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01A6" w14:textId="77777777" w:rsidR="00897326" w:rsidRPr="001D43D4" w:rsidRDefault="00897326" w:rsidP="00897326">
      <w:pPr>
        <w:widowControl w:val="0"/>
        <w:autoSpaceDE w:val="0"/>
        <w:autoSpaceDN w:val="0"/>
        <w:adjustRightInd w:val="0"/>
        <w:spacing w:after="0" w:line="200" w:lineRule="exact"/>
        <w:jc w:val="right"/>
        <w:rPr>
          <w:rFonts w:ascii="Arial" w:hAnsi="Arial" w:cs="Arial"/>
        </w:rPr>
      </w:pPr>
      <w:r w:rsidRPr="001D43D4">
        <w:rPr>
          <w:rFonts w:ascii="Arial" w:hAnsi="Arial" w:cs="Arial"/>
          <w:noProof/>
        </w:rPr>
        <w:drawing>
          <wp:anchor distT="0" distB="0" distL="114300" distR="114300" simplePos="0" relativeHeight="251658240" behindDoc="0" locked="0" layoutInCell="1" allowOverlap="1" wp14:anchorId="0D884DC4" wp14:editId="411C0AB4">
            <wp:simplePos x="0" y="0"/>
            <wp:positionH relativeFrom="column">
              <wp:posOffset>4612640</wp:posOffset>
            </wp:positionH>
            <wp:positionV relativeFrom="paragraph">
              <wp:posOffset>50045</wp:posOffset>
            </wp:positionV>
            <wp:extent cx="1638300" cy="929640"/>
            <wp:effectExtent l="0" t="0" r="0" b="3810"/>
            <wp:wrapNone/>
            <wp:docPr id="6" name="Picture 6"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00396" w14:textId="77777777" w:rsidR="00897326" w:rsidRPr="001D43D4" w:rsidRDefault="00897326" w:rsidP="00897326">
      <w:pPr>
        <w:widowControl w:val="0"/>
        <w:autoSpaceDE w:val="0"/>
        <w:autoSpaceDN w:val="0"/>
        <w:adjustRightInd w:val="0"/>
        <w:spacing w:after="0" w:line="200" w:lineRule="exact"/>
        <w:rPr>
          <w:rFonts w:ascii="Arial" w:hAnsi="Arial" w:cs="Arial"/>
        </w:rPr>
      </w:pPr>
    </w:p>
    <w:p w14:paraId="2E7679DE" w14:textId="77777777" w:rsidR="00897326" w:rsidRPr="001D43D4" w:rsidRDefault="00897326" w:rsidP="00897326">
      <w:pPr>
        <w:widowControl w:val="0"/>
        <w:autoSpaceDE w:val="0"/>
        <w:autoSpaceDN w:val="0"/>
        <w:adjustRightInd w:val="0"/>
        <w:spacing w:after="0" w:line="200" w:lineRule="exact"/>
        <w:rPr>
          <w:rFonts w:ascii="Arial" w:hAnsi="Arial" w:cs="Arial"/>
        </w:rPr>
      </w:pPr>
    </w:p>
    <w:p w14:paraId="122E148A" w14:textId="77777777" w:rsidR="00897326" w:rsidRPr="001D43D4" w:rsidRDefault="00897326" w:rsidP="00897326">
      <w:pPr>
        <w:widowControl w:val="0"/>
        <w:autoSpaceDE w:val="0"/>
        <w:autoSpaceDN w:val="0"/>
        <w:adjustRightInd w:val="0"/>
        <w:spacing w:after="0" w:line="200" w:lineRule="exact"/>
        <w:rPr>
          <w:rFonts w:ascii="Arial" w:hAnsi="Arial" w:cs="Arial"/>
        </w:rPr>
      </w:pPr>
    </w:p>
    <w:p w14:paraId="0CD6B246" w14:textId="77777777" w:rsidR="00897326" w:rsidRPr="001D43D4" w:rsidRDefault="00897326" w:rsidP="00897326">
      <w:pPr>
        <w:widowControl w:val="0"/>
        <w:autoSpaceDE w:val="0"/>
        <w:autoSpaceDN w:val="0"/>
        <w:adjustRightInd w:val="0"/>
        <w:spacing w:after="0" w:line="200" w:lineRule="exact"/>
        <w:rPr>
          <w:rFonts w:ascii="Arial" w:hAnsi="Arial" w:cs="Arial"/>
        </w:rPr>
      </w:pPr>
    </w:p>
    <w:p w14:paraId="2381ED7D" w14:textId="77777777" w:rsidR="00897326" w:rsidRPr="001D43D4" w:rsidRDefault="00897326" w:rsidP="00897326">
      <w:pPr>
        <w:widowControl w:val="0"/>
        <w:autoSpaceDE w:val="0"/>
        <w:autoSpaceDN w:val="0"/>
        <w:adjustRightInd w:val="0"/>
        <w:spacing w:after="0" w:line="200" w:lineRule="exact"/>
        <w:rPr>
          <w:rFonts w:ascii="Arial" w:hAnsi="Arial" w:cs="Arial"/>
        </w:rPr>
      </w:pPr>
    </w:p>
    <w:p w14:paraId="4A80A7E1" w14:textId="77777777" w:rsidR="00897326" w:rsidRPr="001D43D4" w:rsidRDefault="00897326" w:rsidP="006F3334">
      <w:pPr>
        <w:widowControl w:val="0"/>
        <w:autoSpaceDE w:val="0"/>
        <w:autoSpaceDN w:val="0"/>
        <w:adjustRightInd w:val="0"/>
        <w:spacing w:after="0" w:line="200" w:lineRule="exact"/>
        <w:jc w:val="center"/>
        <w:rPr>
          <w:rFonts w:ascii="Arial" w:hAnsi="Arial" w:cs="Arial"/>
        </w:rPr>
      </w:pPr>
    </w:p>
    <w:p w14:paraId="44B549EA" w14:textId="77777777" w:rsidR="00897326" w:rsidRPr="001D43D4" w:rsidRDefault="00897326" w:rsidP="006F3334">
      <w:pPr>
        <w:widowControl w:val="0"/>
        <w:autoSpaceDE w:val="0"/>
        <w:autoSpaceDN w:val="0"/>
        <w:adjustRightInd w:val="0"/>
        <w:spacing w:after="0" w:line="200" w:lineRule="exact"/>
        <w:jc w:val="center"/>
        <w:rPr>
          <w:rFonts w:ascii="Arial" w:hAnsi="Arial" w:cs="Arial"/>
        </w:rPr>
      </w:pPr>
    </w:p>
    <w:p w14:paraId="79E1746A" w14:textId="77777777" w:rsidR="00897326" w:rsidRPr="001D43D4" w:rsidRDefault="00897326" w:rsidP="006F3334">
      <w:pPr>
        <w:widowControl w:val="0"/>
        <w:autoSpaceDE w:val="0"/>
        <w:autoSpaceDN w:val="0"/>
        <w:adjustRightInd w:val="0"/>
        <w:spacing w:after="0" w:line="240" w:lineRule="auto"/>
        <w:jc w:val="center"/>
        <w:rPr>
          <w:rFonts w:ascii="Arial" w:hAnsi="Arial" w:cs="Arial"/>
          <w:bCs/>
          <w:sz w:val="40"/>
          <w:szCs w:val="40"/>
        </w:rPr>
      </w:pPr>
      <w:r w:rsidRPr="001D43D4">
        <w:rPr>
          <w:rFonts w:ascii="Arial" w:hAnsi="Arial" w:cs="Arial"/>
          <w:bCs/>
          <w:sz w:val="40"/>
          <w:szCs w:val="40"/>
        </w:rPr>
        <w:t>Controlled Drugs Policy</w:t>
      </w:r>
    </w:p>
    <w:p w14:paraId="593C019D" w14:textId="77777777" w:rsidR="00897326" w:rsidRPr="001D43D4" w:rsidRDefault="00897326" w:rsidP="00897326">
      <w:pPr>
        <w:widowControl w:val="0"/>
        <w:autoSpaceDE w:val="0"/>
        <w:autoSpaceDN w:val="0"/>
        <w:adjustRightInd w:val="0"/>
        <w:spacing w:after="0" w:line="240" w:lineRule="auto"/>
        <w:jc w:val="center"/>
        <w:rPr>
          <w:rFonts w:ascii="Arial" w:hAnsi="Arial" w:cs="Arial"/>
        </w:rPr>
      </w:pPr>
    </w:p>
    <w:p w14:paraId="6E16CEA8" w14:textId="77777777" w:rsidR="00897326" w:rsidRPr="001D43D4" w:rsidRDefault="00897326" w:rsidP="00897326">
      <w:pPr>
        <w:widowControl w:val="0"/>
        <w:autoSpaceDE w:val="0"/>
        <w:autoSpaceDN w:val="0"/>
        <w:adjustRightInd w:val="0"/>
        <w:spacing w:after="0" w:line="200" w:lineRule="exact"/>
        <w:rPr>
          <w:rFonts w:ascii="Arial" w:hAnsi="Arial" w:cs="Arial"/>
        </w:rPr>
      </w:pPr>
    </w:p>
    <w:p w14:paraId="7C02EF13" w14:textId="77777777" w:rsidR="00897326" w:rsidRPr="001D43D4" w:rsidRDefault="00897326" w:rsidP="00897326">
      <w:pPr>
        <w:widowControl w:val="0"/>
        <w:autoSpaceDE w:val="0"/>
        <w:autoSpaceDN w:val="0"/>
        <w:adjustRightInd w:val="0"/>
        <w:spacing w:after="0" w:line="200" w:lineRule="exact"/>
        <w:rPr>
          <w:rFonts w:ascii="Arial" w:hAnsi="Arial" w:cs="Arial"/>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97326" w:rsidRPr="001D43D4" w14:paraId="7C9698E0" w14:textId="77777777" w:rsidTr="008E4FAB">
        <w:tc>
          <w:tcPr>
            <w:tcW w:w="4513" w:type="dxa"/>
          </w:tcPr>
          <w:p w14:paraId="179AA969" w14:textId="4098AFD6"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 xml:space="preserve">Version </w:t>
            </w:r>
            <w:r w:rsidR="001D43D4" w:rsidRPr="001D43D4">
              <w:rPr>
                <w:rFonts w:ascii="Arial" w:eastAsia="Times New Roman" w:hAnsi="Arial" w:cs="Arial"/>
              </w:rPr>
              <w:t>number:</w:t>
            </w:r>
          </w:p>
        </w:tc>
        <w:tc>
          <w:tcPr>
            <w:tcW w:w="4487" w:type="dxa"/>
          </w:tcPr>
          <w:p w14:paraId="2361DE37" w14:textId="7E1F0276"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12.</w:t>
            </w:r>
            <w:r w:rsidR="00A12E7A">
              <w:rPr>
                <w:rFonts w:ascii="Arial" w:eastAsia="Times New Roman" w:hAnsi="Arial" w:cs="Arial"/>
              </w:rPr>
              <w:t>4</w:t>
            </w:r>
          </w:p>
        </w:tc>
      </w:tr>
      <w:tr w:rsidR="00897326" w:rsidRPr="001D43D4" w14:paraId="7B8D6C9B" w14:textId="77777777" w:rsidTr="008E4FAB">
        <w:tc>
          <w:tcPr>
            <w:tcW w:w="4513" w:type="dxa"/>
          </w:tcPr>
          <w:p w14:paraId="3873D2B8" w14:textId="77777777"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 xml:space="preserve">Consultation Groups </w:t>
            </w:r>
          </w:p>
        </w:tc>
        <w:tc>
          <w:tcPr>
            <w:tcW w:w="4487" w:type="dxa"/>
          </w:tcPr>
          <w:p w14:paraId="4E67B4BC" w14:textId="77777777"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Medicines Committee</w:t>
            </w:r>
          </w:p>
        </w:tc>
      </w:tr>
      <w:tr w:rsidR="00897326" w:rsidRPr="001D43D4" w14:paraId="468DDCEC" w14:textId="77777777" w:rsidTr="008E4FAB">
        <w:tc>
          <w:tcPr>
            <w:tcW w:w="4513" w:type="dxa"/>
          </w:tcPr>
          <w:p w14:paraId="7B8C6E1E" w14:textId="77777777"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Approved by (Sponsor Group)</w:t>
            </w:r>
          </w:p>
        </w:tc>
        <w:tc>
          <w:tcPr>
            <w:tcW w:w="4487" w:type="dxa"/>
          </w:tcPr>
          <w:p w14:paraId="55695FD2" w14:textId="77777777"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Medicines Committee</w:t>
            </w:r>
          </w:p>
        </w:tc>
      </w:tr>
      <w:tr w:rsidR="001D43D4" w:rsidRPr="001D43D4" w14:paraId="34C18DDF" w14:textId="77777777" w:rsidTr="008E4FAB">
        <w:tc>
          <w:tcPr>
            <w:tcW w:w="4513" w:type="dxa"/>
          </w:tcPr>
          <w:p w14:paraId="203AA2DB" w14:textId="0C36B0A8" w:rsidR="001D43D4" w:rsidRPr="001D43D4" w:rsidRDefault="001D43D4" w:rsidP="008E4FAB">
            <w:pPr>
              <w:spacing w:before="40" w:after="40" w:line="240" w:lineRule="auto"/>
              <w:rPr>
                <w:rFonts w:ascii="Arial" w:eastAsia="Times New Roman" w:hAnsi="Arial" w:cs="Arial"/>
              </w:rPr>
            </w:pPr>
            <w:r>
              <w:rPr>
                <w:rFonts w:ascii="Arial" w:eastAsia="Times New Roman" w:hAnsi="Arial" w:cs="Arial"/>
              </w:rPr>
              <w:t>Date approved</w:t>
            </w:r>
          </w:p>
        </w:tc>
        <w:tc>
          <w:tcPr>
            <w:tcW w:w="4487" w:type="dxa"/>
          </w:tcPr>
          <w:p w14:paraId="0486719F" w14:textId="6894CE53" w:rsidR="001D43D4" w:rsidRPr="001D43D4" w:rsidRDefault="00A91647" w:rsidP="008E4FAB">
            <w:pPr>
              <w:spacing w:before="40" w:after="40" w:line="240" w:lineRule="auto"/>
              <w:rPr>
                <w:rFonts w:ascii="Arial" w:eastAsia="Times New Roman" w:hAnsi="Arial" w:cs="Arial"/>
              </w:rPr>
            </w:pPr>
            <w:r w:rsidRPr="00A91647">
              <w:rPr>
                <w:rFonts w:ascii="Arial" w:eastAsia="Times New Roman" w:hAnsi="Arial" w:cs="Arial"/>
              </w:rPr>
              <w:t>09 July 2025</w:t>
            </w:r>
          </w:p>
        </w:tc>
      </w:tr>
      <w:tr w:rsidR="00897326" w:rsidRPr="001D43D4" w14:paraId="12A7C256" w14:textId="77777777" w:rsidTr="008E4FAB">
        <w:tc>
          <w:tcPr>
            <w:tcW w:w="4513" w:type="dxa"/>
          </w:tcPr>
          <w:p w14:paraId="4B611736" w14:textId="77777777"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Ratified by:</w:t>
            </w:r>
          </w:p>
        </w:tc>
        <w:tc>
          <w:tcPr>
            <w:tcW w:w="4487" w:type="dxa"/>
          </w:tcPr>
          <w:p w14:paraId="66C44569" w14:textId="77777777"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Medicines Committee</w:t>
            </w:r>
          </w:p>
        </w:tc>
      </w:tr>
      <w:tr w:rsidR="00897326" w:rsidRPr="001D43D4" w14:paraId="536AB888" w14:textId="77777777" w:rsidTr="008E4FAB">
        <w:tc>
          <w:tcPr>
            <w:tcW w:w="4513" w:type="dxa"/>
          </w:tcPr>
          <w:p w14:paraId="48D71404" w14:textId="77777777"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Date ratified:</w:t>
            </w:r>
          </w:p>
        </w:tc>
        <w:tc>
          <w:tcPr>
            <w:tcW w:w="4487" w:type="dxa"/>
          </w:tcPr>
          <w:p w14:paraId="7E27AED2" w14:textId="5E5A788D"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 xml:space="preserve">09 </w:t>
            </w:r>
            <w:r w:rsidR="00A91647">
              <w:rPr>
                <w:rFonts w:ascii="Arial" w:eastAsia="Times New Roman" w:hAnsi="Arial" w:cs="Arial"/>
              </w:rPr>
              <w:t>July</w:t>
            </w:r>
            <w:r w:rsidRPr="001D43D4">
              <w:rPr>
                <w:rFonts w:ascii="Arial" w:eastAsia="Times New Roman" w:hAnsi="Arial" w:cs="Arial"/>
              </w:rPr>
              <w:t xml:space="preserve"> 202</w:t>
            </w:r>
            <w:r w:rsidR="00A91647">
              <w:rPr>
                <w:rFonts w:ascii="Arial" w:eastAsia="Times New Roman" w:hAnsi="Arial" w:cs="Arial"/>
              </w:rPr>
              <w:t>5</w:t>
            </w:r>
          </w:p>
        </w:tc>
      </w:tr>
      <w:tr w:rsidR="00897326" w:rsidRPr="001D43D4" w14:paraId="7312C45A" w14:textId="77777777" w:rsidTr="008E4FAB">
        <w:tc>
          <w:tcPr>
            <w:tcW w:w="4513" w:type="dxa"/>
          </w:tcPr>
          <w:p w14:paraId="40361831" w14:textId="77777777"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Name and Job Title of author:</w:t>
            </w:r>
          </w:p>
        </w:tc>
        <w:tc>
          <w:tcPr>
            <w:tcW w:w="4487" w:type="dxa"/>
          </w:tcPr>
          <w:p w14:paraId="4C63B7AD" w14:textId="52C1807A" w:rsidR="005C4C92" w:rsidRPr="001D43D4" w:rsidRDefault="005C4C92" w:rsidP="008E4FAB">
            <w:pPr>
              <w:spacing w:before="40" w:after="40" w:line="240" w:lineRule="auto"/>
              <w:rPr>
                <w:rFonts w:ascii="Arial" w:eastAsia="Times New Roman" w:hAnsi="Arial" w:cs="Arial"/>
              </w:rPr>
            </w:pPr>
            <w:r w:rsidRPr="001D43D4">
              <w:rPr>
                <w:rFonts w:ascii="Arial" w:eastAsia="Times New Roman" w:hAnsi="Arial" w:cs="Arial"/>
              </w:rPr>
              <w:t xml:space="preserve">Trust Medication Safety Officer &amp; Patient Safety Specialist  </w:t>
            </w:r>
          </w:p>
          <w:p w14:paraId="00DE814B" w14:textId="2E8C9B2E" w:rsidR="00B60B11" w:rsidRPr="001D43D4" w:rsidRDefault="005C4C92" w:rsidP="008E4FAB">
            <w:pPr>
              <w:spacing w:before="40" w:after="40" w:line="240" w:lineRule="auto"/>
              <w:rPr>
                <w:rFonts w:ascii="Arial" w:eastAsia="Times New Roman" w:hAnsi="Arial" w:cs="Arial"/>
              </w:rPr>
            </w:pPr>
            <w:r w:rsidRPr="001D43D4">
              <w:rPr>
                <w:rFonts w:ascii="Arial" w:eastAsia="Times New Roman" w:hAnsi="Arial" w:cs="Arial"/>
              </w:rPr>
              <w:t xml:space="preserve">Lead Pharmacist Tower Hamlets  </w:t>
            </w:r>
          </w:p>
        </w:tc>
      </w:tr>
      <w:tr w:rsidR="00897326" w:rsidRPr="001D43D4" w14:paraId="67392AD2" w14:textId="77777777" w:rsidTr="008E4FAB">
        <w:tc>
          <w:tcPr>
            <w:tcW w:w="4513" w:type="dxa"/>
          </w:tcPr>
          <w:p w14:paraId="3203B40C" w14:textId="49EFA756"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 xml:space="preserve">Executive Director </w:t>
            </w:r>
            <w:r w:rsidR="00A91647" w:rsidRPr="001D43D4">
              <w:rPr>
                <w:rFonts w:ascii="Arial" w:eastAsia="Times New Roman" w:hAnsi="Arial" w:cs="Arial"/>
              </w:rPr>
              <w:t>lead:</w:t>
            </w:r>
          </w:p>
        </w:tc>
        <w:tc>
          <w:tcPr>
            <w:tcW w:w="4487" w:type="dxa"/>
          </w:tcPr>
          <w:p w14:paraId="531EFF68" w14:textId="53F72DF3" w:rsidR="00897326" w:rsidRPr="001D43D4" w:rsidRDefault="00A91647" w:rsidP="008E4FAB">
            <w:pPr>
              <w:spacing w:before="40" w:after="40" w:line="240" w:lineRule="auto"/>
              <w:rPr>
                <w:rFonts w:ascii="Arial" w:eastAsia="Times New Roman" w:hAnsi="Arial" w:cs="Arial"/>
              </w:rPr>
            </w:pPr>
            <w:r>
              <w:rPr>
                <w:rFonts w:ascii="Arial" w:eastAsia="Times New Roman" w:hAnsi="Arial" w:cs="Arial"/>
              </w:rPr>
              <w:t>Chief Medical Officer</w:t>
            </w:r>
            <w:r w:rsidR="005C4C92" w:rsidRPr="001D43D4">
              <w:rPr>
                <w:rFonts w:ascii="Arial" w:eastAsia="Times New Roman" w:hAnsi="Arial" w:cs="Arial"/>
              </w:rPr>
              <w:t xml:space="preserve"> </w:t>
            </w:r>
          </w:p>
        </w:tc>
      </w:tr>
      <w:tr w:rsidR="00897326" w:rsidRPr="001D43D4" w14:paraId="672D0232" w14:textId="77777777" w:rsidTr="008E4FAB">
        <w:tc>
          <w:tcPr>
            <w:tcW w:w="4513" w:type="dxa"/>
          </w:tcPr>
          <w:p w14:paraId="172CA5AA" w14:textId="5903E9C6"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 xml:space="preserve">Implementation </w:t>
            </w:r>
            <w:r w:rsidR="00A91647" w:rsidRPr="001D43D4">
              <w:rPr>
                <w:rFonts w:ascii="Arial" w:eastAsia="Times New Roman" w:hAnsi="Arial" w:cs="Arial"/>
              </w:rPr>
              <w:t>Date:</w:t>
            </w:r>
          </w:p>
        </w:tc>
        <w:tc>
          <w:tcPr>
            <w:tcW w:w="4487" w:type="dxa"/>
          </w:tcPr>
          <w:p w14:paraId="26DC2966" w14:textId="29C8AF40" w:rsidR="00897326" w:rsidRPr="001D43D4" w:rsidRDefault="00A91647" w:rsidP="008E4FAB">
            <w:pPr>
              <w:spacing w:before="40" w:after="40" w:line="240" w:lineRule="auto"/>
              <w:rPr>
                <w:rFonts w:ascii="Arial" w:eastAsia="Times New Roman" w:hAnsi="Arial" w:cs="Arial"/>
              </w:rPr>
            </w:pPr>
            <w:r w:rsidRPr="00A91647">
              <w:rPr>
                <w:rFonts w:ascii="Arial" w:eastAsia="Times New Roman" w:hAnsi="Arial" w:cs="Arial"/>
              </w:rPr>
              <w:t>July 2025</w:t>
            </w:r>
          </w:p>
        </w:tc>
      </w:tr>
      <w:tr w:rsidR="00897326" w:rsidRPr="001D43D4" w14:paraId="4B507BAA" w14:textId="77777777" w:rsidTr="008E4FAB">
        <w:tc>
          <w:tcPr>
            <w:tcW w:w="4513" w:type="dxa"/>
          </w:tcPr>
          <w:p w14:paraId="44BA37B1" w14:textId="77777777"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 xml:space="preserve">Last Review Date </w:t>
            </w:r>
          </w:p>
        </w:tc>
        <w:tc>
          <w:tcPr>
            <w:tcW w:w="4487" w:type="dxa"/>
          </w:tcPr>
          <w:p w14:paraId="36F760FC" w14:textId="74F014B5" w:rsidR="00897326" w:rsidRPr="001D43D4" w:rsidRDefault="00A91647" w:rsidP="008E4FAB">
            <w:pPr>
              <w:spacing w:before="40" w:after="40" w:line="240" w:lineRule="auto"/>
              <w:rPr>
                <w:rFonts w:ascii="Arial" w:eastAsia="Times New Roman" w:hAnsi="Arial" w:cs="Arial"/>
              </w:rPr>
            </w:pPr>
            <w:r w:rsidRPr="00A91647">
              <w:rPr>
                <w:rFonts w:ascii="Arial" w:eastAsia="Times New Roman" w:hAnsi="Arial" w:cs="Arial"/>
              </w:rPr>
              <w:t>July 2025</w:t>
            </w:r>
          </w:p>
        </w:tc>
      </w:tr>
      <w:tr w:rsidR="00897326" w:rsidRPr="001D43D4" w14:paraId="6172D1DE" w14:textId="77777777" w:rsidTr="008E4FAB">
        <w:tc>
          <w:tcPr>
            <w:tcW w:w="4513" w:type="dxa"/>
          </w:tcPr>
          <w:p w14:paraId="69A4F39C" w14:textId="77777777" w:rsidR="00897326" w:rsidRPr="001D43D4" w:rsidRDefault="00897326" w:rsidP="008E4FAB">
            <w:pPr>
              <w:spacing w:before="40" w:after="40" w:line="240" w:lineRule="auto"/>
              <w:rPr>
                <w:rFonts w:ascii="Arial" w:eastAsia="Times New Roman" w:hAnsi="Arial" w:cs="Arial"/>
              </w:rPr>
            </w:pPr>
            <w:r w:rsidRPr="001D43D4">
              <w:rPr>
                <w:rFonts w:ascii="Arial" w:eastAsia="Times New Roman" w:hAnsi="Arial" w:cs="Arial"/>
              </w:rPr>
              <w:t>Next Review date:</w:t>
            </w:r>
          </w:p>
        </w:tc>
        <w:tc>
          <w:tcPr>
            <w:tcW w:w="4487" w:type="dxa"/>
          </w:tcPr>
          <w:p w14:paraId="7822931E" w14:textId="69928747" w:rsidR="008C02D2" w:rsidRPr="001D43D4" w:rsidRDefault="00A91647" w:rsidP="008E4FAB">
            <w:pPr>
              <w:spacing w:before="40" w:after="40" w:line="240" w:lineRule="auto"/>
              <w:rPr>
                <w:rFonts w:ascii="Arial" w:eastAsia="Times New Roman" w:hAnsi="Arial" w:cs="Arial"/>
              </w:rPr>
            </w:pPr>
            <w:r w:rsidRPr="00A91647">
              <w:rPr>
                <w:rFonts w:ascii="Arial" w:eastAsia="Times New Roman" w:hAnsi="Arial" w:cs="Arial"/>
              </w:rPr>
              <w:t>July 202</w:t>
            </w:r>
            <w:r>
              <w:rPr>
                <w:rFonts w:ascii="Arial" w:eastAsia="Times New Roman" w:hAnsi="Arial" w:cs="Arial"/>
              </w:rPr>
              <w:t>8</w:t>
            </w:r>
          </w:p>
        </w:tc>
      </w:tr>
    </w:tbl>
    <w:p w14:paraId="25513E65" w14:textId="77777777" w:rsidR="00897326" w:rsidRPr="001D43D4" w:rsidRDefault="00897326" w:rsidP="00897326">
      <w:pPr>
        <w:widowControl w:val="0"/>
        <w:autoSpaceDE w:val="0"/>
        <w:autoSpaceDN w:val="0"/>
        <w:adjustRightInd w:val="0"/>
        <w:spacing w:after="0" w:line="200" w:lineRule="exact"/>
        <w:rPr>
          <w:rFonts w:ascii="Arial" w:hAnsi="Arial" w:cs="Arial"/>
        </w:rPr>
      </w:pPr>
    </w:p>
    <w:tbl>
      <w:tblPr>
        <w:tblStyle w:val="TableGrid1"/>
        <w:tblpPr w:leftFromText="180" w:rightFromText="180" w:vertAnchor="text" w:horzAnchor="page" w:tblpX="1456" w:tblpY="5436"/>
        <w:tblW w:w="0" w:type="auto"/>
        <w:tblLook w:val="04A0" w:firstRow="1" w:lastRow="0" w:firstColumn="1" w:lastColumn="0" w:noHBand="0" w:noVBand="1"/>
      </w:tblPr>
      <w:tblGrid>
        <w:gridCol w:w="4510"/>
        <w:gridCol w:w="4506"/>
      </w:tblGrid>
      <w:tr w:rsidR="00B60B11" w:rsidRPr="001D43D4" w14:paraId="25081247" w14:textId="77777777" w:rsidTr="00B60B11">
        <w:tc>
          <w:tcPr>
            <w:tcW w:w="4510" w:type="dxa"/>
          </w:tcPr>
          <w:p w14:paraId="279320A7" w14:textId="77777777" w:rsidR="00B60B11" w:rsidRPr="001D43D4" w:rsidRDefault="00B60B11" w:rsidP="00B60B11">
            <w:pPr>
              <w:spacing w:before="200"/>
              <w:jc w:val="both"/>
              <w:rPr>
                <w:rFonts w:ascii="Arial" w:eastAsia="Times New Roman" w:hAnsi="Arial" w:cs="Arial"/>
              </w:rPr>
            </w:pPr>
            <w:r w:rsidRPr="001D43D4">
              <w:rPr>
                <w:rFonts w:ascii="Arial" w:eastAsia="Times New Roman" w:hAnsi="Arial" w:cs="Arial"/>
              </w:rPr>
              <w:t xml:space="preserve">Services </w:t>
            </w:r>
          </w:p>
        </w:tc>
        <w:tc>
          <w:tcPr>
            <w:tcW w:w="4506" w:type="dxa"/>
          </w:tcPr>
          <w:p w14:paraId="52586ADA" w14:textId="77777777" w:rsidR="00B60B11" w:rsidRPr="001D43D4" w:rsidRDefault="00B60B11" w:rsidP="00B60B11">
            <w:pPr>
              <w:spacing w:before="200"/>
              <w:jc w:val="both"/>
              <w:rPr>
                <w:rFonts w:ascii="Arial" w:eastAsia="Times New Roman" w:hAnsi="Arial" w:cs="Arial"/>
              </w:rPr>
            </w:pPr>
            <w:r w:rsidRPr="001D43D4">
              <w:rPr>
                <w:rFonts w:ascii="Arial" w:eastAsia="Times New Roman" w:hAnsi="Arial" w:cs="Arial"/>
              </w:rPr>
              <w:t xml:space="preserve">Applicable </w:t>
            </w:r>
          </w:p>
        </w:tc>
      </w:tr>
      <w:tr w:rsidR="00B60B11" w:rsidRPr="001D43D4" w14:paraId="7BF66530" w14:textId="77777777" w:rsidTr="00B60B11">
        <w:tc>
          <w:tcPr>
            <w:tcW w:w="4510" w:type="dxa"/>
          </w:tcPr>
          <w:p w14:paraId="41B1E28B" w14:textId="77777777" w:rsidR="00B60B11" w:rsidRPr="001D43D4" w:rsidRDefault="00B60B11" w:rsidP="00B60B11">
            <w:pPr>
              <w:spacing w:before="200"/>
              <w:jc w:val="both"/>
              <w:rPr>
                <w:rFonts w:ascii="Arial" w:eastAsia="Times New Roman" w:hAnsi="Arial" w:cs="Arial"/>
              </w:rPr>
            </w:pPr>
            <w:r w:rsidRPr="001D43D4">
              <w:rPr>
                <w:rFonts w:ascii="Arial" w:eastAsia="Times New Roman" w:hAnsi="Arial" w:cs="Arial"/>
              </w:rPr>
              <w:t>Trustwide</w:t>
            </w:r>
          </w:p>
        </w:tc>
        <w:tc>
          <w:tcPr>
            <w:tcW w:w="4506" w:type="dxa"/>
          </w:tcPr>
          <w:p w14:paraId="604CC38A" w14:textId="0D82BF3B" w:rsidR="00B60B11" w:rsidRPr="001D43D4" w:rsidRDefault="00AC1DBD" w:rsidP="00B60B11">
            <w:pPr>
              <w:spacing w:before="200"/>
              <w:jc w:val="both"/>
              <w:rPr>
                <w:rFonts w:ascii="Arial" w:eastAsia="Times New Roman" w:hAnsi="Arial" w:cs="Arial"/>
              </w:rPr>
            </w:pPr>
            <w:r w:rsidRPr="001D43D4">
              <w:rPr>
                <w:rFonts w:ascii="Arial" w:eastAsia="Times New Roman" w:hAnsi="Arial" w:cs="Arial"/>
              </w:rPr>
              <w:t>x</w:t>
            </w:r>
          </w:p>
        </w:tc>
      </w:tr>
      <w:tr w:rsidR="00B60B11" w:rsidRPr="001D43D4" w14:paraId="412B7F2A" w14:textId="77777777" w:rsidTr="00B60B11">
        <w:tc>
          <w:tcPr>
            <w:tcW w:w="4510" w:type="dxa"/>
          </w:tcPr>
          <w:p w14:paraId="3694DD65" w14:textId="77777777" w:rsidR="00B60B11" w:rsidRPr="001D43D4" w:rsidRDefault="00B60B11" w:rsidP="00B60B11">
            <w:pPr>
              <w:spacing w:before="200"/>
              <w:jc w:val="both"/>
              <w:rPr>
                <w:rFonts w:ascii="Arial" w:eastAsia="Times New Roman" w:hAnsi="Arial" w:cs="Arial"/>
              </w:rPr>
            </w:pPr>
            <w:r w:rsidRPr="001D43D4">
              <w:rPr>
                <w:rFonts w:ascii="Arial" w:eastAsia="Times New Roman" w:hAnsi="Arial" w:cs="Arial"/>
              </w:rPr>
              <w:t xml:space="preserve">Inpatient Mental Health and LD </w:t>
            </w:r>
          </w:p>
        </w:tc>
        <w:tc>
          <w:tcPr>
            <w:tcW w:w="4506" w:type="dxa"/>
          </w:tcPr>
          <w:p w14:paraId="07FE4862" w14:textId="77777777" w:rsidR="00B60B11" w:rsidRPr="001D43D4" w:rsidRDefault="00B60B11" w:rsidP="00B60B11">
            <w:pPr>
              <w:spacing w:before="200"/>
              <w:jc w:val="both"/>
              <w:rPr>
                <w:rFonts w:ascii="Arial" w:eastAsia="Times New Roman" w:hAnsi="Arial" w:cs="Arial"/>
              </w:rPr>
            </w:pPr>
            <w:r w:rsidRPr="001D43D4">
              <w:rPr>
                <w:rFonts w:ascii="Arial" w:eastAsia="Times New Roman" w:hAnsi="Arial" w:cs="Arial"/>
              </w:rPr>
              <w:t>√</w:t>
            </w:r>
          </w:p>
        </w:tc>
      </w:tr>
      <w:tr w:rsidR="00B60B11" w:rsidRPr="001D43D4" w14:paraId="25C4C2C1" w14:textId="77777777" w:rsidTr="00B60B11">
        <w:tc>
          <w:tcPr>
            <w:tcW w:w="4510" w:type="dxa"/>
          </w:tcPr>
          <w:p w14:paraId="3CBA4480" w14:textId="77777777" w:rsidR="00B60B11" w:rsidRPr="001D43D4" w:rsidRDefault="00B60B11" w:rsidP="00B60B11">
            <w:pPr>
              <w:spacing w:before="200"/>
              <w:jc w:val="both"/>
              <w:rPr>
                <w:rFonts w:ascii="Arial" w:eastAsia="Times New Roman" w:hAnsi="Arial" w:cs="Arial"/>
              </w:rPr>
            </w:pPr>
            <w:r w:rsidRPr="001D43D4">
              <w:rPr>
                <w:rFonts w:ascii="Arial" w:eastAsia="Times New Roman" w:hAnsi="Arial" w:cs="Arial"/>
              </w:rPr>
              <w:t xml:space="preserve">Community Health Services </w:t>
            </w:r>
          </w:p>
        </w:tc>
        <w:tc>
          <w:tcPr>
            <w:tcW w:w="4506" w:type="dxa"/>
          </w:tcPr>
          <w:p w14:paraId="50E2BEF6" w14:textId="77777777" w:rsidR="00B60B11" w:rsidRPr="001D43D4" w:rsidRDefault="00B60B11" w:rsidP="00B60B11">
            <w:pPr>
              <w:spacing w:before="200"/>
              <w:jc w:val="both"/>
              <w:rPr>
                <w:rFonts w:ascii="Arial" w:eastAsia="Times New Roman" w:hAnsi="Arial" w:cs="Arial"/>
              </w:rPr>
            </w:pPr>
            <w:r w:rsidRPr="001D43D4">
              <w:rPr>
                <w:rFonts w:ascii="Arial" w:eastAsia="Times New Roman" w:hAnsi="Arial" w:cs="Arial"/>
              </w:rPr>
              <w:t>×</w:t>
            </w:r>
          </w:p>
        </w:tc>
      </w:tr>
    </w:tbl>
    <w:p w14:paraId="38D373FF" w14:textId="77777777" w:rsidR="00897326" w:rsidRPr="00A91647" w:rsidRDefault="00897326" w:rsidP="00897326">
      <w:pPr>
        <w:jc w:val="center"/>
        <w:rPr>
          <w:rFonts w:ascii="Arial" w:hAnsi="Arial" w:cs="Arial"/>
          <w:b/>
          <w:bCs/>
          <w:sz w:val="24"/>
          <w:szCs w:val="24"/>
        </w:rPr>
      </w:pPr>
      <w:r w:rsidRPr="001D43D4">
        <w:rPr>
          <w:rFonts w:ascii="Arial" w:hAnsi="Arial" w:cs="Arial"/>
        </w:rPr>
        <w:br w:type="page"/>
      </w:r>
      <w:bookmarkStart w:id="0" w:name="OLE_LINK3"/>
      <w:bookmarkStart w:id="1" w:name="OLE_LINK4"/>
      <w:r w:rsidRPr="00A91647">
        <w:rPr>
          <w:rFonts w:ascii="Arial" w:hAnsi="Arial" w:cs="Arial"/>
          <w:b/>
          <w:bCs/>
          <w:sz w:val="24"/>
          <w:szCs w:val="24"/>
        </w:rPr>
        <w:lastRenderedPageBreak/>
        <w:t>Version Control Summary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894"/>
        <w:gridCol w:w="1064"/>
        <w:gridCol w:w="1403"/>
        <w:gridCol w:w="5827"/>
      </w:tblGrid>
      <w:tr w:rsidR="00897326" w:rsidRPr="001D43D4" w14:paraId="7D77A98F" w14:textId="77777777" w:rsidTr="00A91647">
        <w:tc>
          <w:tcPr>
            <w:tcW w:w="1015" w:type="dxa"/>
          </w:tcPr>
          <w:p w14:paraId="2315C62B" w14:textId="77777777" w:rsidR="00897326" w:rsidRPr="001D43D4" w:rsidRDefault="00897326" w:rsidP="008E4FAB">
            <w:pPr>
              <w:rPr>
                <w:rFonts w:ascii="Arial" w:hAnsi="Arial" w:cs="Arial"/>
                <w:b/>
              </w:rPr>
            </w:pPr>
            <w:r w:rsidRPr="001D43D4">
              <w:rPr>
                <w:rFonts w:ascii="Arial" w:hAnsi="Arial" w:cs="Arial"/>
                <w:b/>
              </w:rPr>
              <w:t>Version</w:t>
            </w:r>
          </w:p>
        </w:tc>
        <w:tc>
          <w:tcPr>
            <w:tcW w:w="894" w:type="dxa"/>
          </w:tcPr>
          <w:p w14:paraId="156032DF" w14:textId="77777777" w:rsidR="00897326" w:rsidRPr="001D43D4" w:rsidRDefault="00897326" w:rsidP="008E4FAB">
            <w:pPr>
              <w:rPr>
                <w:rFonts w:ascii="Arial" w:hAnsi="Arial" w:cs="Arial"/>
                <w:b/>
              </w:rPr>
            </w:pPr>
            <w:r w:rsidRPr="001D43D4">
              <w:rPr>
                <w:rFonts w:ascii="Arial" w:hAnsi="Arial" w:cs="Arial"/>
                <w:b/>
              </w:rPr>
              <w:t>Date</w:t>
            </w:r>
          </w:p>
        </w:tc>
        <w:tc>
          <w:tcPr>
            <w:tcW w:w="1064" w:type="dxa"/>
          </w:tcPr>
          <w:p w14:paraId="268C40EC" w14:textId="77777777" w:rsidR="00897326" w:rsidRPr="001D43D4" w:rsidRDefault="00897326" w:rsidP="008E4FAB">
            <w:pPr>
              <w:rPr>
                <w:rFonts w:ascii="Arial" w:hAnsi="Arial" w:cs="Arial"/>
                <w:b/>
              </w:rPr>
            </w:pPr>
            <w:r w:rsidRPr="001D43D4">
              <w:rPr>
                <w:rFonts w:ascii="Arial" w:hAnsi="Arial" w:cs="Arial"/>
                <w:b/>
              </w:rPr>
              <w:t>Author</w:t>
            </w:r>
          </w:p>
        </w:tc>
        <w:tc>
          <w:tcPr>
            <w:tcW w:w="1403" w:type="dxa"/>
          </w:tcPr>
          <w:p w14:paraId="6DA36224" w14:textId="77777777" w:rsidR="00897326" w:rsidRPr="001D43D4" w:rsidRDefault="00897326" w:rsidP="008E4FAB">
            <w:pPr>
              <w:rPr>
                <w:rFonts w:ascii="Arial" w:hAnsi="Arial" w:cs="Arial"/>
                <w:b/>
              </w:rPr>
            </w:pPr>
            <w:r w:rsidRPr="001D43D4">
              <w:rPr>
                <w:rFonts w:ascii="Arial" w:hAnsi="Arial" w:cs="Arial"/>
                <w:b/>
              </w:rPr>
              <w:t>Status</w:t>
            </w:r>
          </w:p>
        </w:tc>
        <w:tc>
          <w:tcPr>
            <w:tcW w:w="5827" w:type="dxa"/>
          </w:tcPr>
          <w:p w14:paraId="2FF8F910" w14:textId="77777777" w:rsidR="00897326" w:rsidRPr="001D43D4" w:rsidRDefault="00897326" w:rsidP="008E4FAB">
            <w:pPr>
              <w:rPr>
                <w:rFonts w:ascii="Arial" w:hAnsi="Arial" w:cs="Arial"/>
                <w:b/>
              </w:rPr>
            </w:pPr>
            <w:r w:rsidRPr="001D43D4">
              <w:rPr>
                <w:rFonts w:ascii="Arial" w:hAnsi="Arial" w:cs="Arial"/>
                <w:b/>
              </w:rPr>
              <w:t>Comment</w:t>
            </w:r>
          </w:p>
        </w:tc>
      </w:tr>
      <w:tr w:rsidR="00897326" w:rsidRPr="001D43D4" w14:paraId="4F70EC46" w14:textId="77777777" w:rsidTr="00A91647">
        <w:trPr>
          <w:trHeight w:val="1692"/>
        </w:trPr>
        <w:tc>
          <w:tcPr>
            <w:tcW w:w="1015" w:type="dxa"/>
          </w:tcPr>
          <w:p w14:paraId="72B0CF7A" w14:textId="77777777" w:rsidR="00897326" w:rsidRPr="001D43D4" w:rsidRDefault="00897326" w:rsidP="008E4FAB">
            <w:pPr>
              <w:rPr>
                <w:rFonts w:ascii="Arial" w:hAnsi="Arial" w:cs="Arial"/>
              </w:rPr>
            </w:pPr>
            <w:r w:rsidRPr="001D43D4">
              <w:rPr>
                <w:rFonts w:ascii="Arial" w:hAnsi="Arial" w:cs="Arial"/>
              </w:rPr>
              <w:t>12</w:t>
            </w:r>
          </w:p>
        </w:tc>
        <w:tc>
          <w:tcPr>
            <w:tcW w:w="894" w:type="dxa"/>
          </w:tcPr>
          <w:p w14:paraId="04147755" w14:textId="77777777" w:rsidR="00897326" w:rsidRPr="001D43D4" w:rsidRDefault="00897326" w:rsidP="008E4FAB">
            <w:pPr>
              <w:rPr>
                <w:rFonts w:ascii="Arial" w:hAnsi="Arial" w:cs="Arial"/>
              </w:rPr>
            </w:pPr>
            <w:r w:rsidRPr="001D43D4">
              <w:rPr>
                <w:rFonts w:ascii="Arial" w:hAnsi="Arial" w:cs="Arial"/>
              </w:rPr>
              <w:t>August 2021</w:t>
            </w:r>
          </w:p>
        </w:tc>
        <w:tc>
          <w:tcPr>
            <w:tcW w:w="1064" w:type="dxa"/>
          </w:tcPr>
          <w:p w14:paraId="20329CAC" w14:textId="77777777" w:rsidR="00897326" w:rsidRPr="001D43D4" w:rsidRDefault="00897326" w:rsidP="008E4FAB">
            <w:pPr>
              <w:rPr>
                <w:rFonts w:ascii="Arial" w:hAnsi="Arial" w:cs="Arial"/>
              </w:rPr>
            </w:pPr>
            <w:r w:rsidRPr="001D43D4">
              <w:rPr>
                <w:rFonts w:ascii="Arial" w:hAnsi="Arial" w:cs="Arial"/>
              </w:rPr>
              <w:t>Veena Shivnath</w:t>
            </w:r>
          </w:p>
        </w:tc>
        <w:tc>
          <w:tcPr>
            <w:tcW w:w="1403" w:type="dxa"/>
          </w:tcPr>
          <w:p w14:paraId="50B12D14" w14:textId="77777777" w:rsidR="00897326" w:rsidRPr="001D43D4" w:rsidRDefault="00897326" w:rsidP="008E4FAB">
            <w:pPr>
              <w:rPr>
                <w:rFonts w:ascii="Arial" w:hAnsi="Arial" w:cs="Arial"/>
              </w:rPr>
            </w:pPr>
            <w:r w:rsidRPr="001D43D4">
              <w:rPr>
                <w:rFonts w:ascii="Arial" w:hAnsi="Arial" w:cs="Arial"/>
              </w:rPr>
              <w:t>Lead Pharmacist BCHS &amp; Clinical Lead Pharmacist Newham Centre</w:t>
            </w:r>
          </w:p>
        </w:tc>
        <w:tc>
          <w:tcPr>
            <w:tcW w:w="5827" w:type="dxa"/>
          </w:tcPr>
          <w:p w14:paraId="381B33C1" w14:textId="77777777" w:rsidR="00897326" w:rsidRPr="001D43D4" w:rsidRDefault="00897326" w:rsidP="008E4FAB">
            <w:pPr>
              <w:rPr>
                <w:rFonts w:ascii="Arial" w:hAnsi="Arial" w:cs="Arial"/>
              </w:rPr>
            </w:pPr>
            <w:r w:rsidRPr="001D43D4">
              <w:rPr>
                <w:rFonts w:ascii="Arial" w:hAnsi="Arial" w:cs="Arial"/>
              </w:rPr>
              <w:t>3.5 Amended to audit every 3 months by ward manager and Pharmacist</w:t>
            </w:r>
          </w:p>
          <w:p w14:paraId="069D44A4" w14:textId="77777777" w:rsidR="00897326" w:rsidRPr="001D43D4" w:rsidRDefault="00897326" w:rsidP="008E4FAB">
            <w:pPr>
              <w:rPr>
                <w:rFonts w:ascii="Arial" w:hAnsi="Arial" w:cs="Arial"/>
              </w:rPr>
            </w:pPr>
            <w:r w:rsidRPr="001D43D4">
              <w:rPr>
                <w:rFonts w:ascii="Arial" w:hAnsi="Arial" w:cs="Arial"/>
              </w:rPr>
              <w:t>6.2.6 Old CD books to be destroyed on site after 2 years as from last entry date. This is the ward manager’s responsibility.</w:t>
            </w:r>
          </w:p>
          <w:p w14:paraId="5A5EECAB" w14:textId="77777777" w:rsidR="00897326" w:rsidRPr="001D43D4" w:rsidRDefault="00897326" w:rsidP="008E4FAB">
            <w:pPr>
              <w:rPr>
                <w:rFonts w:ascii="Arial" w:hAnsi="Arial" w:cs="Arial"/>
              </w:rPr>
            </w:pPr>
            <w:r w:rsidRPr="001D43D4">
              <w:rPr>
                <w:rFonts w:ascii="Arial" w:hAnsi="Arial" w:cs="Arial"/>
              </w:rPr>
              <w:t>7.2.2 Prescribers can add their electronic signatures to CD prescriptions</w:t>
            </w:r>
          </w:p>
          <w:p w14:paraId="06AA3298" w14:textId="77777777" w:rsidR="00897326" w:rsidRPr="001D43D4" w:rsidRDefault="00897326" w:rsidP="008E4FAB">
            <w:pPr>
              <w:rPr>
                <w:rFonts w:ascii="Arial" w:hAnsi="Arial" w:cs="Arial"/>
              </w:rPr>
            </w:pPr>
            <w:r w:rsidRPr="001D43D4">
              <w:rPr>
                <w:rFonts w:ascii="Arial" w:hAnsi="Arial" w:cs="Arial"/>
              </w:rPr>
              <w:t>8.0 RNs can order CDs added</w:t>
            </w:r>
          </w:p>
          <w:p w14:paraId="4A6395DC" w14:textId="77777777" w:rsidR="00897326" w:rsidRPr="001D43D4" w:rsidRDefault="00897326" w:rsidP="008E4FAB">
            <w:pPr>
              <w:rPr>
                <w:rFonts w:ascii="Arial" w:hAnsi="Arial" w:cs="Arial"/>
              </w:rPr>
            </w:pPr>
            <w:r w:rsidRPr="001D43D4">
              <w:rPr>
                <w:rFonts w:ascii="Arial" w:hAnsi="Arial" w:cs="Arial"/>
              </w:rPr>
              <w:t>8.7 CD requisitions can be given to Pharmacy technicians by ward staff</w:t>
            </w:r>
          </w:p>
          <w:p w14:paraId="6978EBF1" w14:textId="77777777" w:rsidR="00897326" w:rsidRPr="001D43D4" w:rsidRDefault="00897326" w:rsidP="008E4FAB">
            <w:pPr>
              <w:rPr>
                <w:rFonts w:ascii="Arial" w:hAnsi="Arial" w:cs="Arial"/>
              </w:rPr>
            </w:pPr>
            <w:r w:rsidRPr="001D43D4">
              <w:rPr>
                <w:rFonts w:ascii="Arial" w:hAnsi="Arial" w:cs="Arial"/>
              </w:rPr>
              <w:t>8.10 For CD collection out of hours on a Saturday/Bank Holiday, the staff collecting must not be the one who wrote the CD requisition</w:t>
            </w:r>
          </w:p>
          <w:p w14:paraId="5F006047" w14:textId="77777777" w:rsidR="00897326" w:rsidRPr="001D43D4" w:rsidRDefault="00897326" w:rsidP="008E4FAB">
            <w:pPr>
              <w:rPr>
                <w:rFonts w:ascii="Arial" w:hAnsi="Arial" w:cs="Arial"/>
              </w:rPr>
            </w:pPr>
            <w:r w:rsidRPr="001D43D4">
              <w:rPr>
                <w:rFonts w:ascii="Arial" w:hAnsi="Arial" w:cs="Arial"/>
              </w:rPr>
              <w:t>8.12 Amended to reflect that Pharmacy staff must not write CD requests for wards</w:t>
            </w:r>
          </w:p>
          <w:p w14:paraId="2C7A7AEE" w14:textId="77777777" w:rsidR="00897326" w:rsidRPr="001D43D4" w:rsidRDefault="00897326" w:rsidP="008E4FAB">
            <w:pPr>
              <w:rPr>
                <w:rFonts w:ascii="Arial" w:hAnsi="Arial" w:cs="Arial"/>
              </w:rPr>
            </w:pPr>
            <w:r w:rsidRPr="001D43D4">
              <w:rPr>
                <w:rFonts w:ascii="Arial" w:hAnsi="Arial" w:cs="Arial"/>
              </w:rPr>
              <w:t>13.1.3 No CDs kept in EDR in EHCC</w:t>
            </w:r>
          </w:p>
          <w:p w14:paraId="71CACEF4" w14:textId="77777777" w:rsidR="00897326" w:rsidRPr="001D43D4" w:rsidRDefault="00897326" w:rsidP="008E4FAB">
            <w:pPr>
              <w:rPr>
                <w:rFonts w:ascii="Arial" w:hAnsi="Arial" w:cs="Arial"/>
              </w:rPr>
            </w:pPr>
            <w:r w:rsidRPr="001D43D4">
              <w:rPr>
                <w:rFonts w:ascii="Arial" w:hAnsi="Arial" w:cs="Arial"/>
              </w:rPr>
              <w:t>13.4.13 Amended- on call pharmacist does not organise transport out of hours for ward CD requests</w:t>
            </w:r>
          </w:p>
          <w:p w14:paraId="0C726652" w14:textId="0B4E85DC" w:rsidR="00897326" w:rsidRPr="001D43D4" w:rsidRDefault="00897326" w:rsidP="008E4FAB">
            <w:pPr>
              <w:rPr>
                <w:rFonts w:ascii="Arial" w:hAnsi="Arial" w:cs="Arial"/>
              </w:rPr>
            </w:pPr>
            <w:r w:rsidRPr="001D43D4">
              <w:rPr>
                <w:rFonts w:ascii="Arial" w:hAnsi="Arial" w:cs="Arial"/>
              </w:rPr>
              <w:t xml:space="preserve">14.9 Added any ward CD </w:t>
            </w:r>
            <w:r w:rsidR="00A91647" w:rsidRPr="001D43D4">
              <w:rPr>
                <w:rFonts w:ascii="Arial" w:hAnsi="Arial" w:cs="Arial"/>
              </w:rPr>
              <w:t>discrepancy must</w:t>
            </w:r>
            <w:r w:rsidRPr="001D43D4">
              <w:rPr>
                <w:rFonts w:ascii="Arial" w:hAnsi="Arial" w:cs="Arial"/>
              </w:rPr>
              <w:t xml:space="preserve"> be reported to the ward Pharmacist</w:t>
            </w:r>
          </w:p>
          <w:p w14:paraId="1BCC1F0C" w14:textId="77777777" w:rsidR="00897326" w:rsidRPr="001D43D4" w:rsidRDefault="00897326" w:rsidP="008E4FAB">
            <w:pPr>
              <w:rPr>
                <w:rFonts w:ascii="Arial" w:hAnsi="Arial" w:cs="Arial"/>
              </w:rPr>
            </w:pPr>
            <w:r w:rsidRPr="001D43D4">
              <w:rPr>
                <w:rFonts w:ascii="Arial" w:hAnsi="Arial" w:cs="Arial"/>
              </w:rPr>
              <w:t>15.3 If patient is no longer on a CD brought to the ward, then it must be returned to a relative and not given to the patient or consent sought from patient to destroy the CD</w:t>
            </w:r>
          </w:p>
          <w:p w14:paraId="00CFDF3D" w14:textId="77777777" w:rsidR="00897326" w:rsidRPr="001D43D4" w:rsidRDefault="00897326" w:rsidP="008E4FAB">
            <w:pPr>
              <w:rPr>
                <w:rFonts w:ascii="Arial" w:hAnsi="Arial" w:cs="Arial"/>
              </w:rPr>
            </w:pPr>
            <w:r w:rsidRPr="001D43D4">
              <w:rPr>
                <w:rFonts w:ascii="Arial" w:hAnsi="Arial" w:cs="Arial"/>
              </w:rPr>
              <w:t>17.7 CD Audit by snap surveys removed and added audit link sent by quality assurance every 3 months</w:t>
            </w:r>
          </w:p>
          <w:p w14:paraId="41B3CC66" w14:textId="77777777" w:rsidR="00897326" w:rsidRPr="001D43D4" w:rsidRDefault="00897326" w:rsidP="008E4FAB">
            <w:pPr>
              <w:rPr>
                <w:rFonts w:ascii="Arial" w:hAnsi="Arial" w:cs="Arial"/>
              </w:rPr>
            </w:pPr>
            <w:r w:rsidRPr="001D43D4">
              <w:rPr>
                <w:rFonts w:ascii="Arial" w:hAnsi="Arial" w:cs="Arial"/>
              </w:rPr>
              <w:t xml:space="preserve">17.8.3 Removed, as </w:t>
            </w:r>
            <w:proofErr w:type="spellStart"/>
            <w:r w:rsidRPr="001D43D4">
              <w:rPr>
                <w:rFonts w:ascii="Arial" w:hAnsi="Arial" w:cs="Arial"/>
              </w:rPr>
              <w:t>oramorph</w:t>
            </w:r>
            <w:proofErr w:type="spellEnd"/>
            <w:r w:rsidRPr="001D43D4">
              <w:rPr>
                <w:rFonts w:ascii="Arial" w:hAnsi="Arial" w:cs="Arial"/>
              </w:rPr>
              <w:t xml:space="preserve"> is not a CD</w:t>
            </w:r>
          </w:p>
          <w:p w14:paraId="29B54976" w14:textId="77777777" w:rsidR="00897326" w:rsidRPr="001D43D4" w:rsidRDefault="00897326" w:rsidP="008E4FAB">
            <w:pPr>
              <w:rPr>
                <w:rFonts w:ascii="Arial" w:hAnsi="Arial" w:cs="Arial"/>
              </w:rPr>
            </w:pPr>
            <w:r w:rsidRPr="001D43D4">
              <w:rPr>
                <w:rFonts w:ascii="Arial" w:hAnsi="Arial" w:cs="Arial"/>
              </w:rPr>
              <w:t>18.7.11 Removed presence of pharmacy staff to witness any CD spillage on the ward</w:t>
            </w:r>
          </w:p>
          <w:p w14:paraId="2AD00218" w14:textId="77777777" w:rsidR="00897326" w:rsidRPr="001D43D4" w:rsidRDefault="00897326" w:rsidP="008E4FAB">
            <w:pPr>
              <w:rPr>
                <w:rFonts w:ascii="Arial" w:hAnsi="Arial" w:cs="Arial"/>
              </w:rPr>
            </w:pPr>
            <w:r w:rsidRPr="001D43D4">
              <w:rPr>
                <w:rFonts w:ascii="Arial" w:hAnsi="Arial" w:cs="Arial"/>
              </w:rPr>
              <w:t>20.0 CD audits to be completed</w:t>
            </w:r>
          </w:p>
          <w:p w14:paraId="08ED1E7A" w14:textId="77777777" w:rsidR="00897326" w:rsidRPr="001D43D4" w:rsidRDefault="00897326" w:rsidP="008E4FAB">
            <w:pPr>
              <w:rPr>
                <w:rFonts w:ascii="Arial" w:hAnsi="Arial" w:cs="Arial"/>
              </w:rPr>
            </w:pPr>
            <w:r w:rsidRPr="001D43D4">
              <w:rPr>
                <w:rFonts w:ascii="Arial" w:hAnsi="Arial" w:cs="Arial"/>
              </w:rPr>
              <w:t>21.01 Added information relating to use of when required CDs</w:t>
            </w:r>
          </w:p>
          <w:p w14:paraId="0BB6D3F0" w14:textId="77777777" w:rsidR="00897326" w:rsidRPr="001D43D4" w:rsidRDefault="00897326" w:rsidP="008E4FAB">
            <w:pPr>
              <w:rPr>
                <w:rFonts w:ascii="Arial" w:hAnsi="Arial" w:cs="Arial"/>
              </w:rPr>
            </w:pPr>
            <w:r w:rsidRPr="001D43D4">
              <w:rPr>
                <w:rFonts w:ascii="Arial" w:hAnsi="Arial" w:cs="Arial"/>
              </w:rPr>
              <w:t>21.02 New section added regarding Opioid Thermometer</w:t>
            </w:r>
          </w:p>
          <w:p w14:paraId="7FED58B4" w14:textId="77777777" w:rsidR="00897326" w:rsidRPr="001D43D4" w:rsidRDefault="00897326" w:rsidP="008E4FAB">
            <w:pPr>
              <w:rPr>
                <w:rFonts w:ascii="Arial" w:eastAsia="Calibri" w:hAnsi="Arial" w:cs="Arial"/>
                <w:color w:val="0000FF"/>
                <w:u w:val="single"/>
                <w:lang w:eastAsia="en-US"/>
              </w:rPr>
            </w:pPr>
            <w:r w:rsidRPr="001D43D4">
              <w:rPr>
                <w:rFonts w:ascii="Arial" w:hAnsi="Arial" w:cs="Arial"/>
              </w:rPr>
              <w:t>Appendix 3- removed l</w:t>
            </w:r>
            <w:r w:rsidRPr="001D43D4">
              <w:rPr>
                <w:rFonts w:ascii="Arial" w:eastAsia="Calibri" w:hAnsi="Arial" w:cs="Arial"/>
                <w:lang w:eastAsia="en-US"/>
              </w:rPr>
              <w:t xml:space="preserve">ink to the previously used audit tool: </w:t>
            </w:r>
            <w:hyperlink r:id="rId9" w:history="1">
              <w:r w:rsidRPr="001D43D4">
                <w:rPr>
                  <w:rFonts w:ascii="Arial" w:eastAsia="Calibri" w:hAnsi="Arial" w:cs="Arial"/>
                  <w:color w:val="0000FF"/>
                  <w:u w:val="single"/>
                  <w:lang w:eastAsia="en-US"/>
                </w:rPr>
                <w:t>https://www.snapsurveys.com/wh/s.asp?k=140844390193</w:t>
              </w:r>
            </w:hyperlink>
          </w:p>
        </w:tc>
      </w:tr>
      <w:tr w:rsidR="00897326" w:rsidRPr="001D43D4" w14:paraId="335CD520" w14:textId="77777777" w:rsidTr="00A91647">
        <w:tc>
          <w:tcPr>
            <w:tcW w:w="1015" w:type="dxa"/>
          </w:tcPr>
          <w:p w14:paraId="3A250F13" w14:textId="77777777" w:rsidR="00897326" w:rsidRPr="001D43D4" w:rsidRDefault="00897326" w:rsidP="008E4FAB">
            <w:pPr>
              <w:rPr>
                <w:rFonts w:ascii="Arial" w:hAnsi="Arial" w:cs="Arial"/>
              </w:rPr>
            </w:pPr>
            <w:r w:rsidRPr="001D43D4">
              <w:rPr>
                <w:rFonts w:ascii="Arial" w:hAnsi="Arial" w:cs="Arial"/>
              </w:rPr>
              <w:t>12.1</w:t>
            </w:r>
          </w:p>
        </w:tc>
        <w:tc>
          <w:tcPr>
            <w:tcW w:w="894" w:type="dxa"/>
          </w:tcPr>
          <w:p w14:paraId="3AC016FB" w14:textId="77777777" w:rsidR="00897326" w:rsidRPr="001D43D4" w:rsidRDefault="00897326" w:rsidP="008E4FAB">
            <w:pPr>
              <w:rPr>
                <w:rFonts w:ascii="Arial" w:hAnsi="Arial" w:cs="Arial"/>
              </w:rPr>
            </w:pPr>
            <w:r w:rsidRPr="001D43D4">
              <w:rPr>
                <w:rFonts w:ascii="Arial" w:hAnsi="Arial" w:cs="Arial"/>
              </w:rPr>
              <w:t>Feb 2022</w:t>
            </w:r>
          </w:p>
        </w:tc>
        <w:tc>
          <w:tcPr>
            <w:tcW w:w="1064" w:type="dxa"/>
          </w:tcPr>
          <w:p w14:paraId="763E752B" w14:textId="77777777" w:rsidR="00897326" w:rsidRPr="001D43D4" w:rsidRDefault="00897326" w:rsidP="008E4FAB">
            <w:pPr>
              <w:rPr>
                <w:rFonts w:ascii="Arial" w:hAnsi="Arial" w:cs="Arial"/>
              </w:rPr>
            </w:pPr>
            <w:r w:rsidRPr="001D43D4">
              <w:rPr>
                <w:rFonts w:ascii="Arial" w:hAnsi="Arial" w:cs="Arial"/>
              </w:rPr>
              <w:t>Veena Shivnath</w:t>
            </w:r>
          </w:p>
        </w:tc>
        <w:tc>
          <w:tcPr>
            <w:tcW w:w="1403" w:type="dxa"/>
          </w:tcPr>
          <w:p w14:paraId="5521F898" w14:textId="77777777" w:rsidR="00897326" w:rsidRPr="001D43D4" w:rsidRDefault="00897326" w:rsidP="008E4FAB">
            <w:pPr>
              <w:rPr>
                <w:rFonts w:ascii="Arial" w:hAnsi="Arial" w:cs="Arial"/>
              </w:rPr>
            </w:pPr>
            <w:r w:rsidRPr="001D43D4">
              <w:rPr>
                <w:rFonts w:ascii="Arial" w:hAnsi="Arial" w:cs="Arial"/>
              </w:rPr>
              <w:t>Lead Pharmacist BCHS &amp; Clinical Lead Pharmacist Newham Centre</w:t>
            </w:r>
          </w:p>
        </w:tc>
        <w:tc>
          <w:tcPr>
            <w:tcW w:w="5827" w:type="dxa"/>
          </w:tcPr>
          <w:p w14:paraId="134AB05F" w14:textId="77777777" w:rsidR="00897326" w:rsidRPr="001D43D4" w:rsidRDefault="00897326" w:rsidP="008E4FAB">
            <w:pPr>
              <w:rPr>
                <w:rFonts w:ascii="Arial" w:hAnsi="Arial" w:cs="Arial"/>
              </w:rPr>
            </w:pPr>
            <w:r w:rsidRPr="001D43D4">
              <w:rPr>
                <w:rFonts w:ascii="Arial" w:hAnsi="Arial" w:cs="Arial"/>
              </w:rPr>
              <w:t xml:space="preserve">3.4 Added qualified pharmacy technicians to assist with quarterly audit </w:t>
            </w:r>
          </w:p>
        </w:tc>
      </w:tr>
      <w:tr w:rsidR="00897326" w:rsidRPr="001D43D4" w14:paraId="6992AD05" w14:textId="77777777" w:rsidTr="00A91647">
        <w:tc>
          <w:tcPr>
            <w:tcW w:w="1015" w:type="dxa"/>
          </w:tcPr>
          <w:p w14:paraId="0B68F156" w14:textId="77777777" w:rsidR="00897326" w:rsidRPr="001D43D4" w:rsidRDefault="00897326" w:rsidP="008E4FAB">
            <w:pPr>
              <w:rPr>
                <w:rFonts w:ascii="Arial" w:hAnsi="Arial" w:cs="Arial"/>
              </w:rPr>
            </w:pPr>
            <w:r w:rsidRPr="001D43D4">
              <w:rPr>
                <w:rFonts w:ascii="Arial" w:hAnsi="Arial" w:cs="Arial"/>
              </w:rPr>
              <w:t>12.2</w:t>
            </w:r>
          </w:p>
        </w:tc>
        <w:tc>
          <w:tcPr>
            <w:tcW w:w="894" w:type="dxa"/>
          </w:tcPr>
          <w:p w14:paraId="53FF395F" w14:textId="77777777" w:rsidR="00897326" w:rsidRPr="001D43D4" w:rsidRDefault="00897326" w:rsidP="008E4FAB">
            <w:pPr>
              <w:rPr>
                <w:rFonts w:ascii="Arial" w:hAnsi="Arial" w:cs="Arial"/>
              </w:rPr>
            </w:pPr>
            <w:r w:rsidRPr="001D43D4">
              <w:rPr>
                <w:rFonts w:ascii="Arial" w:hAnsi="Arial" w:cs="Arial"/>
              </w:rPr>
              <w:t>Sept 2023</w:t>
            </w:r>
          </w:p>
        </w:tc>
        <w:tc>
          <w:tcPr>
            <w:tcW w:w="1064" w:type="dxa"/>
          </w:tcPr>
          <w:p w14:paraId="0148D625" w14:textId="77777777" w:rsidR="00897326" w:rsidRPr="001D43D4" w:rsidRDefault="00897326" w:rsidP="008E4FAB">
            <w:pPr>
              <w:rPr>
                <w:rFonts w:ascii="Arial" w:hAnsi="Arial" w:cs="Arial"/>
              </w:rPr>
            </w:pPr>
            <w:r w:rsidRPr="001D43D4">
              <w:rPr>
                <w:rFonts w:ascii="Arial" w:hAnsi="Arial" w:cs="Arial"/>
              </w:rPr>
              <w:t>Susana Fontelo</w:t>
            </w:r>
          </w:p>
        </w:tc>
        <w:tc>
          <w:tcPr>
            <w:tcW w:w="1403" w:type="dxa"/>
          </w:tcPr>
          <w:p w14:paraId="624BFABE" w14:textId="77777777" w:rsidR="00897326" w:rsidRPr="001D43D4" w:rsidRDefault="00897326" w:rsidP="008E4FAB">
            <w:pPr>
              <w:rPr>
                <w:rFonts w:ascii="Arial" w:hAnsi="Arial" w:cs="Arial"/>
              </w:rPr>
            </w:pPr>
            <w:r w:rsidRPr="001D43D4">
              <w:rPr>
                <w:rFonts w:ascii="Arial" w:hAnsi="Arial" w:cs="Arial"/>
              </w:rPr>
              <w:t>Lead Pharmacist City and Hackney and Forensic Services</w:t>
            </w:r>
          </w:p>
        </w:tc>
        <w:tc>
          <w:tcPr>
            <w:tcW w:w="5827" w:type="dxa"/>
          </w:tcPr>
          <w:p w14:paraId="17DF38CC" w14:textId="77777777" w:rsidR="00897326" w:rsidRPr="001D43D4" w:rsidRDefault="00897326" w:rsidP="008E4FAB">
            <w:pPr>
              <w:rPr>
                <w:rFonts w:ascii="Arial" w:hAnsi="Arial" w:cs="Arial"/>
              </w:rPr>
            </w:pPr>
            <w:r w:rsidRPr="001D43D4">
              <w:rPr>
                <w:rFonts w:ascii="Arial" w:hAnsi="Arial" w:cs="Arial"/>
              </w:rPr>
              <w:t>13.1.1 Out of hours emergency stock list updated for all sites</w:t>
            </w:r>
          </w:p>
        </w:tc>
      </w:tr>
      <w:tr w:rsidR="00A12E7A" w:rsidRPr="001D43D4" w14:paraId="242031C8" w14:textId="77777777" w:rsidTr="00686DFB">
        <w:tc>
          <w:tcPr>
            <w:tcW w:w="1015" w:type="dxa"/>
            <w:tcBorders>
              <w:top w:val="single" w:sz="4" w:space="0" w:color="auto"/>
              <w:left w:val="single" w:sz="4" w:space="0" w:color="auto"/>
              <w:bottom w:val="single" w:sz="4" w:space="0" w:color="auto"/>
              <w:right w:val="single" w:sz="4" w:space="0" w:color="auto"/>
            </w:tcBorders>
          </w:tcPr>
          <w:p w14:paraId="64E8B30F" w14:textId="7A1DC8BC" w:rsidR="00A12E7A" w:rsidRPr="00A12E7A" w:rsidRDefault="00A12E7A" w:rsidP="00A12E7A">
            <w:pPr>
              <w:rPr>
                <w:rFonts w:ascii="Arial" w:hAnsi="Arial" w:cs="Arial"/>
                <w:szCs w:val="24"/>
              </w:rPr>
            </w:pPr>
            <w:r w:rsidRPr="00A12E7A">
              <w:rPr>
                <w:rFonts w:ascii="Arial" w:hAnsi="Arial" w:cs="Arial"/>
                <w:szCs w:val="24"/>
              </w:rPr>
              <w:t>12.3</w:t>
            </w:r>
          </w:p>
        </w:tc>
        <w:tc>
          <w:tcPr>
            <w:tcW w:w="894" w:type="dxa"/>
            <w:tcBorders>
              <w:top w:val="single" w:sz="4" w:space="0" w:color="auto"/>
              <w:left w:val="single" w:sz="4" w:space="0" w:color="auto"/>
              <w:bottom w:val="single" w:sz="4" w:space="0" w:color="auto"/>
              <w:right w:val="single" w:sz="4" w:space="0" w:color="auto"/>
            </w:tcBorders>
          </w:tcPr>
          <w:p w14:paraId="4E2A4082" w14:textId="63AAD818" w:rsidR="00A12E7A" w:rsidRPr="00A12E7A" w:rsidRDefault="00A12E7A" w:rsidP="00A12E7A">
            <w:pPr>
              <w:rPr>
                <w:rFonts w:ascii="Arial" w:hAnsi="Arial" w:cs="Arial"/>
                <w:szCs w:val="24"/>
              </w:rPr>
            </w:pPr>
            <w:r w:rsidRPr="00A12E7A">
              <w:rPr>
                <w:rFonts w:ascii="Arial" w:hAnsi="Arial" w:cs="Arial"/>
                <w:szCs w:val="24"/>
              </w:rPr>
              <w:t>April 2025</w:t>
            </w:r>
          </w:p>
        </w:tc>
        <w:tc>
          <w:tcPr>
            <w:tcW w:w="1064" w:type="dxa"/>
            <w:tcBorders>
              <w:top w:val="single" w:sz="4" w:space="0" w:color="auto"/>
              <w:left w:val="single" w:sz="4" w:space="0" w:color="auto"/>
              <w:bottom w:val="single" w:sz="4" w:space="0" w:color="auto"/>
              <w:right w:val="single" w:sz="4" w:space="0" w:color="auto"/>
            </w:tcBorders>
          </w:tcPr>
          <w:p w14:paraId="45F990F2" w14:textId="77777777" w:rsidR="00A12E7A" w:rsidRPr="00A12E7A" w:rsidRDefault="00A12E7A" w:rsidP="00A12E7A">
            <w:pPr>
              <w:rPr>
                <w:rFonts w:ascii="Arial" w:hAnsi="Arial" w:cs="Arial"/>
                <w:szCs w:val="24"/>
              </w:rPr>
            </w:pPr>
          </w:p>
        </w:tc>
        <w:tc>
          <w:tcPr>
            <w:tcW w:w="1403" w:type="dxa"/>
            <w:tcBorders>
              <w:top w:val="single" w:sz="4" w:space="0" w:color="auto"/>
              <w:left w:val="single" w:sz="4" w:space="0" w:color="auto"/>
              <w:bottom w:val="single" w:sz="4" w:space="0" w:color="auto"/>
              <w:right w:val="single" w:sz="4" w:space="0" w:color="auto"/>
            </w:tcBorders>
          </w:tcPr>
          <w:p w14:paraId="123A65F7" w14:textId="77777777" w:rsidR="00A12E7A" w:rsidRPr="00A12E7A" w:rsidRDefault="00A12E7A" w:rsidP="00A12E7A">
            <w:pPr>
              <w:rPr>
                <w:rFonts w:ascii="Arial" w:hAnsi="Arial" w:cs="Arial"/>
                <w:szCs w:val="24"/>
              </w:rPr>
            </w:pPr>
          </w:p>
        </w:tc>
        <w:tc>
          <w:tcPr>
            <w:tcW w:w="5827" w:type="dxa"/>
            <w:tcBorders>
              <w:top w:val="single" w:sz="4" w:space="0" w:color="auto"/>
              <w:left w:val="single" w:sz="4" w:space="0" w:color="auto"/>
              <w:bottom w:val="single" w:sz="4" w:space="0" w:color="auto"/>
              <w:right w:val="single" w:sz="4" w:space="0" w:color="auto"/>
            </w:tcBorders>
          </w:tcPr>
          <w:p w14:paraId="6566643C" w14:textId="2C30FE0A" w:rsidR="00A12E7A" w:rsidRPr="00A12E7A" w:rsidRDefault="00A12E7A" w:rsidP="00A12E7A">
            <w:pPr>
              <w:rPr>
                <w:rFonts w:ascii="Arial" w:hAnsi="Arial" w:cs="Arial"/>
                <w:szCs w:val="24"/>
              </w:rPr>
            </w:pPr>
            <w:r w:rsidRPr="00A12E7A">
              <w:rPr>
                <w:rFonts w:ascii="Arial" w:hAnsi="Arial" w:cs="Arial"/>
                <w:szCs w:val="24"/>
              </w:rPr>
              <w:t>Extended until Aug 2025 on advice of Chief Pharmacist</w:t>
            </w:r>
          </w:p>
        </w:tc>
      </w:tr>
      <w:tr w:rsidR="007B084D" w:rsidRPr="001D43D4" w14:paraId="58EA0320" w14:textId="77777777" w:rsidTr="00A91647">
        <w:tc>
          <w:tcPr>
            <w:tcW w:w="1015" w:type="dxa"/>
          </w:tcPr>
          <w:p w14:paraId="2287AC92" w14:textId="1F60F255" w:rsidR="007B084D" w:rsidRPr="001D43D4" w:rsidRDefault="007B084D" w:rsidP="008E4FAB">
            <w:pPr>
              <w:rPr>
                <w:rFonts w:ascii="Arial" w:hAnsi="Arial" w:cs="Arial"/>
              </w:rPr>
            </w:pPr>
            <w:r w:rsidRPr="001D43D4">
              <w:rPr>
                <w:rFonts w:ascii="Arial" w:hAnsi="Arial" w:cs="Arial"/>
              </w:rPr>
              <w:t>12.</w:t>
            </w:r>
            <w:r w:rsidR="00A12E7A">
              <w:rPr>
                <w:rFonts w:ascii="Arial" w:hAnsi="Arial" w:cs="Arial"/>
              </w:rPr>
              <w:t>4</w:t>
            </w:r>
            <w:r w:rsidRPr="001D43D4">
              <w:rPr>
                <w:rFonts w:ascii="Arial" w:hAnsi="Arial" w:cs="Arial"/>
              </w:rPr>
              <w:t xml:space="preserve"> </w:t>
            </w:r>
          </w:p>
        </w:tc>
        <w:tc>
          <w:tcPr>
            <w:tcW w:w="894" w:type="dxa"/>
          </w:tcPr>
          <w:p w14:paraId="49F414B6" w14:textId="61A2CCC0" w:rsidR="007B084D" w:rsidRPr="001D43D4" w:rsidRDefault="007B084D" w:rsidP="008E4FAB">
            <w:pPr>
              <w:rPr>
                <w:rFonts w:ascii="Arial" w:hAnsi="Arial" w:cs="Arial"/>
              </w:rPr>
            </w:pPr>
            <w:r w:rsidRPr="001D43D4">
              <w:rPr>
                <w:rFonts w:ascii="Arial" w:hAnsi="Arial" w:cs="Arial"/>
              </w:rPr>
              <w:t xml:space="preserve">July 2025 </w:t>
            </w:r>
          </w:p>
        </w:tc>
        <w:tc>
          <w:tcPr>
            <w:tcW w:w="1064" w:type="dxa"/>
          </w:tcPr>
          <w:p w14:paraId="33CB6262" w14:textId="03EA2850" w:rsidR="007B084D" w:rsidRPr="001D43D4" w:rsidRDefault="007B084D" w:rsidP="008E4FAB">
            <w:pPr>
              <w:rPr>
                <w:rFonts w:ascii="Arial" w:hAnsi="Arial" w:cs="Arial"/>
              </w:rPr>
            </w:pPr>
            <w:r w:rsidRPr="001D43D4">
              <w:rPr>
                <w:rFonts w:ascii="Arial" w:hAnsi="Arial" w:cs="Arial"/>
              </w:rPr>
              <w:t xml:space="preserve">Rajesh Jethwa and Bhavin Karania </w:t>
            </w:r>
          </w:p>
        </w:tc>
        <w:tc>
          <w:tcPr>
            <w:tcW w:w="1403" w:type="dxa"/>
          </w:tcPr>
          <w:p w14:paraId="1C8A2265" w14:textId="6AEBC614" w:rsidR="007B084D" w:rsidRPr="001D43D4" w:rsidRDefault="007B084D" w:rsidP="008E4FAB">
            <w:pPr>
              <w:rPr>
                <w:rFonts w:ascii="Arial" w:hAnsi="Arial" w:cs="Arial"/>
              </w:rPr>
            </w:pPr>
            <w:r w:rsidRPr="001D43D4">
              <w:rPr>
                <w:rFonts w:ascii="Arial" w:hAnsi="Arial" w:cs="Arial"/>
              </w:rPr>
              <w:t xml:space="preserve">Trust Medication Safety Officer/Lead Pharmacist Tower Hamlets </w:t>
            </w:r>
          </w:p>
        </w:tc>
        <w:tc>
          <w:tcPr>
            <w:tcW w:w="5827" w:type="dxa"/>
          </w:tcPr>
          <w:p w14:paraId="59E620B9" w14:textId="77777777" w:rsidR="007B084D" w:rsidRPr="001D43D4" w:rsidRDefault="007B084D" w:rsidP="008E4FAB">
            <w:pPr>
              <w:rPr>
                <w:rFonts w:ascii="Arial" w:hAnsi="Arial" w:cs="Arial"/>
              </w:rPr>
            </w:pPr>
            <w:r w:rsidRPr="001D43D4">
              <w:rPr>
                <w:rFonts w:ascii="Arial" w:hAnsi="Arial" w:cs="Arial"/>
              </w:rPr>
              <w:t>Reformatting of Trust Policy</w:t>
            </w:r>
          </w:p>
          <w:p w14:paraId="642DB88D" w14:textId="3DE65D4A" w:rsidR="002C23D2" w:rsidRPr="001D43D4" w:rsidRDefault="002C23D2" w:rsidP="008E4FAB">
            <w:pPr>
              <w:rPr>
                <w:rFonts w:ascii="Arial" w:hAnsi="Arial" w:cs="Arial"/>
              </w:rPr>
            </w:pPr>
            <w:r w:rsidRPr="001D43D4">
              <w:rPr>
                <w:rFonts w:ascii="Arial" w:hAnsi="Arial" w:cs="Arial"/>
              </w:rPr>
              <w:t xml:space="preserve">Roles and responsibilities of staff defined. </w:t>
            </w:r>
          </w:p>
          <w:p w14:paraId="1C9739DD" w14:textId="77777777" w:rsidR="002C23D2" w:rsidRPr="001D43D4" w:rsidRDefault="002C23D2" w:rsidP="008E4FAB">
            <w:pPr>
              <w:rPr>
                <w:rFonts w:ascii="Arial" w:hAnsi="Arial" w:cs="Arial"/>
              </w:rPr>
            </w:pPr>
            <w:r w:rsidRPr="001D43D4">
              <w:rPr>
                <w:rFonts w:ascii="Arial" w:hAnsi="Arial" w:cs="Arial"/>
              </w:rPr>
              <w:t xml:space="preserve">Addition of roles and responsibilities pertinent </w:t>
            </w:r>
            <w:proofErr w:type="gramStart"/>
            <w:r w:rsidRPr="001D43D4">
              <w:rPr>
                <w:rFonts w:ascii="Arial" w:hAnsi="Arial" w:cs="Arial"/>
              </w:rPr>
              <w:t>to;</w:t>
            </w:r>
            <w:proofErr w:type="gramEnd"/>
            <w:r w:rsidRPr="001D43D4">
              <w:rPr>
                <w:rFonts w:ascii="Arial" w:hAnsi="Arial" w:cs="Arial"/>
              </w:rPr>
              <w:t xml:space="preserve"> </w:t>
            </w:r>
          </w:p>
          <w:p w14:paraId="69EE514A" w14:textId="77777777" w:rsidR="002C23D2" w:rsidRPr="001D43D4" w:rsidRDefault="002C23D2" w:rsidP="006F3334">
            <w:pPr>
              <w:pStyle w:val="ListParagraph"/>
              <w:numPr>
                <w:ilvl w:val="0"/>
                <w:numId w:val="56"/>
              </w:numPr>
              <w:rPr>
                <w:rFonts w:ascii="Arial" w:hAnsi="Arial" w:cs="Arial"/>
              </w:rPr>
            </w:pPr>
            <w:r w:rsidRPr="001D43D4">
              <w:rPr>
                <w:rFonts w:ascii="Arial" w:hAnsi="Arial" w:cs="Arial"/>
              </w:rPr>
              <w:t>registered nursing associates</w:t>
            </w:r>
          </w:p>
          <w:p w14:paraId="1640BE88" w14:textId="77777777" w:rsidR="002C23D2" w:rsidRPr="001D43D4" w:rsidRDefault="002C23D2" w:rsidP="006F3334">
            <w:pPr>
              <w:pStyle w:val="ListParagraph"/>
              <w:numPr>
                <w:ilvl w:val="0"/>
                <w:numId w:val="56"/>
              </w:numPr>
              <w:rPr>
                <w:rFonts w:ascii="Arial" w:hAnsi="Arial" w:cs="Arial"/>
              </w:rPr>
            </w:pPr>
            <w:r w:rsidRPr="001D43D4">
              <w:rPr>
                <w:rFonts w:ascii="Arial" w:hAnsi="Arial" w:cs="Arial"/>
              </w:rPr>
              <w:t>Trainee nursing associates</w:t>
            </w:r>
          </w:p>
          <w:p w14:paraId="7447612F" w14:textId="77777777" w:rsidR="002C23D2" w:rsidRPr="001D43D4" w:rsidRDefault="002C23D2" w:rsidP="006F3334">
            <w:pPr>
              <w:pStyle w:val="ListParagraph"/>
              <w:numPr>
                <w:ilvl w:val="0"/>
                <w:numId w:val="56"/>
              </w:numPr>
              <w:rPr>
                <w:rFonts w:ascii="Arial" w:hAnsi="Arial" w:cs="Arial"/>
              </w:rPr>
            </w:pPr>
            <w:r w:rsidRPr="001D43D4">
              <w:rPr>
                <w:rFonts w:ascii="Arial" w:hAnsi="Arial" w:cs="Arial"/>
              </w:rPr>
              <w:t xml:space="preserve">Student nurses </w:t>
            </w:r>
          </w:p>
          <w:p w14:paraId="6865B45A" w14:textId="77777777" w:rsidR="002C23D2" w:rsidRPr="001D43D4" w:rsidRDefault="002C23D2" w:rsidP="002C23D2">
            <w:pPr>
              <w:rPr>
                <w:rFonts w:ascii="Arial" w:hAnsi="Arial" w:cs="Arial"/>
              </w:rPr>
            </w:pPr>
            <w:r w:rsidRPr="001D43D4">
              <w:rPr>
                <w:rFonts w:ascii="Arial" w:hAnsi="Arial" w:cs="Arial"/>
              </w:rPr>
              <w:t xml:space="preserve">Addition of reference to controlled drug management e-learning module for inpatient nursing staff to access and complete as essential training </w:t>
            </w:r>
          </w:p>
          <w:p w14:paraId="074BEC1C" w14:textId="74535A02" w:rsidR="002C23D2" w:rsidRPr="001D43D4" w:rsidRDefault="002C23D2" w:rsidP="002C23D2">
            <w:pPr>
              <w:rPr>
                <w:rFonts w:ascii="Arial" w:hAnsi="Arial" w:cs="Arial"/>
              </w:rPr>
            </w:pPr>
            <w:r w:rsidRPr="001D43D4">
              <w:rPr>
                <w:rFonts w:ascii="Arial" w:hAnsi="Arial" w:cs="Arial"/>
              </w:rPr>
              <w:t xml:space="preserve">Clarification around reconciliation of liquid balances </w:t>
            </w:r>
          </w:p>
          <w:p w14:paraId="1D2D413C" w14:textId="76DE0AB2" w:rsidR="002C23D2" w:rsidRPr="001D43D4" w:rsidRDefault="002C23D2" w:rsidP="002C23D2">
            <w:pPr>
              <w:rPr>
                <w:rFonts w:ascii="Arial" w:hAnsi="Arial" w:cs="Arial"/>
              </w:rPr>
            </w:pPr>
            <w:r w:rsidRPr="001D43D4">
              <w:rPr>
                <w:rFonts w:ascii="Arial" w:hAnsi="Arial" w:cs="Arial"/>
              </w:rPr>
              <w:t>Section added relevant to incident reporting and auditing arrangements for controlled drugs across the organisation</w:t>
            </w:r>
          </w:p>
          <w:p w14:paraId="2C4DDC8C" w14:textId="4433648A" w:rsidR="002C23D2" w:rsidRPr="001D43D4" w:rsidRDefault="002C23D2" w:rsidP="002C23D2">
            <w:pPr>
              <w:rPr>
                <w:rFonts w:ascii="Arial" w:hAnsi="Arial" w:cs="Arial"/>
              </w:rPr>
            </w:pPr>
            <w:r w:rsidRPr="001D43D4">
              <w:rPr>
                <w:rFonts w:ascii="Arial" w:hAnsi="Arial" w:cs="Arial"/>
              </w:rPr>
              <w:t xml:space="preserve">Section added on managing discrepancies </w:t>
            </w:r>
          </w:p>
          <w:p w14:paraId="058AD7F1" w14:textId="77777777" w:rsidR="002C23D2" w:rsidRPr="001D43D4" w:rsidRDefault="002C23D2" w:rsidP="002C23D2">
            <w:pPr>
              <w:rPr>
                <w:rFonts w:ascii="Arial" w:hAnsi="Arial" w:cs="Arial"/>
              </w:rPr>
            </w:pPr>
            <w:r w:rsidRPr="001D43D4">
              <w:rPr>
                <w:rFonts w:ascii="Arial" w:hAnsi="Arial" w:cs="Arial"/>
              </w:rPr>
              <w:t>Update to Emergency</w:t>
            </w:r>
            <w:r w:rsidR="00314E07" w:rsidRPr="001D43D4">
              <w:rPr>
                <w:rFonts w:ascii="Arial" w:hAnsi="Arial" w:cs="Arial"/>
              </w:rPr>
              <w:t xml:space="preserve"> controlled</w:t>
            </w:r>
            <w:r w:rsidRPr="001D43D4">
              <w:rPr>
                <w:rFonts w:ascii="Arial" w:hAnsi="Arial" w:cs="Arial"/>
              </w:rPr>
              <w:t xml:space="preserve"> drug cupboards</w:t>
            </w:r>
            <w:r w:rsidR="00314E07" w:rsidRPr="001D43D4">
              <w:rPr>
                <w:rFonts w:ascii="Arial" w:hAnsi="Arial" w:cs="Arial"/>
              </w:rPr>
              <w:t xml:space="preserve"> </w:t>
            </w:r>
            <w:r w:rsidRPr="001D43D4">
              <w:rPr>
                <w:rFonts w:ascii="Arial" w:hAnsi="Arial" w:cs="Arial"/>
              </w:rPr>
              <w:t>per directorate</w:t>
            </w:r>
          </w:p>
          <w:p w14:paraId="7A563988" w14:textId="569C34E3" w:rsidR="001820E0" w:rsidRPr="001D43D4" w:rsidRDefault="001820E0" w:rsidP="002C23D2">
            <w:pPr>
              <w:rPr>
                <w:rFonts w:ascii="Arial" w:hAnsi="Arial" w:cs="Arial"/>
              </w:rPr>
            </w:pPr>
            <w:r w:rsidRPr="001D43D4">
              <w:rPr>
                <w:rFonts w:ascii="Arial" w:hAnsi="Arial" w:cs="Arial"/>
              </w:rPr>
              <w:t>Update</w:t>
            </w:r>
            <w:r w:rsidR="00B814F0" w:rsidRPr="001D43D4">
              <w:rPr>
                <w:rFonts w:ascii="Arial" w:hAnsi="Arial" w:cs="Arial"/>
              </w:rPr>
              <w:t>d</w:t>
            </w:r>
            <w:r w:rsidRPr="001D43D4">
              <w:rPr>
                <w:rFonts w:ascii="Arial" w:hAnsi="Arial" w:cs="Arial"/>
              </w:rPr>
              <w:t xml:space="preserve"> reference list </w:t>
            </w:r>
          </w:p>
        </w:tc>
      </w:tr>
      <w:bookmarkEnd w:id="0"/>
      <w:bookmarkEnd w:id="1"/>
    </w:tbl>
    <w:p w14:paraId="622B507C" w14:textId="77777777" w:rsidR="007B084D" w:rsidRPr="001D43D4" w:rsidRDefault="007B084D" w:rsidP="00897326">
      <w:pPr>
        <w:widowControl w:val="0"/>
        <w:autoSpaceDE w:val="0"/>
        <w:autoSpaceDN w:val="0"/>
        <w:adjustRightInd w:val="0"/>
        <w:spacing w:after="0" w:line="200" w:lineRule="exact"/>
        <w:rPr>
          <w:rFonts w:ascii="Arial" w:hAnsi="Arial" w:cs="Arial"/>
        </w:rPr>
      </w:pPr>
    </w:p>
    <w:p w14:paraId="35DD3B20" w14:textId="77777777" w:rsidR="00897326" w:rsidRPr="001D43D4" w:rsidRDefault="00897326" w:rsidP="00897326">
      <w:pPr>
        <w:widowControl w:val="0"/>
        <w:autoSpaceDE w:val="0"/>
        <w:autoSpaceDN w:val="0"/>
        <w:adjustRightInd w:val="0"/>
        <w:spacing w:after="0" w:line="200" w:lineRule="exact"/>
        <w:rPr>
          <w:rFonts w:ascii="Arial" w:hAnsi="Arial" w:cs="Arial"/>
        </w:rPr>
      </w:pPr>
    </w:p>
    <w:bookmarkStart w:id="2" w:name="page2" w:displacedByCustomXml="next"/>
    <w:bookmarkEnd w:id="2" w:displacedByCustomXml="next"/>
    <w:sdt>
      <w:sdtPr>
        <w:rPr>
          <w:rFonts w:ascii="Arial" w:eastAsiaTheme="minorEastAsia" w:hAnsi="Arial" w:cs="Arial"/>
          <w:color w:val="auto"/>
          <w:sz w:val="22"/>
          <w:szCs w:val="22"/>
          <w:lang w:val="en-GB" w:eastAsia="en-GB"/>
        </w:rPr>
        <w:id w:val="416987365"/>
        <w:docPartObj>
          <w:docPartGallery w:val="Table of Contents"/>
          <w:docPartUnique/>
        </w:docPartObj>
      </w:sdtPr>
      <w:sdtEndPr>
        <w:rPr>
          <w:b/>
          <w:bCs/>
          <w:noProof/>
        </w:rPr>
      </w:sdtEndPr>
      <w:sdtContent>
        <w:p w14:paraId="6B6EB291" w14:textId="7047C56A" w:rsidR="007B084D" w:rsidRPr="001D43D4" w:rsidRDefault="007B084D" w:rsidP="00314E07">
          <w:pPr>
            <w:pStyle w:val="TOCHeading"/>
            <w:rPr>
              <w:rFonts w:ascii="Arial" w:hAnsi="Arial" w:cs="Arial"/>
              <w:b/>
              <w:bCs/>
              <w:sz w:val="22"/>
              <w:szCs w:val="22"/>
            </w:rPr>
          </w:pPr>
          <w:r w:rsidRPr="001D43D4">
            <w:rPr>
              <w:rFonts w:ascii="Arial" w:hAnsi="Arial" w:cs="Arial"/>
              <w:b/>
              <w:bCs/>
              <w:sz w:val="22"/>
              <w:szCs w:val="22"/>
            </w:rPr>
            <w:t>Contents</w:t>
          </w:r>
        </w:p>
        <w:p w14:paraId="17B4A27B" w14:textId="03B70C36" w:rsidR="00EC7A7F" w:rsidRPr="001D43D4" w:rsidRDefault="007B084D">
          <w:pPr>
            <w:pStyle w:val="TOC1"/>
            <w:tabs>
              <w:tab w:val="right" w:leader="dot" w:pos="10198"/>
            </w:tabs>
            <w:rPr>
              <w:rFonts w:ascii="Arial" w:hAnsi="Arial" w:cs="Arial"/>
              <w:b/>
              <w:bCs/>
              <w:noProof/>
              <w:kern w:val="2"/>
              <w14:ligatures w14:val="standardContextual"/>
            </w:rPr>
          </w:pPr>
          <w:r w:rsidRPr="001D43D4">
            <w:rPr>
              <w:rFonts w:ascii="Arial" w:hAnsi="Arial" w:cs="Arial"/>
              <w:b/>
              <w:bCs/>
            </w:rPr>
            <w:fldChar w:fldCharType="begin"/>
          </w:r>
          <w:r w:rsidRPr="001D43D4">
            <w:rPr>
              <w:rFonts w:ascii="Arial" w:hAnsi="Arial" w:cs="Arial"/>
              <w:b/>
              <w:bCs/>
            </w:rPr>
            <w:instrText xml:space="preserve"> TOC \o "1-3" \h \z \u </w:instrText>
          </w:r>
          <w:r w:rsidRPr="001D43D4">
            <w:rPr>
              <w:rFonts w:ascii="Arial" w:hAnsi="Arial" w:cs="Arial"/>
              <w:b/>
              <w:bCs/>
            </w:rPr>
            <w:fldChar w:fldCharType="separate"/>
          </w:r>
          <w:hyperlink w:anchor="_Toc203047210" w:history="1">
            <w:r w:rsidR="00EC7A7F" w:rsidRPr="001D43D4">
              <w:rPr>
                <w:rStyle w:val="Hyperlink"/>
                <w:rFonts w:ascii="Arial" w:hAnsi="Arial" w:cs="Arial"/>
                <w:b/>
                <w:bCs/>
                <w:noProof/>
              </w:rPr>
              <w:t>Purpose</w:t>
            </w:r>
            <w:r w:rsidR="00EC7A7F" w:rsidRPr="001D43D4">
              <w:rPr>
                <w:rFonts w:ascii="Arial" w:hAnsi="Arial" w:cs="Arial"/>
                <w:b/>
                <w:bCs/>
                <w:noProof/>
                <w:webHidden/>
              </w:rPr>
              <w:tab/>
            </w:r>
            <w:r w:rsidR="00EC7A7F" w:rsidRPr="001D43D4">
              <w:rPr>
                <w:rFonts w:ascii="Arial" w:hAnsi="Arial" w:cs="Arial"/>
                <w:b/>
                <w:bCs/>
                <w:noProof/>
                <w:webHidden/>
              </w:rPr>
              <w:fldChar w:fldCharType="begin"/>
            </w:r>
            <w:r w:rsidR="00EC7A7F" w:rsidRPr="001D43D4">
              <w:rPr>
                <w:rFonts w:ascii="Arial" w:hAnsi="Arial" w:cs="Arial"/>
                <w:b/>
                <w:bCs/>
                <w:noProof/>
                <w:webHidden/>
              </w:rPr>
              <w:instrText xml:space="preserve"> PAGEREF _Toc203047210 \h </w:instrText>
            </w:r>
            <w:r w:rsidR="00EC7A7F" w:rsidRPr="001D43D4">
              <w:rPr>
                <w:rFonts w:ascii="Arial" w:hAnsi="Arial" w:cs="Arial"/>
                <w:b/>
                <w:bCs/>
                <w:noProof/>
                <w:webHidden/>
              </w:rPr>
            </w:r>
            <w:r w:rsidR="00EC7A7F" w:rsidRPr="001D43D4">
              <w:rPr>
                <w:rFonts w:ascii="Arial" w:hAnsi="Arial" w:cs="Arial"/>
                <w:b/>
                <w:bCs/>
                <w:noProof/>
                <w:webHidden/>
              </w:rPr>
              <w:fldChar w:fldCharType="separate"/>
            </w:r>
            <w:r w:rsidR="009E6CCE">
              <w:rPr>
                <w:rFonts w:ascii="Arial" w:hAnsi="Arial" w:cs="Arial"/>
                <w:b/>
                <w:bCs/>
                <w:noProof/>
                <w:webHidden/>
              </w:rPr>
              <w:t>6</w:t>
            </w:r>
            <w:r w:rsidR="00EC7A7F" w:rsidRPr="001D43D4">
              <w:rPr>
                <w:rFonts w:ascii="Arial" w:hAnsi="Arial" w:cs="Arial"/>
                <w:b/>
                <w:bCs/>
                <w:noProof/>
                <w:webHidden/>
              </w:rPr>
              <w:fldChar w:fldCharType="end"/>
            </w:r>
          </w:hyperlink>
        </w:p>
        <w:p w14:paraId="07CA133E" w14:textId="0CCA1912" w:rsidR="00EC7A7F" w:rsidRPr="001D43D4" w:rsidRDefault="00EC7A7F">
          <w:pPr>
            <w:pStyle w:val="TOC1"/>
            <w:tabs>
              <w:tab w:val="right" w:leader="dot" w:pos="10198"/>
            </w:tabs>
            <w:rPr>
              <w:rFonts w:ascii="Arial" w:hAnsi="Arial" w:cs="Arial"/>
              <w:b/>
              <w:bCs/>
              <w:noProof/>
              <w:kern w:val="2"/>
              <w14:ligatures w14:val="standardContextual"/>
            </w:rPr>
          </w:pPr>
          <w:hyperlink w:anchor="_Toc203047211" w:history="1">
            <w:r w:rsidRPr="001D43D4">
              <w:rPr>
                <w:rStyle w:val="Hyperlink"/>
                <w:rFonts w:ascii="Arial" w:hAnsi="Arial" w:cs="Arial"/>
                <w:b/>
                <w:bCs/>
                <w:noProof/>
              </w:rPr>
              <w:t>Responsibility</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_Toc203047211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6</w:t>
            </w:r>
            <w:r w:rsidRPr="001D43D4">
              <w:rPr>
                <w:rFonts w:ascii="Arial" w:hAnsi="Arial" w:cs="Arial"/>
                <w:b/>
                <w:bCs/>
                <w:noProof/>
                <w:webHidden/>
              </w:rPr>
              <w:fldChar w:fldCharType="end"/>
            </w:r>
          </w:hyperlink>
        </w:p>
        <w:p w14:paraId="6E50DABB" w14:textId="21955B7A" w:rsidR="00EC7A7F" w:rsidRPr="001D43D4" w:rsidRDefault="00EC7A7F">
          <w:pPr>
            <w:pStyle w:val="TOC1"/>
            <w:tabs>
              <w:tab w:val="right" w:leader="dot" w:pos="10198"/>
            </w:tabs>
            <w:rPr>
              <w:rFonts w:ascii="Arial" w:hAnsi="Arial" w:cs="Arial"/>
              <w:b/>
              <w:bCs/>
              <w:noProof/>
              <w:kern w:val="2"/>
              <w14:ligatures w14:val="standardContextual"/>
            </w:rPr>
          </w:pPr>
          <w:hyperlink w:anchor="_Toc203047212" w:history="1">
            <w:r w:rsidRPr="001D43D4">
              <w:rPr>
                <w:rStyle w:val="Hyperlink"/>
                <w:rFonts w:ascii="Arial" w:hAnsi="Arial" w:cs="Arial"/>
                <w:b/>
                <w:bCs/>
                <w:noProof/>
              </w:rPr>
              <w:t>Legislative Framework for Controlled Drugs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_Toc203047212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7</w:t>
            </w:r>
            <w:r w:rsidRPr="001D43D4">
              <w:rPr>
                <w:rFonts w:ascii="Arial" w:hAnsi="Arial" w:cs="Arial"/>
                <w:b/>
                <w:bCs/>
                <w:noProof/>
                <w:webHidden/>
              </w:rPr>
              <w:fldChar w:fldCharType="end"/>
            </w:r>
          </w:hyperlink>
        </w:p>
        <w:p w14:paraId="2EE43464" w14:textId="192D02BD" w:rsidR="00EC7A7F" w:rsidRPr="001D43D4" w:rsidRDefault="00EC7A7F">
          <w:pPr>
            <w:pStyle w:val="TOC1"/>
            <w:tabs>
              <w:tab w:val="right" w:leader="dot" w:pos="10198"/>
            </w:tabs>
            <w:rPr>
              <w:rFonts w:ascii="Arial" w:hAnsi="Arial" w:cs="Arial"/>
              <w:b/>
              <w:bCs/>
              <w:noProof/>
              <w:kern w:val="2"/>
              <w14:ligatures w14:val="standardContextual"/>
            </w:rPr>
          </w:pPr>
          <w:hyperlink w:anchor="_Toc203047213" w:history="1">
            <w:r w:rsidRPr="001D43D4">
              <w:rPr>
                <w:rStyle w:val="Hyperlink"/>
                <w:rFonts w:ascii="Arial" w:hAnsi="Arial" w:cs="Arial"/>
                <w:b/>
                <w:bCs/>
                <w:noProof/>
              </w:rPr>
              <w:t>Introduction</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_Toc203047213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8</w:t>
            </w:r>
            <w:r w:rsidRPr="001D43D4">
              <w:rPr>
                <w:rFonts w:ascii="Arial" w:hAnsi="Arial" w:cs="Arial"/>
                <w:b/>
                <w:bCs/>
                <w:noProof/>
                <w:webHidden/>
              </w:rPr>
              <w:fldChar w:fldCharType="end"/>
            </w:r>
          </w:hyperlink>
        </w:p>
        <w:p w14:paraId="03BAAEEF" w14:textId="0BFB9869" w:rsidR="00EC7A7F" w:rsidRPr="001D43D4" w:rsidRDefault="00EC7A7F">
          <w:pPr>
            <w:pStyle w:val="TOC1"/>
            <w:tabs>
              <w:tab w:val="right" w:leader="dot" w:pos="10198"/>
            </w:tabs>
            <w:rPr>
              <w:rFonts w:ascii="Arial" w:hAnsi="Arial" w:cs="Arial"/>
              <w:b/>
              <w:bCs/>
              <w:noProof/>
              <w:kern w:val="2"/>
              <w14:ligatures w14:val="standardContextual"/>
            </w:rPr>
          </w:pPr>
          <w:hyperlink w:anchor="_Toc203047214" w:history="1">
            <w:r w:rsidRPr="001D43D4">
              <w:rPr>
                <w:rStyle w:val="Hyperlink"/>
                <w:rFonts w:ascii="Arial" w:hAnsi="Arial" w:cs="Arial"/>
                <w:b/>
                <w:bCs/>
                <w:noProof/>
              </w:rPr>
              <w:t>Governance Arrangements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_Toc203047214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8</w:t>
            </w:r>
            <w:r w:rsidRPr="001D43D4">
              <w:rPr>
                <w:rFonts w:ascii="Arial" w:hAnsi="Arial" w:cs="Arial"/>
                <w:b/>
                <w:bCs/>
                <w:noProof/>
                <w:webHidden/>
              </w:rPr>
              <w:fldChar w:fldCharType="end"/>
            </w:r>
          </w:hyperlink>
        </w:p>
        <w:p w14:paraId="2BD5A8B2" w14:textId="3AAFE7B6" w:rsidR="00EC7A7F" w:rsidRPr="001D43D4" w:rsidRDefault="00EC7A7F">
          <w:pPr>
            <w:pStyle w:val="TOC2"/>
            <w:rPr>
              <w:rFonts w:ascii="Arial" w:hAnsi="Arial" w:cs="Arial"/>
              <w:b/>
              <w:bCs/>
              <w:noProof/>
              <w:kern w:val="2"/>
              <w14:ligatures w14:val="standardContextual"/>
            </w:rPr>
          </w:pPr>
          <w:hyperlink w:anchor="_Toc203047215" w:history="1">
            <w:r w:rsidRPr="001D43D4">
              <w:rPr>
                <w:rStyle w:val="Hyperlink"/>
                <w:rFonts w:ascii="Arial" w:hAnsi="Arial" w:cs="Arial"/>
                <w:b/>
                <w:bCs/>
                <w:noProof/>
              </w:rPr>
              <w:t>Table 1: Summary of legal requirements that apply to controlled drugs in Schedules 2, 3, 4 and 5 of the Misuse of Drugs Regulations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_Toc203047215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9</w:t>
            </w:r>
            <w:r w:rsidRPr="001D43D4">
              <w:rPr>
                <w:rFonts w:ascii="Arial" w:hAnsi="Arial" w:cs="Arial"/>
                <w:b/>
                <w:bCs/>
                <w:noProof/>
                <w:webHidden/>
              </w:rPr>
              <w:fldChar w:fldCharType="end"/>
            </w:r>
          </w:hyperlink>
        </w:p>
        <w:p w14:paraId="3EB56C09" w14:textId="39E35535" w:rsidR="00EC7A7F" w:rsidRPr="001D43D4" w:rsidRDefault="00EC7A7F">
          <w:pPr>
            <w:pStyle w:val="TOC1"/>
            <w:tabs>
              <w:tab w:val="right" w:leader="dot" w:pos="10198"/>
            </w:tabs>
            <w:rPr>
              <w:rFonts w:ascii="Arial" w:hAnsi="Arial" w:cs="Arial"/>
              <w:b/>
              <w:bCs/>
              <w:noProof/>
              <w:kern w:val="2"/>
              <w14:ligatures w14:val="standardContextual"/>
            </w:rPr>
          </w:pPr>
          <w:hyperlink w:anchor="_Toc203047216" w:history="1">
            <w:r w:rsidRPr="001D43D4">
              <w:rPr>
                <w:rStyle w:val="Hyperlink"/>
                <w:rFonts w:ascii="Arial" w:hAnsi="Arial" w:cs="Arial"/>
                <w:b/>
                <w:bCs/>
                <w:noProof/>
              </w:rPr>
              <w:t>General principles of prescribing (Inpatients and Community)</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_Toc203047216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10</w:t>
            </w:r>
            <w:r w:rsidRPr="001D43D4">
              <w:rPr>
                <w:rFonts w:ascii="Arial" w:hAnsi="Arial" w:cs="Arial"/>
                <w:b/>
                <w:bCs/>
                <w:noProof/>
                <w:webHidden/>
              </w:rPr>
              <w:fldChar w:fldCharType="end"/>
            </w:r>
          </w:hyperlink>
        </w:p>
        <w:p w14:paraId="50FE7806" w14:textId="3CE4DC0C" w:rsidR="00EC7A7F" w:rsidRPr="001D43D4" w:rsidRDefault="00EC7A7F">
          <w:pPr>
            <w:pStyle w:val="TOC1"/>
            <w:tabs>
              <w:tab w:val="right" w:leader="dot" w:pos="10198"/>
            </w:tabs>
            <w:rPr>
              <w:rFonts w:ascii="Arial" w:hAnsi="Arial" w:cs="Arial"/>
              <w:b/>
              <w:bCs/>
              <w:noProof/>
              <w:kern w:val="2"/>
              <w14:ligatures w14:val="standardContextual"/>
            </w:rPr>
          </w:pPr>
          <w:hyperlink w:anchor="_Toc203047217" w:history="1">
            <w:r w:rsidRPr="001D43D4">
              <w:rPr>
                <w:rStyle w:val="Hyperlink"/>
                <w:rFonts w:ascii="Arial" w:hAnsi="Arial" w:cs="Arial"/>
                <w:b/>
                <w:bCs/>
                <w:noProof/>
              </w:rPr>
              <w:t>5.0 Management of Controlled Drugs on Inpatient wards and Home Treatment Teams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_Toc203047217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13</w:t>
            </w:r>
            <w:r w:rsidRPr="001D43D4">
              <w:rPr>
                <w:rFonts w:ascii="Arial" w:hAnsi="Arial" w:cs="Arial"/>
                <w:b/>
                <w:bCs/>
                <w:noProof/>
                <w:webHidden/>
              </w:rPr>
              <w:fldChar w:fldCharType="end"/>
            </w:r>
          </w:hyperlink>
        </w:p>
        <w:p w14:paraId="4D4F6774" w14:textId="02AC684B" w:rsidR="00EC7A7F" w:rsidRPr="001D43D4" w:rsidRDefault="00EC7A7F">
          <w:pPr>
            <w:pStyle w:val="TOC2"/>
            <w:rPr>
              <w:rFonts w:ascii="Arial" w:hAnsi="Arial" w:cs="Arial"/>
              <w:b/>
              <w:bCs/>
              <w:noProof/>
              <w:kern w:val="2"/>
              <w14:ligatures w14:val="standardContextual"/>
            </w:rPr>
          </w:pPr>
          <w:hyperlink w:anchor="_Toc203047218" w:history="1">
            <w:r w:rsidRPr="001D43D4">
              <w:rPr>
                <w:rStyle w:val="Hyperlink"/>
                <w:rFonts w:ascii="Arial" w:hAnsi="Arial" w:cs="Arial"/>
                <w:b/>
                <w:bCs/>
                <w:noProof/>
              </w:rPr>
              <w:t>5.1 Ordering Controlled drugs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_Toc203047218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13</w:t>
            </w:r>
            <w:r w:rsidRPr="001D43D4">
              <w:rPr>
                <w:rFonts w:ascii="Arial" w:hAnsi="Arial" w:cs="Arial"/>
                <w:b/>
                <w:bCs/>
                <w:noProof/>
                <w:webHidden/>
              </w:rPr>
              <w:fldChar w:fldCharType="end"/>
            </w:r>
          </w:hyperlink>
        </w:p>
        <w:p w14:paraId="7A40AED8" w14:textId="7C49CFBD" w:rsidR="00EC7A7F" w:rsidRPr="001D43D4" w:rsidRDefault="00EC7A7F">
          <w:pPr>
            <w:pStyle w:val="TOC2"/>
            <w:tabs>
              <w:tab w:val="left" w:pos="720"/>
            </w:tabs>
            <w:rPr>
              <w:rFonts w:ascii="Arial" w:hAnsi="Arial" w:cs="Arial"/>
              <w:b/>
              <w:bCs/>
              <w:noProof/>
              <w:kern w:val="2"/>
              <w14:ligatures w14:val="standardContextual"/>
            </w:rPr>
          </w:pPr>
          <w:hyperlink w:anchor="_Toc203047219" w:history="1">
            <w:r w:rsidRPr="001D43D4">
              <w:rPr>
                <w:rStyle w:val="Hyperlink"/>
                <w:rFonts w:ascii="Arial" w:hAnsi="Arial" w:cs="Arial"/>
                <w:b/>
                <w:bCs/>
                <w:noProof/>
              </w:rPr>
              <w:t>5.2</w:t>
            </w:r>
            <w:r w:rsidRPr="001D43D4">
              <w:rPr>
                <w:rFonts w:ascii="Arial" w:hAnsi="Arial" w:cs="Arial"/>
                <w:b/>
                <w:bCs/>
                <w:noProof/>
                <w:kern w:val="2"/>
                <w14:ligatures w14:val="standardContextual"/>
              </w:rPr>
              <w:tab/>
            </w:r>
            <w:r w:rsidRPr="001D43D4">
              <w:rPr>
                <w:rStyle w:val="Hyperlink"/>
                <w:rFonts w:ascii="Arial" w:hAnsi="Arial" w:cs="Arial"/>
                <w:b/>
                <w:bCs/>
                <w:noProof/>
              </w:rPr>
              <w:t>Ordering Controlled Drugs Stationary</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_Toc203047219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14</w:t>
            </w:r>
            <w:r w:rsidRPr="001D43D4">
              <w:rPr>
                <w:rFonts w:ascii="Arial" w:hAnsi="Arial" w:cs="Arial"/>
                <w:b/>
                <w:bCs/>
                <w:noProof/>
                <w:webHidden/>
              </w:rPr>
              <w:fldChar w:fldCharType="end"/>
            </w:r>
          </w:hyperlink>
        </w:p>
        <w:p w14:paraId="1E808F47" w14:textId="1E5A3586" w:rsidR="00EC7A7F" w:rsidRPr="001D43D4" w:rsidRDefault="00EC7A7F">
          <w:pPr>
            <w:pStyle w:val="TOC2"/>
            <w:tabs>
              <w:tab w:val="left" w:pos="720"/>
            </w:tabs>
            <w:rPr>
              <w:rFonts w:ascii="Arial" w:hAnsi="Arial" w:cs="Arial"/>
              <w:b/>
              <w:bCs/>
              <w:noProof/>
              <w:kern w:val="2"/>
              <w14:ligatures w14:val="standardContextual"/>
            </w:rPr>
          </w:pPr>
          <w:hyperlink w:anchor="_Toc203047220" w:history="1">
            <w:r w:rsidRPr="001D43D4">
              <w:rPr>
                <w:rStyle w:val="Hyperlink"/>
                <w:rFonts w:ascii="Arial" w:hAnsi="Arial" w:cs="Arial"/>
                <w:b/>
                <w:bCs/>
                <w:noProof/>
              </w:rPr>
              <w:t>5.3</w:t>
            </w:r>
            <w:r w:rsidRPr="001D43D4">
              <w:rPr>
                <w:rFonts w:ascii="Arial" w:hAnsi="Arial" w:cs="Arial"/>
                <w:b/>
                <w:bCs/>
                <w:noProof/>
                <w:kern w:val="2"/>
                <w14:ligatures w14:val="standardContextual"/>
              </w:rPr>
              <w:tab/>
            </w:r>
            <w:r w:rsidRPr="001D43D4">
              <w:rPr>
                <w:rStyle w:val="Hyperlink"/>
                <w:rFonts w:ascii="Arial" w:hAnsi="Arial" w:cs="Arial"/>
                <w:b/>
                <w:bCs/>
                <w:noProof/>
              </w:rPr>
              <w:t>Use of Controlled Drug stationery</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_Toc203047220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15</w:t>
            </w:r>
            <w:r w:rsidRPr="001D43D4">
              <w:rPr>
                <w:rFonts w:ascii="Arial" w:hAnsi="Arial" w:cs="Arial"/>
                <w:b/>
                <w:bCs/>
                <w:noProof/>
                <w:webHidden/>
              </w:rPr>
              <w:fldChar w:fldCharType="end"/>
            </w:r>
          </w:hyperlink>
        </w:p>
        <w:p w14:paraId="4505658B" w14:textId="4D04B0AD" w:rsidR="00EC7A7F" w:rsidRPr="001D43D4" w:rsidRDefault="00EC7A7F">
          <w:pPr>
            <w:pStyle w:val="TOC2"/>
            <w:tabs>
              <w:tab w:val="left" w:pos="720"/>
            </w:tabs>
            <w:rPr>
              <w:rFonts w:ascii="Arial" w:hAnsi="Arial" w:cs="Arial"/>
              <w:b/>
              <w:bCs/>
              <w:noProof/>
              <w:kern w:val="2"/>
              <w14:ligatures w14:val="standardContextual"/>
            </w:rPr>
          </w:pPr>
          <w:hyperlink w:anchor="_Toc203047221" w:history="1">
            <w:r w:rsidRPr="001D43D4">
              <w:rPr>
                <w:rStyle w:val="Hyperlink"/>
                <w:rFonts w:ascii="Arial" w:hAnsi="Arial" w:cs="Arial"/>
                <w:b/>
                <w:bCs/>
                <w:noProof/>
              </w:rPr>
              <w:t>5.4</w:t>
            </w:r>
            <w:r w:rsidRPr="001D43D4">
              <w:rPr>
                <w:rFonts w:ascii="Arial" w:hAnsi="Arial" w:cs="Arial"/>
                <w:b/>
                <w:bCs/>
                <w:noProof/>
                <w:kern w:val="2"/>
                <w14:ligatures w14:val="standardContextual"/>
              </w:rPr>
              <w:tab/>
            </w:r>
            <w:r w:rsidRPr="001D43D4">
              <w:rPr>
                <w:rStyle w:val="Hyperlink"/>
                <w:rFonts w:ascii="Arial" w:hAnsi="Arial" w:cs="Arial"/>
                <w:b/>
                <w:bCs/>
                <w:noProof/>
              </w:rPr>
              <w:t>Recording into the Controlled Drug Register</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_Toc203047221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16</w:t>
            </w:r>
            <w:r w:rsidRPr="001D43D4">
              <w:rPr>
                <w:rFonts w:ascii="Arial" w:hAnsi="Arial" w:cs="Arial"/>
                <w:b/>
                <w:bCs/>
                <w:noProof/>
                <w:webHidden/>
              </w:rPr>
              <w:fldChar w:fldCharType="end"/>
            </w:r>
          </w:hyperlink>
        </w:p>
        <w:p w14:paraId="7B155BA9" w14:textId="798FA07A" w:rsidR="00EC7A7F" w:rsidRPr="001D43D4" w:rsidRDefault="00EC7A7F">
          <w:pPr>
            <w:pStyle w:val="TOC2"/>
            <w:tabs>
              <w:tab w:val="left" w:pos="720"/>
            </w:tabs>
            <w:rPr>
              <w:rFonts w:ascii="Arial" w:hAnsi="Arial" w:cs="Arial"/>
              <w:b/>
              <w:bCs/>
              <w:noProof/>
              <w:kern w:val="2"/>
              <w14:ligatures w14:val="standardContextual"/>
            </w:rPr>
          </w:pPr>
          <w:hyperlink w:anchor="_Toc203047222" w:history="1">
            <w:r w:rsidRPr="001D43D4">
              <w:rPr>
                <w:rStyle w:val="Hyperlink"/>
                <w:rFonts w:ascii="Arial" w:hAnsi="Arial" w:cs="Arial"/>
                <w:b/>
                <w:bCs/>
                <w:noProof/>
              </w:rPr>
              <w:t>5.5</w:t>
            </w:r>
            <w:r w:rsidRPr="001D43D4">
              <w:rPr>
                <w:rFonts w:ascii="Arial" w:hAnsi="Arial" w:cs="Arial"/>
                <w:b/>
                <w:bCs/>
                <w:noProof/>
                <w:kern w:val="2"/>
                <w14:ligatures w14:val="standardContextual"/>
              </w:rPr>
              <w:tab/>
            </w:r>
            <w:r w:rsidRPr="001D43D4">
              <w:rPr>
                <w:rStyle w:val="Hyperlink"/>
                <w:rFonts w:ascii="Arial" w:hAnsi="Arial" w:cs="Arial"/>
                <w:b/>
                <w:bCs/>
                <w:noProof/>
              </w:rPr>
              <w:t>Receipt of controlled drugs on the ward</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_Toc203047222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16</w:t>
            </w:r>
            <w:r w:rsidRPr="001D43D4">
              <w:rPr>
                <w:rFonts w:ascii="Arial" w:hAnsi="Arial" w:cs="Arial"/>
                <w:b/>
                <w:bCs/>
                <w:noProof/>
                <w:webHidden/>
              </w:rPr>
              <w:fldChar w:fldCharType="end"/>
            </w:r>
          </w:hyperlink>
        </w:p>
        <w:p w14:paraId="7D6A5E3F" w14:textId="71BCF4E9" w:rsidR="00EC7A7F" w:rsidRPr="001D43D4" w:rsidRDefault="00EC7A7F">
          <w:pPr>
            <w:pStyle w:val="TOC2"/>
            <w:tabs>
              <w:tab w:val="left" w:pos="720"/>
            </w:tabs>
            <w:rPr>
              <w:rFonts w:ascii="Arial" w:hAnsi="Arial" w:cs="Arial"/>
              <w:b/>
              <w:bCs/>
              <w:noProof/>
              <w:kern w:val="2"/>
              <w14:ligatures w14:val="standardContextual"/>
            </w:rPr>
          </w:pPr>
          <w:hyperlink w:anchor="_Toc203047223" w:history="1">
            <w:r w:rsidRPr="001D43D4">
              <w:rPr>
                <w:rStyle w:val="Hyperlink"/>
                <w:rFonts w:ascii="Arial" w:hAnsi="Arial" w:cs="Arial"/>
                <w:b/>
                <w:bCs/>
                <w:noProof/>
              </w:rPr>
              <w:t>6.0</w:t>
            </w:r>
            <w:r w:rsidRPr="001D43D4">
              <w:rPr>
                <w:rFonts w:ascii="Arial" w:hAnsi="Arial" w:cs="Arial"/>
                <w:b/>
                <w:bCs/>
                <w:noProof/>
                <w:kern w:val="2"/>
                <w14:ligatures w14:val="standardContextual"/>
              </w:rPr>
              <w:tab/>
            </w:r>
            <w:r w:rsidRPr="001D43D4">
              <w:rPr>
                <w:rStyle w:val="Hyperlink"/>
                <w:rFonts w:ascii="Arial" w:hAnsi="Arial" w:cs="Arial"/>
                <w:b/>
                <w:bCs/>
                <w:noProof/>
              </w:rPr>
              <w:t>Administration of Controlled drugs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_Toc203047223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17</w:t>
            </w:r>
            <w:r w:rsidRPr="001D43D4">
              <w:rPr>
                <w:rFonts w:ascii="Arial" w:hAnsi="Arial" w:cs="Arial"/>
                <w:b/>
                <w:bCs/>
                <w:noProof/>
                <w:webHidden/>
              </w:rPr>
              <w:fldChar w:fldCharType="end"/>
            </w:r>
          </w:hyperlink>
        </w:p>
        <w:p w14:paraId="74AEA0D4" w14:textId="6D89BDED" w:rsidR="00EC7A7F" w:rsidRPr="001D43D4" w:rsidRDefault="00EC7A7F">
          <w:pPr>
            <w:pStyle w:val="TOC2"/>
            <w:tabs>
              <w:tab w:val="left" w:pos="720"/>
            </w:tabs>
            <w:rPr>
              <w:rFonts w:ascii="Arial" w:hAnsi="Arial" w:cs="Arial"/>
              <w:b/>
              <w:bCs/>
              <w:noProof/>
              <w:kern w:val="2"/>
              <w14:ligatures w14:val="standardContextual"/>
            </w:rPr>
          </w:pPr>
          <w:hyperlink w:anchor="_Toc203047224" w:history="1">
            <w:r w:rsidRPr="001D43D4">
              <w:rPr>
                <w:rStyle w:val="Hyperlink"/>
                <w:rFonts w:ascii="Arial" w:hAnsi="Arial" w:cs="Arial"/>
                <w:b/>
                <w:bCs/>
                <w:noProof/>
              </w:rPr>
              <w:t>7.0</w:t>
            </w:r>
            <w:r w:rsidRPr="001D43D4">
              <w:rPr>
                <w:rFonts w:ascii="Arial" w:hAnsi="Arial" w:cs="Arial"/>
                <w:b/>
                <w:bCs/>
                <w:noProof/>
                <w:kern w:val="2"/>
                <w14:ligatures w14:val="standardContextual"/>
              </w:rPr>
              <w:tab/>
            </w:r>
            <w:r w:rsidRPr="001D43D4">
              <w:rPr>
                <w:rStyle w:val="Hyperlink"/>
                <w:rFonts w:ascii="Arial" w:hAnsi="Arial" w:cs="Arial"/>
                <w:b/>
                <w:bCs/>
                <w:noProof/>
              </w:rPr>
              <w:t>Patient Own Controlled Drugs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_Toc203047224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18</w:t>
            </w:r>
            <w:r w:rsidRPr="001D43D4">
              <w:rPr>
                <w:rFonts w:ascii="Arial" w:hAnsi="Arial" w:cs="Arial"/>
                <w:b/>
                <w:bCs/>
                <w:noProof/>
                <w:webHidden/>
              </w:rPr>
              <w:fldChar w:fldCharType="end"/>
            </w:r>
          </w:hyperlink>
        </w:p>
        <w:p w14:paraId="6A5CCE4A" w14:textId="5FDCE44F" w:rsidR="00EC7A7F" w:rsidRPr="001D43D4" w:rsidRDefault="00EC7A7F">
          <w:pPr>
            <w:pStyle w:val="TOC2"/>
            <w:tabs>
              <w:tab w:val="left" w:pos="720"/>
            </w:tabs>
            <w:rPr>
              <w:rFonts w:ascii="Arial" w:hAnsi="Arial" w:cs="Arial"/>
              <w:b/>
              <w:bCs/>
              <w:noProof/>
              <w:kern w:val="2"/>
              <w14:ligatures w14:val="standardContextual"/>
            </w:rPr>
          </w:pPr>
          <w:hyperlink w:anchor="_Toc203047225" w:history="1">
            <w:r w:rsidRPr="001D43D4">
              <w:rPr>
                <w:rStyle w:val="Hyperlink"/>
                <w:rFonts w:ascii="Arial" w:hAnsi="Arial" w:cs="Arial"/>
                <w:b/>
                <w:bCs/>
                <w:noProof/>
              </w:rPr>
              <w:t>8.0</w:t>
            </w:r>
            <w:r w:rsidRPr="001D43D4">
              <w:rPr>
                <w:rFonts w:ascii="Arial" w:hAnsi="Arial" w:cs="Arial"/>
                <w:b/>
                <w:bCs/>
                <w:noProof/>
                <w:kern w:val="2"/>
                <w14:ligatures w14:val="standardContextual"/>
              </w:rPr>
              <w:tab/>
            </w:r>
            <w:r w:rsidRPr="001D43D4">
              <w:rPr>
                <w:rStyle w:val="Hyperlink"/>
                <w:rFonts w:ascii="Arial" w:hAnsi="Arial" w:cs="Arial"/>
                <w:b/>
                <w:bCs/>
                <w:noProof/>
              </w:rPr>
              <w:t>Storage of Controlled Drugs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_Toc203047225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19</w:t>
            </w:r>
            <w:r w:rsidRPr="001D43D4">
              <w:rPr>
                <w:rFonts w:ascii="Arial" w:hAnsi="Arial" w:cs="Arial"/>
                <w:b/>
                <w:bCs/>
                <w:noProof/>
                <w:webHidden/>
              </w:rPr>
              <w:fldChar w:fldCharType="end"/>
            </w:r>
          </w:hyperlink>
        </w:p>
        <w:p w14:paraId="0562CEAB" w14:textId="16046561" w:rsidR="00EC7A7F" w:rsidRPr="001D43D4" w:rsidRDefault="00EC7A7F">
          <w:pPr>
            <w:pStyle w:val="TOC2"/>
            <w:rPr>
              <w:rFonts w:ascii="Arial" w:hAnsi="Arial" w:cs="Arial"/>
              <w:b/>
              <w:bCs/>
              <w:noProof/>
              <w:kern w:val="2"/>
              <w14:ligatures w14:val="standardContextual"/>
            </w:rPr>
          </w:pPr>
          <w:hyperlink w:anchor="_Toc203047226" w:history="1">
            <w:r w:rsidRPr="001D43D4">
              <w:rPr>
                <w:rStyle w:val="Hyperlink"/>
                <w:rFonts w:ascii="Arial" w:hAnsi="Arial" w:cs="Arial"/>
                <w:b/>
                <w:bCs/>
                <w:noProof/>
              </w:rPr>
              <w:t>9.0 Transfer of Controlled drugs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_Toc203047226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19</w:t>
            </w:r>
            <w:r w:rsidRPr="001D43D4">
              <w:rPr>
                <w:rFonts w:ascii="Arial" w:hAnsi="Arial" w:cs="Arial"/>
                <w:b/>
                <w:bCs/>
                <w:noProof/>
                <w:webHidden/>
              </w:rPr>
              <w:fldChar w:fldCharType="end"/>
            </w:r>
          </w:hyperlink>
        </w:p>
        <w:p w14:paraId="3A9F2B2C" w14:textId="64691B16" w:rsidR="00EC7A7F" w:rsidRPr="001D43D4" w:rsidRDefault="00EC7A7F">
          <w:pPr>
            <w:pStyle w:val="TOC2"/>
            <w:tabs>
              <w:tab w:val="left" w:pos="720"/>
            </w:tabs>
            <w:rPr>
              <w:rFonts w:ascii="Arial" w:hAnsi="Arial" w:cs="Arial"/>
              <w:b/>
              <w:bCs/>
              <w:noProof/>
              <w:kern w:val="2"/>
              <w14:ligatures w14:val="standardContextual"/>
            </w:rPr>
          </w:pPr>
          <w:hyperlink w:anchor="_Toc203047227" w:history="1">
            <w:r w:rsidRPr="001D43D4">
              <w:rPr>
                <w:rStyle w:val="Hyperlink"/>
                <w:rFonts w:ascii="Arial" w:hAnsi="Arial" w:cs="Arial"/>
                <w:b/>
                <w:bCs/>
                <w:noProof/>
              </w:rPr>
              <w:t>10.0</w:t>
            </w:r>
            <w:r w:rsidRPr="001D43D4">
              <w:rPr>
                <w:rFonts w:ascii="Arial" w:hAnsi="Arial" w:cs="Arial"/>
                <w:b/>
                <w:bCs/>
                <w:noProof/>
                <w:kern w:val="2"/>
                <w14:ligatures w14:val="standardContextual"/>
              </w:rPr>
              <w:tab/>
            </w:r>
            <w:r w:rsidRPr="001D43D4">
              <w:rPr>
                <w:rStyle w:val="Hyperlink"/>
                <w:rFonts w:ascii="Arial" w:hAnsi="Arial" w:cs="Arial"/>
                <w:b/>
                <w:bCs/>
                <w:noProof/>
              </w:rPr>
              <w:t>Supply, delivery or collection of Controlled Drugs from Pharmacy</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_Toc203047227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20</w:t>
            </w:r>
            <w:r w:rsidRPr="001D43D4">
              <w:rPr>
                <w:rFonts w:ascii="Arial" w:hAnsi="Arial" w:cs="Arial"/>
                <w:b/>
                <w:bCs/>
                <w:noProof/>
                <w:webHidden/>
              </w:rPr>
              <w:fldChar w:fldCharType="end"/>
            </w:r>
          </w:hyperlink>
        </w:p>
        <w:p w14:paraId="0748018B" w14:textId="6DE2D42C" w:rsidR="00EC7A7F" w:rsidRPr="001D43D4" w:rsidRDefault="00EC7A7F">
          <w:pPr>
            <w:pStyle w:val="TOC2"/>
            <w:tabs>
              <w:tab w:val="left" w:pos="720"/>
            </w:tabs>
            <w:rPr>
              <w:rFonts w:ascii="Arial" w:hAnsi="Arial" w:cs="Arial"/>
              <w:b/>
              <w:bCs/>
              <w:noProof/>
              <w:kern w:val="2"/>
              <w14:ligatures w14:val="standardContextual"/>
            </w:rPr>
          </w:pPr>
          <w:hyperlink w:anchor="_Toc203047228" w:history="1">
            <w:r w:rsidRPr="001D43D4">
              <w:rPr>
                <w:rStyle w:val="Hyperlink"/>
                <w:rFonts w:ascii="Arial" w:hAnsi="Arial" w:cs="Arial"/>
                <w:b/>
                <w:bCs/>
                <w:noProof/>
              </w:rPr>
              <w:t>11.0</w:t>
            </w:r>
            <w:r w:rsidRPr="001D43D4">
              <w:rPr>
                <w:rFonts w:ascii="Arial" w:hAnsi="Arial" w:cs="Arial"/>
                <w:b/>
                <w:bCs/>
                <w:noProof/>
                <w:kern w:val="2"/>
                <w14:ligatures w14:val="standardContextual"/>
              </w:rPr>
              <w:tab/>
            </w:r>
            <w:r w:rsidRPr="001D43D4">
              <w:rPr>
                <w:rStyle w:val="Hyperlink"/>
                <w:rFonts w:ascii="Arial" w:hAnsi="Arial" w:cs="Arial"/>
                <w:b/>
                <w:bCs/>
                <w:noProof/>
              </w:rPr>
              <w:t>Transferring/borrowing controlled drugs between inpatient wards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_Toc203047228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21</w:t>
            </w:r>
            <w:r w:rsidRPr="001D43D4">
              <w:rPr>
                <w:rFonts w:ascii="Arial" w:hAnsi="Arial" w:cs="Arial"/>
                <w:b/>
                <w:bCs/>
                <w:noProof/>
                <w:webHidden/>
              </w:rPr>
              <w:fldChar w:fldCharType="end"/>
            </w:r>
          </w:hyperlink>
        </w:p>
        <w:p w14:paraId="14A6308F" w14:textId="41B8221F" w:rsidR="00EC7A7F" w:rsidRPr="001D43D4" w:rsidRDefault="00EC7A7F">
          <w:pPr>
            <w:pStyle w:val="TOC2"/>
            <w:tabs>
              <w:tab w:val="left" w:pos="720"/>
            </w:tabs>
            <w:rPr>
              <w:rFonts w:ascii="Arial" w:hAnsi="Arial" w:cs="Arial"/>
              <w:b/>
              <w:bCs/>
              <w:noProof/>
              <w:kern w:val="2"/>
              <w14:ligatures w14:val="standardContextual"/>
            </w:rPr>
          </w:pPr>
          <w:hyperlink w:anchor="_Toc203047232" w:history="1">
            <w:r w:rsidRPr="001D43D4">
              <w:rPr>
                <w:rStyle w:val="Hyperlink"/>
                <w:rFonts w:ascii="Arial" w:hAnsi="Arial" w:cs="Arial"/>
                <w:b/>
                <w:bCs/>
                <w:noProof/>
              </w:rPr>
              <w:t>12.0</w:t>
            </w:r>
            <w:r w:rsidRPr="001D43D4">
              <w:rPr>
                <w:rFonts w:ascii="Arial" w:hAnsi="Arial" w:cs="Arial"/>
                <w:b/>
                <w:bCs/>
                <w:noProof/>
                <w:kern w:val="2"/>
                <w14:ligatures w14:val="standardContextual"/>
              </w:rPr>
              <w:tab/>
            </w:r>
            <w:r w:rsidRPr="001D43D4">
              <w:rPr>
                <w:rStyle w:val="Hyperlink"/>
                <w:rFonts w:ascii="Arial" w:hAnsi="Arial" w:cs="Arial"/>
                <w:b/>
                <w:bCs/>
                <w:noProof/>
              </w:rPr>
              <w:t>Obtaining Controlled Drugs in Emergency out of hours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_Toc203047232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21</w:t>
            </w:r>
            <w:r w:rsidRPr="001D43D4">
              <w:rPr>
                <w:rFonts w:ascii="Arial" w:hAnsi="Arial" w:cs="Arial"/>
                <w:b/>
                <w:bCs/>
                <w:noProof/>
                <w:webHidden/>
              </w:rPr>
              <w:fldChar w:fldCharType="end"/>
            </w:r>
          </w:hyperlink>
        </w:p>
        <w:p w14:paraId="46A19552" w14:textId="70ADBABA" w:rsidR="00EC7A7F" w:rsidRPr="001D43D4" w:rsidRDefault="00EC7A7F">
          <w:pPr>
            <w:pStyle w:val="TOC2"/>
            <w:tabs>
              <w:tab w:val="left" w:pos="720"/>
            </w:tabs>
            <w:rPr>
              <w:rFonts w:ascii="Arial" w:hAnsi="Arial" w:cs="Arial"/>
              <w:b/>
              <w:bCs/>
              <w:noProof/>
              <w:kern w:val="2"/>
              <w14:ligatures w14:val="standardContextual"/>
            </w:rPr>
          </w:pPr>
          <w:hyperlink w:anchor="_Toc203047233" w:history="1">
            <w:r w:rsidRPr="001D43D4">
              <w:rPr>
                <w:rStyle w:val="Hyperlink"/>
                <w:rFonts w:ascii="Arial" w:hAnsi="Arial" w:cs="Arial"/>
                <w:b/>
                <w:bCs/>
                <w:noProof/>
              </w:rPr>
              <w:t>13</w:t>
            </w:r>
            <w:r w:rsidRPr="001D43D4">
              <w:rPr>
                <w:rFonts w:ascii="Arial" w:hAnsi="Arial" w:cs="Arial"/>
                <w:b/>
                <w:bCs/>
                <w:noProof/>
                <w:kern w:val="2"/>
                <w14:ligatures w14:val="standardContextual"/>
              </w:rPr>
              <w:tab/>
            </w:r>
            <w:r w:rsidRPr="001D43D4">
              <w:rPr>
                <w:rStyle w:val="Hyperlink"/>
                <w:rFonts w:ascii="Arial" w:hAnsi="Arial" w:cs="Arial"/>
                <w:b/>
                <w:bCs/>
                <w:noProof/>
              </w:rPr>
              <w:t>Transfer of CD’s between sites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_Toc203047233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21</w:t>
            </w:r>
            <w:r w:rsidRPr="001D43D4">
              <w:rPr>
                <w:rFonts w:ascii="Arial" w:hAnsi="Arial" w:cs="Arial"/>
                <w:b/>
                <w:bCs/>
                <w:noProof/>
                <w:webHidden/>
              </w:rPr>
              <w:fldChar w:fldCharType="end"/>
            </w:r>
          </w:hyperlink>
        </w:p>
        <w:p w14:paraId="3FEA4D8B" w14:textId="0B916233" w:rsidR="00EC7A7F" w:rsidRPr="001D43D4" w:rsidRDefault="00EC7A7F">
          <w:pPr>
            <w:pStyle w:val="TOC2"/>
            <w:tabs>
              <w:tab w:val="left" w:pos="720"/>
            </w:tabs>
            <w:rPr>
              <w:rFonts w:ascii="Arial" w:hAnsi="Arial" w:cs="Arial"/>
              <w:b/>
              <w:bCs/>
              <w:noProof/>
              <w:kern w:val="2"/>
              <w14:ligatures w14:val="standardContextual"/>
            </w:rPr>
          </w:pPr>
          <w:hyperlink w:anchor="_Toc203047234" w:history="1">
            <w:r w:rsidRPr="001D43D4">
              <w:rPr>
                <w:rStyle w:val="Hyperlink"/>
                <w:rFonts w:ascii="Arial" w:hAnsi="Arial" w:cs="Arial"/>
                <w:b/>
                <w:bCs/>
                <w:noProof/>
              </w:rPr>
              <w:t>14</w:t>
            </w:r>
            <w:r w:rsidRPr="001D43D4">
              <w:rPr>
                <w:rFonts w:ascii="Arial" w:hAnsi="Arial" w:cs="Arial"/>
                <w:b/>
                <w:bCs/>
                <w:noProof/>
                <w:kern w:val="2"/>
                <w14:ligatures w14:val="standardContextual"/>
              </w:rPr>
              <w:tab/>
            </w:r>
            <w:r w:rsidRPr="001D43D4">
              <w:rPr>
                <w:rStyle w:val="Hyperlink"/>
                <w:rFonts w:ascii="Arial" w:hAnsi="Arial" w:cs="Arial"/>
                <w:b/>
                <w:bCs/>
                <w:noProof/>
              </w:rPr>
              <w:t>Lending/borrowing to/from other hospitals outside the Trust arrangements.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_Toc203047234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22</w:t>
            </w:r>
            <w:r w:rsidRPr="001D43D4">
              <w:rPr>
                <w:rFonts w:ascii="Arial" w:hAnsi="Arial" w:cs="Arial"/>
                <w:b/>
                <w:bCs/>
                <w:noProof/>
                <w:webHidden/>
              </w:rPr>
              <w:fldChar w:fldCharType="end"/>
            </w:r>
          </w:hyperlink>
        </w:p>
        <w:p w14:paraId="1AADB6C6" w14:textId="7F0981A5" w:rsidR="00EC7A7F" w:rsidRPr="001D43D4" w:rsidRDefault="00C416B0">
          <w:pPr>
            <w:pStyle w:val="TOC2"/>
            <w:tabs>
              <w:tab w:val="left" w:pos="720"/>
            </w:tabs>
            <w:rPr>
              <w:rFonts w:ascii="Arial" w:hAnsi="Arial" w:cs="Arial"/>
              <w:b/>
              <w:bCs/>
              <w:noProof/>
              <w:kern w:val="2"/>
              <w14:ligatures w14:val="standardContextual"/>
            </w:rPr>
          </w:pPr>
          <w:hyperlink w:anchor="_Toc203047235" w:history="1">
            <w:r w:rsidRPr="001D43D4">
              <w:rPr>
                <w:rStyle w:val="Hyperlink"/>
                <w:rFonts w:ascii="Arial" w:hAnsi="Arial" w:cs="Arial"/>
                <w:b/>
                <w:bCs/>
                <w:noProof/>
              </w:rPr>
              <w:t>15</w:t>
            </w:r>
            <w:r w:rsidR="00EC7A7F" w:rsidRPr="001D43D4">
              <w:rPr>
                <w:rFonts w:ascii="Arial" w:hAnsi="Arial" w:cs="Arial"/>
                <w:b/>
                <w:bCs/>
                <w:noProof/>
                <w:kern w:val="2"/>
                <w14:ligatures w14:val="standardContextual"/>
              </w:rPr>
              <w:tab/>
            </w:r>
            <w:r w:rsidR="00EC7A7F" w:rsidRPr="001D43D4">
              <w:rPr>
                <w:rStyle w:val="Hyperlink"/>
                <w:rFonts w:ascii="Arial" w:hAnsi="Arial" w:cs="Arial"/>
                <w:b/>
                <w:bCs/>
                <w:noProof/>
              </w:rPr>
              <w:t>Responsibility for Controlled Drug keys</w:t>
            </w:r>
            <w:r w:rsidR="00EC7A7F" w:rsidRPr="001D43D4">
              <w:rPr>
                <w:rFonts w:ascii="Arial" w:hAnsi="Arial" w:cs="Arial"/>
                <w:b/>
                <w:bCs/>
                <w:noProof/>
                <w:webHidden/>
              </w:rPr>
              <w:tab/>
            </w:r>
            <w:r w:rsidR="00EC7A7F" w:rsidRPr="001D43D4">
              <w:rPr>
                <w:rFonts w:ascii="Arial" w:hAnsi="Arial" w:cs="Arial"/>
                <w:b/>
                <w:bCs/>
                <w:noProof/>
                <w:webHidden/>
              </w:rPr>
              <w:fldChar w:fldCharType="begin"/>
            </w:r>
            <w:r w:rsidR="00EC7A7F" w:rsidRPr="001D43D4">
              <w:rPr>
                <w:rFonts w:ascii="Arial" w:hAnsi="Arial" w:cs="Arial"/>
                <w:b/>
                <w:bCs/>
                <w:noProof/>
                <w:webHidden/>
              </w:rPr>
              <w:instrText xml:space="preserve"> PAGEREF _Toc203047235 \h </w:instrText>
            </w:r>
            <w:r w:rsidR="00EC7A7F" w:rsidRPr="001D43D4">
              <w:rPr>
                <w:rFonts w:ascii="Arial" w:hAnsi="Arial" w:cs="Arial"/>
                <w:b/>
                <w:bCs/>
                <w:noProof/>
                <w:webHidden/>
              </w:rPr>
            </w:r>
            <w:r w:rsidR="00EC7A7F" w:rsidRPr="001D43D4">
              <w:rPr>
                <w:rFonts w:ascii="Arial" w:hAnsi="Arial" w:cs="Arial"/>
                <w:b/>
                <w:bCs/>
                <w:noProof/>
                <w:webHidden/>
              </w:rPr>
              <w:fldChar w:fldCharType="separate"/>
            </w:r>
            <w:r w:rsidR="009E6CCE">
              <w:rPr>
                <w:rFonts w:ascii="Arial" w:hAnsi="Arial" w:cs="Arial"/>
                <w:b/>
                <w:bCs/>
                <w:noProof/>
                <w:webHidden/>
              </w:rPr>
              <w:t>22</w:t>
            </w:r>
            <w:r w:rsidR="00EC7A7F" w:rsidRPr="001D43D4">
              <w:rPr>
                <w:rFonts w:ascii="Arial" w:hAnsi="Arial" w:cs="Arial"/>
                <w:b/>
                <w:bCs/>
                <w:noProof/>
                <w:webHidden/>
              </w:rPr>
              <w:fldChar w:fldCharType="end"/>
            </w:r>
          </w:hyperlink>
        </w:p>
        <w:p w14:paraId="408AA2E0" w14:textId="112AAE3B" w:rsidR="00EC7A7F" w:rsidRPr="001D43D4" w:rsidRDefault="00EC7A7F" w:rsidP="00292FE5">
          <w:pPr>
            <w:pStyle w:val="TOC2"/>
            <w:rPr>
              <w:rFonts w:ascii="Arial" w:hAnsi="Arial" w:cs="Arial"/>
              <w:b/>
              <w:bCs/>
              <w:noProof/>
              <w:kern w:val="2"/>
              <w14:ligatures w14:val="standardContextual"/>
            </w:rPr>
          </w:pPr>
          <w:hyperlink w:anchor="_Toc203047237" w:history="1">
            <w:r w:rsidRPr="001D43D4">
              <w:rPr>
                <w:rStyle w:val="Hyperlink"/>
                <w:rFonts w:ascii="Arial" w:hAnsi="Arial" w:cs="Arial"/>
                <w:b/>
                <w:bCs/>
                <w:noProof/>
              </w:rPr>
              <w:t xml:space="preserve">16  </w:t>
            </w:r>
            <w:r w:rsidR="00292FE5" w:rsidRPr="001D43D4">
              <w:rPr>
                <w:rStyle w:val="Hyperlink"/>
                <w:rFonts w:ascii="Arial" w:hAnsi="Arial" w:cs="Arial"/>
                <w:b/>
                <w:bCs/>
                <w:noProof/>
              </w:rPr>
              <w:t xml:space="preserve">        </w:t>
            </w:r>
            <w:r w:rsidRPr="001D43D4">
              <w:rPr>
                <w:rStyle w:val="Hyperlink"/>
                <w:rFonts w:ascii="Arial" w:hAnsi="Arial" w:cs="Arial"/>
                <w:b/>
                <w:bCs/>
                <w:noProof/>
              </w:rPr>
              <w:t>Disposal and removal of controlled drugs on the ward</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_Toc203047237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23</w:t>
            </w:r>
            <w:r w:rsidRPr="001D43D4">
              <w:rPr>
                <w:rFonts w:ascii="Arial" w:hAnsi="Arial" w:cs="Arial"/>
                <w:b/>
                <w:bCs/>
                <w:noProof/>
                <w:webHidden/>
              </w:rPr>
              <w:fldChar w:fldCharType="end"/>
            </w:r>
          </w:hyperlink>
        </w:p>
        <w:p w14:paraId="419AD3EC" w14:textId="758584A6" w:rsidR="00EC7A7F" w:rsidRPr="001D43D4" w:rsidRDefault="00EC7A7F">
          <w:pPr>
            <w:pStyle w:val="TOC1"/>
            <w:tabs>
              <w:tab w:val="right" w:leader="dot" w:pos="10198"/>
            </w:tabs>
            <w:rPr>
              <w:rFonts w:ascii="Arial" w:hAnsi="Arial" w:cs="Arial"/>
              <w:b/>
              <w:bCs/>
              <w:noProof/>
              <w:kern w:val="2"/>
              <w14:ligatures w14:val="standardContextual"/>
            </w:rPr>
          </w:pPr>
          <w:hyperlink w:anchor="_Toc203047239" w:history="1">
            <w:r w:rsidRPr="001D43D4">
              <w:rPr>
                <w:rStyle w:val="Hyperlink"/>
                <w:rFonts w:ascii="Arial" w:hAnsi="Arial" w:cs="Arial"/>
                <w:b/>
                <w:bCs/>
                <w:noProof/>
              </w:rPr>
              <w:t xml:space="preserve">17.0 </w:t>
            </w:r>
            <w:r w:rsidR="00292FE5" w:rsidRPr="001D43D4">
              <w:rPr>
                <w:rStyle w:val="Hyperlink"/>
                <w:rFonts w:ascii="Arial" w:hAnsi="Arial" w:cs="Arial"/>
                <w:b/>
                <w:bCs/>
                <w:noProof/>
              </w:rPr>
              <w:t xml:space="preserve">      </w:t>
            </w:r>
            <w:r w:rsidRPr="001D43D4">
              <w:rPr>
                <w:rStyle w:val="Hyperlink"/>
                <w:rFonts w:ascii="Arial" w:hAnsi="Arial" w:cs="Arial"/>
                <w:b/>
                <w:bCs/>
                <w:noProof/>
              </w:rPr>
              <w:t>Stock checks and Balances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_Toc203047239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24</w:t>
            </w:r>
            <w:r w:rsidRPr="001D43D4">
              <w:rPr>
                <w:rFonts w:ascii="Arial" w:hAnsi="Arial" w:cs="Arial"/>
                <w:b/>
                <w:bCs/>
                <w:noProof/>
                <w:webHidden/>
              </w:rPr>
              <w:fldChar w:fldCharType="end"/>
            </w:r>
          </w:hyperlink>
        </w:p>
        <w:p w14:paraId="63DBFBEB" w14:textId="67915D41" w:rsidR="00C416B0" w:rsidRPr="001D43D4" w:rsidRDefault="00EC7A7F" w:rsidP="009B5C0C">
          <w:pPr>
            <w:pStyle w:val="TOC1"/>
            <w:tabs>
              <w:tab w:val="left" w:pos="720"/>
              <w:tab w:val="right" w:leader="dot" w:pos="10198"/>
            </w:tabs>
            <w:rPr>
              <w:rFonts w:ascii="Arial" w:hAnsi="Arial" w:cs="Arial"/>
              <w:b/>
              <w:bCs/>
              <w:noProof/>
            </w:rPr>
          </w:pPr>
          <w:hyperlink w:anchor="_Toc203047240" w:history="1">
            <w:r w:rsidRPr="001D43D4">
              <w:rPr>
                <w:rStyle w:val="Hyperlink"/>
                <w:rFonts w:ascii="Arial" w:hAnsi="Arial" w:cs="Arial"/>
                <w:b/>
                <w:bCs/>
                <w:noProof/>
              </w:rPr>
              <w:t>18</w:t>
            </w:r>
            <w:r w:rsidRPr="001D43D4">
              <w:rPr>
                <w:rFonts w:ascii="Arial" w:hAnsi="Arial" w:cs="Arial"/>
                <w:b/>
                <w:bCs/>
                <w:noProof/>
                <w:kern w:val="2"/>
                <w14:ligatures w14:val="standardContextual"/>
              </w:rPr>
              <w:tab/>
            </w:r>
            <w:r w:rsidRPr="001D43D4">
              <w:rPr>
                <w:rStyle w:val="Hyperlink"/>
                <w:rFonts w:ascii="Arial" w:hAnsi="Arial" w:cs="Arial"/>
                <w:b/>
                <w:bCs/>
                <w:noProof/>
              </w:rPr>
              <w:t>Clinical Governance and Audits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_Toc203047240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25</w:t>
            </w:r>
            <w:r w:rsidRPr="001D43D4">
              <w:rPr>
                <w:rFonts w:ascii="Arial" w:hAnsi="Arial" w:cs="Arial"/>
                <w:b/>
                <w:bCs/>
                <w:noProof/>
                <w:webHidden/>
              </w:rPr>
              <w:fldChar w:fldCharType="end"/>
            </w:r>
          </w:hyperlink>
        </w:p>
        <w:p w14:paraId="1ED17F3C" w14:textId="57537C97" w:rsidR="00EC7A7F" w:rsidRPr="001D43D4" w:rsidRDefault="00EC7A7F">
          <w:pPr>
            <w:pStyle w:val="TOC2"/>
            <w:tabs>
              <w:tab w:val="left" w:pos="720"/>
            </w:tabs>
            <w:rPr>
              <w:rFonts w:ascii="Arial" w:hAnsi="Arial" w:cs="Arial"/>
              <w:b/>
              <w:bCs/>
              <w:noProof/>
              <w:kern w:val="2"/>
              <w14:ligatures w14:val="standardContextual"/>
            </w:rPr>
          </w:pPr>
          <w:hyperlink w:anchor="_Toc203047246" w:history="1">
            <w:r w:rsidRPr="001D43D4">
              <w:rPr>
                <w:rStyle w:val="Hyperlink"/>
                <w:rFonts w:ascii="Arial" w:hAnsi="Arial" w:cs="Arial"/>
                <w:b/>
                <w:bCs/>
                <w:noProof/>
              </w:rPr>
              <w:t>19.0</w:t>
            </w:r>
            <w:r w:rsidRPr="001D43D4">
              <w:rPr>
                <w:rFonts w:ascii="Arial" w:hAnsi="Arial" w:cs="Arial"/>
                <w:b/>
                <w:bCs/>
                <w:noProof/>
                <w:kern w:val="2"/>
                <w14:ligatures w14:val="standardContextual"/>
              </w:rPr>
              <w:tab/>
            </w:r>
            <w:r w:rsidRPr="001D43D4">
              <w:rPr>
                <w:rStyle w:val="Hyperlink"/>
                <w:rFonts w:ascii="Arial" w:hAnsi="Arial" w:cs="Arial"/>
                <w:b/>
                <w:bCs/>
                <w:noProof/>
              </w:rPr>
              <w:t>Loss of controlled drugs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_Toc203047246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26</w:t>
            </w:r>
            <w:r w:rsidRPr="001D43D4">
              <w:rPr>
                <w:rFonts w:ascii="Arial" w:hAnsi="Arial" w:cs="Arial"/>
                <w:b/>
                <w:bCs/>
                <w:noProof/>
                <w:webHidden/>
              </w:rPr>
              <w:fldChar w:fldCharType="end"/>
            </w:r>
          </w:hyperlink>
        </w:p>
        <w:p w14:paraId="660AF2C4" w14:textId="72EE8472" w:rsidR="00EC7A7F" w:rsidRPr="001D43D4" w:rsidRDefault="00EC7A7F">
          <w:pPr>
            <w:pStyle w:val="TOC2"/>
            <w:tabs>
              <w:tab w:val="left" w:pos="720"/>
            </w:tabs>
            <w:rPr>
              <w:rFonts w:ascii="Arial" w:hAnsi="Arial" w:cs="Arial"/>
              <w:b/>
              <w:bCs/>
              <w:noProof/>
              <w:kern w:val="2"/>
              <w14:ligatures w14:val="standardContextual"/>
            </w:rPr>
          </w:pPr>
          <w:hyperlink w:anchor="_Toc203047247" w:history="1">
            <w:r w:rsidRPr="001D43D4">
              <w:rPr>
                <w:rStyle w:val="Hyperlink"/>
                <w:rFonts w:ascii="Arial" w:hAnsi="Arial" w:cs="Arial"/>
                <w:b/>
                <w:bCs/>
                <w:noProof/>
              </w:rPr>
              <w:t>20.0</w:t>
            </w:r>
            <w:r w:rsidRPr="001D43D4">
              <w:rPr>
                <w:rFonts w:ascii="Arial" w:hAnsi="Arial" w:cs="Arial"/>
                <w:b/>
                <w:bCs/>
                <w:noProof/>
                <w:kern w:val="2"/>
                <w14:ligatures w14:val="standardContextual"/>
              </w:rPr>
              <w:tab/>
            </w:r>
            <w:r w:rsidRPr="001D43D4">
              <w:rPr>
                <w:rStyle w:val="Hyperlink"/>
                <w:rFonts w:ascii="Arial" w:hAnsi="Arial" w:cs="Arial"/>
                <w:b/>
                <w:bCs/>
                <w:noProof/>
              </w:rPr>
              <w:t>Outside Normal Working hours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_Toc203047247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26</w:t>
            </w:r>
            <w:r w:rsidRPr="001D43D4">
              <w:rPr>
                <w:rFonts w:ascii="Arial" w:hAnsi="Arial" w:cs="Arial"/>
                <w:b/>
                <w:bCs/>
                <w:noProof/>
                <w:webHidden/>
              </w:rPr>
              <w:fldChar w:fldCharType="end"/>
            </w:r>
          </w:hyperlink>
        </w:p>
        <w:p w14:paraId="4D103E77" w14:textId="39AB0999" w:rsidR="00EC7A7F" w:rsidRPr="001D43D4" w:rsidRDefault="00EC7A7F">
          <w:pPr>
            <w:pStyle w:val="TOC2"/>
            <w:rPr>
              <w:rFonts w:ascii="Arial" w:hAnsi="Arial" w:cs="Arial"/>
              <w:b/>
              <w:bCs/>
              <w:noProof/>
              <w:kern w:val="2"/>
              <w14:ligatures w14:val="standardContextual"/>
            </w:rPr>
          </w:pPr>
          <w:hyperlink w:anchor="_Toc203047248" w:history="1">
            <w:r w:rsidRPr="001D43D4">
              <w:rPr>
                <w:rStyle w:val="Hyperlink"/>
                <w:rFonts w:ascii="Arial" w:hAnsi="Arial" w:cs="Arial"/>
                <w:b/>
                <w:bCs/>
                <w:noProof/>
              </w:rPr>
              <w:t xml:space="preserve">21. </w:t>
            </w:r>
            <w:r w:rsidR="00C416B0" w:rsidRPr="001D43D4">
              <w:rPr>
                <w:rStyle w:val="Hyperlink"/>
                <w:rFonts w:ascii="Arial" w:hAnsi="Arial" w:cs="Arial"/>
                <w:b/>
                <w:bCs/>
                <w:noProof/>
              </w:rPr>
              <w:t xml:space="preserve"> </w:t>
            </w:r>
            <w:r w:rsidR="00292FE5" w:rsidRPr="001D43D4">
              <w:rPr>
                <w:rStyle w:val="Hyperlink"/>
                <w:rFonts w:ascii="Arial" w:hAnsi="Arial" w:cs="Arial"/>
                <w:b/>
                <w:bCs/>
                <w:noProof/>
              </w:rPr>
              <w:t xml:space="preserve">       </w:t>
            </w:r>
            <w:r w:rsidRPr="001D43D4">
              <w:rPr>
                <w:rStyle w:val="Hyperlink"/>
                <w:rFonts w:ascii="Arial" w:hAnsi="Arial" w:cs="Arial"/>
                <w:b/>
                <w:bCs/>
                <w:noProof/>
              </w:rPr>
              <w:t>Incident reporting</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_Toc203047248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27</w:t>
            </w:r>
            <w:r w:rsidRPr="001D43D4">
              <w:rPr>
                <w:rFonts w:ascii="Arial" w:hAnsi="Arial" w:cs="Arial"/>
                <w:b/>
                <w:bCs/>
                <w:noProof/>
                <w:webHidden/>
              </w:rPr>
              <w:fldChar w:fldCharType="end"/>
            </w:r>
          </w:hyperlink>
        </w:p>
        <w:p w14:paraId="03393F57" w14:textId="071D24DF" w:rsidR="00EC7A7F" w:rsidRPr="001D43D4" w:rsidRDefault="00EC7A7F">
          <w:pPr>
            <w:pStyle w:val="TOC2"/>
            <w:tabs>
              <w:tab w:val="left" w:pos="720"/>
            </w:tabs>
            <w:rPr>
              <w:rFonts w:ascii="Arial" w:hAnsi="Arial" w:cs="Arial"/>
              <w:b/>
              <w:bCs/>
              <w:noProof/>
              <w:kern w:val="2"/>
              <w14:ligatures w14:val="standardContextual"/>
            </w:rPr>
          </w:pPr>
          <w:hyperlink w:anchor="_Toc203047249" w:history="1">
            <w:r w:rsidRPr="001D43D4">
              <w:rPr>
                <w:rStyle w:val="Hyperlink"/>
                <w:rFonts w:ascii="Arial" w:hAnsi="Arial" w:cs="Arial"/>
                <w:b/>
                <w:bCs/>
                <w:noProof/>
              </w:rPr>
              <w:t>22</w:t>
            </w:r>
            <w:r w:rsidRPr="001D43D4">
              <w:rPr>
                <w:rFonts w:ascii="Arial" w:hAnsi="Arial" w:cs="Arial"/>
                <w:b/>
                <w:bCs/>
                <w:noProof/>
                <w:kern w:val="2"/>
                <w14:ligatures w14:val="standardContextual"/>
              </w:rPr>
              <w:tab/>
            </w:r>
            <w:r w:rsidRPr="001D43D4">
              <w:rPr>
                <w:rStyle w:val="Hyperlink"/>
                <w:rFonts w:ascii="Arial" w:hAnsi="Arial" w:cs="Arial"/>
                <w:b/>
                <w:bCs/>
                <w:noProof/>
              </w:rPr>
              <w:t>Staff training for the management of controlled drugs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_Toc203047249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27</w:t>
            </w:r>
            <w:r w:rsidRPr="001D43D4">
              <w:rPr>
                <w:rFonts w:ascii="Arial" w:hAnsi="Arial" w:cs="Arial"/>
                <w:b/>
                <w:bCs/>
                <w:noProof/>
                <w:webHidden/>
              </w:rPr>
              <w:fldChar w:fldCharType="end"/>
            </w:r>
          </w:hyperlink>
        </w:p>
        <w:p w14:paraId="463F937E" w14:textId="49D7EAED" w:rsidR="00EC7A7F" w:rsidRPr="001D43D4" w:rsidRDefault="00EC7A7F">
          <w:pPr>
            <w:pStyle w:val="TOC2"/>
            <w:rPr>
              <w:rFonts w:ascii="Arial" w:hAnsi="Arial" w:cs="Arial"/>
              <w:b/>
              <w:bCs/>
              <w:noProof/>
              <w:kern w:val="2"/>
              <w14:ligatures w14:val="standardContextual"/>
            </w:rPr>
          </w:pPr>
          <w:hyperlink w:anchor="_Toc203047250" w:history="1">
            <w:r w:rsidRPr="001D43D4">
              <w:rPr>
                <w:rStyle w:val="Hyperlink"/>
                <w:rFonts w:ascii="Arial" w:hAnsi="Arial" w:cs="Arial"/>
                <w:b/>
                <w:bCs/>
                <w:noProof/>
              </w:rPr>
              <w:t xml:space="preserve">23 </w:t>
            </w:r>
            <w:r w:rsidR="00292FE5" w:rsidRPr="001D43D4">
              <w:rPr>
                <w:rStyle w:val="Hyperlink"/>
                <w:rFonts w:ascii="Arial" w:hAnsi="Arial" w:cs="Arial"/>
                <w:b/>
                <w:bCs/>
                <w:noProof/>
              </w:rPr>
              <w:t xml:space="preserve">         </w:t>
            </w:r>
            <w:r w:rsidRPr="001D43D4">
              <w:rPr>
                <w:rStyle w:val="Hyperlink"/>
                <w:rFonts w:ascii="Arial" w:hAnsi="Arial" w:cs="Arial"/>
                <w:b/>
                <w:bCs/>
                <w:noProof/>
              </w:rPr>
              <w:t>Audit</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_Toc203047250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28</w:t>
            </w:r>
            <w:r w:rsidRPr="001D43D4">
              <w:rPr>
                <w:rFonts w:ascii="Arial" w:hAnsi="Arial" w:cs="Arial"/>
                <w:b/>
                <w:bCs/>
                <w:noProof/>
                <w:webHidden/>
              </w:rPr>
              <w:fldChar w:fldCharType="end"/>
            </w:r>
          </w:hyperlink>
        </w:p>
        <w:p w14:paraId="100A2D08" w14:textId="2138531B" w:rsidR="00EC7A7F" w:rsidRPr="001D43D4" w:rsidRDefault="00EC7A7F">
          <w:pPr>
            <w:pStyle w:val="TOC2"/>
            <w:rPr>
              <w:rFonts w:ascii="Arial" w:hAnsi="Arial" w:cs="Arial"/>
              <w:b/>
              <w:bCs/>
              <w:noProof/>
              <w:kern w:val="2"/>
              <w14:ligatures w14:val="standardContextual"/>
            </w:rPr>
          </w:pPr>
          <w:hyperlink w:anchor="_Toc203047251" w:history="1">
            <w:r w:rsidRPr="001D43D4">
              <w:rPr>
                <w:rStyle w:val="Hyperlink"/>
                <w:rFonts w:ascii="Arial" w:hAnsi="Arial" w:cs="Arial"/>
                <w:b/>
                <w:bCs/>
                <w:noProof/>
              </w:rPr>
              <w:t xml:space="preserve">24 </w:t>
            </w:r>
            <w:r w:rsidR="00292FE5" w:rsidRPr="001D43D4">
              <w:rPr>
                <w:rStyle w:val="Hyperlink"/>
                <w:rFonts w:ascii="Arial" w:hAnsi="Arial" w:cs="Arial"/>
                <w:b/>
                <w:bCs/>
                <w:noProof/>
              </w:rPr>
              <w:t xml:space="preserve">        </w:t>
            </w:r>
            <w:r w:rsidRPr="001D43D4">
              <w:rPr>
                <w:rStyle w:val="Hyperlink"/>
                <w:rFonts w:ascii="Arial" w:hAnsi="Arial" w:cs="Arial"/>
                <w:b/>
                <w:bCs/>
                <w:noProof/>
              </w:rPr>
              <w:t>Provision of information to patient and carers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_Toc203047251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28</w:t>
            </w:r>
            <w:r w:rsidRPr="001D43D4">
              <w:rPr>
                <w:rFonts w:ascii="Arial" w:hAnsi="Arial" w:cs="Arial"/>
                <w:b/>
                <w:bCs/>
                <w:noProof/>
                <w:webHidden/>
              </w:rPr>
              <w:fldChar w:fldCharType="end"/>
            </w:r>
          </w:hyperlink>
        </w:p>
        <w:p w14:paraId="31289A3E" w14:textId="0412CFAE" w:rsidR="00EC7A7F" w:rsidRPr="001D43D4" w:rsidRDefault="00EC7A7F">
          <w:pPr>
            <w:pStyle w:val="TOC1"/>
            <w:tabs>
              <w:tab w:val="right" w:leader="dot" w:pos="10198"/>
            </w:tabs>
            <w:rPr>
              <w:rFonts w:ascii="Arial" w:hAnsi="Arial" w:cs="Arial"/>
              <w:b/>
              <w:bCs/>
              <w:noProof/>
              <w:kern w:val="2"/>
              <w14:ligatures w14:val="standardContextual"/>
            </w:rPr>
          </w:pPr>
          <w:hyperlink w:anchor="_Toc203047253" w:history="1">
            <w:r w:rsidRPr="001D43D4">
              <w:rPr>
                <w:rStyle w:val="Hyperlink"/>
                <w:rFonts w:ascii="Arial" w:hAnsi="Arial" w:cs="Arial"/>
                <w:b/>
                <w:bCs/>
                <w:noProof/>
              </w:rPr>
              <w:t>References;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_Toc203047253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29</w:t>
            </w:r>
            <w:r w:rsidRPr="001D43D4">
              <w:rPr>
                <w:rFonts w:ascii="Arial" w:hAnsi="Arial" w:cs="Arial"/>
                <w:b/>
                <w:bCs/>
                <w:noProof/>
                <w:webHidden/>
              </w:rPr>
              <w:fldChar w:fldCharType="end"/>
            </w:r>
          </w:hyperlink>
        </w:p>
        <w:p w14:paraId="7DB2195B" w14:textId="3DAF03D6" w:rsidR="00EC7A7F" w:rsidRPr="001D43D4" w:rsidRDefault="00EC7A7F">
          <w:pPr>
            <w:pStyle w:val="TOC1"/>
            <w:tabs>
              <w:tab w:val="right" w:leader="dot" w:pos="10198"/>
            </w:tabs>
            <w:rPr>
              <w:rFonts w:ascii="Arial" w:hAnsi="Arial" w:cs="Arial"/>
              <w:b/>
              <w:bCs/>
              <w:noProof/>
              <w:kern w:val="2"/>
              <w14:ligatures w14:val="standardContextual"/>
            </w:rPr>
          </w:pPr>
          <w:hyperlink w:anchor="_Toc203047254" w:history="1">
            <w:r w:rsidRPr="001D43D4">
              <w:rPr>
                <w:rStyle w:val="Hyperlink"/>
                <w:rFonts w:ascii="Arial" w:hAnsi="Arial" w:cs="Arial"/>
                <w:b/>
                <w:bCs/>
                <w:noProof/>
              </w:rPr>
              <w:t>Appendix 1 Legislation for the management of Controlled Drugs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_Toc203047254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30</w:t>
            </w:r>
            <w:r w:rsidRPr="001D43D4">
              <w:rPr>
                <w:rFonts w:ascii="Arial" w:hAnsi="Arial" w:cs="Arial"/>
                <w:b/>
                <w:bCs/>
                <w:noProof/>
                <w:webHidden/>
              </w:rPr>
              <w:fldChar w:fldCharType="end"/>
            </w:r>
          </w:hyperlink>
        </w:p>
        <w:p w14:paraId="3483BA49" w14:textId="077DCE37" w:rsidR="00EC7A7F" w:rsidRPr="001D43D4" w:rsidRDefault="00EC7A7F">
          <w:pPr>
            <w:pStyle w:val="TOC1"/>
            <w:tabs>
              <w:tab w:val="right" w:leader="dot" w:pos="10198"/>
            </w:tabs>
            <w:rPr>
              <w:rFonts w:ascii="Arial" w:hAnsi="Arial" w:cs="Arial"/>
              <w:b/>
              <w:bCs/>
              <w:noProof/>
              <w:kern w:val="2"/>
              <w14:ligatures w14:val="standardContextual"/>
            </w:rPr>
          </w:pPr>
          <w:hyperlink w:anchor="_Toc203047255" w:history="1">
            <w:r w:rsidRPr="001D43D4">
              <w:rPr>
                <w:rStyle w:val="Hyperlink"/>
                <w:rFonts w:ascii="Arial" w:hAnsi="Arial" w:cs="Arial"/>
                <w:b/>
                <w:bCs/>
                <w:noProof/>
              </w:rPr>
              <w:t>Appendix 2 Responsibilities of Accountable officer</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_Toc203047255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34</w:t>
            </w:r>
            <w:r w:rsidRPr="001D43D4">
              <w:rPr>
                <w:rFonts w:ascii="Arial" w:hAnsi="Arial" w:cs="Arial"/>
                <w:b/>
                <w:bCs/>
                <w:noProof/>
                <w:webHidden/>
              </w:rPr>
              <w:fldChar w:fldCharType="end"/>
            </w:r>
          </w:hyperlink>
        </w:p>
        <w:p w14:paraId="3C8E50AC" w14:textId="04900BD5" w:rsidR="00EC7A7F" w:rsidRPr="001D43D4" w:rsidRDefault="00EC7A7F">
          <w:pPr>
            <w:pStyle w:val="TOC1"/>
            <w:tabs>
              <w:tab w:val="right" w:leader="dot" w:pos="10198"/>
            </w:tabs>
            <w:rPr>
              <w:rFonts w:ascii="Arial" w:hAnsi="Arial" w:cs="Arial"/>
              <w:b/>
              <w:bCs/>
              <w:noProof/>
              <w:kern w:val="2"/>
              <w14:ligatures w14:val="standardContextual"/>
            </w:rPr>
          </w:pPr>
          <w:hyperlink w:anchor="_Toc203047256" w:history="1">
            <w:r w:rsidRPr="001D43D4">
              <w:rPr>
                <w:rStyle w:val="Hyperlink"/>
                <w:rFonts w:ascii="Arial" w:hAnsi="Arial" w:cs="Arial"/>
                <w:b/>
                <w:bCs/>
                <w:noProof/>
              </w:rPr>
              <w:t>Appendix 3</w:t>
            </w:r>
            <w:r w:rsidR="00C416B0" w:rsidRPr="001D43D4">
              <w:rPr>
                <w:rStyle w:val="Hyperlink"/>
                <w:rFonts w:ascii="Arial" w:hAnsi="Arial" w:cs="Arial"/>
                <w:b/>
                <w:bCs/>
                <w:noProof/>
              </w:rPr>
              <w:t xml:space="preserve"> Controlled drug return form </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_Toc203047256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36</w:t>
            </w:r>
            <w:r w:rsidRPr="001D43D4">
              <w:rPr>
                <w:rFonts w:ascii="Arial" w:hAnsi="Arial" w:cs="Arial"/>
                <w:b/>
                <w:bCs/>
                <w:noProof/>
                <w:webHidden/>
              </w:rPr>
              <w:fldChar w:fldCharType="end"/>
            </w:r>
          </w:hyperlink>
        </w:p>
        <w:p w14:paraId="3AB99B45" w14:textId="3BACFF00" w:rsidR="00EC7A7F" w:rsidRPr="001D43D4" w:rsidRDefault="00EC7A7F">
          <w:pPr>
            <w:pStyle w:val="TOC1"/>
            <w:tabs>
              <w:tab w:val="right" w:leader="dot" w:pos="10198"/>
            </w:tabs>
            <w:rPr>
              <w:rFonts w:ascii="Arial" w:hAnsi="Arial" w:cs="Arial"/>
              <w:b/>
              <w:bCs/>
              <w:noProof/>
              <w:kern w:val="2"/>
              <w14:ligatures w14:val="standardContextual"/>
            </w:rPr>
          </w:pPr>
          <w:hyperlink w:anchor="_Toc203047257" w:history="1">
            <w:r w:rsidRPr="001D43D4">
              <w:rPr>
                <w:rStyle w:val="Hyperlink"/>
                <w:rFonts w:ascii="Arial" w:eastAsia="Times New Roman" w:hAnsi="Arial" w:cs="Arial"/>
                <w:b/>
                <w:bCs/>
                <w:noProof/>
                <w:lang w:eastAsia="en-US"/>
              </w:rPr>
              <w:t>Appendix 4 – Schedule 3 requisition sheet</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_Toc203047257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37</w:t>
            </w:r>
            <w:r w:rsidRPr="001D43D4">
              <w:rPr>
                <w:rFonts w:ascii="Arial" w:hAnsi="Arial" w:cs="Arial"/>
                <w:b/>
                <w:bCs/>
                <w:noProof/>
                <w:webHidden/>
              </w:rPr>
              <w:fldChar w:fldCharType="end"/>
            </w:r>
          </w:hyperlink>
        </w:p>
        <w:p w14:paraId="7D867629" w14:textId="2AADCB1C" w:rsidR="00EC7A7F" w:rsidRPr="001D43D4" w:rsidRDefault="00EC7A7F">
          <w:pPr>
            <w:pStyle w:val="TOC1"/>
            <w:tabs>
              <w:tab w:val="right" w:leader="dot" w:pos="10198"/>
            </w:tabs>
            <w:rPr>
              <w:rFonts w:ascii="Arial" w:hAnsi="Arial" w:cs="Arial"/>
              <w:b/>
              <w:bCs/>
              <w:noProof/>
              <w:kern w:val="2"/>
              <w14:ligatures w14:val="standardContextual"/>
            </w:rPr>
          </w:pPr>
          <w:hyperlink w:anchor="_Toc203047258" w:history="1">
            <w:r w:rsidRPr="001D43D4">
              <w:rPr>
                <w:rStyle w:val="Hyperlink"/>
                <w:rFonts w:ascii="Arial" w:eastAsia="Times New Roman" w:hAnsi="Arial" w:cs="Arial"/>
                <w:b/>
                <w:bCs/>
                <w:noProof/>
              </w:rPr>
              <w:t>Appendix 5  Controlled Drug Prescription</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_Toc203047258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38</w:t>
            </w:r>
            <w:r w:rsidRPr="001D43D4">
              <w:rPr>
                <w:rFonts w:ascii="Arial" w:hAnsi="Arial" w:cs="Arial"/>
                <w:b/>
                <w:bCs/>
                <w:noProof/>
                <w:webHidden/>
              </w:rPr>
              <w:fldChar w:fldCharType="end"/>
            </w:r>
          </w:hyperlink>
        </w:p>
        <w:p w14:paraId="2A7009C4" w14:textId="3AAB2E2E" w:rsidR="00EC7A7F" w:rsidRPr="001D43D4" w:rsidRDefault="00EC7A7F">
          <w:pPr>
            <w:pStyle w:val="TOC1"/>
            <w:tabs>
              <w:tab w:val="right" w:leader="dot" w:pos="10198"/>
            </w:tabs>
            <w:rPr>
              <w:rFonts w:ascii="Arial" w:hAnsi="Arial" w:cs="Arial"/>
              <w:b/>
              <w:bCs/>
              <w:noProof/>
              <w:kern w:val="2"/>
              <w14:ligatures w14:val="standardContextual"/>
            </w:rPr>
          </w:pPr>
          <w:hyperlink w:anchor="_Toc203047259" w:history="1">
            <w:r w:rsidRPr="001D43D4">
              <w:rPr>
                <w:rStyle w:val="Hyperlink"/>
                <w:rFonts w:ascii="Arial" w:eastAsia="Times New Roman" w:hAnsi="Arial" w:cs="Arial"/>
                <w:b/>
                <w:bCs/>
                <w:noProof/>
                <w:lang w:eastAsia="en-US"/>
              </w:rPr>
              <w:t>Appendix 6 – Scheduled Changes to CD’s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_Toc203047259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38</w:t>
            </w:r>
            <w:r w:rsidRPr="001D43D4">
              <w:rPr>
                <w:rFonts w:ascii="Arial" w:hAnsi="Arial" w:cs="Arial"/>
                <w:b/>
                <w:bCs/>
                <w:noProof/>
                <w:webHidden/>
              </w:rPr>
              <w:fldChar w:fldCharType="end"/>
            </w:r>
          </w:hyperlink>
        </w:p>
        <w:p w14:paraId="27337C3F" w14:textId="2426C827" w:rsidR="00EC7A7F" w:rsidRPr="001D43D4" w:rsidRDefault="00EC7A7F">
          <w:pPr>
            <w:pStyle w:val="TOC2"/>
            <w:rPr>
              <w:rFonts w:ascii="Arial" w:hAnsi="Arial" w:cs="Arial"/>
              <w:b/>
              <w:bCs/>
              <w:noProof/>
              <w:kern w:val="2"/>
              <w14:ligatures w14:val="standardContextual"/>
            </w:rPr>
          </w:pPr>
          <w:hyperlink w:anchor="_Toc203047260" w:history="1">
            <w:r w:rsidRPr="001D43D4">
              <w:rPr>
                <w:rStyle w:val="Hyperlink"/>
                <w:rFonts w:ascii="Arial" w:hAnsi="Arial" w:cs="Arial"/>
                <w:b/>
                <w:bCs/>
                <w:noProof/>
              </w:rPr>
              <w:t>Appendix 7 – CQC Self Assesment tool</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_Toc203047260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41</w:t>
            </w:r>
            <w:r w:rsidRPr="001D43D4">
              <w:rPr>
                <w:rFonts w:ascii="Arial" w:hAnsi="Arial" w:cs="Arial"/>
                <w:b/>
                <w:bCs/>
                <w:noProof/>
                <w:webHidden/>
              </w:rPr>
              <w:fldChar w:fldCharType="end"/>
            </w:r>
          </w:hyperlink>
        </w:p>
        <w:p w14:paraId="7D3240C5" w14:textId="71E36177" w:rsidR="00EC7A7F" w:rsidRPr="001D43D4" w:rsidRDefault="00EC7A7F">
          <w:pPr>
            <w:pStyle w:val="TOC2"/>
            <w:rPr>
              <w:rFonts w:ascii="Arial" w:hAnsi="Arial" w:cs="Arial"/>
              <w:b/>
              <w:bCs/>
              <w:noProof/>
              <w:kern w:val="2"/>
              <w14:ligatures w14:val="standardContextual"/>
            </w:rPr>
          </w:pPr>
          <w:hyperlink w:anchor="_Toc203047261" w:history="1">
            <w:r w:rsidRPr="001D43D4">
              <w:rPr>
                <w:rStyle w:val="Hyperlink"/>
                <w:rFonts w:ascii="Arial" w:hAnsi="Arial" w:cs="Arial"/>
                <w:b/>
                <w:bCs/>
                <w:noProof/>
              </w:rPr>
              <w:t>Appendix 8 Out of Hours Emergency Stock Controlled Drugs</w:t>
            </w:r>
            <w:r w:rsidRPr="001D43D4">
              <w:rPr>
                <w:rFonts w:ascii="Arial" w:hAnsi="Arial" w:cs="Arial"/>
                <w:b/>
                <w:bCs/>
                <w:noProof/>
                <w:webHidden/>
              </w:rPr>
              <w:tab/>
            </w:r>
            <w:r w:rsidRPr="001D43D4">
              <w:rPr>
                <w:rFonts w:ascii="Arial" w:hAnsi="Arial" w:cs="Arial"/>
                <w:b/>
                <w:bCs/>
                <w:noProof/>
                <w:webHidden/>
              </w:rPr>
              <w:fldChar w:fldCharType="begin"/>
            </w:r>
            <w:r w:rsidRPr="001D43D4">
              <w:rPr>
                <w:rFonts w:ascii="Arial" w:hAnsi="Arial" w:cs="Arial"/>
                <w:b/>
                <w:bCs/>
                <w:noProof/>
                <w:webHidden/>
              </w:rPr>
              <w:instrText xml:space="preserve"> PAGEREF _Toc203047261 \h </w:instrText>
            </w:r>
            <w:r w:rsidRPr="001D43D4">
              <w:rPr>
                <w:rFonts w:ascii="Arial" w:hAnsi="Arial" w:cs="Arial"/>
                <w:b/>
                <w:bCs/>
                <w:noProof/>
                <w:webHidden/>
              </w:rPr>
            </w:r>
            <w:r w:rsidRPr="001D43D4">
              <w:rPr>
                <w:rFonts w:ascii="Arial" w:hAnsi="Arial" w:cs="Arial"/>
                <w:b/>
                <w:bCs/>
                <w:noProof/>
                <w:webHidden/>
              </w:rPr>
              <w:fldChar w:fldCharType="separate"/>
            </w:r>
            <w:r w:rsidR="009E6CCE">
              <w:rPr>
                <w:rFonts w:ascii="Arial" w:hAnsi="Arial" w:cs="Arial"/>
                <w:b/>
                <w:bCs/>
                <w:noProof/>
                <w:webHidden/>
              </w:rPr>
              <w:t>42</w:t>
            </w:r>
            <w:r w:rsidRPr="001D43D4">
              <w:rPr>
                <w:rFonts w:ascii="Arial" w:hAnsi="Arial" w:cs="Arial"/>
                <w:b/>
                <w:bCs/>
                <w:noProof/>
                <w:webHidden/>
              </w:rPr>
              <w:fldChar w:fldCharType="end"/>
            </w:r>
          </w:hyperlink>
        </w:p>
        <w:p w14:paraId="10C55333" w14:textId="1F3FDE81" w:rsidR="007B084D" w:rsidRPr="001D43D4" w:rsidRDefault="007B084D" w:rsidP="00314E07">
          <w:pPr>
            <w:rPr>
              <w:rFonts w:ascii="Arial" w:hAnsi="Arial" w:cs="Arial"/>
            </w:rPr>
          </w:pPr>
          <w:r w:rsidRPr="001D43D4">
            <w:rPr>
              <w:rFonts w:ascii="Arial" w:hAnsi="Arial" w:cs="Arial"/>
              <w:b/>
              <w:bCs/>
              <w:noProof/>
            </w:rPr>
            <w:fldChar w:fldCharType="end"/>
          </w:r>
        </w:p>
      </w:sdtContent>
    </w:sdt>
    <w:p w14:paraId="6A93839E" w14:textId="77777777" w:rsidR="00897326" w:rsidRPr="001D43D4" w:rsidRDefault="00897326" w:rsidP="00314E07">
      <w:pPr>
        <w:rPr>
          <w:rFonts w:ascii="Arial" w:hAnsi="Arial" w:cs="Arial"/>
          <w:b/>
        </w:rPr>
      </w:pPr>
    </w:p>
    <w:p w14:paraId="513A021D" w14:textId="77777777" w:rsidR="00D0303D" w:rsidRPr="001D43D4" w:rsidRDefault="00D0303D" w:rsidP="00897326">
      <w:pPr>
        <w:rPr>
          <w:rFonts w:ascii="Arial" w:hAnsi="Arial" w:cs="Arial"/>
          <w:b/>
        </w:rPr>
      </w:pPr>
    </w:p>
    <w:p w14:paraId="54E0ED1B" w14:textId="77777777" w:rsidR="00D0303D" w:rsidRPr="001D43D4" w:rsidRDefault="00D0303D" w:rsidP="00897326">
      <w:pPr>
        <w:rPr>
          <w:rFonts w:ascii="Arial" w:hAnsi="Arial" w:cs="Arial"/>
          <w:b/>
        </w:rPr>
      </w:pPr>
    </w:p>
    <w:p w14:paraId="275C2259" w14:textId="77777777" w:rsidR="00314E07" w:rsidRPr="001D43D4" w:rsidRDefault="00314E07" w:rsidP="00314E07">
      <w:pPr>
        <w:rPr>
          <w:rFonts w:ascii="Arial" w:hAnsi="Arial" w:cs="Arial"/>
        </w:rPr>
      </w:pPr>
    </w:p>
    <w:p w14:paraId="20F3CDFC" w14:textId="77777777" w:rsidR="00314E07" w:rsidRPr="001D43D4" w:rsidRDefault="00314E07" w:rsidP="00314E07">
      <w:pPr>
        <w:rPr>
          <w:rFonts w:ascii="Arial" w:hAnsi="Arial" w:cs="Arial"/>
        </w:rPr>
      </w:pPr>
    </w:p>
    <w:p w14:paraId="527AEE66" w14:textId="77777777" w:rsidR="00314E07" w:rsidRPr="001D43D4" w:rsidRDefault="00314E07" w:rsidP="00314E07">
      <w:pPr>
        <w:rPr>
          <w:rFonts w:ascii="Arial" w:hAnsi="Arial" w:cs="Arial"/>
        </w:rPr>
      </w:pPr>
    </w:p>
    <w:p w14:paraId="70CC8660" w14:textId="77777777" w:rsidR="00C416B0" w:rsidRPr="001D43D4" w:rsidRDefault="00C416B0" w:rsidP="006F3334">
      <w:pPr>
        <w:pStyle w:val="Heading1"/>
        <w:jc w:val="both"/>
        <w:rPr>
          <w:rFonts w:ascii="Arial" w:hAnsi="Arial" w:cs="Arial"/>
          <w:sz w:val="22"/>
          <w:szCs w:val="22"/>
        </w:rPr>
      </w:pPr>
      <w:bookmarkStart w:id="3" w:name="page3"/>
      <w:bookmarkStart w:id="4" w:name="_Toc203047210"/>
      <w:bookmarkEnd w:id="3"/>
    </w:p>
    <w:p w14:paraId="29120A36" w14:textId="77777777" w:rsidR="00C416B0" w:rsidRPr="001D43D4" w:rsidRDefault="00C416B0" w:rsidP="006F3334">
      <w:pPr>
        <w:pStyle w:val="Heading1"/>
        <w:jc w:val="both"/>
        <w:rPr>
          <w:rFonts w:ascii="Arial" w:hAnsi="Arial" w:cs="Arial"/>
          <w:sz w:val="22"/>
          <w:szCs w:val="22"/>
        </w:rPr>
      </w:pPr>
    </w:p>
    <w:p w14:paraId="292C1A20" w14:textId="77777777" w:rsidR="00C416B0" w:rsidRPr="001D43D4" w:rsidRDefault="00C416B0" w:rsidP="006F3334">
      <w:pPr>
        <w:pStyle w:val="Heading1"/>
        <w:jc w:val="both"/>
        <w:rPr>
          <w:rFonts w:ascii="Arial" w:hAnsi="Arial" w:cs="Arial"/>
          <w:sz w:val="22"/>
          <w:szCs w:val="22"/>
        </w:rPr>
      </w:pPr>
    </w:p>
    <w:p w14:paraId="5F13E461" w14:textId="77777777" w:rsidR="00C416B0" w:rsidRPr="001D43D4" w:rsidRDefault="00C416B0" w:rsidP="006F3334">
      <w:pPr>
        <w:pStyle w:val="Heading1"/>
        <w:jc w:val="both"/>
        <w:rPr>
          <w:rFonts w:ascii="Arial" w:hAnsi="Arial" w:cs="Arial"/>
          <w:sz w:val="22"/>
          <w:szCs w:val="22"/>
        </w:rPr>
      </w:pPr>
    </w:p>
    <w:p w14:paraId="4BDF8A5E" w14:textId="77777777" w:rsidR="00C416B0" w:rsidRPr="001D43D4" w:rsidRDefault="00C416B0" w:rsidP="00C416B0">
      <w:pPr>
        <w:rPr>
          <w:rFonts w:ascii="Arial" w:hAnsi="Arial" w:cs="Arial"/>
        </w:rPr>
      </w:pPr>
    </w:p>
    <w:p w14:paraId="226F180B" w14:textId="77777777" w:rsidR="00C416B0" w:rsidRPr="001D43D4" w:rsidRDefault="00C416B0" w:rsidP="00C416B0">
      <w:pPr>
        <w:rPr>
          <w:rFonts w:ascii="Arial" w:hAnsi="Arial" w:cs="Arial"/>
        </w:rPr>
      </w:pPr>
    </w:p>
    <w:p w14:paraId="0E71A67D" w14:textId="77777777" w:rsidR="00C416B0" w:rsidRPr="001D43D4" w:rsidRDefault="00C416B0" w:rsidP="009B5C0C">
      <w:pPr>
        <w:rPr>
          <w:rFonts w:ascii="Arial" w:hAnsi="Arial" w:cs="Arial"/>
        </w:rPr>
      </w:pPr>
    </w:p>
    <w:p w14:paraId="193CBBE0" w14:textId="77777777" w:rsidR="00C416B0" w:rsidRPr="001D43D4" w:rsidRDefault="00C416B0" w:rsidP="006F3334">
      <w:pPr>
        <w:pStyle w:val="Heading1"/>
        <w:jc w:val="both"/>
        <w:rPr>
          <w:rFonts w:ascii="Arial" w:hAnsi="Arial" w:cs="Arial"/>
          <w:sz w:val="22"/>
          <w:szCs w:val="22"/>
        </w:rPr>
      </w:pPr>
    </w:p>
    <w:p w14:paraId="09B5C39F" w14:textId="77777777" w:rsidR="00C416B0" w:rsidRPr="001D43D4" w:rsidRDefault="00C416B0" w:rsidP="00C416B0">
      <w:pPr>
        <w:rPr>
          <w:rFonts w:ascii="Arial" w:hAnsi="Arial" w:cs="Arial"/>
        </w:rPr>
      </w:pPr>
    </w:p>
    <w:p w14:paraId="40A51350" w14:textId="77777777" w:rsidR="00C416B0" w:rsidRDefault="00C416B0" w:rsidP="009B5C0C">
      <w:pPr>
        <w:rPr>
          <w:rFonts w:ascii="Arial" w:hAnsi="Arial" w:cs="Arial"/>
        </w:rPr>
      </w:pPr>
    </w:p>
    <w:p w14:paraId="4840299F" w14:textId="77777777" w:rsidR="00A91647" w:rsidRDefault="00A91647" w:rsidP="009B5C0C">
      <w:pPr>
        <w:rPr>
          <w:rFonts w:ascii="Arial" w:hAnsi="Arial" w:cs="Arial"/>
        </w:rPr>
      </w:pPr>
    </w:p>
    <w:p w14:paraId="17FAF8EE" w14:textId="77777777" w:rsidR="00A91647" w:rsidRDefault="00A91647" w:rsidP="009B5C0C">
      <w:pPr>
        <w:rPr>
          <w:rFonts w:ascii="Arial" w:hAnsi="Arial" w:cs="Arial"/>
        </w:rPr>
      </w:pPr>
    </w:p>
    <w:p w14:paraId="52DCDA02" w14:textId="77777777" w:rsidR="00A91647" w:rsidRDefault="00A91647" w:rsidP="009B5C0C">
      <w:pPr>
        <w:rPr>
          <w:rFonts w:ascii="Arial" w:hAnsi="Arial" w:cs="Arial"/>
        </w:rPr>
      </w:pPr>
    </w:p>
    <w:p w14:paraId="264AF450" w14:textId="77777777" w:rsidR="00A91647" w:rsidRDefault="00A91647" w:rsidP="009B5C0C">
      <w:pPr>
        <w:rPr>
          <w:rFonts w:ascii="Arial" w:hAnsi="Arial" w:cs="Arial"/>
        </w:rPr>
      </w:pPr>
    </w:p>
    <w:p w14:paraId="1413D752" w14:textId="77777777" w:rsidR="00A91647" w:rsidRDefault="00A91647" w:rsidP="009B5C0C">
      <w:pPr>
        <w:rPr>
          <w:rFonts w:ascii="Arial" w:hAnsi="Arial" w:cs="Arial"/>
        </w:rPr>
      </w:pPr>
    </w:p>
    <w:p w14:paraId="7B3B780B" w14:textId="77777777" w:rsidR="00A91647" w:rsidRPr="001D43D4" w:rsidRDefault="00A91647" w:rsidP="009B5C0C">
      <w:pPr>
        <w:rPr>
          <w:rFonts w:ascii="Arial" w:hAnsi="Arial" w:cs="Arial"/>
        </w:rPr>
      </w:pPr>
    </w:p>
    <w:p w14:paraId="382D45F3" w14:textId="7DB16355" w:rsidR="00897326" w:rsidRPr="001D43D4" w:rsidRDefault="00897326" w:rsidP="006F3334">
      <w:pPr>
        <w:pStyle w:val="Heading1"/>
        <w:jc w:val="both"/>
        <w:rPr>
          <w:rFonts w:ascii="Arial" w:hAnsi="Arial" w:cs="Arial"/>
          <w:sz w:val="22"/>
          <w:szCs w:val="22"/>
        </w:rPr>
      </w:pPr>
      <w:r w:rsidRPr="001D43D4">
        <w:rPr>
          <w:rFonts w:ascii="Arial" w:hAnsi="Arial" w:cs="Arial"/>
          <w:sz w:val="22"/>
          <w:szCs w:val="22"/>
        </w:rPr>
        <w:t>Purpose</w:t>
      </w:r>
      <w:bookmarkEnd w:id="4"/>
      <w:r w:rsidRPr="001D43D4">
        <w:rPr>
          <w:rFonts w:ascii="Arial" w:hAnsi="Arial" w:cs="Arial"/>
          <w:sz w:val="22"/>
          <w:szCs w:val="22"/>
        </w:rPr>
        <w:t xml:space="preserve"> </w:t>
      </w:r>
    </w:p>
    <w:p w14:paraId="3BE1574A" w14:textId="53AE21C6" w:rsidR="00897326" w:rsidRPr="001D43D4" w:rsidRDefault="00897326" w:rsidP="006F3334">
      <w:pPr>
        <w:jc w:val="both"/>
        <w:rPr>
          <w:rFonts w:ascii="Arial" w:hAnsi="Arial" w:cs="Arial"/>
        </w:rPr>
      </w:pPr>
      <w:r w:rsidRPr="001D43D4">
        <w:rPr>
          <w:rFonts w:ascii="Arial" w:hAnsi="Arial" w:cs="Arial"/>
        </w:rPr>
        <w:t xml:space="preserve">This policy </w:t>
      </w:r>
      <w:r w:rsidR="00966BC4" w:rsidRPr="001D43D4">
        <w:rPr>
          <w:rFonts w:ascii="Arial" w:hAnsi="Arial" w:cs="Arial"/>
        </w:rPr>
        <w:t>outlines-controlled</w:t>
      </w:r>
      <w:r w:rsidRPr="001D43D4">
        <w:rPr>
          <w:rFonts w:ascii="Arial" w:hAnsi="Arial" w:cs="Arial"/>
        </w:rPr>
        <w:t xml:space="preserve"> drug (CD) </w:t>
      </w:r>
      <w:r w:rsidR="000D3957" w:rsidRPr="001D43D4">
        <w:rPr>
          <w:rFonts w:ascii="Arial" w:hAnsi="Arial" w:cs="Arial"/>
        </w:rPr>
        <w:t>processes</w:t>
      </w:r>
      <w:r w:rsidRPr="001D43D4">
        <w:rPr>
          <w:rFonts w:ascii="Arial" w:hAnsi="Arial" w:cs="Arial"/>
        </w:rPr>
        <w:t xml:space="preserve"> for inpatient and </w:t>
      </w:r>
      <w:r w:rsidR="00966BC4" w:rsidRPr="001D43D4">
        <w:rPr>
          <w:rFonts w:ascii="Arial" w:hAnsi="Arial" w:cs="Arial"/>
        </w:rPr>
        <w:t xml:space="preserve">specialist services (excluding </w:t>
      </w:r>
      <w:r w:rsidR="00043EA6" w:rsidRPr="001D43D4">
        <w:rPr>
          <w:rFonts w:ascii="Arial" w:hAnsi="Arial" w:cs="Arial"/>
        </w:rPr>
        <w:t>C</w:t>
      </w:r>
      <w:r w:rsidR="00966BC4" w:rsidRPr="001D43D4">
        <w:rPr>
          <w:rFonts w:ascii="Arial" w:hAnsi="Arial" w:cs="Arial"/>
        </w:rPr>
        <w:t xml:space="preserve">ommunity </w:t>
      </w:r>
      <w:r w:rsidR="00043EA6" w:rsidRPr="001D43D4">
        <w:rPr>
          <w:rFonts w:ascii="Arial" w:hAnsi="Arial" w:cs="Arial"/>
        </w:rPr>
        <w:t>H</w:t>
      </w:r>
      <w:r w:rsidR="00966BC4" w:rsidRPr="001D43D4">
        <w:rPr>
          <w:rFonts w:ascii="Arial" w:hAnsi="Arial" w:cs="Arial"/>
        </w:rPr>
        <w:t xml:space="preserve">ealth </w:t>
      </w:r>
      <w:r w:rsidR="00043EA6" w:rsidRPr="001D43D4">
        <w:rPr>
          <w:rFonts w:ascii="Arial" w:hAnsi="Arial" w:cs="Arial"/>
        </w:rPr>
        <w:t>S</w:t>
      </w:r>
      <w:r w:rsidR="00966BC4" w:rsidRPr="001D43D4">
        <w:rPr>
          <w:rFonts w:ascii="Arial" w:hAnsi="Arial" w:cs="Arial"/>
        </w:rPr>
        <w:t>ervices)</w:t>
      </w:r>
      <w:r w:rsidRPr="001D43D4">
        <w:rPr>
          <w:rFonts w:ascii="Arial" w:hAnsi="Arial" w:cs="Arial"/>
        </w:rPr>
        <w:t xml:space="preserve"> in line with national standards and legal requirements</w:t>
      </w:r>
      <w:r w:rsidR="00583471" w:rsidRPr="001D43D4">
        <w:rPr>
          <w:rFonts w:ascii="Arial" w:hAnsi="Arial" w:cs="Arial"/>
        </w:rPr>
        <w:t xml:space="preserve"> for all schedule 2 controlled drugs and below</w:t>
      </w:r>
      <w:r w:rsidRPr="001D43D4">
        <w:rPr>
          <w:rFonts w:ascii="Arial" w:hAnsi="Arial" w:cs="Arial"/>
        </w:rPr>
        <w:t xml:space="preserve">. </w:t>
      </w:r>
    </w:p>
    <w:p w14:paraId="0B476873" w14:textId="2FF85AB6" w:rsidR="00966BC4" w:rsidRPr="001D43D4" w:rsidRDefault="00966BC4" w:rsidP="006F3334">
      <w:pPr>
        <w:jc w:val="both"/>
        <w:rPr>
          <w:rFonts w:ascii="Arial" w:hAnsi="Arial" w:cs="Arial"/>
        </w:rPr>
      </w:pPr>
      <w:r w:rsidRPr="001D43D4">
        <w:rPr>
          <w:rFonts w:ascii="Arial" w:hAnsi="Arial" w:cs="Arial"/>
        </w:rPr>
        <w:t xml:space="preserve">For </w:t>
      </w:r>
      <w:r w:rsidR="00043EA6" w:rsidRPr="001D43D4">
        <w:rPr>
          <w:rFonts w:ascii="Arial" w:hAnsi="Arial" w:cs="Arial"/>
        </w:rPr>
        <w:t>C</w:t>
      </w:r>
      <w:r w:rsidR="00E17890" w:rsidRPr="001D43D4">
        <w:rPr>
          <w:rFonts w:ascii="Arial" w:hAnsi="Arial" w:cs="Arial"/>
        </w:rPr>
        <w:t xml:space="preserve">ommunity </w:t>
      </w:r>
      <w:r w:rsidR="00043EA6" w:rsidRPr="001D43D4">
        <w:rPr>
          <w:rFonts w:ascii="Arial" w:hAnsi="Arial" w:cs="Arial"/>
        </w:rPr>
        <w:t>H</w:t>
      </w:r>
      <w:r w:rsidR="00E17890" w:rsidRPr="001D43D4">
        <w:rPr>
          <w:rFonts w:ascii="Arial" w:hAnsi="Arial" w:cs="Arial"/>
        </w:rPr>
        <w:t xml:space="preserve">ealth </w:t>
      </w:r>
      <w:r w:rsidR="00043EA6" w:rsidRPr="001D43D4">
        <w:rPr>
          <w:rFonts w:ascii="Arial" w:hAnsi="Arial" w:cs="Arial"/>
        </w:rPr>
        <w:t>S</w:t>
      </w:r>
      <w:r w:rsidR="00E17890" w:rsidRPr="001D43D4">
        <w:rPr>
          <w:rFonts w:ascii="Arial" w:hAnsi="Arial" w:cs="Arial"/>
        </w:rPr>
        <w:t xml:space="preserve">ervices refer to </w:t>
      </w:r>
      <w:r w:rsidR="00B814F0" w:rsidRPr="001D43D4">
        <w:rPr>
          <w:rFonts w:ascii="Arial" w:hAnsi="Arial" w:cs="Arial"/>
        </w:rPr>
        <w:t>‘</w:t>
      </w:r>
      <w:r w:rsidR="00312087" w:rsidRPr="001D43D4">
        <w:rPr>
          <w:rFonts w:ascii="Arial" w:hAnsi="Arial" w:cs="Arial"/>
        </w:rPr>
        <w:t>safe management of patients own controlled drugs in the domiciliary setting</w:t>
      </w:r>
      <w:r w:rsidR="00B814F0" w:rsidRPr="001D43D4">
        <w:rPr>
          <w:rFonts w:ascii="Arial" w:hAnsi="Arial" w:cs="Arial"/>
        </w:rPr>
        <w:t>’</w:t>
      </w:r>
      <w:r w:rsidR="00312087" w:rsidRPr="001D43D4">
        <w:rPr>
          <w:rFonts w:ascii="Arial" w:hAnsi="Arial" w:cs="Arial"/>
        </w:rPr>
        <w:t>.</w:t>
      </w:r>
    </w:p>
    <w:p w14:paraId="4EDE8DD2" w14:textId="3CCB467D" w:rsidR="00897326" w:rsidRPr="001D43D4" w:rsidRDefault="00B814F0" w:rsidP="006F3334">
      <w:pPr>
        <w:jc w:val="both"/>
        <w:rPr>
          <w:rFonts w:ascii="Arial" w:hAnsi="Arial" w:cs="Arial"/>
        </w:rPr>
      </w:pPr>
      <w:r w:rsidRPr="001D43D4">
        <w:rPr>
          <w:rFonts w:ascii="Arial" w:hAnsi="Arial" w:cs="Arial"/>
        </w:rPr>
        <w:t xml:space="preserve">This policy </w:t>
      </w:r>
      <w:r w:rsidR="00897326" w:rsidRPr="001D43D4">
        <w:rPr>
          <w:rFonts w:ascii="Arial" w:hAnsi="Arial" w:cs="Arial"/>
        </w:rPr>
        <w:t>aims to set out</w:t>
      </w:r>
      <w:r w:rsidRPr="001D43D4">
        <w:rPr>
          <w:rFonts w:ascii="Arial" w:hAnsi="Arial" w:cs="Arial"/>
        </w:rPr>
        <w:t xml:space="preserve"> the</w:t>
      </w:r>
      <w:r w:rsidR="00897326" w:rsidRPr="001D43D4">
        <w:rPr>
          <w:rFonts w:ascii="Arial" w:hAnsi="Arial" w:cs="Arial"/>
        </w:rPr>
        <w:t xml:space="preserve"> robust governance processes for safe prescribing, ordering, supply, storage</w:t>
      </w:r>
      <w:r w:rsidR="00D0303D" w:rsidRPr="001D43D4">
        <w:rPr>
          <w:rFonts w:ascii="Arial" w:hAnsi="Arial" w:cs="Arial"/>
        </w:rPr>
        <w:t>,</w:t>
      </w:r>
      <w:r w:rsidR="00897326" w:rsidRPr="001D43D4">
        <w:rPr>
          <w:rFonts w:ascii="Arial" w:hAnsi="Arial" w:cs="Arial"/>
        </w:rPr>
        <w:t xml:space="preserve"> administration, record keeping and disposal of controlled drugs</w:t>
      </w:r>
      <w:r w:rsidR="00590704" w:rsidRPr="001D43D4">
        <w:rPr>
          <w:rFonts w:ascii="Arial" w:hAnsi="Arial" w:cs="Arial"/>
        </w:rPr>
        <w:t>.</w:t>
      </w:r>
    </w:p>
    <w:p w14:paraId="4AF38642" w14:textId="77777777" w:rsidR="00897326" w:rsidRPr="001D43D4" w:rsidRDefault="00897326" w:rsidP="006F3334">
      <w:pPr>
        <w:pStyle w:val="Heading1"/>
        <w:jc w:val="both"/>
        <w:rPr>
          <w:rFonts w:ascii="Arial" w:hAnsi="Arial" w:cs="Arial"/>
          <w:sz w:val="22"/>
          <w:szCs w:val="22"/>
        </w:rPr>
      </w:pPr>
      <w:bookmarkStart w:id="5" w:name="_Toc203047211"/>
      <w:r w:rsidRPr="001D43D4">
        <w:rPr>
          <w:rFonts w:ascii="Arial" w:hAnsi="Arial" w:cs="Arial"/>
          <w:sz w:val="22"/>
          <w:szCs w:val="22"/>
        </w:rPr>
        <w:t>Responsibility</w:t>
      </w:r>
      <w:bookmarkEnd w:id="5"/>
    </w:p>
    <w:p w14:paraId="7B726B10" w14:textId="77777777" w:rsidR="00897326" w:rsidRPr="001D43D4" w:rsidRDefault="00897326" w:rsidP="006F3334">
      <w:pPr>
        <w:jc w:val="both"/>
        <w:rPr>
          <w:rFonts w:ascii="Arial" w:hAnsi="Arial" w:cs="Arial"/>
        </w:rPr>
      </w:pPr>
      <w:r w:rsidRPr="001D43D4">
        <w:rPr>
          <w:rFonts w:ascii="Arial" w:hAnsi="Arial" w:cs="Arial"/>
        </w:rPr>
        <w:t xml:space="preserve">This document applies to all staff employed by the organisation who are authorised to prescribe, supply, administer or handle controlled drugs </w:t>
      </w:r>
    </w:p>
    <w:p w14:paraId="6F8243E3" w14:textId="77777777" w:rsidR="00897326" w:rsidRPr="001D43D4" w:rsidRDefault="00897326" w:rsidP="006F3334">
      <w:pPr>
        <w:jc w:val="both"/>
        <w:rPr>
          <w:rFonts w:ascii="Arial" w:hAnsi="Arial" w:cs="Arial"/>
          <w:bCs/>
          <w:i/>
          <w:iCs/>
        </w:rPr>
      </w:pPr>
      <w:r w:rsidRPr="001D43D4">
        <w:rPr>
          <w:rFonts w:ascii="Arial" w:hAnsi="Arial" w:cs="Arial"/>
          <w:bCs/>
          <w:i/>
          <w:iCs/>
        </w:rPr>
        <w:t xml:space="preserve">Controlled Drug Accountable Officer (CDAO) Chief Pharmacist </w:t>
      </w:r>
    </w:p>
    <w:p w14:paraId="73735E10" w14:textId="77777777" w:rsidR="00897326" w:rsidRPr="001D43D4" w:rsidRDefault="00897326" w:rsidP="006F3334">
      <w:pPr>
        <w:pStyle w:val="ListParagraph"/>
        <w:numPr>
          <w:ilvl w:val="0"/>
          <w:numId w:val="9"/>
        </w:numPr>
        <w:jc w:val="both"/>
        <w:rPr>
          <w:rFonts w:ascii="Arial" w:hAnsi="Arial" w:cs="Arial"/>
          <w:b/>
          <w:bCs/>
        </w:rPr>
      </w:pPr>
      <w:r w:rsidRPr="001D43D4">
        <w:rPr>
          <w:rFonts w:ascii="Arial" w:hAnsi="Arial" w:cs="Arial"/>
          <w:b/>
          <w:bCs/>
        </w:rPr>
        <w:t xml:space="preserve">To ensure that trust policy is updated and reflects current guidance and legislation </w:t>
      </w:r>
    </w:p>
    <w:p w14:paraId="2BEC7CBB" w14:textId="77777777" w:rsidR="00897326" w:rsidRPr="001D43D4" w:rsidRDefault="00897326" w:rsidP="006F3334">
      <w:pPr>
        <w:pStyle w:val="ListParagraph"/>
        <w:numPr>
          <w:ilvl w:val="0"/>
          <w:numId w:val="9"/>
        </w:numPr>
        <w:jc w:val="both"/>
        <w:rPr>
          <w:rFonts w:ascii="Arial" w:hAnsi="Arial" w:cs="Arial"/>
          <w:b/>
          <w:bCs/>
        </w:rPr>
      </w:pPr>
      <w:r w:rsidRPr="001D43D4">
        <w:rPr>
          <w:rFonts w:ascii="Arial" w:hAnsi="Arial" w:cs="Arial"/>
          <w:b/>
          <w:bCs/>
        </w:rPr>
        <w:t xml:space="preserve">To give assurances through audit and monitoring that the policy is being followed across the trust. </w:t>
      </w:r>
    </w:p>
    <w:p w14:paraId="2A79E196" w14:textId="77777777" w:rsidR="00897326" w:rsidRPr="001D43D4" w:rsidRDefault="00897326" w:rsidP="006F3334">
      <w:pPr>
        <w:pStyle w:val="ListParagraph"/>
        <w:numPr>
          <w:ilvl w:val="0"/>
          <w:numId w:val="9"/>
        </w:numPr>
        <w:jc w:val="both"/>
        <w:rPr>
          <w:rFonts w:ascii="Arial" w:hAnsi="Arial" w:cs="Arial"/>
          <w:b/>
          <w:bCs/>
        </w:rPr>
      </w:pPr>
      <w:r w:rsidRPr="001D43D4">
        <w:rPr>
          <w:rFonts w:ascii="Arial" w:hAnsi="Arial" w:cs="Arial"/>
          <w:b/>
          <w:bCs/>
        </w:rPr>
        <w:t xml:space="preserve">To ensure the policy and subsequent updates are implemented across the trust </w:t>
      </w:r>
    </w:p>
    <w:p w14:paraId="20CFEE31" w14:textId="359DFAC6" w:rsidR="00897326" w:rsidRPr="001D43D4" w:rsidRDefault="00897326" w:rsidP="006F3334">
      <w:pPr>
        <w:pStyle w:val="ListParagraph"/>
        <w:numPr>
          <w:ilvl w:val="0"/>
          <w:numId w:val="9"/>
        </w:numPr>
        <w:jc w:val="both"/>
        <w:rPr>
          <w:rFonts w:ascii="Arial" w:hAnsi="Arial" w:cs="Arial"/>
          <w:b/>
          <w:bCs/>
        </w:rPr>
      </w:pPr>
      <w:r w:rsidRPr="001D43D4">
        <w:rPr>
          <w:rFonts w:ascii="Arial" w:hAnsi="Arial" w:cs="Arial"/>
          <w:b/>
          <w:bCs/>
        </w:rPr>
        <w:t xml:space="preserve">To monitor </w:t>
      </w:r>
      <w:r w:rsidR="00D0303D" w:rsidRPr="001D43D4">
        <w:rPr>
          <w:rFonts w:ascii="Arial" w:hAnsi="Arial" w:cs="Arial"/>
          <w:b/>
          <w:bCs/>
        </w:rPr>
        <w:t>C</w:t>
      </w:r>
      <w:r w:rsidRPr="001D43D4">
        <w:rPr>
          <w:rFonts w:ascii="Arial" w:hAnsi="Arial" w:cs="Arial"/>
          <w:b/>
          <w:bCs/>
        </w:rPr>
        <w:t xml:space="preserve">ontrolled drug usage across the trust </w:t>
      </w:r>
    </w:p>
    <w:p w14:paraId="63F19834" w14:textId="75ECC32D" w:rsidR="00897326" w:rsidRPr="001D43D4" w:rsidRDefault="00897326" w:rsidP="006F3334">
      <w:pPr>
        <w:pStyle w:val="ListParagraph"/>
        <w:numPr>
          <w:ilvl w:val="0"/>
          <w:numId w:val="9"/>
        </w:numPr>
        <w:jc w:val="both"/>
        <w:rPr>
          <w:rFonts w:ascii="Arial" w:hAnsi="Arial" w:cs="Arial"/>
          <w:b/>
          <w:bCs/>
        </w:rPr>
      </w:pPr>
      <w:r w:rsidRPr="001D43D4">
        <w:rPr>
          <w:rFonts w:ascii="Arial" w:hAnsi="Arial" w:cs="Arial"/>
          <w:b/>
          <w:bCs/>
        </w:rPr>
        <w:t xml:space="preserve">To ensure incidents relating to controlled drugs raised via </w:t>
      </w:r>
      <w:r w:rsidR="008A4BEB" w:rsidRPr="001D43D4">
        <w:rPr>
          <w:rFonts w:ascii="Arial" w:hAnsi="Arial" w:cs="Arial"/>
          <w:b/>
          <w:bCs/>
        </w:rPr>
        <w:t xml:space="preserve">the Trust incident monitoring system </w:t>
      </w:r>
      <w:r w:rsidR="00BB1054" w:rsidRPr="001D43D4">
        <w:rPr>
          <w:rFonts w:ascii="Arial" w:hAnsi="Arial" w:cs="Arial"/>
          <w:b/>
          <w:bCs/>
        </w:rPr>
        <w:t>(I</w:t>
      </w:r>
      <w:r w:rsidRPr="001D43D4">
        <w:rPr>
          <w:rFonts w:ascii="Arial" w:hAnsi="Arial" w:cs="Arial"/>
          <w:b/>
          <w:bCs/>
        </w:rPr>
        <w:t>nphase</w:t>
      </w:r>
      <w:r w:rsidR="00BB1054" w:rsidRPr="001D43D4">
        <w:rPr>
          <w:rFonts w:ascii="Arial" w:hAnsi="Arial" w:cs="Arial"/>
          <w:b/>
          <w:bCs/>
        </w:rPr>
        <w:t>)</w:t>
      </w:r>
      <w:r w:rsidRPr="001D43D4">
        <w:rPr>
          <w:rFonts w:ascii="Arial" w:hAnsi="Arial" w:cs="Arial"/>
          <w:b/>
          <w:bCs/>
        </w:rPr>
        <w:t xml:space="preserve"> and A</w:t>
      </w:r>
      <w:r w:rsidR="00E86B2D" w:rsidRPr="001D43D4">
        <w:rPr>
          <w:rFonts w:ascii="Arial" w:hAnsi="Arial" w:cs="Arial"/>
          <w:b/>
          <w:bCs/>
        </w:rPr>
        <w:t xml:space="preserve">busable </w:t>
      </w:r>
      <w:r w:rsidRPr="001D43D4">
        <w:rPr>
          <w:rFonts w:ascii="Arial" w:hAnsi="Arial" w:cs="Arial"/>
          <w:b/>
          <w:bCs/>
        </w:rPr>
        <w:t>D</w:t>
      </w:r>
      <w:r w:rsidR="00E86B2D" w:rsidRPr="001D43D4">
        <w:rPr>
          <w:rFonts w:ascii="Arial" w:hAnsi="Arial" w:cs="Arial"/>
          <w:b/>
          <w:bCs/>
        </w:rPr>
        <w:t xml:space="preserve">rug </w:t>
      </w:r>
      <w:r w:rsidRPr="001D43D4">
        <w:rPr>
          <w:rFonts w:ascii="Arial" w:hAnsi="Arial" w:cs="Arial"/>
          <w:b/>
          <w:bCs/>
        </w:rPr>
        <w:t>I</w:t>
      </w:r>
      <w:r w:rsidR="00CB191D" w:rsidRPr="001D43D4">
        <w:rPr>
          <w:rFonts w:ascii="Arial" w:hAnsi="Arial" w:cs="Arial"/>
          <w:b/>
          <w:bCs/>
        </w:rPr>
        <w:t xml:space="preserve">nvestigational </w:t>
      </w:r>
      <w:r w:rsidR="00C83249" w:rsidRPr="001D43D4">
        <w:rPr>
          <w:rFonts w:ascii="Arial" w:hAnsi="Arial" w:cs="Arial"/>
          <w:b/>
          <w:bCs/>
        </w:rPr>
        <w:t>Software are</w:t>
      </w:r>
      <w:r w:rsidRPr="001D43D4">
        <w:rPr>
          <w:rFonts w:ascii="Arial" w:hAnsi="Arial" w:cs="Arial"/>
          <w:b/>
          <w:bCs/>
        </w:rPr>
        <w:t xml:space="preserve"> investigated</w:t>
      </w:r>
    </w:p>
    <w:p w14:paraId="4668EAE4" w14:textId="2C866210" w:rsidR="00897326" w:rsidRPr="001D43D4" w:rsidRDefault="00897326" w:rsidP="006F3334">
      <w:pPr>
        <w:pStyle w:val="ListParagraph"/>
        <w:numPr>
          <w:ilvl w:val="0"/>
          <w:numId w:val="9"/>
        </w:numPr>
        <w:jc w:val="both"/>
        <w:rPr>
          <w:rFonts w:ascii="Arial" w:hAnsi="Arial" w:cs="Arial"/>
          <w:b/>
          <w:bCs/>
        </w:rPr>
      </w:pPr>
      <w:r w:rsidRPr="001D43D4">
        <w:rPr>
          <w:rFonts w:ascii="Arial" w:hAnsi="Arial" w:cs="Arial"/>
          <w:b/>
          <w:bCs/>
        </w:rPr>
        <w:t xml:space="preserve">To ensure submission of quarterly occurrence reports to the </w:t>
      </w:r>
      <w:r w:rsidR="00CB191D" w:rsidRPr="001D43D4">
        <w:rPr>
          <w:rFonts w:ascii="Arial" w:hAnsi="Arial" w:cs="Arial"/>
          <w:b/>
          <w:bCs/>
        </w:rPr>
        <w:t>L</w:t>
      </w:r>
      <w:r w:rsidRPr="001D43D4">
        <w:rPr>
          <w:rFonts w:ascii="Arial" w:hAnsi="Arial" w:cs="Arial"/>
          <w:b/>
          <w:bCs/>
        </w:rPr>
        <w:t>ondon CDAO team via the L</w:t>
      </w:r>
      <w:r w:rsidR="004D646A" w:rsidRPr="001D43D4">
        <w:rPr>
          <w:rFonts w:ascii="Arial" w:hAnsi="Arial" w:cs="Arial"/>
          <w:b/>
          <w:bCs/>
        </w:rPr>
        <w:t xml:space="preserve">ocal </w:t>
      </w:r>
      <w:proofErr w:type="gramStart"/>
      <w:r w:rsidRPr="001D43D4">
        <w:rPr>
          <w:rFonts w:ascii="Arial" w:hAnsi="Arial" w:cs="Arial"/>
          <w:b/>
          <w:bCs/>
        </w:rPr>
        <w:t>I</w:t>
      </w:r>
      <w:r w:rsidR="004D646A" w:rsidRPr="001D43D4">
        <w:rPr>
          <w:rFonts w:ascii="Arial" w:hAnsi="Arial" w:cs="Arial"/>
          <w:b/>
          <w:bCs/>
        </w:rPr>
        <w:t xml:space="preserve">ntelligence </w:t>
      </w:r>
      <w:r w:rsidRPr="001D43D4">
        <w:rPr>
          <w:rFonts w:ascii="Arial" w:hAnsi="Arial" w:cs="Arial"/>
          <w:b/>
          <w:bCs/>
        </w:rPr>
        <w:t xml:space="preserve"> </w:t>
      </w:r>
      <w:r w:rsidR="00C83249" w:rsidRPr="001D43D4">
        <w:rPr>
          <w:rFonts w:ascii="Arial" w:hAnsi="Arial" w:cs="Arial"/>
          <w:b/>
          <w:bCs/>
        </w:rPr>
        <w:t>N</w:t>
      </w:r>
      <w:r w:rsidRPr="001D43D4">
        <w:rPr>
          <w:rFonts w:ascii="Arial" w:hAnsi="Arial" w:cs="Arial"/>
          <w:b/>
          <w:bCs/>
        </w:rPr>
        <w:t>etwork</w:t>
      </w:r>
      <w:proofErr w:type="gramEnd"/>
      <w:r w:rsidR="00C83249" w:rsidRPr="001D43D4">
        <w:rPr>
          <w:rFonts w:ascii="Arial" w:hAnsi="Arial" w:cs="Arial"/>
          <w:b/>
          <w:bCs/>
        </w:rPr>
        <w:t xml:space="preserve"> (LIN)</w:t>
      </w:r>
    </w:p>
    <w:p w14:paraId="42080B2A" w14:textId="77777777" w:rsidR="00897326" w:rsidRPr="001D43D4" w:rsidRDefault="00897326" w:rsidP="006F3334">
      <w:pPr>
        <w:pStyle w:val="ListParagraph"/>
        <w:numPr>
          <w:ilvl w:val="0"/>
          <w:numId w:val="9"/>
        </w:numPr>
        <w:jc w:val="both"/>
        <w:rPr>
          <w:rFonts w:ascii="Arial" w:hAnsi="Arial" w:cs="Arial"/>
          <w:b/>
          <w:bCs/>
        </w:rPr>
      </w:pPr>
      <w:r w:rsidRPr="001D43D4">
        <w:rPr>
          <w:rFonts w:ascii="Arial" w:hAnsi="Arial" w:cs="Arial"/>
          <w:b/>
          <w:bCs/>
        </w:rPr>
        <w:t xml:space="preserve">To contribute and share information and intelligence on the safe use and misuse of </w:t>
      </w:r>
      <w:proofErr w:type="gramStart"/>
      <w:r w:rsidRPr="001D43D4">
        <w:rPr>
          <w:rFonts w:ascii="Arial" w:hAnsi="Arial" w:cs="Arial"/>
          <w:b/>
          <w:bCs/>
        </w:rPr>
        <w:t>CD’s</w:t>
      </w:r>
      <w:proofErr w:type="gramEnd"/>
      <w:r w:rsidRPr="001D43D4">
        <w:rPr>
          <w:rFonts w:ascii="Arial" w:hAnsi="Arial" w:cs="Arial"/>
          <w:b/>
          <w:bCs/>
        </w:rPr>
        <w:t xml:space="preserve"> with the local intelligence network. </w:t>
      </w:r>
    </w:p>
    <w:p w14:paraId="45858B88" w14:textId="084F06B1" w:rsidR="009351EC" w:rsidRPr="001D43D4" w:rsidRDefault="009351EC">
      <w:pPr>
        <w:pStyle w:val="ListParagraph"/>
        <w:numPr>
          <w:ilvl w:val="0"/>
          <w:numId w:val="9"/>
        </w:numPr>
        <w:jc w:val="both"/>
        <w:rPr>
          <w:rFonts w:ascii="Arial" w:hAnsi="Arial" w:cs="Arial"/>
        </w:rPr>
      </w:pPr>
      <w:r w:rsidRPr="001D43D4">
        <w:rPr>
          <w:rFonts w:ascii="Arial" w:hAnsi="Arial" w:cs="Arial"/>
          <w:b/>
          <w:bCs/>
        </w:rPr>
        <w:t xml:space="preserve">To appoint authorised witnesses for the </w:t>
      </w:r>
      <w:r w:rsidR="00C94B55" w:rsidRPr="001D43D4">
        <w:rPr>
          <w:rFonts w:ascii="Arial" w:hAnsi="Arial" w:cs="Arial"/>
          <w:b/>
          <w:bCs/>
        </w:rPr>
        <w:t>destruction of CD’</w:t>
      </w:r>
      <w:r w:rsidR="00B814F0" w:rsidRPr="001D43D4">
        <w:rPr>
          <w:rFonts w:ascii="Arial" w:hAnsi="Arial" w:cs="Arial"/>
          <w:b/>
          <w:bCs/>
        </w:rPr>
        <w:t>s</w:t>
      </w:r>
    </w:p>
    <w:p w14:paraId="234E7187" w14:textId="77777777" w:rsidR="00B814F0" w:rsidRPr="001D43D4" w:rsidRDefault="00B814F0" w:rsidP="006F3334">
      <w:pPr>
        <w:pStyle w:val="ListParagraph"/>
        <w:numPr>
          <w:ilvl w:val="0"/>
          <w:numId w:val="9"/>
        </w:numPr>
        <w:jc w:val="both"/>
        <w:rPr>
          <w:rFonts w:ascii="Arial" w:hAnsi="Arial" w:cs="Arial"/>
        </w:rPr>
      </w:pPr>
    </w:p>
    <w:p w14:paraId="49A11808" w14:textId="77777777" w:rsidR="00897326" w:rsidRPr="001D43D4" w:rsidRDefault="00897326" w:rsidP="006F3334">
      <w:pPr>
        <w:jc w:val="both"/>
        <w:rPr>
          <w:rFonts w:ascii="Arial" w:hAnsi="Arial" w:cs="Arial"/>
          <w:bCs/>
          <w:i/>
          <w:iCs/>
        </w:rPr>
      </w:pPr>
      <w:r w:rsidRPr="001D43D4">
        <w:rPr>
          <w:rFonts w:ascii="Arial" w:hAnsi="Arial" w:cs="Arial"/>
          <w:bCs/>
          <w:i/>
          <w:iCs/>
        </w:rPr>
        <w:t>The Medicines Safety Officer(s)</w:t>
      </w:r>
    </w:p>
    <w:p w14:paraId="4423D993" w14:textId="77777777" w:rsidR="00897326" w:rsidRPr="001D43D4" w:rsidRDefault="00897326" w:rsidP="006F3334">
      <w:pPr>
        <w:pStyle w:val="ListParagraph"/>
        <w:numPr>
          <w:ilvl w:val="0"/>
          <w:numId w:val="10"/>
        </w:numPr>
        <w:jc w:val="both"/>
        <w:rPr>
          <w:rFonts w:ascii="Arial" w:hAnsi="Arial" w:cs="Arial"/>
          <w:b/>
          <w:bCs/>
        </w:rPr>
      </w:pPr>
      <w:r w:rsidRPr="001D43D4">
        <w:rPr>
          <w:rFonts w:ascii="Arial" w:hAnsi="Arial" w:cs="Arial"/>
          <w:b/>
          <w:bCs/>
        </w:rPr>
        <w:t>To ensure effective audit and reporting processes are in place to provide assurance of compliance with this policy</w:t>
      </w:r>
    </w:p>
    <w:p w14:paraId="24E1EE46" w14:textId="45121E56" w:rsidR="009327CF" w:rsidRPr="001D43D4" w:rsidRDefault="00897326" w:rsidP="006F3334">
      <w:pPr>
        <w:pStyle w:val="ListParagraph"/>
        <w:numPr>
          <w:ilvl w:val="0"/>
          <w:numId w:val="10"/>
        </w:numPr>
        <w:jc w:val="both"/>
        <w:rPr>
          <w:rFonts w:ascii="Arial" w:hAnsi="Arial" w:cs="Arial"/>
          <w:b/>
          <w:bCs/>
        </w:rPr>
      </w:pPr>
      <w:r w:rsidRPr="001D43D4">
        <w:rPr>
          <w:rFonts w:ascii="Arial" w:hAnsi="Arial" w:cs="Arial"/>
          <w:b/>
          <w:bCs/>
        </w:rPr>
        <w:t>To ensure incidents related to CD’s raised on</w:t>
      </w:r>
      <w:r w:rsidR="00CE33CE" w:rsidRPr="001D43D4">
        <w:rPr>
          <w:rFonts w:ascii="Arial" w:hAnsi="Arial" w:cs="Arial"/>
          <w:b/>
          <w:bCs/>
        </w:rPr>
        <w:t xml:space="preserve"> the </w:t>
      </w:r>
      <w:bookmarkStart w:id="6" w:name="_Hlk199831173"/>
      <w:r w:rsidR="00CE33CE" w:rsidRPr="001D43D4">
        <w:rPr>
          <w:rFonts w:ascii="Arial" w:hAnsi="Arial" w:cs="Arial"/>
          <w:b/>
          <w:bCs/>
        </w:rPr>
        <w:t>Trust incident reporting system</w:t>
      </w:r>
      <w:r w:rsidRPr="001D43D4">
        <w:rPr>
          <w:rFonts w:ascii="Arial" w:hAnsi="Arial" w:cs="Arial"/>
          <w:b/>
          <w:bCs/>
        </w:rPr>
        <w:t xml:space="preserve"> </w:t>
      </w:r>
      <w:r w:rsidR="00BB1054" w:rsidRPr="001D43D4">
        <w:rPr>
          <w:rFonts w:ascii="Arial" w:hAnsi="Arial" w:cs="Arial"/>
          <w:b/>
          <w:bCs/>
        </w:rPr>
        <w:t>(i</w:t>
      </w:r>
      <w:r w:rsidRPr="001D43D4">
        <w:rPr>
          <w:rFonts w:ascii="Arial" w:hAnsi="Arial" w:cs="Arial"/>
          <w:b/>
          <w:bCs/>
        </w:rPr>
        <w:t>nphase</w:t>
      </w:r>
      <w:r w:rsidR="00BB1054" w:rsidRPr="001D43D4">
        <w:rPr>
          <w:rFonts w:ascii="Arial" w:hAnsi="Arial" w:cs="Arial"/>
          <w:b/>
          <w:bCs/>
        </w:rPr>
        <w:t>)</w:t>
      </w:r>
      <w:bookmarkEnd w:id="6"/>
      <w:r w:rsidRPr="001D43D4">
        <w:rPr>
          <w:rFonts w:ascii="Arial" w:hAnsi="Arial" w:cs="Arial"/>
          <w:b/>
          <w:bCs/>
        </w:rPr>
        <w:t xml:space="preserve"> or </w:t>
      </w:r>
      <w:r w:rsidR="00E633F2" w:rsidRPr="001D43D4">
        <w:rPr>
          <w:rFonts w:ascii="Arial" w:hAnsi="Arial" w:cs="Arial"/>
          <w:b/>
          <w:bCs/>
        </w:rPr>
        <w:t xml:space="preserve">Abusable Drug Investigational Software </w:t>
      </w:r>
      <w:r w:rsidRPr="001D43D4">
        <w:rPr>
          <w:rFonts w:ascii="Arial" w:hAnsi="Arial" w:cs="Arial"/>
          <w:b/>
          <w:bCs/>
        </w:rPr>
        <w:t>are investigated</w:t>
      </w:r>
      <w:r w:rsidR="00B814F0" w:rsidRPr="001D43D4">
        <w:rPr>
          <w:rFonts w:ascii="Arial" w:hAnsi="Arial" w:cs="Arial"/>
          <w:b/>
          <w:bCs/>
        </w:rPr>
        <w:t xml:space="preserve"> collaboratives with pharmacy service leads</w:t>
      </w:r>
      <w:r w:rsidRPr="001D43D4">
        <w:rPr>
          <w:rFonts w:ascii="Arial" w:hAnsi="Arial" w:cs="Arial"/>
          <w:b/>
          <w:bCs/>
        </w:rPr>
        <w:t>.</w:t>
      </w:r>
    </w:p>
    <w:p w14:paraId="2907541C" w14:textId="4544125E" w:rsidR="00D0303D" w:rsidRPr="001D43D4" w:rsidRDefault="00897326" w:rsidP="00D0303D">
      <w:pPr>
        <w:pStyle w:val="ListParagraph"/>
        <w:numPr>
          <w:ilvl w:val="0"/>
          <w:numId w:val="10"/>
        </w:numPr>
        <w:jc w:val="both"/>
        <w:rPr>
          <w:rFonts w:ascii="Arial" w:hAnsi="Arial" w:cs="Arial"/>
          <w:b/>
          <w:bCs/>
        </w:rPr>
      </w:pPr>
      <w:r w:rsidRPr="001D43D4">
        <w:rPr>
          <w:rFonts w:ascii="Arial" w:hAnsi="Arial" w:cs="Arial"/>
          <w:b/>
          <w:bCs/>
        </w:rPr>
        <w:t>To submit quarterly return to the CD L</w:t>
      </w:r>
      <w:r w:rsidR="00AE38A2" w:rsidRPr="001D43D4">
        <w:rPr>
          <w:rFonts w:ascii="Arial" w:hAnsi="Arial" w:cs="Arial"/>
          <w:b/>
          <w:bCs/>
        </w:rPr>
        <w:t>IN</w:t>
      </w:r>
      <w:r w:rsidRPr="001D43D4">
        <w:rPr>
          <w:rFonts w:ascii="Arial" w:hAnsi="Arial" w:cs="Arial"/>
          <w:b/>
          <w:bCs/>
        </w:rPr>
        <w:t xml:space="preserve"> when delegated on behalf of CDAO.</w:t>
      </w:r>
    </w:p>
    <w:p w14:paraId="60031BED" w14:textId="47472A1C" w:rsidR="00D0303D" w:rsidRPr="001D43D4" w:rsidRDefault="00D0303D" w:rsidP="00D0303D">
      <w:pPr>
        <w:pStyle w:val="ListParagraph"/>
        <w:numPr>
          <w:ilvl w:val="0"/>
          <w:numId w:val="10"/>
        </w:numPr>
        <w:jc w:val="both"/>
        <w:rPr>
          <w:rFonts w:ascii="Arial" w:hAnsi="Arial" w:cs="Arial"/>
          <w:b/>
          <w:bCs/>
        </w:rPr>
      </w:pPr>
      <w:r w:rsidRPr="001D43D4">
        <w:rPr>
          <w:rFonts w:ascii="Arial" w:hAnsi="Arial" w:cs="Arial"/>
          <w:b/>
          <w:bCs/>
        </w:rPr>
        <w:t xml:space="preserve">To contribute and share information and intelligence on the safe use and misuse of </w:t>
      </w:r>
      <w:proofErr w:type="gramStart"/>
      <w:r w:rsidRPr="001D43D4">
        <w:rPr>
          <w:rFonts w:ascii="Arial" w:hAnsi="Arial" w:cs="Arial"/>
          <w:b/>
          <w:bCs/>
        </w:rPr>
        <w:t>CD’s</w:t>
      </w:r>
      <w:proofErr w:type="gramEnd"/>
      <w:r w:rsidRPr="001D43D4">
        <w:rPr>
          <w:rFonts w:ascii="Arial" w:hAnsi="Arial" w:cs="Arial"/>
          <w:b/>
          <w:bCs/>
        </w:rPr>
        <w:t xml:space="preserve"> with the local intelligence network when delegated on behalf of CDAO  </w:t>
      </w:r>
    </w:p>
    <w:p w14:paraId="4EE163B3" w14:textId="77777777" w:rsidR="00897326" w:rsidRPr="001D43D4" w:rsidRDefault="00897326" w:rsidP="006F3334">
      <w:pPr>
        <w:jc w:val="both"/>
        <w:rPr>
          <w:rFonts w:ascii="Arial" w:hAnsi="Arial" w:cs="Arial"/>
          <w:bCs/>
          <w:i/>
          <w:iCs/>
        </w:rPr>
      </w:pPr>
      <w:r w:rsidRPr="001D43D4">
        <w:rPr>
          <w:rFonts w:ascii="Arial" w:hAnsi="Arial" w:cs="Arial"/>
          <w:bCs/>
          <w:i/>
          <w:iCs/>
        </w:rPr>
        <w:t xml:space="preserve">The Pharmacy teams </w:t>
      </w:r>
    </w:p>
    <w:p w14:paraId="37BAA837" w14:textId="77777777" w:rsidR="00897326" w:rsidRPr="001D43D4" w:rsidRDefault="00897326">
      <w:pPr>
        <w:pStyle w:val="ListParagraph"/>
        <w:numPr>
          <w:ilvl w:val="0"/>
          <w:numId w:val="11"/>
        </w:numPr>
        <w:jc w:val="both"/>
        <w:rPr>
          <w:rFonts w:ascii="Arial" w:hAnsi="Arial" w:cs="Arial"/>
          <w:b/>
          <w:bCs/>
        </w:rPr>
      </w:pPr>
      <w:r w:rsidRPr="001D43D4">
        <w:rPr>
          <w:rFonts w:ascii="Arial" w:hAnsi="Arial" w:cs="Arial"/>
          <w:b/>
          <w:bCs/>
        </w:rPr>
        <w:t xml:space="preserve">To work with CDAO’s and </w:t>
      </w:r>
      <w:proofErr w:type="gramStart"/>
      <w:r w:rsidRPr="001D43D4">
        <w:rPr>
          <w:rFonts w:ascii="Arial" w:hAnsi="Arial" w:cs="Arial"/>
          <w:b/>
          <w:bCs/>
        </w:rPr>
        <w:t>MSO’s</w:t>
      </w:r>
      <w:proofErr w:type="gramEnd"/>
      <w:r w:rsidRPr="001D43D4">
        <w:rPr>
          <w:rFonts w:ascii="Arial" w:hAnsi="Arial" w:cs="Arial"/>
          <w:b/>
          <w:bCs/>
        </w:rPr>
        <w:t xml:space="preserve"> in monitoring compliance with the safe use of </w:t>
      </w:r>
      <w:proofErr w:type="gramStart"/>
      <w:r w:rsidRPr="001D43D4">
        <w:rPr>
          <w:rFonts w:ascii="Arial" w:hAnsi="Arial" w:cs="Arial"/>
          <w:b/>
          <w:bCs/>
        </w:rPr>
        <w:t>CD’s</w:t>
      </w:r>
      <w:proofErr w:type="gramEnd"/>
      <w:r w:rsidRPr="001D43D4">
        <w:rPr>
          <w:rFonts w:ascii="Arial" w:hAnsi="Arial" w:cs="Arial"/>
          <w:b/>
          <w:bCs/>
        </w:rPr>
        <w:t xml:space="preserve"> across their directorate and lead on local investigation. </w:t>
      </w:r>
    </w:p>
    <w:p w14:paraId="7A09889E" w14:textId="61E94E7F" w:rsidR="00B814F0" w:rsidRPr="001D43D4" w:rsidRDefault="00B814F0">
      <w:pPr>
        <w:pStyle w:val="ListParagraph"/>
        <w:numPr>
          <w:ilvl w:val="0"/>
          <w:numId w:val="11"/>
        </w:numPr>
        <w:jc w:val="both"/>
        <w:rPr>
          <w:rFonts w:ascii="Arial" w:hAnsi="Arial" w:cs="Arial"/>
          <w:b/>
          <w:bCs/>
        </w:rPr>
      </w:pPr>
      <w:r w:rsidRPr="001D43D4">
        <w:rPr>
          <w:rFonts w:ascii="Arial" w:hAnsi="Arial" w:cs="Arial"/>
          <w:b/>
          <w:bCs/>
        </w:rPr>
        <w:t xml:space="preserve">To share good practice/raise concerns around use of controlled drugs within their directorates </w:t>
      </w:r>
    </w:p>
    <w:p w14:paraId="5C3DBC95" w14:textId="77777777" w:rsidR="00B814F0" w:rsidRPr="001D43D4" w:rsidRDefault="00B814F0" w:rsidP="00B814F0">
      <w:pPr>
        <w:pStyle w:val="ListParagraph"/>
        <w:numPr>
          <w:ilvl w:val="0"/>
          <w:numId w:val="11"/>
        </w:numPr>
        <w:jc w:val="both"/>
        <w:rPr>
          <w:rFonts w:ascii="Arial" w:hAnsi="Arial" w:cs="Arial"/>
          <w:b/>
          <w:bCs/>
        </w:rPr>
      </w:pPr>
      <w:r w:rsidRPr="001D43D4">
        <w:rPr>
          <w:rFonts w:ascii="Arial" w:hAnsi="Arial" w:cs="Arial"/>
          <w:b/>
          <w:bCs/>
        </w:rPr>
        <w:t>Ensuring that staff working in their clinical area have read and understood this policy and follow the correct processes in their daily practice</w:t>
      </w:r>
    </w:p>
    <w:p w14:paraId="70D9ABCD" w14:textId="77777777" w:rsidR="00B814F0" w:rsidRPr="001D43D4" w:rsidRDefault="00B814F0" w:rsidP="006F3334">
      <w:pPr>
        <w:pStyle w:val="ListParagraph"/>
        <w:jc w:val="both"/>
        <w:rPr>
          <w:rFonts w:ascii="Arial" w:hAnsi="Arial" w:cs="Arial"/>
          <w:b/>
          <w:bCs/>
        </w:rPr>
      </w:pPr>
    </w:p>
    <w:p w14:paraId="0ED405D3" w14:textId="77777777" w:rsidR="00897326" w:rsidRPr="001D43D4" w:rsidRDefault="00897326" w:rsidP="006F3334">
      <w:pPr>
        <w:jc w:val="both"/>
        <w:rPr>
          <w:rFonts w:ascii="Arial" w:hAnsi="Arial" w:cs="Arial"/>
          <w:bCs/>
          <w:i/>
          <w:iCs/>
        </w:rPr>
      </w:pPr>
      <w:r w:rsidRPr="001D43D4">
        <w:rPr>
          <w:rFonts w:ascii="Arial" w:hAnsi="Arial" w:cs="Arial"/>
          <w:bCs/>
          <w:i/>
          <w:iCs/>
        </w:rPr>
        <w:t>Managers/service leads</w:t>
      </w:r>
    </w:p>
    <w:p w14:paraId="76F019D5" w14:textId="77777777" w:rsidR="00897326" w:rsidRPr="001D43D4" w:rsidRDefault="00897326" w:rsidP="006F3334">
      <w:pPr>
        <w:pStyle w:val="ListParagraph"/>
        <w:numPr>
          <w:ilvl w:val="0"/>
          <w:numId w:val="11"/>
        </w:numPr>
        <w:jc w:val="both"/>
        <w:rPr>
          <w:rFonts w:ascii="Arial" w:hAnsi="Arial" w:cs="Arial"/>
          <w:b/>
          <w:bCs/>
        </w:rPr>
      </w:pPr>
      <w:r w:rsidRPr="001D43D4">
        <w:rPr>
          <w:rFonts w:ascii="Arial" w:hAnsi="Arial" w:cs="Arial"/>
          <w:b/>
          <w:bCs/>
        </w:rPr>
        <w:t>Ensuring that staff working in their clinical area have read and understood this policy and follow the correct processes in their daily practice</w:t>
      </w:r>
    </w:p>
    <w:p w14:paraId="741C0AB2" w14:textId="0A5CE62A" w:rsidR="00897326" w:rsidRPr="001D43D4" w:rsidRDefault="00897326" w:rsidP="006F3334">
      <w:pPr>
        <w:pStyle w:val="ListParagraph"/>
        <w:numPr>
          <w:ilvl w:val="0"/>
          <w:numId w:val="11"/>
        </w:numPr>
        <w:jc w:val="both"/>
        <w:rPr>
          <w:rFonts w:ascii="Arial" w:hAnsi="Arial" w:cs="Arial"/>
          <w:b/>
          <w:bCs/>
        </w:rPr>
      </w:pPr>
      <w:r w:rsidRPr="001D43D4">
        <w:rPr>
          <w:rFonts w:ascii="Arial" w:hAnsi="Arial" w:cs="Arial"/>
          <w:b/>
          <w:bCs/>
        </w:rPr>
        <w:t xml:space="preserve">Assessing and signing off </w:t>
      </w:r>
      <w:r w:rsidR="00B814F0" w:rsidRPr="001D43D4">
        <w:rPr>
          <w:rFonts w:ascii="Arial" w:hAnsi="Arial" w:cs="Arial"/>
          <w:b/>
          <w:bCs/>
        </w:rPr>
        <w:t xml:space="preserve">registered nursing associates and </w:t>
      </w:r>
      <w:r w:rsidRPr="001D43D4">
        <w:rPr>
          <w:rFonts w:ascii="Arial" w:hAnsi="Arial" w:cs="Arial"/>
          <w:b/>
          <w:bCs/>
        </w:rPr>
        <w:t>student nurses in their clinical areas to undertake the specific roles</w:t>
      </w:r>
      <w:r w:rsidR="00B814F0" w:rsidRPr="001D43D4">
        <w:rPr>
          <w:rFonts w:ascii="Arial" w:hAnsi="Arial" w:cs="Arial"/>
          <w:b/>
          <w:bCs/>
        </w:rPr>
        <w:t xml:space="preserve"> as</w:t>
      </w:r>
      <w:r w:rsidRPr="001D43D4">
        <w:rPr>
          <w:rFonts w:ascii="Arial" w:hAnsi="Arial" w:cs="Arial"/>
          <w:b/>
          <w:bCs/>
        </w:rPr>
        <w:t xml:space="preserve"> outlined in the policy</w:t>
      </w:r>
    </w:p>
    <w:p w14:paraId="72D3347D" w14:textId="77777777" w:rsidR="00897326" w:rsidRPr="001D43D4" w:rsidRDefault="00897326" w:rsidP="006F3334">
      <w:pPr>
        <w:pStyle w:val="ListParagraph"/>
        <w:numPr>
          <w:ilvl w:val="0"/>
          <w:numId w:val="11"/>
        </w:numPr>
        <w:jc w:val="both"/>
        <w:rPr>
          <w:rFonts w:ascii="Arial" w:hAnsi="Arial" w:cs="Arial"/>
          <w:b/>
          <w:bCs/>
        </w:rPr>
      </w:pPr>
      <w:r w:rsidRPr="001D43D4">
        <w:rPr>
          <w:rFonts w:ascii="Arial" w:hAnsi="Arial" w:cs="Arial"/>
          <w:b/>
          <w:bCs/>
        </w:rPr>
        <w:t xml:space="preserve">Raise issues and non-adherence to the policy with the pharmacy leads/ CD accountable officer for action and review.  </w:t>
      </w:r>
    </w:p>
    <w:p w14:paraId="782B0AF2" w14:textId="7C0E9D8B" w:rsidR="002C23D2" w:rsidRPr="001D43D4" w:rsidRDefault="002C23D2" w:rsidP="002C23D2">
      <w:pPr>
        <w:jc w:val="both"/>
        <w:rPr>
          <w:rFonts w:ascii="Arial" w:hAnsi="Arial" w:cs="Arial"/>
          <w:i/>
          <w:iCs/>
        </w:rPr>
      </w:pPr>
      <w:r w:rsidRPr="001D43D4">
        <w:rPr>
          <w:rFonts w:ascii="Arial" w:hAnsi="Arial" w:cs="Arial"/>
          <w:i/>
          <w:iCs/>
        </w:rPr>
        <w:t>Registered Nursing Associates</w:t>
      </w:r>
    </w:p>
    <w:p w14:paraId="7C989ACC" w14:textId="5DC446C8" w:rsidR="002C23D2" w:rsidRPr="001D43D4" w:rsidRDefault="002C23D2" w:rsidP="006F3334">
      <w:pPr>
        <w:pStyle w:val="ListParagraph"/>
        <w:numPr>
          <w:ilvl w:val="0"/>
          <w:numId w:val="57"/>
        </w:numPr>
        <w:jc w:val="both"/>
        <w:rPr>
          <w:rFonts w:ascii="Arial" w:hAnsi="Arial" w:cs="Arial"/>
          <w:b/>
          <w:bCs/>
        </w:rPr>
      </w:pPr>
      <w:r w:rsidRPr="001D43D4">
        <w:rPr>
          <w:rFonts w:ascii="Arial" w:hAnsi="Arial" w:cs="Arial"/>
          <w:b/>
          <w:bCs/>
        </w:rPr>
        <w:t>Not legally permitted to administer controlled drugs in schedule</w:t>
      </w:r>
      <w:r w:rsidR="00B814F0" w:rsidRPr="001D43D4">
        <w:rPr>
          <w:rFonts w:ascii="Arial" w:hAnsi="Arial" w:cs="Arial"/>
          <w:b/>
          <w:bCs/>
        </w:rPr>
        <w:t>s</w:t>
      </w:r>
      <w:r w:rsidRPr="001D43D4">
        <w:rPr>
          <w:rFonts w:ascii="Arial" w:hAnsi="Arial" w:cs="Arial"/>
          <w:b/>
          <w:bCs/>
        </w:rPr>
        <w:t xml:space="preserve"> 2 and 3.</w:t>
      </w:r>
    </w:p>
    <w:p w14:paraId="57494659" w14:textId="025A1A29" w:rsidR="002C23D2" w:rsidRPr="001D43D4" w:rsidRDefault="002C23D2" w:rsidP="006F3334">
      <w:pPr>
        <w:pStyle w:val="ListParagraph"/>
        <w:numPr>
          <w:ilvl w:val="0"/>
          <w:numId w:val="57"/>
        </w:numPr>
        <w:jc w:val="both"/>
        <w:rPr>
          <w:rFonts w:ascii="Arial" w:hAnsi="Arial" w:cs="Arial"/>
          <w:b/>
          <w:bCs/>
        </w:rPr>
      </w:pPr>
      <w:r w:rsidRPr="001D43D4">
        <w:rPr>
          <w:rFonts w:ascii="Arial" w:hAnsi="Arial" w:cs="Arial"/>
          <w:b/>
          <w:bCs/>
        </w:rPr>
        <w:t xml:space="preserve">Permitted to administer oral drugs in schedule 4 &amp; 5 of the CD schedules </w:t>
      </w:r>
    </w:p>
    <w:p w14:paraId="67D3B32D" w14:textId="1752F59E" w:rsidR="002C23D2" w:rsidRPr="001D43D4" w:rsidRDefault="002C23D2" w:rsidP="006F3334">
      <w:pPr>
        <w:pStyle w:val="ListParagraph"/>
        <w:numPr>
          <w:ilvl w:val="0"/>
          <w:numId w:val="57"/>
        </w:numPr>
        <w:jc w:val="both"/>
        <w:rPr>
          <w:rFonts w:ascii="Arial" w:hAnsi="Arial" w:cs="Arial"/>
          <w:b/>
          <w:bCs/>
        </w:rPr>
      </w:pPr>
      <w:r w:rsidRPr="001D43D4">
        <w:rPr>
          <w:rFonts w:ascii="Arial" w:hAnsi="Arial" w:cs="Arial"/>
          <w:b/>
          <w:bCs/>
        </w:rPr>
        <w:t>Not permitted to hold the Controlled drug keys</w:t>
      </w:r>
    </w:p>
    <w:p w14:paraId="0D0F7FF9" w14:textId="010869C2" w:rsidR="002C23D2" w:rsidRPr="001D43D4" w:rsidRDefault="002C23D2" w:rsidP="006F3334">
      <w:pPr>
        <w:pStyle w:val="ListParagraph"/>
        <w:numPr>
          <w:ilvl w:val="0"/>
          <w:numId w:val="57"/>
        </w:numPr>
        <w:jc w:val="both"/>
        <w:rPr>
          <w:rFonts w:ascii="Arial" w:hAnsi="Arial" w:cs="Arial"/>
          <w:b/>
          <w:bCs/>
        </w:rPr>
      </w:pPr>
      <w:r w:rsidRPr="001D43D4">
        <w:rPr>
          <w:rFonts w:ascii="Arial" w:hAnsi="Arial" w:cs="Arial"/>
          <w:b/>
          <w:bCs/>
        </w:rPr>
        <w:t>Permitted to be a second checker in relation to</w:t>
      </w:r>
      <w:r w:rsidR="0070797A" w:rsidRPr="001D43D4">
        <w:rPr>
          <w:rFonts w:ascii="Arial" w:hAnsi="Arial" w:cs="Arial"/>
          <w:b/>
          <w:bCs/>
        </w:rPr>
        <w:t xml:space="preserve"> the</w:t>
      </w:r>
      <w:r w:rsidRPr="001D43D4">
        <w:rPr>
          <w:rFonts w:ascii="Arial" w:hAnsi="Arial" w:cs="Arial"/>
          <w:b/>
          <w:bCs/>
        </w:rPr>
        <w:t xml:space="preserve"> CD administration process</w:t>
      </w:r>
    </w:p>
    <w:p w14:paraId="69DEA575" w14:textId="72F8CC0E" w:rsidR="002C23D2" w:rsidRPr="001D43D4" w:rsidRDefault="002C23D2" w:rsidP="002C23D2">
      <w:pPr>
        <w:jc w:val="both"/>
        <w:rPr>
          <w:rFonts w:ascii="Arial" w:hAnsi="Arial" w:cs="Arial"/>
          <w:i/>
          <w:iCs/>
        </w:rPr>
      </w:pPr>
      <w:r w:rsidRPr="001D43D4">
        <w:rPr>
          <w:rFonts w:ascii="Arial" w:hAnsi="Arial" w:cs="Arial"/>
          <w:i/>
          <w:iCs/>
        </w:rPr>
        <w:t xml:space="preserve">Student Nurses or Trainee Nursing Associates  </w:t>
      </w:r>
    </w:p>
    <w:p w14:paraId="67527FEE" w14:textId="5EFA49C7" w:rsidR="002C23D2" w:rsidRPr="001D43D4" w:rsidRDefault="002C23D2" w:rsidP="006F3334">
      <w:pPr>
        <w:pStyle w:val="ListParagraph"/>
        <w:numPr>
          <w:ilvl w:val="0"/>
          <w:numId w:val="58"/>
        </w:numPr>
        <w:jc w:val="both"/>
        <w:rPr>
          <w:rFonts w:ascii="Arial" w:hAnsi="Arial" w:cs="Arial"/>
          <w:b/>
          <w:bCs/>
        </w:rPr>
      </w:pPr>
      <w:r w:rsidRPr="001D43D4">
        <w:rPr>
          <w:rFonts w:ascii="Arial" w:hAnsi="Arial" w:cs="Arial"/>
          <w:b/>
          <w:bCs/>
        </w:rPr>
        <w:t>Able to only observe registered practitioners for learning and educational purposes when administration involves schedule 2 &amp; 3 controlled drugs</w:t>
      </w:r>
    </w:p>
    <w:p w14:paraId="1C0864C6" w14:textId="1B3B19C7" w:rsidR="002C23D2" w:rsidRPr="001D43D4" w:rsidRDefault="002C23D2" w:rsidP="006F3334">
      <w:pPr>
        <w:pStyle w:val="ListParagraph"/>
        <w:numPr>
          <w:ilvl w:val="0"/>
          <w:numId w:val="58"/>
        </w:numPr>
        <w:jc w:val="both"/>
        <w:rPr>
          <w:rFonts w:ascii="Arial" w:hAnsi="Arial" w:cs="Arial"/>
          <w:b/>
          <w:bCs/>
        </w:rPr>
      </w:pPr>
      <w:r w:rsidRPr="001D43D4">
        <w:rPr>
          <w:rFonts w:ascii="Arial" w:hAnsi="Arial" w:cs="Arial"/>
          <w:b/>
          <w:bCs/>
        </w:rPr>
        <w:t xml:space="preserve">May administer schedule 4 &amp; 5 controlled drugs under direct supervision of a registered practioner. </w:t>
      </w:r>
    </w:p>
    <w:p w14:paraId="0F4B7356" w14:textId="77777777" w:rsidR="00B814F0" w:rsidRPr="001D43D4" w:rsidRDefault="00B814F0" w:rsidP="00B814F0">
      <w:pPr>
        <w:jc w:val="both"/>
        <w:rPr>
          <w:rFonts w:ascii="Arial" w:hAnsi="Arial" w:cs="Arial"/>
          <w:bCs/>
          <w:i/>
          <w:iCs/>
        </w:rPr>
      </w:pPr>
      <w:r w:rsidRPr="001D43D4">
        <w:rPr>
          <w:rFonts w:ascii="Arial" w:hAnsi="Arial" w:cs="Arial"/>
          <w:bCs/>
          <w:i/>
          <w:iCs/>
        </w:rPr>
        <w:t>All healthcare professionals who are involved in the handling of controlled drugs</w:t>
      </w:r>
    </w:p>
    <w:p w14:paraId="5C945EFE" w14:textId="77777777" w:rsidR="00B814F0" w:rsidRPr="001D43D4" w:rsidRDefault="00B814F0" w:rsidP="00B814F0">
      <w:pPr>
        <w:pStyle w:val="ListParagraph"/>
        <w:numPr>
          <w:ilvl w:val="0"/>
          <w:numId w:val="12"/>
        </w:numPr>
        <w:jc w:val="both"/>
        <w:rPr>
          <w:rFonts w:ascii="Arial" w:hAnsi="Arial" w:cs="Arial"/>
          <w:b/>
          <w:bCs/>
        </w:rPr>
      </w:pPr>
      <w:r w:rsidRPr="001D43D4">
        <w:rPr>
          <w:rFonts w:ascii="Arial" w:hAnsi="Arial" w:cs="Arial"/>
          <w:b/>
          <w:bCs/>
        </w:rPr>
        <w:t xml:space="preserve">Ensuring they have read and understood the policy and adhere to its requirements. </w:t>
      </w:r>
    </w:p>
    <w:p w14:paraId="033DD211" w14:textId="0EDAFF94" w:rsidR="00B814F0" w:rsidRPr="001D43D4" w:rsidRDefault="00B814F0" w:rsidP="006F3334">
      <w:pPr>
        <w:pStyle w:val="ListParagraph"/>
        <w:numPr>
          <w:ilvl w:val="0"/>
          <w:numId w:val="12"/>
        </w:numPr>
        <w:jc w:val="both"/>
        <w:rPr>
          <w:rFonts w:ascii="Arial" w:hAnsi="Arial" w:cs="Arial"/>
          <w:b/>
          <w:bCs/>
        </w:rPr>
      </w:pPr>
      <w:r w:rsidRPr="001D43D4">
        <w:rPr>
          <w:rFonts w:ascii="Arial" w:hAnsi="Arial" w:cs="Arial"/>
          <w:b/>
          <w:bCs/>
        </w:rPr>
        <w:t xml:space="preserve">To complete essential controlled drug management learning on the ELFT learning academy </w:t>
      </w:r>
    </w:p>
    <w:p w14:paraId="78403852" w14:textId="77777777" w:rsidR="00897326" w:rsidRPr="001D43D4" w:rsidRDefault="00897326" w:rsidP="006F3334">
      <w:pPr>
        <w:pStyle w:val="Heading1"/>
        <w:jc w:val="both"/>
        <w:rPr>
          <w:rFonts w:ascii="Arial" w:hAnsi="Arial" w:cs="Arial"/>
          <w:sz w:val="22"/>
          <w:szCs w:val="22"/>
        </w:rPr>
      </w:pPr>
      <w:bookmarkStart w:id="7" w:name="_Toc203047212"/>
      <w:r w:rsidRPr="001D43D4">
        <w:rPr>
          <w:rFonts w:ascii="Arial" w:hAnsi="Arial" w:cs="Arial"/>
          <w:sz w:val="22"/>
          <w:szCs w:val="22"/>
        </w:rPr>
        <w:t>Legislative Framework for Controlled Drugs</w:t>
      </w:r>
      <w:bookmarkEnd w:id="7"/>
      <w:r w:rsidRPr="001D43D4">
        <w:rPr>
          <w:rFonts w:ascii="Arial" w:hAnsi="Arial" w:cs="Arial"/>
          <w:sz w:val="22"/>
          <w:szCs w:val="22"/>
        </w:rPr>
        <w:t xml:space="preserve"> </w:t>
      </w:r>
    </w:p>
    <w:p w14:paraId="52BD9C25" w14:textId="77777777" w:rsidR="00897326" w:rsidRPr="001D43D4" w:rsidRDefault="00897326" w:rsidP="006F3334">
      <w:pPr>
        <w:widowControl w:val="0"/>
        <w:autoSpaceDE w:val="0"/>
        <w:autoSpaceDN w:val="0"/>
        <w:adjustRightInd w:val="0"/>
        <w:spacing w:after="0" w:line="301" w:lineRule="exact"/>
        <w:jc w:val="both"/>
        <w:rPr>
          <w:rFonts w:ascii="Arial" w:hAnsi="Arial" w:cs="Arial"/>
          <w:b/>
          <w:bCs/>
        </w:rPr>
      </w:pPr>
    </w:p>
    <w:p w14:paraId="4F1C291B" w14:textId="77777777" w:rsidR="00897326" w:rsidRPr="001D43D4" w:rsidRDefault="00897326" w:rsidP="00816377">
      <w:pPr>
        <w:widowControl w:val="0"/>
        <w:numPr>
          <w:ilvl w:val="0"/>
          <w:numId w:val="1"/>
        </w:numPr>
        <w:tabs>
          <w:tab w:val="clear" w:pos="720"/>
          <w:tab w:val="num" w:pos="728"/>
        </w:tabs>
        <w:overflowPunct w:val="0"/>
        <w:autoSpaceDE w:val="0"/>
        <w:autoSpaceDN w:val="0"/>
        <w:adjustRightInd w:val="0"/>
        <w:spacing w:after="0" w:line="219" w:lineRule="auto"/>
        <w:ind w:left="728" w:hanging="728"/>
        <w:jc w:val="both"/>
        <w:rPr>
          <w:rFonts w:ascii="Arial" w:hAnsi="Arial" w:cs="Arial"/>
        </w:rPr>
      </w:pPr>
      <w:r w:rsidRPr="001D43D4">
        <w:rPr>
          <w:rFonts w:ascii="Arial" w:hAnsi="Arial" w:cs="Arial"/>
        </w:rPr>
        <w:t>The management of Controlled Drugs (CD’s) is governed by the Misuse of Drugs Act (1971) and the associated Regulations (in England, Wales and Scotland).</w:t>
      </w:r>
    </w:p>
    <w:p w14:paraId="0661DFB5" w14:textId="77777777" w:rsidR="00897326" w:rsidRPr="001D43D4" w:rsidRDefault="00897326" w:rsidP="00816377">
      <w:pPr>
        <w:widowControl w:val="0"/>
        <w:overflowPunct w:val="0"/>
        <w:autoSpaceDE w:val="0"/>
        <w:autoSpaceDN w:val="0"/>
        <w:adjustRightInd w:val="0"/>
        <w:spacing w:after="0" w:line="219" w:lineRule="auto"/>
        <w:ind w:left="728"/>
        <w:jc w:val="both"/>
        <w:rPr>
          <w:rFonts w:ascii="Arial" w:hAnsi="Arial" w:cs="Arial"/>
        </w:rPr>
      </w:pPr>
    </w:p>
    <w:p w14:paraId="73CFCFA2" w14:textId="77777777" w:rsidR="00897326" w:rsidRPr="001D43D4" w:rsidRDefault="00897326" w:rsidP="00816377">
      <w:pPr>
        <w:widowControl w:val="0"/>
        <w:numPr>
          <w:ilvl w:val="0"/>
          <w:numId w:val="1"/>
        </w:numPr>
        <w:tabs>
          <w:tab w:val="clear" w:pos="720"/>
          <w:tab w:val="num" w:pos="728"/>
        </w:tabs>
        <w:overflowPunct w:val="0"/>
        <w:autoSpaceDE w:val="0"/>
        <w:autoSpaceDN w:val="0"/>
        <w:adjustRightInd w:val="0"/>
        <w:spacing w:after="0" w:line="219" w:lineRule="auto"/>
        <w:ind w:left="728" w:hanging="728"/>
        <w:jc w:val="both"/>
        <w:rPr>
          <w:rFonts w:ascii="Arial" w:hAnsi="Arial" w:cs="Arial"/>
        </w:rPr>
      </w:pPr>
      <w:r w:rsidRPr="001D43D4">
        <w:rPr>
          <w:rFonts w:ascii="Arial" w:hAnsi="Arial" w:cs="Arial"/>
        </w:rPr>
        <w:t>The misuse of drugs (safe custody) regulations (1973) as amended details the storage and safe custody requirements for controlled drugs</w:t>
      </w:r>
    </w:p>
    <w:p w14:paraId="18B89A40" w14:textId="77777777" w:rsidR="00131727" w:rsidRPr="001D43D4" w:rsidRDefault="00131727" w:rsidP="006F3334">
      <w:pPr>
        <w:widowControl w:val="0"/>
        <w:overflowPunct w:val="0"/>
        <w:autoSpaceDE w:val="0"/>
        <w:autoSpaceDN w:val="0"/>
        <w:adjustRightInd w:val="0"/>
        <w:spacing w:after="0" w:line="219" w:lineRule="auto"/>
        <w:ind w:left="728"/>
        <w:jc w:val="both"/>
        <w:rPr>
          <w:rFonts w:ascii="Arial" w:hAnsi="Arial" w:cs="Arial"/>
        </w:rPr>
      </w:pPr>
    </w:p>
    <w:p w14:paraId="49FDE9F8" w14:textId="2D34D120" w:rsidR="00897326" w:rsidRPr="001D43D4" w:rsidRDefault="00897326" w:rsidP="00816377">
      <w:pPr>
        <w:widowControl w:val="0"/>
        <w:numPr>
          <w:ilvl w:val="0"/>
          <w:numId w:val="1"/>
        </w:numPr>
        <w:tabs>
          <w:tab w:val="clear" w:pos="720"/>
          <w:tab w:val="num" w:pos="728"/>
        </w:tabs>
        <w:overflowPunct w:val="0"/>
        <w:autoSpaceDE w:val="0"/>
        <w:autoSpaceDN w:val="0"/>
        <w:adjustRightInd w:val="0"/>
        <w:spacing w:after="0" w:line="219" w:lineRule="auto"/>
        <w:ind w:left="728" w:hanging="728"/>
        <w:jc w:val="both"/>
        <w:rPr>
          <w:rFonts w:ascii="Arial" w:hAnsi="Arial" w:cs="Arial"/>
        </w:rPr>
      </w:pPr>
      <w:r w:rsidRPr="001D43D4">
        <w:rPr>
          <w:rFonts w:ascii="Arial" w:hAnsi="Arial" w:cs="Arial"/>
        </w:rPr>
        <w:t xml:space="preserve">The misuse of drugs regulations 2001 (and subsequent amendments) defines the classes of person </w:t>
      </w:r>
      <w:r w:rsidR="00131727" w:rsidRPr="001D43D4">
        <w:rPr>
          <w:rFonts w:ascii="Arial" w:hAnsi="Arial" w:cs="Arial"/>
        </w:rPr>
        <w:t>who are</w:t>
      </w:r>
      <w:r w:rsidRPr="001D43D4">
        <w:rPr>
          <w:rFonts w:ascii="Arial" w:hAnsi="Arial" w:cs="Arial"/>
        </w:rPr>
        <w:t xml:space="preserve"> authorised to supply and </w:t>
      </w:r>
      <w:r w:rsidR="00131727" w:rsidRPr="001D43D4">
        <w:rPr>
          <w:rFonts w:ascii="Arial" w:hAnsi="Arial" w:cs="Arial"/>
        </w:rPr>
        <w:t>possess</w:t>
      </w:r>
      <w:r w:rsidRPr="001D43D4">
        <w:rPr>
          <w:rFonts w:ascii="Arial" w:hAnsi="Arial" w:cs="Arial"/>
        </w:rPr>
        <w:t xml:space="preserve"> controlled drugs while acting in their professional capacities and lays down the conditions under which these activities may be carried out. In this regulation drugs were also divided into 5 schedules, each specifying the requirements governing such activities as import, export, production, supply, possession, prescribing and record keeping </w:t>
      </w:r>
    </w:p>
    <w:p w14:paraId="2D05B0A7" w14:textId="77777777" w:rsidR="00897326" w:rsidRPr="001D43D4" w:rsidRDefault="00897326" w:rsidP="006F3334">
      <w:pPr>
        <w:widowControl w:val="0"/>
        <w:autoSpaceDE w:val="0"/>
        <w:autoSpaceDN w:val="0"/>
        <w:adjustRightInd w:val="0"/>
        <w:spacing w:after="0" w:line="299" w:lineRule="exact"/>
        <w:jc w:val="both"/>
        <w:rPr>
          <w:rFonts w:ascii="Arial" w:hAnsi="Arial" w:cs="Arial"/>
        </w:rPr>
      </w:pPr>
    </w:p>
    <w:p w14:paraId="4E56BD2D" w14:textId="5E477863" w:rsidR="00897326" w:rsidRPr="001D43D4" w:rsidRDefault="00897326" w:rsidP="00816377">
      <w:pPr>
        <w:widowControl w:val="0"/>
        <w:numPr>
          <w:ilvl w:val="0"/>
          <w:numId w:val="1"/>
        </w:numPr>
        <w:tabs>
          <w:tab w:val="clear" w:pos="720"/>
          <w:tab w:val="num" w:pos="708"/>
        </w:tabs>
        <w:overflowPunct w:val="0"/>
        <w:autoSpaceDE w:val="0"/>
        <w:autoSpaceDN w:val="0"/>
        <w:adjustRightInd w:val="0"/>
        <w:spacing w:after="0" w:line="225" w:lineRule="auto"/>
        <w:ind w:left="708" w:hanging="708"/>
        <w:jc w:val="both"/>
        <w:rPr>
          <w:rFonts w:ascii="Arial" w:hAnsi="Arial" w:cs="Arial"/>
        </w:rPr>
      </w:pPr>
      <w:r w:rsidRPr="001D43D4">
        <w:rPr>
          <w:rFonts w:ascii="Arial" w:hAnsi="Arial" w:cs="Arial"/>
        </w:rPr>
        <w:t xml:space="preserve">Additionally, statutory measures for the management of CDs are laid down in the Health Act (2006) and the associated Regulations. The relevant legislation and guidance </w:t>
      </w:r>
      <w:r w:rsidR="001D754C" w:rsidRPr="001D43D4">
        <w:rPr>
          <w:rFonts w:ascii="Arial" w:hAnsi="Arial" w:cs="Arial"/>
        </w:rPr>
        <w:t>are</w:t>
      </w:r>
      <w:r w:rsidRPr="001D43D4">
        <w:rPr>
          <w:rFonts w:ascii="Arial" w:hAnsi="Arial" w:cs="Arial"/>
        </w:rPr>
        <w:t xml:space="preserve"> summarised briefly in Appendix 1 </w:t>
      </w:r>
    </w:p>
    <w:p w14:paraId="70A43E43" w14:textId="77777777" w:rsidR="00897326" w:rsidRPr="001D43D4" w:rsidRDefault="00897326" w:rsidP="00816377">
      <w:pPr>
        <w:widowControl w:val="0"/>
        <w:overflowPunct w:val="0"/>
        <w:autoSpaceDE w:val="0"/>
        <w:autoSpaceDN w:val="0"/>
        <w:adjustRightInd w:val="0"/>
        <w:spacing w:after="0" w:line="225" w:lineRule="auto"/>
        <w:ind w:left="708"/>
        <w:jc w:val="both"/>
        <w:rPr>
          <w:rFonts w:ascii="Arial" w:hAnsi="Arial" w:cs="Arial"/>
        </w:rPr>
      </w:pPr>
    </w:p>
    <w:p w14:paraId="67F58527" w14:textId="77777777" w:rsidR="00897326" w:rsidRPr="001D43D4" w:rsidRDefault="00897326" w:rsidP="006F3334">
      <w:pPr>
        <w:widowControl w:val="0"/>
        <w:autoSpaceDE w:val="0"/>
        <w:autoSpaceDN w:val="0"/>
        <w:adjustRightInd w:val="0"/>
        <w:spacing w:after="0" w:line="46" w:lineRule="exact"/>
        <w:jc w:val="both"/>
        <w:rPr>
          <w:rFonts w:ascii="Arial" w:hAnsi="Arial" w:cs="Arial"/>
        </w:rPr>
      </w:pPr>
    </w:p>
    <w:p w14:paraId="510209E6" w14:textId="77777777" w:rsidR="00897326" w:rsidRPr="001D43D4" w:rsidRDefault="00897326" w:rsidP="00816377">
      <w:pPr>
        <w:widowControl w:val="0"/>
        <w:numPr>
          <w:ilvl w:val="0"/>
          <w:numId w:val="1"/>
        </w:numPr>
        <w:tabs>
          <w:tab w:val="clear" w:pos="720"/>
          <w:tab w:val="num" w:pos="708"/>
        </w:tabs>
        <w:overflowPunct w:val="0"/>
        <w:autoSpaceDE w:val="0"/>
        <w:autoSpaceDN w:val="0"/>
        <w:adjustRightInd w:val="0"/>
        <w:spacing w:after="0" w:line="226" w:lineRule="auto"/>
        <w:ind w:left="708" w:hanging="708"/>
        <w:jc w:val="both"/>
        <w:rPr>
          <w:rFonts w:ascii="Arial" w:hAnsi="Arial" w:cs="Arial"/>
        </w:rPr>
      </w:pPr>
      <w:r w:rsidRPr="001D43D4">
        <w:rPr>
          <w:rFonts w:ascii="Arial" w:hAnsi="Arial" w:cs="Arial"/>
        </w:rPr>
        <w:t xml:space="preserve">The legal requirements pertaining to the main classes of CDs are summarised in Table 1 (overleaf). Schedule 1 drugs have been omitted from the table as drugs in this group have virtually no therapeutic indication in common practice. </w:t>
      </w:r>
    </w:p>
    <w:p w14:paraId="199F1136" w14:textId="77777777" w:rsidR="00AF5B3A" w:rsidRPr="001D43D4" w:rsidRDefault="00AF5B3A" w:rsidP="006F3334">
      <w:pPr>
        <w:pStyle w:val="Heading1"/>
        <w:jc w:val="both"/>
        <w:rPr>
          <w:rFonts w:ascii="Arial" w:hAnsi="Arial" w:cs="Arial"/>
          <w:sz w:val="22"/>
          <w:szCs w:val="22"/>
        </w:rPr>
      </w:pPr>
    </w:p>
    <w:p w14:paraId="55925125" w14:textId="77777777" w:rsidR="0096068A" w:rsidRDefault="0096068A" w:rsidP="00EC7A7F">
      <w:pPr>
        <w:rPr>
          <w:rFonts w:ascii="Arial" w:hAnsi="Arial" w:cs="Arial"/>
        </w:rPr>
      </w:pPr>
    </w:p>
    <w:p w14:paraId="7F03E262" w14:textId="77777777" w:rsidR="009E6CCE" w:rsidRPr="001D43D4" w:rsidRDefault="009E6CCE" w:rsidP="00EC7A7F">
      <w:pPr>
        <w:rPr>
          <w:rFonts w:ascii="Arial" w:hAnsi="Arial" w:cs="Arial"/>
        </w:rPr>
      </w:pPr>
    </w:p>
    <w:p w14:paraId="5642A980" w14:textId="15953F03" w:rsidR="00897326" w:rsidRPr="001D43D4" w:rsidRDefault="00897326" w:rsidP="006F3334">
      <w:pPr>
        <w:pStyle w:val="Heading1"/>
        <w:jc w:val="both"/>
        <w:rPr>
          <w:rFonts w:ascii="Arial" w:hAnsi="Arial" w:cs="Arial"/>
          <w:sz w:val="22"/>
          <w:szCs w:val="22"/>
        </w:rPr>
      </w:pPr>
      <w:bookmarkStart w:id="8" w:name="_Toc203047213"/>
      <w:r w:rsidRPr="001D43D4">
        <w:rPr>
          <w:rFonts w:ascii="Arial" w:hAnsi="Arial" w:cs="Arial"/>
          <w:sz w:val="22"/>
          <w:szCs w:val="22"/>
        </w:rPr>
        <w:t>Introduction</w:t>
      </w:r>
      <w:bookmarkEnd w:id="8"/>
      <w:r w:rsidRPr="001D43D4">
        <w:rPr>
          <w:rFonts w:ascii="Arial" w:hAnsi="Arial" w:cs="Arial"/>
          <w:sz w:val="22"/>
          <w:szCs w:val="22"/>
        </w:rPr>
        <w:t xml:space="preserve"> </w:t>
      </w:r>
    </w:p>
    <w:p w14:paraId="566D7162" w14:textId="77777777" w:rsidR="00897326" w:rsidRPr="001D43D4" w:rsidRDefault="00897326" w:rsidP="006F3334">
      <w:pPr>
        <w:widowControl w:val="0"/>
        <w:autoSpaceDE w:val="0"/>
        <w:autoSpaceDN w:val="0"/>
        <w:adjustRightInd w:val="0"/>
        <w:spacing w:after="0" w:line="301" w:lineRule="exact"/>
        <w:jc w:val="both"/>
        <w:rPr>
          <w:rFonts w:ascii="Arial" w:hAnsi="Arial" w:cs="Arial"/>
          <w:b/>
          <w:bCs/>
        </w:rPr>
      </w:pPr>
    </w:p>
    <w:p w14:paraId="3FA3AD4B" w14:textId="6CE76EDD" w:rsidR="00897326" w:rsidRPr="001D43D4" w:rsidRDefault="00897326" w:rsidP="00816377">
      <w:pPr>
        <w:widowControl w:val="0"/>
        <w:numPr>
          <w:ilvl w:val="0"/>
          <w:numId w:val="2"/>
        </w:numPr>
        <w:tabs>
          <w:tab w:val="clear" w:pos="720"/>
          <w:tab w:val="num" w:pos="708"/>
        </w:tabs>
        <w:overflowPunct w:val="0"/>
        <w:autoSpaceDE w:val="0"/>
        <w:autoSpaceDN w:val="0"/>
        <w:adjustRightInd w:val="0"/>
        <w:spacing w:after="0" w:line="231" w:lineRule="auto"/>
        <w:ind w:left="708" w:hanging="708"/>
        <w:jc w:val="both"/>
        <w:rPr>
          <w:rFonts w:ascii="Arial" w:hAnsi="Arial" w:cs="Arial"/>
        </w:rPr>
      </w:pPr>
      <w:proofErr w:type="gramStart"/>
      <w:r w:rsidRPr="001D43D4">
        <w:rPr>
          <w:rFonts w:ascii="Arial" w:hAnsi="Arial" w:cs="Arial"/>
        </w:rPr>
        <w:t>CD’s</w:t>
      </w:r>
      <w:proofErr w:type="gramEnd"/>
      <w:r w:rsidRPr="001D43D4">
        <w:rPr>
          <w:rFonts w:ascii="Arial" w:hAnsi="Arial" w:cs="Arial"/>
        </w:rPr>
        <w:t xml:space="preserve"> are drugs with restrictions on their use including administration, prescribing, ordering,</w:t>
      </w:r>
      <w:r w:rsidR="004546B6" w:rsidRPr="001D43D4">
        <w:rPr>
          <w:rFonts w:ascii="Arial" w:hAnsi="Arial" w:cs="Arial"/>
        </w:rPr>
        <w:t xml:space="preserve"> dispensing, monitoring,</w:t>
      </w:r>
      <w:r w:rsidRPr="001D43D4">
        <w:rPr>
          <w:rFonts w:ascii="Arial" w:hAnsi="Arial" w:cs="Arial"/>
        </w:rPr>
        <w:t xml:space="preserve"> manufacturing, record keeping, storage, destruction and are subject to the Misuse of Drugs Act 1971 and the associated regulations. </w:t>
      </w:r>
      <w:proofErr w:type="gramStart"/>
      <w:r w:rsidRPr="001D43D4">
        <w:rPr>
          <w:rFonts w:ascii="Arial" w:hAnsi="Arial" w:cs="Arial"/>
        </w:rPr>
        <w:t>CD’s</w:t>
      </w:r>
      <w:proofErr w:type="gramEnd"/>
      <w:r w:rsidRPr="001D43D4">
        <w:rPr>
          <w:rFonts w:ascii="Arial" w:hAnsi="Arial" w:cs="Arial"/>
        </w:rPr>
        <w:t xml:space="preserve"> are important for the management of a variety of clinical conditions and are subject to special legislative controls because of the potential for them to be abused or diverted and cause harm when used inappropriately  </w:t>
      </w:r>
    </w:p>
    <w:p w14:paraId="053BF748" w14:textId="77777777" w:rsidR="00897326" w:rsidRPr="001D43D4" w:rsidRDefault="00897326" w:rsidP="006F3334">
      <w:pPr>
        <w:widowControl w:val="0"/>
        <w:autoSpaceDE w:val="0"/>
        <w:autoSpaceDN w:val="0"/>
        <w:adjustRightInd w:val="0"/>
        <w:spacing w:after="0" w:line="301" w:lineRule="exact"/>
        <w:jc w:val="both"/>
        <w:rPr>
          <w:rFonts w:ascii="Arial" w:hAnsi="Arial" w:cs="Arial"/>
        </w:rPr>
      </w:pPr>
    </w:p>
    <w:p w14:paraId="688A413F" w14:textId="77777777" w:rsidR="00897326" w:rsidRPr="001D43D4" w:rsidRDefault="00897326" w:rsidP="00816377">
      <w:pPr>
        <w:widowControl w:val="0"/>
        <w:numPr>
          <w:ilvl w:val="0"/>
          <w:numId w:val="2"/>
        </w:numPr>
        <w:tabs>
          <w:tab w:val="clear" w:pos="720"/>
          <w:tab w:val="num" w:pos="708"/>
        </w:tabs>
        <w:overflowPunct w:val="0"/>
        <w:autoSpaceDE w:val="0"/>
        <w:autoSpaceDN w:val="0"/>
        <w:adjustRightInd w:val="0"/>
        <w:spacing w:after="0" w:line="225" w:lineRule="auto"/>
        <w:ind w:left="708" w:hanging="708"/>
        <w:jc w:val="both"/>
        <w:rPr>
          <w:rFonts w:ascii="Arial" w:hAnsi="Arial" w:cs="Arial"/>
        </w:rPr>
      </w:pPr>
      <w:r w:rsidRPr="001D43D4">
        <w:rPr>
          <w:rFonts w:ascii="Arial" w:hAnsi="Arial" w:cs="Arial"/>
        </w:rPr>
        <w:t xml:space="preserve">This policy is subject to review and audit and is accessible via the Trust Intranet. Various amendments exist and alterations are made occasionally. All relevant changes are notified to all involved with CDs by the pharmacy staff. </w:t>
      </w:r>
    </w:p>
    <w:p w14:paraId="1AF601A7" w14:textId="77777777" w:rsidR="00897326" w:rsidRPr="001D43D4" w:rsidRDefault="00897326" w:rsidP="006F3334">
      <w:pPr>
        <w:pStyle w:val="Heading1"/>
        <w:jc w:val="both"/>
        <w:rPr>
          <w:rFonts w:ascii="Arial" w:hAnsi="Arial" w:cs="Arial"/>
          <w:sz w:val="22"/>
          <w:szCs w:val="22"/>
        </w:rPr>
      </w:pPr>
      <w:bookmarkStart w:id="9" w:name="_Toc203047214"/>
      <w:r w:rsidRPr="001D43D4">
        <w:rPr>
          <w:rFonts w:ascii="Arial" w:hAnsi="Arial" w:cs="Arial"/>
          <w:sz w:val="22"/>
          <w:szCs w:val="22"/>
        </w:rPr>
        <w:t>Governance Arrangements</w:t>
      </w:r>
      <w:bookmarkEnd w:id="9"/>
      <w:r w:rsidRPr="001D43D4">
        <w:rPr>
          <w:rFonts w:ascii="Arial" w:hAnsi="Arial" w:cs="Arial"/>
          <w:sz w:val="22"/>
          <w:szCs w:val="22"/>
        </w:rPr>
        <w:t xml:space="preserve"> </w:t>
      </w:r>
    </w:p>
    <w:p w14:paraId="6AAA2F7E" w14:textId="77777777" w:rsidR="00897326" w:rsidRPr="001D43D4" w:rsidRDefault="00897326" w:rsidP="006F3334">
      <w:pPr>
        <w:widowControl w:val="0"/>
        <w:autoSpaceDE w:val="0"/>
        <w:autoSpaceDN w:val="0"/>
        <w:adjustRightInd w:val="0"/>
        <w:spacing w:after="0" w:line="300" w:lineRule="exact"/>
        <w:jc w:val="both"/>
        <w:rPr>
          <w:rFonts w:ascii="Arial" w:hAnsi="Arial" w:cs="Arial"/>
          <w:b/>
          <w:bCs/>
        </w:rPr>
      </w:pPr>
    </w:p>
    <w:p w14:paraId="1DECEE16" w14:textId="77777777" w:rsidR="00897326" w:rsidRPr="001D43D4" w:rsidRDefault="00897326" w:rsidP="00816377">
      <w:pPr>
        <w:widowControl w:val="0"/>
        <w:numPr>
          <w:ilvl w:val="0"/>
          <w:numId w:val="3"/>
        </w:numPr>
        <w:tabs>
          <w:tab w:val="num" w:pos="708"/>
        </w:tabs>
        <w:overflowPunct w:val="0"/>
        <w:autoSpaceDE w:val="0"/>
        <w:autoSpaceDN w:val="0"/>
        <w:adjustRightInd w:val="0"/>
        <w:spacing w:after="0" w:line="233" w:lineRule="auto"/>
        <w:ind w:left="708" w:hanging="708"/>
        <w:jc w:val="both"/>
        <w:rPr>
          <w:rFonts w:ascii="Arial" w:hAnsi="Arial" w:cs="Arial"/>
        </w:rPr>
      </w:pPr>
      <w:r w:rsidRPr="001D43D4">
        <w:rPr>
          <w:rFonts w:ascii="Arial" w:hAnsi="Arial" w:cs="Arial"/>
        </w:rPr>
        <w:t xml:space="preserve">The Trust is accountable through the Controlled Drug Accountable Officer (CDAO) for ensuring that there is safe use and management of CDs within the Trust. The CDAO is the Chief Pharmacist for the Trust and has the responsibility for the safe and effective use and management of controlled drugs within the Trust. This includes ensuring that safe systems are in place for the management and use of CD’s, monitoring and auditing the management systems and investigating concerns and incidents relating to </w:t>
      </w:r>
      <w:proofErr w:type="gramStart"/>
      <w:r w:rsidRPr="001D43D4">
        <w:rPr>
          <w:rFonts w:ascii="Arial" w:hAnsi="Arial" w:cs="Arial"/>
        </w:rPr>
        <w:t>CD’s</w:t>
      </w:r>
      <w:proofErr w:type="gramEnd"/>
      <w:r w:rsidRPr="001D43D4">
        <w:rPr>
          <w:rFonts w:ascii="Arial" w:hAnsi="Arial" w:cs="Arial"/>
        </w:rPr>
        <w:t xml:space="preserve">. </w:t>
      </w:r>
    </w:p>
    <w:p w14:paraId="0FCB7EDB" w14:textId="77777777" w:rsidR="00897326" w:rsidRPr="001D43D4" w:rsidRDefault="00897326" w:rsidP="006F3334">
      <w:pPr>
        <w:widowControl w:val="0"/>
        <w:autoSpaceDE w:val="0"/>
        <w:autoSpaceDN w:val="0"/>
        <w:adjustRightInd w:val="0"/>
        <w:spacing w:after="0" w:line="298" w:lineRule="exact"/>
        <w:jc w:val="both"/>
        <w:rPr>
          <w:rFonts w:ascii="Arial" w:hAnsi="Arial" w:cs="Arial"/>
        </w:rPr>
      </w:pPr>
    </w:p>
    <w:p w14:paraId="563F0634" w14:textId="6858096F" w:rsidR="00185DC0" w:rsidRPr="001D43D4" w:rsidRDefault="00897326" w:rsidP="00816377">
      <w:pPr>
        <w:widowControl w:val="0"/>
        <w:numPr>
          <w:ilvl w:val="0"/>
          <w:numId w:val="3"/>
        </w:numPr>
        <w:tabs>
          <w:tab w:val="num" w:pos="708"/>
        </w:tabs>
        <w:overflowPunct w:val="0"/>
        <w:autoSpaceDE w:val="0"/>
        <w:autoSpaceDN w:val="0"/>
        <w:adjustRightInd w:val="0"/>
        <w:spacing w:after="0" w:line="229" w:lineRule="auto"/>
        <w:ind w:left="708" w:hanging="708"/>
        <w:jc w:val="both"/>
        <w:rPr>
          <w:rFonts w:ascii="Arial" w:hAnsi="Arial" w:cs="Arial"/>
        </w:rPr>
      </w:pPr>
      <w:r w:rsidRPr="001D43D4">
        <w:rPr>
          <w:rFonts w:ascii="Arial" w:hAnsi="Arial" w:cs="Arial"/>
        </w:rPr>
        <w:t xml:space="preserve">A duty of collaboration is placed on the Trust to share intelligence with other local and national healthcare organisations, including professional regulatory bodies, police forces and the Care Quality Commission. A report will be sent to the Local Intelligence Network (LIN) every 3 months, prepared by the </w:t>
      </w:r>
      <w:r w:rsidR="004546B6" w:rsidRPr="001D43D4">
        <w:rPr>
          <w:rFonts w:ascii="Arial" w:hAnsi="Arial" w:cs="Arial"/>
        </w:rPr>
        <w:t>Trust Medication Safety officers</w:t>
      </w:r>
      <w:r w:rsidRPr="001D43D4">
        <w:rPr>
          <w:rFonts w:ascii="Arial" w:hAnsi="Arial" w:cs="Arial"/>
        </w:rPr>
        <w:t xml:space="preserve"> and approved by the Accountable Officer.  </w:t>
      </w:r>
    </w:p>
    <w:p w14:paraId="6171E652" w14:textId="77777777" w:rsidR="00897326" w:rsidRPr="001D43D4" w:rsidRDefault="00897326" w:rsidP="006F3334">
      <w:pPr>
        <w:widowControl w:val="0"/>
        <w:autoSpaceDE w:val="0"/>
        <w:autoSpaceDN w:val="0"/>
        <w:adjustRightInd w:val="0"/>
        <w:spacing w:after="0" w:line="299" w:lineRule="exact"/>
        <w:jc w:val="both"/>
        <w:rPr>
          <w:rFonts w:ascii="Arial" w:hAnsi="Arial" w:cs="Arial"/>
        </w:rPr>
      </w:pPr>
    </w:p>
    <w:p w14:paraId="5B861F6C" w14:textId="7C53679E" w:rsidR="00C75A8C" w:rsidRPr="001D43D4" w:rsidRDefault="00C75A8C" w:rsidP="00C75A8C">
      <w:pPr>
        <w:widowControl w:val="0"/>
        <w:numPr>
          <w:ilvl w:val="0"/>
          <w:numId w:val="3"/>
        </w:numPr>
        <w:tabs>
          <w:tab w:val="num" w:pos="708"/>
        </w:tabs>
        <w:overflowPunct w:val="0"/>
        <w:autoSpaceDE w:val="0"/>
        <w:autoSpaceDN w:val="0"/>
        <w:adjustRightInd w:val="0"/>
        <w:spacing w:after="0" w:line="218" w:lineRule="auto"/>
        <w:ind w:left="708" w:hanging="708"/>
        <w:jc w:val="both"/>
        <w:rPr>
          <w:rFonts w:ascii="Arial" w:hAnsi="Arial" w:cs="Arial"/>
        </w:rPr>
      </w:pPr>
      <w:r w:rsidRPr="001D43D4">
        <w:rPr>
          <w:rFonts w:ascii="Arial" w:hAnsi="Arial" w:cs="Arial"/>
        </w:rPr>
        <w:t xml:space="preserve"> </w:t>
      </w:r>
      <w:r w:rsidR="00897326" w:rsidRPr="001D43D4">
        <w:rPr>
          <w:rFonts w:ascii="Arial" w:hAnsi="Arial" w:cs="Arial"/>
        </w:rPr>
        <w:t>A report on the handling of Controlled Drugs in the Trust will be included in the Trust’s annual Medicines Management Report to the Board.</w:t>
      </w:r>
    </w:p>
    <w:p w14:paraId="2951B34C" w14:textId="77777777" w:rsidR="00C75A8C" w:rsidRPr="001D43D4" w:rsidRDefault="00C75A8C" w:rsidP="006F3334">
      <w:pPr>
        <w:widowControl w:val="0"/>
        <w:tabs>
          <w:tab w:val="num" w:pos="708"/>
        </w:tabs>
        <w:overflowPunct w:val="0"/>
        <w:autoSpaceDE w:val="0"/>
        <w:autoSpaceDN w:val="0"/>
        <w:adjustRightInd w:val="0"/>
        <w:spacing w:after="0" w:line="218" w:lineRule="auto"/>
        <w:jc w:val="both"/>
        <w:rPr>
          <w:rFonts w:ascii="Arial" w:hAnsi="Arial" w:cs="Arial"/>
        </w:rPr>
      </w:pPr>
    </w:p>
    <w:p w14:paraId="1BED104E" w14:textId="765CBCE7" w:rsidR="00C75A8C" w:rsidRPr="001D43D4" w:rsidRDefault="00C75A8C" w:rsidP="00C75A8C">
      <w:pPr>
        <w:widowControl w:val="0"/>
        <w:numPr>
          <w:ilvl w:val="0"/>
          <w:numId w:val="3"/>
        </w:numPr>
        <w:tabs>
          <w:tab w:val="num" w:pos="708"/>
        </w:tabs>
        <w:overflowPunct w:val="0"/>
        <w:autoSpaceDE w:val="0"/>
        <w:autoSpaceDN w:val="0"/>
        <w:adjustRightInd w:val="0"/>
        <w:spacing w:after="0" w:line="218" w:lineRule="auto"/>
        <w:ind w:left="708" w:hanging="708"/>
        <w:jc w:val="both"/>
        <w:rPr>
          <w:rFonts w:ascii="Arial" w:hAnsi="Arial" w:cs="Arial"/>
        </w:rPr>
      </w:pPr>
      <w:r w:rsidRPr="001D43D4">
        <w:rPr>
          <w:rFonts w:ascii="Arial" w:hAnsi="Arial" w:cs="Arial"/>
        </w:rPr>
        <w:t>The trust is required to complete an annual self assesment on use of CD’s using the care quality commission audit tool (See appendix</w:t>
      </w:r>
      <w:r w:rsidR="004546B6" w:rsidRPr="001D43D4">
        <w:rPr>
          <w:rFonts w:ascii="Arial" w:hAnsi="Arial" w:cs="Arial"/>
        </w:rPr>
        <w:t xml:space="preserve"> 7</w:t>
      </w:r>
      <w:r w:rsidRPr="001D43D4">
        <w:rPr>
          <w:rFonts w:ascii="Arial" w:hAnsi="Arial" w:cs="Arial"/>
        </w:rPr>
        <w:t>)</w:t>
      </w:r>
    </w:p>
    <w:p w14:paraId="488D82C0" w14:textId="77777777" w:rsidR="00D1266E" w:rsidRPr="001D43D4" w:rsidRDefault="00D1266E" w:rsidP="00D1266E">
      <w:pPr>
        <w:pStyle w:val="ListParagraph"/>
        <w:rPr>
          <w:rFonts w:ascii="Arial" w:hAnsi="Arial" w:cs="Arial"/>
        </w:rPr>
      </w:pPr>
    </w:p>
    <w:p w14:paraId="626E9D18" w14:textId="1ACC37EA" w:rsidR="00D1266E" w:rsidRPr="001D43D4" w:rsidRDefault="00D1266E" w:rsidP="00C75A8C">
      <w:pPr>
        <w:widowControl w:val="0"/>
        <w:numPr>
          <w:ilvl w:val="0"/>
          <w:numId w:val="3"/>
        </w:numPr>
        <w:tabs>
          <w:tab w:val="num" w:pos="708"/>
        </w:tabs>
        <w:overflowPunct w:val="0"/>
        <w:autoSpaceDE w:val="0"/>
        <w:autoSpaceDN w:val="0"/>
        <w:adjustRightInd w:val="0"/>
        <w:spacing w:after="0" w:line="218" w:lineRule="auto"/>
        <w:ind w:left="708" w:hanging="708"/>
        <w:jc w:val="both"/>
        <w:rPr>
          <w:rFonts w:ascii="Arial" w:hAnsi="Arial" w:cs="Arial"/>
        </w:rPr>
      </w:pPr>
      <w:r w:rsidRPr="001D43D4">
        <w:rPr>
          <w:rFonts w:ascii="Arial" w:hAnsi="Arial" w:cs="Arial"/>
        </w:rPr>
        <w:t xml:space="preserve">The pharmacy department monitors usage of controlled drugs across the department via CRD reporting mechanisms, external ADIOS platform and local soft intelligence. </w:t>
      </w:r>
    </w:p>
    <w:p w14:paraId="61978074" w14:textId="77777777" w:rsidR="00897326" w:rsidRPr="001D43D4" w:rsidRDefault="00897326" w:rsidP="006F3334">
      <w:pPr>
        <w:widowControl w:val="0"/>
        <w:autoSpaceDE w:val="0"/>
        <w:autoSpaceDN w:val="0"/>
        <w:adjustRightInd w:val="0"/>
        <w:spacing w:after="0" w:line="318" w:lineRule="exact"/>
        <w:jc w:val="both"/>
        <w:rPr>
          <w:rFonts w:ascii="Arial" w:hAnsi="Arial" w:cs="Arial"/>
        </w:rPr>
      </w:pPr>
    </w:p>
    <w:p w14:paraId="5EB0C278" w14:textId="26BB2052" w:rsidR="004546B6" w:rsidRPr="001D43D4" w:rsidRDefault="004546B6" w:rsidP="004546B6">
      <w:pPr>
        <w:widowControl w:val="0"/>
        <w:numPr>
          <w:ilvl w:val="0"/>
          <w:numId w:val="3"/>
        </w:numPr>
        <w:overflowPunct w:val="0"/>
        <w:autoSpaceDE w:val="0"/>
        <w:autoSpaceDN w:val="0"/>
        <w:adjustRightInd w:val="0"/>
        <w:spacing w:after="0" w:line="229" w:lineRule="auto"/>
        <w:ind w:left="708" w:hanging="708"/>
        <w:jc w:val="both"/>
        <w:rPr>
          <w:rFonts w:ascii="Arial" w:hAnsi="Arial" w:cs="Arial"/>
        </w:rPr>
      </w:pPr>
      <w:r w:rsidRPr="001D43D4">
        <w:rPr>
          <w:rFonts w:ascii="Arial" w:hAnsi="Arial" w:cs="Arial"/>
        </w:rPr>
        <w:t xml:space="preserve"> </w:t>
      </w:r>
      <w:r w:rsidR="00897326" w:rsidRPr="001D43D4">
        <w:rPr>
          <w:rFonts w:ascii="Arial" w:hAnsi="Arial" w:cs="Arial"/>
        </w:rPr>
        <w:t>A CD audit will be completed by a qualified nursing staff member and the ward pharmacist or pharmacy technician every 3 months as set by the quality assurance department.</w:t>
      </w:r>
      <w:r w:rsidR="00897326" w:rsidRPr="001D43D4">
        <w:rPr>
          <w:rFonts w:ascii="Arial" w:hAnsi="Arial" w:cs="Arial"/>
          <w:spacing w:val="-2"/>
        </w:rPr>
        <w:t xml:space="preserve"> Audit results are made available directly on </w:t>
      </w:r>
      <w:r w:rsidR="001300EE" w:rsidRPr="001D43D4">
        <w:rPr>
          <w:rFonts w:ascii="Arial" w:hAnsi="Arial" w:cs="Arial"/>
          <w:spacing w:val="-2"/>
        </w:rPr>
        <w:t xml:space="preserve">the trust audit module currently located on </w:t>
      </w:r>
      <w:r w:rsidR="00BB1054" w:rsidRPr="001D43D4">
        <w:rPr>
          <w:rFonts w:ascii="Arial" w:hAnsi="Arial" w:cs="Arial"/>
        </w:rPr>
        <w:t>Trust incident reporting system (inphase)</w:t>
      </w:r>
      <w:r w:rsidR="0061079D" w:rsidRPr="001D43D4">
        <w:rPr>
          <w:rFonts w:ascii="Arial" w:hAnsi="Arial" w:cs="Arial"/>
        </w:rPr>
        <w:t xml:space="preserve"> </w:t>
      </w:r>
      <w:r w:rsidR="00897326" w:rsidRPr="001D43D4">
        <w:rPr>
          <w:rFonts w:ascii="Arial" w:hAnsi="Arial" w:cs="Arial"/>
          <w:spacing w:val="-2"/>
        </w:rPr>
        <w:t xml:space="preserve">after submission of data. </w:t>
      </w:r>
    </w:p>
    <w:p w14:paraId="78DC7CFA" w14:textId="77777777" w:rsidR="004546B6" w:rsidRPr="001D43D4" w:rsidRDefault="004546B6" w:rsidP="006F3334">
      <w:pPr>
        <w:widowControl w:val="0"/>
        <w:overflowPunct w:val="0"/>
        <w:autoSpaceDE w:val="0"/>
        <w:autoSpaceDN w:val="0"/>
        <w:adjustRightInd w:val="0"/>
        <w:spacing w:after="0" w:line="229" w:lineRule="auto"/>
        <w:jc w:val="both"/>
        <w:rPr>
          <w:rFonts w:ascii="Arial" w:hAnsi="Arial" w:cs="Arial"/>
        </w:rPr>
      </w:pPr>
    </w:p>
    <w:p w14:paraId="0C27BE61" w14:textId="209453F2" w:rsidR="00897326" w:rsidRPr="001D43D4" w:rsidRDefault="00897326" w:rsidP="00816377">
      <w:pPr>
        <w:widowControl w:val="0"/>
        <w:numPr>
          <w:ilvl w:val="0"/>
          <w:numId w:val="3"/>
        </w:numPr>
        <w:overflowPunct w:val="0"/>
        <w:autoSpaceDE w:val="0"/>
        <w:autoSpaceDN w:val="0"/>
        <w:adjustRightInd w:val="0"/>
        <w:spacing w:after="0" w:line="229" w:lineRule="auto"/>
        <w:ind w:left="708" w:hanging="708"/>
        <w:jc w:val="both"/>
        <w:rPr>
          <w:rFonts w:ascii="Arial" w:hAnsi="Arial" w:cs="Arial"/>
        </w:rPr>
      </w:pPr>
      <w:r w:rsidRPr="001D43D4">
        <w:rPr>
          <w:rFonts w:ascii="Arial" w:hAnsi="Arial" w:cs="Arial"/>
          <w:spacing w:val="-2"/>
        </w:rPr>
        <w:t xml:space="preserve">It is the responsibility of the service/directorate team to identify actions and document these on </w:t>
      </w:r>
      <w:r w:rsidR="008609E3" w:rsidRPr="001D43D4">
        <w:rPr>
          <w:rFonts w:ascii="Arial" w:hAnsi="Arial" w:cs="Arial"/>
          <w:spacing w:val="-2"/>
        </w:rPr>
        <w:t>the Trust A</w:t>
      </w:r>
      <w:r w:rsidR="00776FF7" w:rsidRPr="001D43D4">
        <w:rPr>
          <w:rFonts w:ascii="Arial" w:hAnsi="Arial" w:cs="Arial"/>
          <w:spacing w:val="-2"/>
        </w:rPr>
        <w:t>ction</w:t>
      </w:r>
      <w:r w:rsidR="008609E3" w:rsidRPr="001D43D4">
        <w:rPr>
          <w:rFonts w:ascii="Arial" w:hAnsi="Arial" w:cs="Arial"/>
          <w:spacing w:val="-2"/>
        </w:rPr>
        <w:t xml:space="preserve"> module</w:t>
      </w:r>
      <w:r w:rsidR="004546B6" w:rsidRPr="001D43D4">
        <w:rPr>
          <w:rFonts w:ascii="Arial" w:hAnsi="Arial" w:cs="Arial"/>
          <w:spacing w:val="-2"/>
        </w:rPr>
        <w:t xml:space="preserve"> via inphase</w:t>
      </w:r>
      <w:r w:rsidRPr="001D43D4">
        <w:rPr>
          <w:rFonts w:ascii="Arial" w:hAnsi="Arial" w:cs="Arial"/>
          <w:spacing w:val="-2"/>
        </w:rPr>
        <w:t>. Action should be reviewed on a regular basis to ensure they are being met</w:t>
      </w:r>
      <w:r w:rsidR="0050052B" w:rsidRPr="001D43D4">
        <w:rPr>
          <w:rFonts w:ascii="Arial" w:hAnsi="Arial" w:cs="Arial"/>
          <w:spacing w:val="-2"/>
        </w:rPr>
        <w:t>.</w:t>
      </w:r>
      <w:r w:rsidR="00C75A8C" w:rsidRPr="001D43D4">
        <w:rPr>
          <w:rFonts w:ascii="Arial" w:hAnsi="Arial" w:cs="Arial"/>
          <w:spacing w:val="-2"/>
        </w:rPr>
        <w:t xml:space="preserve"> Where there are concerns, these should be reported at the Trust Medicines Safety Group (TMSG) and relevant DMT so that further discussions can take place to alleviate those concerns</w:t>
      </w:r>
      <w:r w:rsidR="004546B6" w:rsidRPr="001D43D4">
        <w:rPr>
          <w:rFonts w:ascii="Arial" w:hAnsi="Arial" w:cs="Arial"/>
          <w:spacing w:val="-2"/>
        </w:rPr>
        <w:t xml:space="preserve"> and decide on appropriate mitigations </w:t>
      </w:r>
      <w:r w:rsidR="00C75A8C" w:rsidRPr="001D43D4">
        <w:rPr>
          <w:rFonts w:ascii="Arial" w:hAnsi="Arial" w:cs="Arial"/>
          <w:spacing w:val="-2"/>
        </w:rPr>
        <w:t xml:space="preserve"> </w:t>
      </w:r>
    </w:p>
    <w:p w14:paraId="3247BCE3" w14:textId="77777777" w:rsidR="00897326" w:rsidRPr="001D43D4" w:rsidRDefault="00897326" w:rsidP="006F3334">
      <w:pPr>
        <w:widowControl w:val="0"/>
        <w:autoSpaceDE w:val="0"/>
        <w:autoSpaceDN w:val="0"/>
        <w:adjustRightInd w:val="0"/>
        <w:spacing w:after="0" w:line="200" w:lineRule="exact"/>
        <w:jc w:val="both"/>
        <w:rPr>
          <w:rFonts w:ascii="Arial" w:hAnsi="Arial" w:cs="Arial"/>
          <w:color w:val="FF0000"/>
        </w:rPr>
      </w:pPr>
    </w:p>
    <w:p w14:paraId="167674CA" w14:textId="77777777" w:rsidR="000B0148" w:rsidRPr="001D43D4" w:rsidRDefault="000B0148" w:rsidP="006F3334">
      <w:pPr>
        <w:widowControl w:val="0"/>
        <w:autoSpaceDE w:val="0"/>
        <w:autoSpaceDN w:val="0"/>
        <w:adjustRightInd w:val="0"/>
        <w:spacing w:after="0" w:line="200" w:lineRule="exact"/>
        <w:jc w:val="both"/>
        <w:rPr>
          <w:rFonts w:ascii="Arial" w:hAnsi="Arial" w:cs="Arial"/>
          <w:color w:val="FF0000"/>
        </w:rPr>
      </w:pPr>
    </w:p>
    <w:p w14:paraId="0526175A" w14:textId="77777777" w:rsidR="00897326" w:rsidRPr="001D43D4" w:rsidRDefault="00897326" w:rsidP="006F3334">
      <w:pPr>
        <w:widowControl w:val="0"/>
        <w:autoSpaceDE w:val="0"/>
        <w:autoSpaceDN w:val="0"/>
        <w:adjustRightInd w:val="0"/>
        <w:spacing w:after="0" w:line="200" w:lineRule="exact"/>
        <w:jc w:val="both"/>
        <w:rPr>
          <w:rFonts w:ascii="Arial" w:hAnsi="Arial" w:cs="Arial"/>
          <w:color w:val="FF0000"/>
        </w:rPr>
      </w:pPr>
    </w:p>
    <w:p w14:paraId="215A84BB" w14:textId="77777777" w:rsidR="00897326" w:rsidRPr="001D43D4" w:rsidRDefault="00897326" w:rsidP="006F3334">
      <w:pPr>
        <w:widowControl w:val="0"/>
        <w:autoSpaceDE w:val="0"/>
        <w:autoSpaceDN w:val="0"/>
        <w:adjustRightInd w:val="0"/>
        <w:spacing w:after="0" w:line="200" w:lineRule="exact"/>
        <w:jc w:val="both"/>
        <w:rPr>
          <w:rFonts w:ascii="Arial" w:hAnsi="Arial" w:cs="Arial"/>
          <w:color w:val="FF0000"/>
        </w:rPr>
      </w:pPr>
    </w:p>
    <w:p w14:paraId="60B5588F" w14:textId="77777777" w:rsidR="002C0813" w:rsidRPr="001D43D4" w:rsidRDefault="002C0813" w:rsidP="002C0813">
      <w:pPr>
        <w:rPr>
          <w:rFonts w:ascii="Arial" w:hAnsi="Arial" w:cs="Arial"/>
        </w:rPr>
      </w:pPr>
    </w:p>
    <w:p w14:paraId="07D8DF29" w14:textId="77777777" w:rsidR="002C0813" w:rsidRPr="001D43D4" w:rsidRDefault="002C0813" w:rsidP="002C0813">
      <w:pPr>
        <w:rPr>
          <w:rFonts w:ascii="Arial" w:hAnsi="Arial" w:cs="Arial"/>
        </w:rPr>
      </w:pPr>
    </w:p>
    <w:p w14:paraId="5F8518D3" w14:textId="77777777" w:rsidR="002C0813" w:rsidRPr="001D43D4" w:rsidRDefault="002C0813" w:rsidP="002C0813">
      <w:pPr>
        <w:rPr>
          <w:rFonts w:ascii="Arial" w:hAnsi="Arial" w:cs="Arial"/>
        </w:rPr>
      </w:pPr>
    </w:p>
    <w:p w14:paraId="38B5154F" w14:textId="77777777" w:rsidR="00897326" w:rsidRPr="001D43D4" w:rsidRDefault="00897326" w:rsidP="006F3334">
      <w:pPr>
        <w:pStyle w:val="Heading2"/>
        <w:jc w:val="both"/>
        <w:rPr>
          <w:rFonts w:ascii="Arial" w:hAnsi="Arial" w:cs="Arial"/>
          <w:b/>
          <w:sz w:val="22"/>
          <w:szCs w:val="22"/>
        </w:rPr>
      </w:pPr>
      <w:bookmarkStart w:id="10" w:name="page4"/>
      <w:bookmarkStart w:id="11" w:name="_Toc203047215"/>
      <w:bookmarkEnd w:id="10"/>
      <w:r w:rsidRPr="001D43D4">
        <w:rPr>
          <w:rFonts w:ascii="Arial" w:hAnsi="Arial" w:cs="Arial"/>
          <w:b/>
          <w:sz w:val="22"/>
          <w:szCs w:val="22"/>
        </w:rPr>
        <w:t>Table 1: Summary of legal requirements that apply to controlled drugs in Schedules 2, 3, 4 and 5 of the Misuse of Drugs Regulations</w:t>
      </w:r>
      <w:bookmarkEnd w:id="11"/>
    </w:p>
    <w:tbl>
      <w:tblPr>
        <w:tblW w:w="5074" w:type="pct"/>
        <w:tblLayout w:type="fixed"/>
        <w:tblCellMar>
          <w:left w:w="0" w:type="dxa"/>
          <w:right w:w="0" w:type="dxa"/>
        </w:tblCellMar>
        <w:tblLook w:val="0000" w:firstRow="0" w:lastRow="0" w:firstColumn="0" w:lastColumn="0" w:noHBand="0" w:noVBand="0"/>
      </w:tblPr>
      <w:tblGrid>
        <w:gridCol w:w="1974"/>
        <w:gridCol w:w="1729"/>
        <w:gridCol w:w="1805"/>
        <w:gridCol w:w="1805"/>
        <w:gridCol w:w="1820"/>
        <w:gridCol w:w="1206"/>
      </w:tblGrid>
      <w:tr w:rsidR="00897326" w:rsidRPr="001D43D4" w14:paraId="7B8C241E" w14:textId="77777777" w:rsidTr="006F3334">
        <w:trPr>
          <w:trHeight w:val="232"/>
        </w:trPr>
        <w:tc>
          <w:tcPr>
            <w:tcW w:w="955" w:type="pct"/>
            <w:vMerge w:val="restart"/>
            <w:tcBorders>
              <w:top w:val="single" w:sz="8" w:space="0" w:color="auto"/>
              <w:left w:val="single" w:sz="8" w:space="0" w:color="auto"/>
              <w:right w:val="single" w:sz="8" w:space="0" w:color="auto"/>
            </w:tcBorders>
          </w:tcPr>
          <w:p w14:paraId="15FF4674" w14:textId="77777777" w:rsidR="00897326" w:rsidRPr="001D43D4" w:rsidRDefault="00897326" w:rsidP="006F3334">
            <w:pPr>
              <w:widowControl w:val="0"/>
              <w:autoSpaceDE w:val="0"/>
              <w:autoSpaceDN w:val="0"/>
              <w:adjustRightInd w:val="0"/>
              <w:spacing w:after="0" w:line="229" w:lineRule="exact"/>
              <w:ind w:left="120"/>
              <w:jc w:val="both"/>
              <w:rPr>
                <w:rFonts w:ascii="Arial" w:hAnsi="Arial" w:cs="Arial"/>
              </w:rPr>
            </w:pPr>
            <w:r w:rsidRPr="001D43D4">
              <w:rPr>
                <w:rFonts w:ascii="Arial" w:hAnsi="Arial" w:cs="Arial"/>
                <w:b/>
                <w:bCs/>
              </w:rPr>
              <w:t>Schedule</w:t>
            </w:r>
          </w:p>
          <w:p w14:paraId="7D3E7FF1" w14:textId="77777777" w:rsidR="00897326" w:rsidRPr="001D43D4" w:rsidRDefault="00897326" w:rsidP="006F3334">
            <w:pPr>
              <w:widowControl w:val="0"/>
              <w:autoSpaceDE w:val="0"/>
              <w:autoSpaceDN w:val="0"/>
              <w:adjustRightInd w:val="0"/>
              <w:spacing w:after="0" w:line="229" w:lineRule="exact"/>
              <w:ind w:left="120"/>
              <w:jc w:val="both"/>
              <w:rPr>
                <w:rFonts w:ascii="Arial" w:hAnsi="Arial" w:cs="Arial"/>
              </w:rPr>
            </w:pPr>
            <w:r w:rsidRPr="001D43D4">
              <w:rPr>
                <w:rFonts w:ascii="Arial" w:hAnsi="Arial" w:cs="Arial"/>
                <w:b/>
                <w:bCs/>
              </w:rPr>
              <w:t>(</w:t>
            </w:r>
            <w:proofErr w:type="gramStart"/>
            <w:r w:rsidRPr="001D43D4">
              <w:rPr>
                <w:rFonts w:ascii="Arial" w:hAnsi="Arial" w:cs="Arial"/>
                <w:b/>
                <w:bCs/>
              </w:rPr>
              <w:t>refers</w:t>
            </w:r>
            <w:proofErr w:type="gramEnd"/>
            <w:r w:rsidRPr="001D43D4">
              <w:rPr>
                <w:rFonts w:ascii="Arial" w:hAnsi="Arial" w:cs="Arial"/>
                <w:b/>
                <w:bCs/>
              </w:rPr>
              <w:t xml:space="preserve"> to</w:t>
            </w:r>
          </w:p>
          <w:p w14:paraId="61BF3C68" w14:textId="77777777" w:rsidR="00897326" w:rsidRPr="001D43D4" w:rsidRDefault="00897326" w:rsidP="006F3334">
            <w:pPr>
              <w:widowControl w:val="0"/>
              <w:autoSpaceDE w:val="0"/>
              <w:autoSpaceDN w:val="0"/>
              <w:adjustRightInd w:val="0"/>
              <w:spacing w:after="0" w:line="225" w:lineRule="exact"/>
              <w:ind w:left="120"/>
              <w:jc w:val="both"/>
              <w:rPr>
                <w:rFonts w:ascii="Arial" w:hAnsi="Arial" w:cs="Arial"/>
              </w:rPr>
            </w:pPr>
            <w:r w:rsidRPr="001D43D4">
              <w:rPr>
                <w:rFonts w:ascii="Arial" w:hAnsi="Arial" w:cs="Arial"/>
                <w:b/>
                <w:bCs/>
              </w:rPr>
              <w:t>schedules of</w:t>
            </w:r>
          </w:p>
          <w:p w14:paraId="007D455D" w14:textId="77777777" w:rsidR="00897326" w:rsidRPr="001D43D4" w:rsidRDefault="00897326" w:rsidP="006F3334">
            <w:pPr>
              <w:widowControl w:val="0"/>
              <w:autoSpaceDE w:val="0"/>
              <w:autoSpaceDN w:val="0"/>
              <w:adjustRightInd w:val="0"/>
              <w:spacing w:after="0" w:line="227" w:lineRule="exact"/>
              <w:ind w:left="120"/>
              <w:jc w:val="both"/>
              <w:rPr>
                <w:rFonts w:ascii="Arial" w:hAnsi="Arial" w:cs="Arial"/>
              </w:rPr>
            </w:pPr>
            <w:r w:rsidRPr="001D43D4">
              <w:rPr>
                <w:rFonts w:ascii="Arial" w:hAnsi="Arial" w:cs="Arial"/>
                <w:b/>
                <w:bCs/>
              </w:rPr>
              <w:t>the Misuse of</w:t>
            </w:r>
          </w:p>
          <w:p w14:paraId="60DAC39F" w14:textId="77777777" w:rsidR="00897326" w:rsidRPr="001D43D4" w:rsidRDefault="00897326" w:rsidP="006F3334">
            <w:pPr>
              <w:widowControl w:val="0"/>
              <w:autoSpaceDE w:val="0"/>
              <w:autoSpaceDN w:val="0"/>
              <w:adjustRightInd w:val="0"/>
              <w:spacing w:after="0" w:line="227" w:lineRule="exact"/>
              <w:ind w:left="120"/>
              <w:jc w:val="both"/>
              <w:rPr>
                <w:rFonts w:ascii="Arial" w:hAnsi="Arial" w:cs="Arial"/>
              </w:rPr>
            </w:pPr>
            <w:r w:rsidRPr="001D43D4">
              <w:rPr>
                <w:rFonts w:ascii="Arial" w:hAnsi="Arial" w:cs="Arial"/>
                <w:b/>
                <w:bCs/>
              </w:rPr>
              <w:t>Drugs</w:t>
            </w:r>
          </w:p>
          <w:p w14:paraId="438F8580" w14:textId="77777777" w:rsidR="00897326" w:rsidRPr="001D43D4" w:rsidRDefault="00897326" w:rsidP="006F3334">
            <w:pPr>
              <w:widowControl w:val="0"/>
              <w:autoSpaceDE w:val="0"/>
              <w:autoSpaceDN w:val="0"/>
              <w:adjustRightInd w:val="0"/>
              <w:spacing w:after="0" w:line="227" w:lineRule="exact"/>
              <w:ind w:left="120"/>
              <w:jc w:val="both"/>
              <w:rPr>
                <w:rFonts w:ascii="Arial" w:hAnsi="Arial" w:cs="Arial"/>
              </w:rPr>
            </w:pPr>
            <w:r w:rsidRPr="001D43D4">
              <w:rPr>
                <w:rFonts w:ascii="Arial" w:hAnsi="Arial" w:cs="Arial"/>
                <w:b/>
                <w:bCs/>
              </w:rPr>
              <w:t>Regulations)</w:t>
            </w:r>
          </w:p>
        </w:tc>
        <w:tc>
          <w:tcPr>
            <w:tcW w:w="836" w:type="pct"/>
            <w:tcBorders>
              <w:top w:val="single" w:sz="8" w:space="0" w:color="auto"/>
              <w:left w:val="nil"/>
              <w:bottom w:val="nil"/>
              <w:right w:val="single" w:sz="8" w:space="0" w:color="auto"/>
            </w:tcBorders>
            <w:vAlign w:val="bottom"/>
          </w:tcPr>
          <w:p w14:paraId="74016387"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u w:val="single"/>
              </w:rPr>
            </w:pPr>
            <w:r w:rsidRPr="001D43D4">
              <w:rPr>
                <w:rFonts w:ascii="Arial" w:hAnsi="Arial" w:cs="Arial"/>
                <w:b/>
                <w:bCs/>
                <w:u w:val="single"/>
              </w:rPr>
              <w:t>Schedule 2</w:t>
            </w:r>
          </w:p>
        </w:tc>
        <w:tc>
          <w:tcPr>
            <w:tcW w:w="873" w:type="pct"/>
            <w:tcBorders>
              <w:top w:val="single" w:sz="8" w:space="0" w:color="auto"/>
              <w:left w:val="nil"/>
              <w:bottom w:val="nil"/>
              <w:right w:val="single" w:sz="8" w:space="0" w:color="auto"/>
            </w:tcBorders>
            <w:vAlign w:val="bottom"/>
          </w:tcPr>
          <w:p w14:paraId="74541EB0"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u w:val="single"/>
              </w:rPr>
            </w:pPr>
            <w:r w:rsidRPr="001D43D4">
              <w:rPr>
                <w:rFonts w:ascii="Arial" w:hAnsi="Arial" w:cs="Arial"/>
                <w:b/>
                <w:bCs/>
                <w:u w:val="single"/>
              </w:rPr>
              <w:t>Schedule 3</w:t>
            </w:r>
          </w:p>
        </w:tc>
        <w:tc>
          <w:tcPr>
            <w:tcW w:w="873" w:type="pct"/>
            <w:tcBorders>
              <w:top w:val="single" w:sz="8" w:space="0" w:color="auto"/>
              <w:left w:val="nil"/>
              <w:bottom w:val="nil"/>
              <w:right w:val="single" w:sz="8" w:space="0" w:color="auto"/>
            </w:tcBorders>
            <w:vAlign w:val="bottom"/>
          </w:tcPr>
          <w:p w14:paraId="5A2A2E76"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u w:val="single"/>
              </w:rPr>
            </w:pPr>
            <w:r w:rsidRPr="001D43D4">
              <w:rPr>
                <w:rFonts w:ascii="Arial" w:hAnsi="Arial" w:cs="Arial"/>
                <w:b/>
                <w:bCs/>
                <w:u w:val="single"/>
              </w:rPr>
              <w:t>Schedule 4, Pt I</w:t>
            </w:r>
          </w:p>
        </w:tc>
        <w:tc>
          <w:tcPr>
            <w:tcW w:w="880" w:type="pct"/>
            <w:tcBorders>
              <w:top w:val="single" w:sz="8" w:space="0" w:color="auto"/>
              <w:left w:val="nil"/>
              <w:bottom w:val="nil"/>
              <w:right w:val="single" w:sz="8" w:space="0" w:color="auto"/>
            </w:tcBorders>
            <w:vAlign w:val="bottom"/>
          </w:tcPr>
          <w:p w14:paraId="1F454DB2"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u w:val="single"/>
              </w:rPr>
            </w:pPr>
            <w:r w:rsidRPr="001D43D4">
              <w:rPr>
                <w:rFonts w:ascii="Arial" w:hAnsi="Arial" w:cs="Arial"/>
                <w:b/>
                <w:bCs/>
                <w:u w:val="single"/>
              </w:rPr>
              <w:t>Schedule 4, Pt II</w:t>
            </w:r>
          </w:p>
        </w:tc>
        <w:tc>
          <w:tcPr>
            <w:tcW w:w="583" w:type="pct"/>
            <w:tcBorders>
              <w:top w:val="single" w:sz="8" w:space="0" w:color="auto"/>
              <w:left w:val="nil"/>
              <w:bottom w:val="nil"/>
              <w:right w:val="single" w:sz="8" w:space="0" w:color="auto"/>
            </w:tcBorders>
            <w:vAlign w:val="bottom"/>
          </w:tcPr>
          <w:p w14:paraId="40C25D90"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u w:val="single"/>
              </w:rPr>
            </w:pPr>
            <w:r w:rsidRPr="001D43D4">
              <w:rPr>
                <w:rFonts w:ascii="Arial" w:hAnsi="Arial" w:cs="Arial"/>
                <w:b/>
                <w:bCs/>
                <w:u w:val="single"/>
              </w:rPr>
              <w:t>Schedule 5</w:t>
            </w:r>
          </w:p>
        </w:tc>
      </w:tr>
      <w:tr w:rsidR="00897326" w:rsidRPr="001D43D4" w14:paraId="7E690A1F" w14:textId="77777777" w:rsidTr="006F3334">
        <w:trPr>
          <w:trHeight w:val="2048"/>
        </w:trPr>
        <w:tc>
          <w:tcPr>
            <w:tcW w:w="955" w:type="pct"/>
            <w:vMerge/>
            <w:tcBorders>
              <w:left w:val="single" w:sz="8" w:space="0" w:color="auto"/>
              <w:right w:val="single" w:sz="8" w:space="0" w:color="auto"/>
            </w:tcBorders>
            <w:vAlign w:val="bottom"/>
          </w:tcPr>
          <w:p w14:paraId="4A5285B0" w14:textId="77777777" w:rsidR="00897326" w:rsidRPr="001D43D4" w:rsidRDefault="00897326" w:rsidP="006F3334">
            <w:pPr>
              <w:widowControl w:val="0"/>
              <w:autoSpaceDE w:val="0"/>
              <w:autoSpaceDN w:val="0"/>
              <w:adjustRightInd w:val="0"/>
              <w:spacing w:after="0" w:line="227" w:lineRule="exact"/>
              <w:ind w:left="120"/>
              <w:jc w:val="both"/>
              <w:rPr>
                <w:rFonts w:ascii="Arial" w:hAnsi="Arial" w:cs="Arial"/>
              </w:rPr>
            </w:pPr>
          </w:p>
        </w:tc>
        <w:tc>
          <w:tcPr>
            <w:tcW w:w="836" w:type="pct"/>
            <w:tcBorders>
              <w:top w:val="nil"/>
              <w:left w:val="nil"/>
              <w:right w:val="single" w:sz="8" w:space="0" w:color="auto"/>
            </w:tcBorders>
          </w:tcPr>
          <w:p w14:paraId="5ADF9544"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p>
          <w:p w14:paraId="4E6E33DC"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Includes –</w:t>
            </w:r>
          </w:p>
          <w:p w14:paraId="74C856CF" w14:textId="77777777" w:rsidR="00897326" w:rsidRPr="001D43D4" w:rsidRDefault="00897326" w:rsidP="006F3334">
            <w:pPr>
              <w:widowControl w:val="0"/>
              <w:autoSpaceDE w:val="0"/>
              <w:autoSpaceDN w:val="0"/>
              <w:adjustRightInd w:val="0"/>
              <w:spacing w:after="0" w:line="227" w:lineRule="exact"/>
              <w:ind w:left="100"/>
              <w:jc w:val="both"/>
              <w:rPr>
                <w:rFonts w:ascii="Arial" w:hAnsi="Arial" w:cs="Arial"/>
              </w:rPr>
            </w:pPr>
            <w:r w:rsidRPr="001D43D4">
              <w:rPr>
                <w:rFonts w:ascii="Arial" w:hAnsi="Arial" w:cs="Arial"/>
              </w:rPr>
              <w:t>opioids, (e.g.</w:t>
            </w:r>
          </w:p>
          <w:p w14:paraId="44B745E0"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diamorphine,</w:t>
            </w:r>
          </w:p>
          <w:p w14:paraId="460073D2"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morphine,</w:t>
            </w:r>
          </w:p>
          <w:p w14:paraId="1A682A24"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methadone),</w:t>
            </w:r>
          </w:p>
          <w:p w14:paraId="29255B4E"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major</w:t>
            </w:r>
          </w:p>
          <w:p w14:paraId="192C89F8" w14:textId="5F57544E" w:rsidR="00897326" w:rsidRPr="001D43D4" w:rsidRDefault="00897326" w:rsidP="006F3334">
            <w:pPr>
              <w:widowControl w:val="0"/>
              <w:autoSpaceDE w:val="0"/>
              <w:autoSpaceDN w:val="0"/>
              <w:adjustRightInd w:val="0"/>
              <w:spacing w:after="0" w:line="227" w:lineRule="exact"/>
              <w:ind w:left="100"/>
              <w:jc w:val="both"/>
              <w:rPr>
                <w:rFonts w:ascii="Arial" w:hAnsi="Arial" w:cs="Arial"/>
              </w:rPr>
            </w:pPr>
            <w:r w:rsidRPr="001D43D4">
              <w:rPr>
                <w:rFonts w:ascii="Arial" w:hAnsi="Arial" w:cs="Arial"/>
              </w:rPr>
              <w:t>stimulants (</w:t>
            </w:r>
            <w:r w:rsidR="0097565C" w:rsidRPr="001D43D4">
              <w:rPr>
                <w:rFonts w:ascii="Arial" w:hAnsi="Arial" w:cs="Arial"/>
              </w:rPr>
              <w:t>e.g.</w:t>
            </w:r>
          </w:p>
          <w:p w14:paraId="5CB59F45"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amphetamines, lisdexamphetamine), remifentanil</w:t>
            </w:r>
          </w:p>
          <w:p w14:paraId="3EAC1267"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secobarbital,</w:t>
            </w:r>
          </w:p>
        </w:tc>
        <w:tc>
          <w:tcPr>
            <w:tcW w:w="873" w:type="pct"/>
            <w:tcBorders>
              <w:top w:val="nil"/>
              <w:left w:val="nil"/>
              <w:right w:val="single" w:sz="8" w:space="0" w:color="auto"/>
            </w:tcBorders>
          </w:tcPr>
          <w:p w14:paraId="6A4AC851"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p>
          <w:p w14:paraId="51F3AF87"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Includes minor</w:t>
            </w:r>
          </w:p>
          <w:p w14:paraId="0CA1C1A9" w14:textId="77777777" w:rsidR="00897326" w:rsidRPr="001D43D4" w:rsidRDefault="00897326" w:rsidP="006F3334">
            <w:pPr>
              <w:widowControl w:val="0"/>
              <w:autoSpaceDE w:val="0"/>
              <w:autoSpaceDN w:val="0"/>
              <w:adjustRightInd w:val="0"/>
              <w:spacing w:after="0" w:line="227" w:lineRule="exact"/>
              <w:ind w:left="100"/>
              <w:jc w:val="both"/>
              <w:rPr>
                <w:rFonts w:ascii="Arial" w:hAnsi="Arial" w:cs="Arial"/>
              </w:rPr>
            </w:pPr>
            <w:r w:rsidRPr="001D43D4">
              <w:rPr>
                <w:rFonts w:ascii="Arial" w:hAnsi="Arial" w:cs="Arial"/>
              </w:rPr>
              <w:t>stimulants,</w:t>
            </w:r>
          </w:p>
          <w:p w14:paraId="348F2E49"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temazepam, tramadol</w:t>
            </w:r>
          </w:p>
          <w:p w14:paraId="73EF81B4"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diethylpropion,</w:t>
            </w:r>
          </w:p>
          <w:p w14:paraId="464FD8C4"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buprenorphine,</w:t>
            </w:r>
          </w:p>
          <w:p w14:paraId="003BB325"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flunitrazepam,</w:t>
            </w:r>
          </w:p>
          <w:p w14:paraId="0D54410D" w14:textId="77777777" w:rsidR="00897326" w:rsidRPr="001D43D4" w:rsidRDefault="00897326" w:rsidP="006F3334">
            <w:pPr>
              <w:widowControl w:val="0"/>
              <w:autoSpaceDE w:val="0"/>
              <w:autoSpaceDN w:val="0"/>
              <w:adjustRightInd w:val="0"/>
              <w:spacing w:after="0" w:line="227" w:lineRule="exact"/>
              <w:ind w:left="100"/>
              <w:jc w:val="both"/>
              <w:rPr>
                <w:rFonts w:ascii="Arial" w:hAnsi="Arial" w:cs="Arial"/>
              </w:rPr>
            </w:pPr>
            <w:r w:rsidRPr="001D43D4">
              <w:rPr>
                <w:rFonts w:ascii="Arial" w:hAnsi="Arial" w:cs="Arial"/>
              </w:rPr>
              <w:t>barbiturates</w:t>
            </w:r>
          </w:p>
          <w:p w14:paraId="74504273"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except</w:t>
            </w:r>
          </w:p>
          <w:p w14:paraId="46121CDF"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 xml:space="preserve">secobarbital. Pregabalin and Gabapentin </w:t>
            </w:r>
          </w:p>
        </w:tc>
        <w:tc>
          <w:tcPr>
            <w:tcW w:w="873" w:type="pct"/>
            <w:tcBorders>
              <w:top w:val="nil"/>
              <w:left w:val="nil"/>
              <w:right w:val="single" w:sz="8" w:space="0" w:color="auto"/>
            </w:tcBorders>
          </w:tcPr>
          <w:p w14:paraId="3FEA5F51" w14:textId="77777777" w:rsidR="00897326" w:rsidRPr="001D43D4" w:rsidRDefault="00897326" w:rsidP="006F3334">
            <w:pPr>
              <w:widowControl w:val="0"/>
              <w:autoSpaceDE w:val="0"/>
              <w:autoSpaceDN w:val="0"/>
              <w:adjustRightInd w:val="0"/>
              <w:spacing w:after="0" w:line="227" w:lineRule="exact"/>
              <w:ind w:left="100"/>
              <w:jc w:val="both"/>
              <w:rPr>
                <w:rFonts w:ascii="Arial" w:hAnsi="Arial" w:cs="Arial"/>
              </w:rPr>
            </w:pPr>
          </w:p>
          <w:p w14:paraId="1D578B22" w14:textId="77777777" w:rsidR="00897326" w:rsidRPr="001D43D4" w:rsidRDefault="00897326" w:rsidP="006F3334">
            <w:pPr>
              <w:widowControl w:val="0"/>
              <w:autoSpaceDE w:val="0"/>
              <w:autoSpaceDN w:val="0"/>
              <w:adjustRightInd w:val="0"/>
              <w:spacing w:after="0" w:line="227" w:lineRule="exact"/>
              <w:ind w:left="100"/>
              <w:jc w:val="both"/>
              <w:rPr>
                <w:rFonts w:ascii="Arial" w:hAnsi="Arial" w:cs="Arial"/>
              </w:rPr>
            </w:pPr>
            <w:r w:rsidRPr="001D43D4">
              <w:rPr>
                <w:rFonts w:ascii="Arial" w:hAnsi="Arial" w:cs="Arial"/>
              </w:rPr>
              <w:t>Includes</w:t>
            </w:r>
          </w:p>
          <w:p w14:paraId="42814F9F"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benzodiazepines</w:t>
            </w:r>
          </w:p>
          <w:p w14:paraId="75D87068"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zopiclone, zaleplon</w:t>
            </w:r>
          </w:p>
        </w:tc>
        <w:tc>
          <w:tcPr>
            <w:tcW w:w="880" w:type="pct"/>
            <w:tcBorders>
              <w:top w:val="nil"/>
              <w:left w:val="nil"/>
              <w:right w:val="single" w:sz="8" w:space="0" w:color="auto"/>
            </w:tcBorders>
          </w:tcPr>
          <w:p w14:paraId="0B5D4A55" w14:textId="77777777" w:rsidR="00897326" w:rsidRPr="001D43D4" w:rsidRDefault="00897326" w:rsidP="006F3334">
            <w:pPr>
              <w:widowControl w:val="0"/>
              <w:autoSpaceDE w:val="0"/>
              <w:autoSpaceDN w:val="0"/>
              <w:adjustRightInd w:val="0"/>
              <w:spacing w:after="0" w:line="225" w:lineRule="exact"/>
              <w:ind w:left="100"/>
              <w:jc w:val="both"/>
              <w:rPr>
                <w:rFonts w:ascii="Arial" w:hAnsi="Arial" w:cs="Arial"/>
                <w:b/>
                <w:bCs/>
              </w:rPr>
            </w:pPr>
          </w:p>
          <w:p w14:paraId="14F95ECC" w14:textId="77777777" w:rsidR="00897326" w:rsidRPr="001D43D4" w:rsidRDefault="00897326" w:rsidP="006F3334">
            <w:pPr>
              <w:widowControl w:val="0"/>
              <w:autoSpaceDE w:val="0"/>
              <w:autoSpaceDN w:val="0"/>
              <w:adjustRightInd w:val="0"/>
              <w:spacing w:after="0" w:line="225" w:lineRule="exact"/>
              <w:ind w:left="100"/>
              <w:jc w:val="both"/>
              <w:rPr>
                <w:rFonts w:ascii="Arial" w:hAnsi="Arial" w:cs="Arial"/>
              </w:rPr>
            </w:pPr>
            <w:r w:rsidRPr="001D43D4">
              <w:rPr>
                <w:rFonts w:ascii="Arial" w:hAnsi="Arial" w:cs="Arial"/>
                <w:b/>
                <w:bCs/>
              </w:rPr>
              <w:t>Includes</w:t>
            </w:r>
          </w:p>
          <w:p w14:paraId="3DB66943"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Anabolic and androgenic</w:t>
            </w:r>
          </w:p>
          <w:p w14:paraId="19F10F2D"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steroids,</w:t>
            </w:r>
          </w:p>
          <w:p w14:paraId="4FDFF109"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clenbuterol,</w:t>
            </w:r>
          </w:p>
          <w:p w14:paraId="5D2ECF3E"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growth</w:t>
            </w:r>
          </w:p>
          <w:p w14:paraId="67D169B8" w14:textId="77777777" w:rsidR="00897326" w:rsidRPr="001D43D4" w:rsidRDefault="00897326" w:rsidP="006F3334">
            <w:pPr>
              <w:widowControl w:val="0"/>
              <w:autoSpaceDE w:val="0"/>
              <w:autoSpaceDN w:val="0"/>
              <w:adjustRightInd w:val="0"/>
              <w:spacing w:after="0" w:line="227" w:lineRule="exact"/>
              <w:ind w:left="100"/>
              <w:jc w:val="both"/>
              <w:rPr>
                <w:rFonts w:ascii="Arial" w:hAnsi="Arial" w:cs="Arial"/>
              </w:rPr>
            </w:pPr>
            <w:r w:rsidRPr="001D43D4">
              <w:rPr>
                <w:rFonts w:ascii="Arial" w:hAnsi="Arial" w:cs="Arial"/>
              </w:rPr>
              <w:t>hormones</w:t>
            </w:r>
          </w:p>
        </w:tc>
        <w:tc>
          <w:tcPr>
            <w:tcW w:w="583" w:type="pct"/>
            <w:tcBorders>
              <w:top w:val="nil"/>
              <w:left w:val="nil"/>
              <w:right w:val="single" w:sz="8" w:space="0" w:color="auto"/>
            </w:tcBorders>
          </w:tcPr>
          <w:p w14:paraId="67D19CC5"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p>
          <w:p w14:paraId="6F78251A"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Includes low</w:t>
            </w:r>
          </w:p>
          <w:p w14:paraId="6F345A17" w14:textId="77777777" w:rsidR="00897326" w:rsidRPr="001D43D4" w:rsidRDefault="00897326" w:rsidP="006F3334">
            <w:pPr>
              <w:widowControl w:val="0"/>
              <w:autoSpaceDE w:val="0"/>
              <w:autoSpaceDN w:val="0"/>
              <w:adjustRightInd w:val="0"/>
              <w:spacing w:after="0" w:line="227" w:lineRule="exact"/>
              <w:ind w:left="100"/>
              <w:jc w:val="both"/>
              <w:rPr>
                <w:rFonts w:ascii="Arial" w:hAnsi="Arial" w:cs="Arial"/>
              </w:rPr>
            </w:pPr>
            <w:r w:rsidRPr="001D43D4">
              <w:rPr>
                <w:rFonts w:ascii="Arial" w:hAnsi="Arial" w:cs="Arial"/>
              </w:rPr>
              <w:t>strength</w:t>
            </w:r>
          </w:p>
          <w:p w14:paraId="46712A1A"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opioids e.g. codeine, morphine 10mg/5ml</w:t>
            </w:r>
          </w:p>
        </w:tc>
      </w:tr>
      <w:tr w:rsidR="00897326" w:rsidRPr="001D43D4" w14:paraId="0EAC8453" w14:textId="77777777" w:rsidTr="006F3334">
        <w:trPr>
          <w:trHeight w:val="38"/>
        </w:trPr>
        <w:tc>
          <w:tcPr>
            <w:tcW w:w="955" w:type="pct"/>
            <w:tcBorders>
              <w:top w:val="nil"/>
              <w:left w:val="single" w:sz="8" w:space="0" w:color="auto"/>
              <w:bottom w:val="single" w:sz="8" w:space="0" w:color="auto"/>
              <w:right w:val="single" w:sz="8" w:space="0" w:color="auto"/>
            </w:tcBorders>
            <w:vAlign w:val="bottom"/>
          </w:tcPr>
          <w:p w14:paraId="1EB64FEF"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36" w:type="pct"/>
            <w:tcBorders>
              <w:top w:val="nil"/>
              <w:left w:val="nil"/>
              <w:bottom w:val="single" w:sz="8" w:space="0" w:color="auto"/>
              <w:right w:val="single" w:sz="8" w:space="0" w:color="auto"/>
            </w:tcBorders>
            <w:vAlign w:val="bottom"/>
          </w:tcPr>
          <w:p w14:paraId="5325434A"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579341F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4755FFD6"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single" w:sz="8" w:space="0" w:color="auto"/>
              <w:right w:val="single" w:sz="8" w:space="0" w:color="auto"/>
            </w:tcBorders>
            <w:vAlign w:val="bottom"/>
          </w:tcPr>
          <w:p w14:paraId="4944988C"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single" w:sz="8" w:space="0" w:color="auto"/>
              <w:right w:val="single" w:sz="8" w:space="0" w:color="auto"/>
            </w:tcBorders>
            <w:vAlign w:val="bottom"/>
          </w:tcPr>
          <w:p w14:paraId="679D0A99"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063E72C5" w14:textId="77777777" w:rsidTr="006F3334">
        <w:trPr>
          <w:trHeight w:val="492"/>
        </w:trPr>
        <w:tc>
          <w:tcPr>
            <w:tcW w:w="955" w:type="pct"/>
            <w:tcBorders>
              <w:top w:val="single" w:sz="8" w:space="0" w:color="auto"/>
              <w:left w:val="single" w:sz="8" w:space="0" w:color="auto"/>
              <w:bottom w:val="nil"/>
              <w:right w:val="single" w:sz="8" w:space="0" w:color="auto"/>
            </w:tcBorders>
          </w:tcPr>
          <w:p w14:paraId="0B5D177B" w14:textId="77777777" w:rsidR="00897326" w:rsidRPr="001D43D4" w:rsidRDefault="00897326" w:rsidP="006F3334">
            <w:pPr>
              <w:widowControl w:val="0"/>
              <w:autoSpaceDE w:val="0"/>
              <w:autoSpaceDN w:val="0"/>
              <w:adjustRightInd w:val="0"/>
              <w:spacing w:after="0" w:line="217" w:lineRule="exact"/>
              <w:ind w:left="120"/>
              <w:jc w:val="both"/>
              <w:rPr>
                <w:rFonts w:ascii="Arial" w:hAnsi="Arial" w:cs="Arial"/>
              </w:rPr>
            </w:pPr>
            <w:r w:rsidRPr="001D43D4">
              <w:rPr>
                <w:rFonts w:ascii="Arial" w:hAnsi="Arial" w:cs="Arial"/>
              </w:rPr>
              <w:t>Designation</w:t>
            </w:r>
          </w:p>
        </w:tc>
        <w:tc>
          <w:tcPr>
            <w:tcW w:w="836" w:type="pct"/>
            <w:tcBorders>
              <w:top w:val="single" w:sz="8" w:space="0" w:color="auto"/>
              <w:left w:val="nil"/>
              <w:bottom w:val="nil"/>
              <w:right w:val="single" w:sz="8" w:space="0" w:color="auto"/>
            </w:tcBorders>
          </w:tcPr>
          <w:p w14:paraId="0D5A8D6C" w14:textId="77777777" w:rsidR="00897326" w:rsidRPr="001D43D4" w:rsidRDefault="00897326">
            <w:pPr>
              <w:widowControl w:val="0"/>
              <w:autoSpaceDE w:val="0"/>
              <w:autoSpaceDN w:val="0"/>
              <w:adjustRightInd w:val="0"/>
              <w:spacing w:after="0" w:line="217" w:lineRule="exact"/>
              <w:ind w:left="100"/>
              <w:rPr>
                <w:rFonts w:ascii="Arial" w:hAnsi="Arial" w:cs="Arial"/>
              </w:rPr>
            </w:pPr>
            <w:r w:rsidRPr="001D43D4">
              <w:rPr>
                <w:rFonts w:ascii="Arial" w:hAnsi="Arial" w:cs="Arial"/>
              </w:rPr>
              <w:t>CD Prescription only medicine (POM)</w:t>
            </w:r>
          </w:p>
        </w:tc>
        <w:tc>
          <w:tcPr>
            <w:tcW w:w="873" w:type="pct"/>
            <w:tcBorders>
              <w:top w:val="single" w:sz="8" w:space="0" w:color="auto"/>
              <w:left w:val="nil"/>
              <w:bottom w:val="nil"/>
              <w:right w:val="single" w:sz="8" w:space="0" w:color="auto"/>
            </w:tcBorders>
          </w:tcPr>
          <w:p w14:paraId="65F02380" w14:textId="344A2015" w:rsidR="00897326" w:rsidRPr="001D43D4" w:rsidRDefault="00A15927">
            <w:pPr>
              <w:rPr>
                <w:rFonts w:ascii="Arial" w:hAnsi="Arial" w:cs="Arial"/>
              </w:rPr>
            </w:pPr>
            <w:r w:rsidRPr="001D43D4">
              <w:rPr>
                <w:rFonts w:ascii="Arial" w:hAnsi="Arial" w:cs="Arial"/>
              </w:rPr>
              <w:t>CD No</w:t>
            </w:r>
            <w:r w:rsidR="00897326" w:rsidRPr="001D43D4">
              <w:rPr>
                <w:rFonts w:ascii="Arial" w:hAnsi="Arial" w:cs="Arial"/>
              </w:rPr>
              <w:t xml:space="preserve"> register (POM)</w:t>
            </w:r>
          </w:p>
        </w:tc>
        <w:tc>
          <w:tcPr>
            <w:tcW w:w="873" w:type="pct"/>
            <w:tcBorders>
              <w:top w:val="single" w:sz="8" w:space="0" w:color="auto"/>
              <w:left w:val="nil"/>
              <w:bottom w:val="nil"/>
              <w:right w:val="single" w:sz="8" w:space="0" w:color="auto"/>
            </w:tcBorders>
          </w:tcPr>
          <w:p w14:paraId="488ED957" w14:textId="77777777" w:rsidR="00897326" w:rsidRPr="001D43D4" w:rsidRDefault="00897326" w:rsidP="006F3334">
            <w:pPr>
              <w:widowControl w:val="0"/>
              <w:autoSpaceDE w:val="0"/>
              <w:autoSpaceDN w:val="0"/>
              <w:adjustRightInd w:val="0"/>
              <w:spacing w:after="0" w:line="217" w:lineRule="exact"/>
              <w:ind w:left="100"/>
              <w:jc w:val="both"/>
              <w:rPr>
                <w:rFonts w:ascii="Arial" w:hAnsi="Arial" w:cs="Arial"/>
              </w:rPr>
            </w:pPr>
            <w:r w:rsidRPr="001D43D4">
              <w:rPr>
                <w:rFonts w:ascii="Arial" w:hAnsi="Arial" w:cs="Arial"/>
              </w:rPr>
              <w:t>CD Benz (POM)</w:t>
            </w:r>
          </w:p>
        </w:tc>
        <w:tc>
          <w:tcPr>
            <w:tcW w:w="880" w:type="pct"/>
            <w:tcBorders>
              <w:top w:val="single" w:sz="8" w:space="0" w:color="auto"/>
              <w:left w:val="nil"/>
              <w:bottom w:val="nil"/>
              <w:right w:val="single" w:sz="8" w:space="0" w:color="auto"/>
            </w:tcBorders>
          </w:tcPr>
          <w:p w14:paraId="2B34B167" w14:textId="77777777" w:rsidR="00897326" w:rsidRPr="001D43D4" w:rsidRDefault="00897326" w:rsidP="006F3334">
            <w:pPr>
              <w:widowControl w:val="0"/>
              <w:autoSpaceDE w:val="0"/>
              <w:autoSpaceDN w:val="0"/>
              <w:adjustRightInd w:val="0"/>
              <w:spacing w:after="0" w:line="217" w:lineRule="exact"/>
              <w:ind w:left="100"/>
              <w:jc w:val="both"/>
              <w:rPr>
                <w:rFonts w:ascii="Arial" w:hAnsi="Arial" w:cs="Arial"/>
              </w:rPr>
            </w:pPr>
            <w:r w:rsidRPr="001D43D4">
              <w:rPr>
                <w:rFonts w:ascii="Arial" w:hAnsi="Arial" w:cs="Arial"/>
              </w:rPr>
              <w:t>CD Anab (POM)</w:t>
            </w:r>
          </w:p>
        </w:tc>
        <w:tc>
          <w:tcPr>
            <w:tcW w:w="583" w:type="pct"/>
            <w:tcBorders>
              <w:top w:val="single" w:sz="8" w:space="0" w:color="auto"/>
              <w:left w:val="nil"/>
              <w:bottom w:val="nil"/>
              <w:right w:val="single" w:sz="8" w:space="0" w:color="auto"/>
            </w:tcBorders>
          </w:tcPr>
          <w:p w14:paraId="1F868B3F" w14:textId="77777777" w:rsidR="00897326" w:rsidRPr="001D43D4" w:rsidRDefault="00897326" w:rsidP="006F3334">
            <w:pPr>
              <w:widowControl w:val="0"/>
              <w:autoSpaceDE w:val="0"/>
              <w:autoSpaceDN w:val="0"/>
              <w:adjustRightInd w:val="0"/>
              <w:spacing w:after="0" w:line="217" w:lineRule="exact"/>
              <w:ind w:left="100"/>
              <w:jc w:val="both"/>
              <w:rPr>
                <w:rFonts w:ascii="Arial" w:hAnsi="Arial" w:cs="Arial"/>
              </w:rPr>
            </w:pPr>
            <w:r w:rsidRPr="001D43D4">
              <w:rPr>
                <w:rFonts w:ascii="Arial" w:hAnsi="Arial" w:cs="Arial"/>
              </w:rPr>
              <w:t xml:space="preserve">CD </w:t>
            </w:r>
            <w:proofErr w:type="spellStart"/>
            <w:r w:rsidRPr="001D43D4">
              <w:rPr>
                <w:rFonts w:ascii="Arial" w:hAnsi="Arial" w:cs="Arial"/>
              </w:rPr>
              <w:t>Inv</w:t>
            </w:r>
            <w:proofErr w:type="spellEnd"/>
            <w:r w:rsidRPr="001D43D4">
              <w:rPr>
                <w:rFonts w:ascii="Arial" w:hAnsi="Arial" w:cs="Arial"/>
              </w:rPr>
              <w:t xml:space="preserve"> POM</w:t>
            </w:r>
          </w:p>
          <w:p w14:paraId="0798A6AA" w14:textId="77777777" w:rsidR="00897326" w:rsidRPr="001D43D4" w:rsidRDefault="00897326" w:rsidP="006F3334">
            <w:pPr>
              <w:widowControl w:val="0"/>
              <w:autoSpaceDE w:val="0"/>
              <w:autoSpaceDN w:val="0"/>
              <w:adjustRightInd w:val="0"/>
              <w:spacing w:after="0" w:line="217" w:lineRule="exact"/>
              <w:ind w:left="100"/>
              <w:jc w:val="both"/>
              <w:rPr>
                <w:rFonts w:ascii="Arial" w:hAnsi="Arial" w:cs="Arial"/>
              </w:rPr>
            </w:pPr>
            <w:r w:rsidRPr="001D43D4">
              <w:rPr>
                <w:rFonts w:ascii="Arial" w:hAnsi="Arial" w:cs="Arial"/>
              </w:rPr>
              <w:t xml:space="preserve">CD </w:t>
            </w:r>
            <w:proofErr w:type="spellStart"/>
            <w:r w:rsidRPr="001D43D4">
              <w:rPr>
                <w:rFonts w:ascii="Arial" w:hAnsi="Arial" w:cs="Arial"/>
              </w:rPr>
              <w:t>Inv</w:t>
            </w:r>
            <w:proofErr w:type="spellEnd"/>
            <w:r w:rsidRPr="001D43D4">
              <w:rPr>
                <w:rFonts w:ascii="Arial" w:hAnsi="Arial" w:cs="Arial"/>
              </w:rPr>
              <w:t xml:space="preserve"> P</w:t>
            </w:r>
          </w:p>
        </w:tc>
      </w:tr>
      <w:tr w:rsidR="00897326" w:rsidRPr="001D43D4" w14:paraId="3D2C7904" w14:textId="77777777" w:rsidTr="006F3334">
        <w:trPr>
          <w:trHeight w:val="38"/>
        </w:trPr>
        <w:tc>
          <w:tcPr>
            <w:tcW w:w="955" w:type="pct"/>
            <w:tcBorders>
              <w:top w:val="nil"/>
              <w:left w:val="single" w:sz="8" w:space="0" w:color="auto"/>
              <w:bottom w:val="single" w:sz="8" w:space="0" w:color="auto"/>
              <w:right w:val="single" w:sz="8" w:space="0" w:color="auto"/>
            </w:tcBorders>
            <w:vAlign w:val="bottom"/>
          </w:tcPr>
          <w:p w14:paraId="24C5AD16"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36" w:type="pct"/>
            <w:tcBorders>
              <w:top w:val="nil"/>
              <w:left w:val="nil"/>
              <w:bottom w:val="single" w:sz="8" w:space="0" w:color="auto"/>
              <w:right w:val="single" w:sz="8" w:space="0" w:color="auto"/>
            </w:tcBorders>
            <w:vAlign w:val="bottom"/>
          </w:tcPr>
          <w:p w14:paraId="4E8DDD56"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33711CDC"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156CFDFD"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single" w:sz="8" w:space="0" w:color="auto"/>
              <w:right w:val="single" w:sz="8" w:space="0" w:color="auto"/>
            </w:tcBorders>
            <w:vAlign w:val="bottom"/>
          </w:tcPr>
          <w:p w14:paraId="11589320"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single" w:sz="8" w:space="0" w:color="auto"/>
              <w:right w:val="single" w:sz="8" w:space="0" w:color="auto"/>
            </w:tcBorders>
            <w:vAlign w:val="bottom"/>
          </w:tcPr>
          <w:p w14:paraId="0E10FFA8"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07C3AB85" w14:textId="77777777" w:rsidTr="006F3334">
        <w:trPr>
          <w:trHeight w:val="216"/>
        </w:trPr>
        <w:tc>
          <w:tcPr>
            <w:tcW w:w="955" w:type="pct"/>
            <w:tcBorders>
              <w:top w:val="nil"/>
              <w:left w:val="single" w:sz="8" w:space="0" w:color="auto"/>
              <w:bottom w:val="nil"/>
              <w:right w:val="single" w:sz="8" w:space="0" w:color="auto"/>
            </w:tcBorders>
            <w:vAlign w:val="bottom"/>
          </w:tcPr>
          <w:p w14:paraId="6E2B7600" w14:textId="77777777" w:rsidR="00897326" w:rsidRPr="001D43D4" w:rsidRDefault="00897326" w:rsidP="006F3334">
            <w:pPr>
              <w:widowControl w:val="0"/>
              <w:autoSpaceDE w:val="0"/>
              <w:autoSpaceDN w:val="0"/>
              <w:adjustRightInd w:val="0"/>
              <w:spacing w:after="0" w:line="217" w:lineRule="exact"/>
              <w:ind w:left="120"/>
              <w:jc w:val="both"/>
              <w:rPr>
                <w:rFonts w:ascii="Arial" w:hAnsi="Arial" w:cs="Arial"/>
              </w:rPr>
            </w:pPr>
            <w:r w:rsidRPr="001D43D4">
              <w:rPr>
                <w:rFonts w:ascii="Arial" w:hAnsi="Arial" w:cs="Arial"/>
              </w:rPr>
              <w:t>Safe custody</w:t>
            </w:r>
          </w:p>
        </w:tc>
        <w:tc>
          <w:tcPr>
            <w:tcW w:w="836" w:type="pct"/>
            <w:vMerge w:val="restart"/>
            <w:tcBorders>
              <w:top w:val="nil"/>
              <w:left w:val="nil"/>
              <w:right w:val="single" w:sz="8" w:space="0" w:color="auto"/>
            </w:tcBorders>
          </w:tcPr>
          <w:p w14:paraId="145ADF41" w14:textId="77777777" w:rsidR="00897326" w:rsidRPr="001D43D4" w:rsidRDefault="00897326" w:rsidP="006F3334">
            <w:pPr>
              <w:widowControl w:val="0"/>
              <w:autoSpaceDE w:val="0"/>
              <w:autoSpaceDN w:val="0"/>
              <w:adjustRightInd w:val="0"/>
              <w:spacing w:after="0" w:line="217" w:lineRule="exact"/>
              <w:ind w:left="100"/>
              <w:jc w:val="both"/>
              <w:rPr>
                <w:rFonts w:ascii="Arial" w:hAnsi="Arial" w:cs="Arial"/>
              </w:rPr>
            </w:pPr>
            <w:r w:rsidRPr="001D43D4">
              <w:rPr>
                <w:rFonts w:ascii="Arial" w:hAnsi="Arial" w:cs="Arial"/>
              </w:rPr>
              <w:t>Yes, except</w:t>
            </w:r>
          </w:p>
          <w:p w14:paraId="7D3380D3" w14:textId="77777777" w:rsidR="00897326" w:rsidRPr="001D43D4" w:rsidRDefault="00897326" w:rsidP="006F3334">
            <w:pPr>
              <w:widowControl w:val="0"/>
              <w:autoSpaceDE w:val="0"/>
              <w:autoSpaceDN w:val="0"/>
              <w:adjustRightInd w:val="0"/>
              <w:spacing w:after="0" w:line="227" w:lineRule="exact"/>
              <w:ind w:left="100"/>
              <w:jc w:val="both"/>
              <w:rPr>
                <w:rFonts w:ascii="Arial" w:hAnsi="Arial" w:cs="Arial"/>
              </w:rPr>
            </w:pPr>
            <w:r w:rsidRPr="001D43D4">
              <w:rPr>
                <w:rFonts w:ascii="Arial" w:hAnsi="Arial" w:cs="Arial"/>
              </w:rPr>
              <w:t>quinalbarbitone</w:t>
            </w:r>
          </w:p>
        </w:tc>
        <w:tc>
          <w:tcPr>
            <w:tcW w:w="873" w:type="pct"/>
            <w:vMerge w:val="restart"/>
            <w:tcBorders>
              <w:top w:val="nil"/>
              <w:left w:val="nil"/>
              <w:right w:val="single" w:sz="8" w:space="0" w:color="auto"/>
            </w:tcBorders>
          </w:tcPr>
          <w:p w14:paraId="3BE2120B" w14:textId="77777777" w:rsidR="00897326" w:rsidRPr="001D43D4" w:rsidRDefault="00897326">
            <w:pPr>
              <w:widowControl w:val="0"/>
              <w:autoSpaceDE w:val="0"/>
              <w:autoSpaceDN w:val="0"/>
              <w:adjustRightInd w:val="0"/>
              <w:spacing w:after="0" w:line="217" w:lineRule="exact"/>
              <w:ind w:left="100"/>
              <w:rPr>
                <w:rFonts w:ascii="Arial" w:hAnsi="Arial" w:cs="Arial"/>
              </w:rPr>
            </w:pPr>
            <w:r w:rsidRPr="001D43D4">
              <w:rPr>
                <w:rFonts w:ascii="Arial" w:hAnsi="Arial" w:cs="Arial"/>
              </w:rPr>
              <w:t>Yes, (with</w:t>
            </w:r>
          </w:p>
          <w:p w14:paraId="6ADAFF58" w14:textId="77777777" w:rsidR="00897326" w:rsidRPr="001D43D4" w:rsidRDefault="00897326">
            <w:pPr>
              <w:widowControl w:val="0"/>
              <w:autoSpaceDE w:val="0"/>
              <w:autoSpaceDN w:val="0"/>
              <w:adjustRightInd w:val="0"/>
              <w:spacing w:after="0" w:line="227" w:lineRule="exact"/>
              <w:ind w:left="100"/>
              <w:rPr>
                <w:rFonts w:ascii="Arial" w:hAnsi="Arial" w:cs="Arial"/>
              </w:rPr>
            </w:pPr>
            <w:r w:rsidRPr="001D43D4">
              <w:rPr>
                <w:rFonts w:ascii="Arial" w:hAnsi="Arial" w:cs="Arial"/>
              </w:rPr>
              <w:t>certain</w:t>
            </w:r>
          </w:p>
          <w:p w14:paraId="6E82BA84" w14:textId="77777777" w:rsidR="00897326" w:rsidRPr="001D43D4" w:rsidRDefault="00897326">
            <w:pPr>
              <w:widowControl w:val="0"/>
              <w:autoSpaceDE w:val="0"/>
              <w:autoSpaceDN w:val="0"/>
              <w:adjustRightInd w:val="0"/>
              <w:spacing w:after="0" w:line="229" w:lineRule="exact"/>
              <w:ind w:left="100"/>
              <w:rPr>
                <w:rFonts w:ascii="Arial" w:hAnsi="Arial" w:cs="Arial"/>
              </w:rPr>
            </w:pPr>
            <w:r w:rsidRPr="001D43D4">
              <w:rPr>
                <w:rFonts w:ascii="Arial" w:hAnsi="Arial" w:cs="Arial"/>
              </w:rPr>
              <w:t>exemptions, including tramadol, pregabalin, gabapentin and midazolam</w:t>
            </w:r>
          </w:p>
        </w:tc>
        <w:tc>
          <w:tcPr>
            <w:tcW w:w="873" w:type="pct"/>
            <w:vMerge w:val="restart"/>
            <w:tcBorders>
              <w:top w:val="nil"/>
              <w:left w:val="nil"/>
              <w:right w:val="single" w:sz="8" w:space="0" w:color="auto"/>
            </w:tcBorders>
          </w:tcPr>
          <w:p w14:paraId="283A5B5B" w14:textId="77777777" w:rsidR="00897326" w:rsidRPr="001D43D4" w:rsidRDefault="00897326">
            <w:pPr>
              <w:widowControl w:val="0"/>
              <w:autoSpaceDE w:val="0"/>
              <w:autoSpaceDN w:val="0"/>
              <w:adjustRightInd w:val="0"/>
              <w:spacing w:after="0" w:line="217" w:lineRule="exact"/>
              <w:ind w:left="100"/>
              <w:rPr>
                <w:rFonts w:ascii="Arial" w:hAnsi="Arial" w:cs="Arial"/>
              </w:rPr>
            </w:pPr>
            <w:r w:rsidRPr="001D43D4">
              <w:rPr>
                <w:rFonts w:ascii="Arial" w:hAnsi="Arial" w:cs="Arial"/>
              </w:rPr>
              <w:t xml:space="preserve">No (Local practice may differ according to risk) </w:t>
            </w:r>
          </w:p>
        </w:tc>
        <w:tc>
          <w:tcPr>
            <w:tcW w:w="880" w:type="pct"/>
            <w:vMerge w:val="restart"/>
            <w:tcBorders>
              <w:top w:val="nil"/>
              <w:left w:val="nil"/>
              <w:right w:val="single" w:sz="8" w:space="0" w:color="auto"/>
            </w:tcBorders>
          </w:tcPr>
          <w:p w14:paraId="61CF8035" w14:textId="77777777" w:rsidR="00897326" w:rsidRPr="001D43D4" w:rsidRDefault="00897326">
            <w:pPr>
              <w:widowControl w:val="0"/>
              <w:autoSpaceDE w:val="0"/>
              <w:autoSpaceDN w:val="0"/>
              <w:adjustRightInd w:val="0"/>
              <w:spacing w:after="0" w:line="217" w:lineRule="exact"/>
              <w:ind w:left="100"/>
              <w:rPr>
                <w:rFonts w:ascii="Arial" w:hAnsi="Arial" w:cs="Arial"/>
              </w:rPr>
            </w:pPr>
            <w:r w:rsidRPr="001D43D4">
              <w:rPr>
                <w:rFonts w:ascii="Arial" w:hAnsi="Arial" w:cs="Arial"/>
              </w:rPr>
              <w:t>No (Local practice may differ according to risk)</w:t>
            </w:r>
          </w:p>
        </w:tc>
        <w:tc>
          <w:tcPr>
            <w:tcW w:w="583" w:type="pct"/>
            <w:vMerge w:val="restart"/>
            <w:tcBorders>
              <w:top w:val="nil"/>
              <w:left w:val="nil"/>
              <w:right w:val="single" w:sz="8" w:space="0" w:color="auto"/>
            </w:tcBorders>
          </w:tcPr>
          <w:p w14:paraId="70765C66" w14:textId="77777777" w:rsidR="00897326" w:rsidRPr="001D43D4" w:rsidRDefault="00897326">
            <w:pPr>
              <w:widowControl w:val="0"/>
              <w:autoSpaceDE w:val="0"/>
              <w:autoSpaceDN w:val="0"/>
              <w:adjustRightInd w:val="0"/>
              <w:spacing w:after="0" w:line="217" w:lineRule="exact"/>
              <w:ind w:left="100"/>
              <w:rPr>
                <w:rFonts w:ascii="Arial" w:hAnsi="Arial" w:cs="Arial"/>
              </w:rPr>
            </w:pPr>
            <w:r w:rsidRPr="001D43D4">
              <w:rPr>
                <w:rFonts w:ascii="Arial" w:hAnsi="Arial" w:cs="Arial"/>
              </w:rPr>
              <w:t>No (Local practice may differ according to risk)</w:t>
            </w:r>
          </w:p>
        </w:tc>
      </w:tr>
      <w:tr w:rsidR="00897326" w:rsidRPr="001D43D4" w14:paraId="7558AA3F" w14:textId="77777777" w:rsidTr="006F3334">
        <w:trPr>
          <w:trHeight w:val="227"/>
        </w:trPr>
        <w:tc>
          <w:tcPr>
            <w:tcW w:w="955" w:type="pct"/>
            <w:tcBorders>
              <w:top w:val="nil"/>
              <w:left w:val="single" w:sz="8" w:space="0" w:color="auto"/>
              <w:bottom w:val="nil"/>
              <w:right w:val="single" w:sz="8" w:space="0" w:color="auto"/>
            </w:tcBorders>
            <w:vAlign w:val="bottom"/>
          </w:tcPr>
          <w:p w14:paraId="7897C788"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36" w:type="pct"/>
            <w:vMerge/>
            <w:tcBorders>
              <w:left w:val="nil"/>
              <w:right w:val="single" w:sz="8" w:space="0" w:color="auto"/>
            </w:tcBorders>
            <w:vAlign w:val="bottom"/>
          </w:tcPr>
          <w:p w14:paraId="71CEB1C7" w14:textId="77777777" w:rsidR="00897326" w:rsidRPr="001D43D4" w:rsidRDefault="00897326" w:rsidP="006F3334">
            <w:pPr>
              <w:widowControl w:val="0"/>
              <w:autoSpaceDE w:val="0"/>
              <w:autoSpaceDN w:val="0"/>
              <w:adjustRightInd w:val="0"/>
              <w:spacing w:after="0" w:line="227" w:lineRule="exact"/>
              <w:ind w:left="100"/>
              <w:jc w:val="both"/>
              <w:rPr>
                <w:rFonts w:ascii="Arial" w:hAnsi="Arial" w:cs="Arial"/>
              </w:rPr>
            </w:pPr>
          </w:p>
        </w:tc>
        <w:tc>
          <w:tcPr>
            <w:tcW w:w="873" w:type="pct"/>
            <w:vMerge/>
            <w:tcBorders>
              <w:left w:val="nil"/>
              <w:right w:val="single" w:sz="8" w:space="0" w:color="auto"/>
            </w:tcBorders>
            <w:vAlign w:val="bottom"/>
          </w:tcPr>
          <w:p w14:paraId="2187056C"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p>
        </w:tc>
        <w:tc>
          <w:tcPr>
            <w:tcW w:w="873" w:type="pct"/>
            <w:vMerge/>
            <w:tcBorders>
              <w:left w:val="nil"/>
              <w:right w:val="single" w:sz="8" w:space="0" w:color="auto"/>
            </w:tcBorders>
            <w:vAlign w:val="bottom"/>
          </w:tcPr>
          <w:p w14:paraId="53E7C9E3"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vMerge/>
            <w:tcBorders>
              <w:left w:val="nil"/>
              <w:right w:val="single" w:sz="8" w:space="0" w:color="auto"/>
            </w:tcBorders>
            <w:vAlign w:val="bottom"/>
          </w:tcPr>
          <w:p w14:paraId="7E38F881"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vMerge/>
            <w:tcBorders>
              <w:left w:val="nil"/>
              <w:right w:val="single" w:sz="8" w:space="0" w:color="auto"/>
            </w:tcBorders>
            <w:vAlign w:val="bottom"/>
          </w:tcPr>
          <w:p w14:paraId="6AA27468"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22C0593A" w14:textId="77777777" w:rsidTr="006F3334">
        <w:trPr>
          <w:trHeight w:val="229"/>
        </w:trPr>
        <w:tc>
          <w:tcPr>
            <w:tcW w:w="955" w:type="pct"/>
            <w:tcBorders>
              <w:top w:val="nil"/>
              <w:left w:val="single" w:sz="8" w:space="0" w:color="auto"/>
              <w:bottom w:val="nil"/>
              <w:right w:val="single" w:sz="8" w:space="0" w:color="auto"/>
            </w:tcBorders>
            <w:vAlign w:val="bottom"/>
          </w:tcPr>
          <w:p w14:paraId="65882560"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36" w:type="pct"/>
            <w:vMerge/>
            <w:tcBorders>
              <w:left w:val="nil"/>
              <w:right w:val="single" w:sz="8" w:space="0" w:color="auto"/>
            </w:tcBorders>
            <w:vAlign w:val="bottom"/>
          </w:tcPr>
          <w:p w14:paraId="330EC2B2"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vMerge/>
            <w:tcBorders>
              <w:left w:val="nil"/>
              <w:right w:val="single" w:sz="8" w:space="0" w:color="auto"/>
            </w:tcBorders>
            <w:vAlign w:val="bottom"/>
          </w:tcPr>
          <w:p w14:paraId="584FF2F1"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p>
        </w:tc>
        <w:tc>
          <w:tcPr>
            <w:tcW w:w="873" w:type="pct"/>
            <w:vMerge/>
            <w:tcBorders>
              <w:left w:val="nil"/>
              <w:right w:val="single" w:sz="8" w:space="0" w:color="auto"/>
            </w:tcBorders>
            <w:vAlign w:val="bottom"/>
          </w:tcPr>
          <w:p w14:paraId="0E27DDF2"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vMerge/>
            <w:tcBorders>
              <w:left w:val="nil"/>
              <w:right w:val="single" w:sz="8" w:space="0" w:color="auto"/>
            </w:tcBorders>
            <w:vAlign w:val="bottom"/>
          </w:tcPr>
          <w:p w14:paraId="2A7A50F3"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vMerge/>
            <w:tcBorders>
              <w:left w:val="nil"/>
              <w:right w:val="single" w:sz="8" w:space="0" w:color="auto"/>
            </w:tcBorders>
            <w:vAlign w:val="bottom"/>
          </w:tcPr>
          <w:p w14:paraId="3180516C"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4A16AA92" w14:textId="77777777" w:rsidTr="006F3334">
        <w:trPr>
          <w:trHeight w:val="229"/>
        </w:trPr>
        <w:tc>
          <w:tcPr>
            <w:tcW w:w="955" w:type="pct"/>
            <w:tcBorders>
              <w:top w:val="nil"/>
              <w:left w:val="single" w:sz="8" w:space="0" w:color="auto"/>
              <w:bottom w:val="nil"/>
              <w:right w:val="single" w:sz="8" w:space="0" w:color="auto"/>
            </w:tcBorders>
            <w:vAlign w:val="bottom"/>
          </w:tcPr>
          <w:p w14:paraId="482BDA5D"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36" w:type="pct"/>
            <w:vMerge/>
            <w:tcBorders>
              <w:left w:val="nil"/>
              <w:bottom w:val="nil"/>
              <w:right w:val="single" w:sz="8" w:space="0" w:color="auto"/>
            </w:tcBorders>
            <w:vAlign w:val="bottom"/>
          </w:tcPr>
          <w:p w14:paraId="556508E3"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vMerge/>
            <w:tcBorders>
              <w:left w:val="nil"/>
              <w:bottom w:val="nil"/>
              <w:right w:val="single" w:sz="8" w:space="0" w:color="auto"/>
            </w:tcBorders>
            <w:vAlign w:val="bottom"/>
          </w:tcPr>
          <w:p w14:paraId="2012C3E9"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p>
        </w:tc>
        <w:tc>
          <w:tcPr>
            <w:tcW w:w="873" w:type="pct"/>
            <w:vMerge/>
            <w:tcBorders>
              <w:left w:val="nil"/>
              <w:bottom w:val="nil"/>
              <w:right w:val="single" w:sz="8" w:space="0" w:color="auto"/>
            </w:tcBorders>
            <w:vAlign w:val="bottom"/>
          </w:tcPr>
          <w:p w14:paraId="0AF27426"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vMerge/>
            <w:tcBorders>
              <w:left w:val="nil"/>
              <w:bottom w:val="nil"/>
              <w:right w:val="single" w:sz="8" w:space="0" w:color="auto"/>
            </w:tcBorders>
            <w:vAlign w:val="bottom"/>
          </w:tcPr>
          <w:p w14:paraId="125E999E"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vMerge/>
            <w:tcBorders>
              <w:left w:val="nil"/>
              <w:bottom w:val="nil"/>
              <w:right w:val="single" w:sz="8" w:space="0" w:color="auto"/>
            </w:tcBorders>
            <w:vAlign w:val="bottom"/>
          </w:tcPr>
          <w:p w14:paraId="523804A2"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350E3C79" w14:textId="77777777" w:rsidTr="006F3334">
        <w:trPr>
          <w:trHeight w:val="41"/>
        </w:trPr>
        <w:tc>
          <w:tcPr>
            <w:tcW w:w="955" w:type="pct"/>
            <w:tcBorders>
              <w:top w:val="nil"/>
              <w:left w:val="single" w:sz="8" w:space="0" w:color="auto"/>
              <w:bottom w:val="single" w:sz="8" w:space="0" w:color="auto"/>
              <w:right w:val="single" w:sz="8" w:space="0" w:color="auto"/>
            </w:tcBorders>
            <w:vAlign w:val="bottom"/>
          </w:tcPr>
          <w:p w14:paraId="629A7635"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36" w:type="pct"/>
            <w:tcBorders>
              <w:top w:val="nil"/>
              <w:left w:val="nil"/>
              <w:bottom w:val="single" w:sz="8" w:space="0" w:color="auto"/>
              <w:right w:val="single" w:sz="8" w:space="0" w:color="auto"/>
            </w:tcBorders>
            <w:vAlign w:val="bottom"/>
          </w:tcPr>
          <w:p w14:paraId="5AB5C0EB"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09B6E645"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48AC91F3"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single" w:sz="8" w:space="0" w:color="auto"/>
              <w:right w:val="single" w:sz="8" w:space="0" w:color="auto"/>
            </w:tcBorders>
            <w:vAlign w:val="bottom"/>
          </w:tcPr>
          <w:p w14:paraId="1F67E98D"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single" w:sz="8" w:space="0" w:color="auto"/>
              <w:right w:val="single" w:sz="8" w:space="0" w:color="auto"/>
            </w:tcBorders>
            <w:vAlign w:val="bottom"/>
          </w:tcPr>
          <w:p w14:paraId="70778AA1"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06A93341" w14:textId="77777777" w:rsidTr="006F3334">
        <w:trPr>
          <w:trHeight w:val="213"/>
        </w:trPr>
        <w:tc>
          <w:tcPr>
            <w:tcW w:w="955" w:type="pct"/>
            <w:tcBorders>
              <w:top w:val="nil"/>
              <w:left w:val="single" w:sz="8" w:space="0" w:color="auto"/>
              <w:bottom w:val="nil"/>
              <w:right w:val="single" w:sz="8" w:space="0" w:color="auto"/>
            </w:tcBorders>
            <w:vAlign w:val="bottom"/>
          </w:tcPr>
          <w:p w14:paraId="7E32BCB4" w14:textId="77777777" w:rsidR="00897326" w:rsidRPr="001D43D4" w:rsidRDefault="00897326">
            <w:pPr>
              <w:widowControl w:val="0"/>
              <w:autoSpaceDE w:val="0"/>
              <w:autoSpaceDN w:val="0"/>
              <w:adjustRightInd w:val="0"/>
              <w:spacing w:after="0" w:line="214" w:lineRule="exact"/>
              <w:ind w:left="120"/>
              <w:rPr>
                <w:rFonts w:ascii="Arial" w:hAnsi="Arial" w:cs="Arial"/>
              </w:rPr>
            </w:pPr>
            <w:r w:rsidRPr="001D43D4">
              <w:rPr>
                <w:rFonts w:ascii="Arial" w:hAnsi="Arial" w:cs="Arial"/>
              </w:rPr>
              <w:t>Prescription</w:t>
            </w:r>
          </w:p>
        </w:tc>
        <w:tc>
          <w:tcPr>
            <w:tcW w:w="836" w:type="pct"/>
            <w:tcBorders>
              <w:top w:val="nil"/>
              <w:left w:val="nil"/>
              <w:bottom w:val="nil"/>
              <w:right w:val="single" w:sz="8" w:space="0" w:color="auto"/>
            </w:tcBorders>
            <w:vAlign w:val="bottom"/>
          </w:tcPr>
          <w:p w14:paraId="7B7E41EB"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Yes</w:t>
            </w:r>
          </w:p>
        </w:tc>
        <w:tc>
          <w:tcPr>
            <w:tcW w:w="873" w:type="pct"/>
            <w:tcBorders>
              <w:top w:val="nil"/>
              <w:left w:val="nil"/>
              <w:bottom w:val="nil"/>
              <w:right w:val="single" w:sz="8" w:space="0" w:color="auto"/>
            </w:tcBorders>
            <w:vAlign w:val="bottom"/>
          </w:tcPr>
          <w:p w14:paraId="35B3D061"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Yes</w:t>
            </w:r>
          </w:p>
        </w:tc>
        <w:tc>
          <w:tcPr>
            <w:tcW w:w="873" w:type="pct"/>
            <w:tcBorders>
              <w:top w:val="nil"/>
              <w:left w:val="nil"/>
              <w:bottom w:val="nil"/>
              <w:right w:val="single" w:sz="8" w:space="0" w:color="auto"/>
            </w:tcBorders>
            <w:vAlign w:val="bottom"/>
          </w:tcPr>
          <w:p w14:paraId="4E4DE464"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No</w:t>
            </w:r>
          </w:p>
        </w:tc>
        <w:tc>
          <w:tcPr>
            <w:tcW w:w="880" w:type="pct"/>
            <w:tcBorders>
              <w:top w:val="nil"/>
              <w:left w:val="nil"/>
              <w:bottom w:val="nil"/>
              <w:right w:val="single" w:sz="8" w:space="0" w:color="auto"/>
            </w:tcBorders>
            <w:vAlign w:val="bottom"/>
          </w:tcPr>
          <w:p w14:paraId="1D3FB14A"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No</w:t>
            </w:r>
          </w:p>
        </w:tc>
        <w:tc>
          <w:tcPr>
            <w:tcW w:w="583" w:type="pct"/>
            <w:tcBorders>
              <w:top w:val="nil"/>
              <w:left w:val="nil"/>
              <w:bottom w:val="nil"/>
              <w:right w:val="single" w:sz="8" w:space="0" w:color="auto"/>
            </w:tcBorders>
            <w:vAlign w:val="bottom"/>
          </w:tcPr>
          <w:p w14:paraId="2F811902"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No</w:t>
            </w:r>
          </w:p>
        </w:tc>
      </w:tr>
      <w:tr w:rsidR="00897326" w:rsidRPr="001D43D4" w14:paraId="1834250B" w14:textId="77777777" w:rsidTr="006F3334">
        <w:trPr>
          <w:trHeight w:val="229"/>
        </w:trPr>
        <w:tc>
          <w:tcPr>
            <w:tcW w:w="955" w:type="pct"/>
            <w:tcBorders>
              <w:top w:val="nil"/>
              <w:left w:val="single" w:sz="8" w:space="0" w:color="auto"/>
              <w:bottom w:val="nil"/>
              <w:right w:val="single" w:sz="8" w:space="0" w:color="auto"/>
            </w:tcBorders>
            <w:vAlign w:val="bottom"/>
          </w:tcPr>
          <w:p w14:paraId="241FE9B4" w14:textId="77777777" w:rsidR="00897326" w:rsidRPr="001D43D4" w:rsidRDefault="00897326">
            <w:pPr>
              <w:widowControl w:val="0"/>
              <w:autoSpaceDE w:val="0"/>
              <w:autoSpaceDN w:val="0"/>
              <w:adjustRightInd w:val="0"/>
              <w:spacing w:after="0" w:line="240" w:lineRule="auto"/>
              <w:ind w:left="120"/>
              <w:rPr>
                <w:rFonts w:ascii="Arial" w:hAnsi="Arial" w:cs="Arial"/>
              </w:rPr>
            </w:pPr>
            <w:r w:rsidRPr="001D43D4">
              <w:rPr>
                <w:rFonts w:ascii="Arial" w:hAnsi="Arial" w:cs="Arial"/>
              </w:rPr>
              <w:t>requirements</w:t>
            </w:r>
          </w:p>
        </w:tc>
        <w:tc>
          <w:tcPr>
            <w:tcW w:w="836" w:type="pct"/>
            <w:tcBorders>
              <w:top w:val="nil"/>
              <w:left w:val="nil"/>
              <w:bottom w:val="nil"/>
              <w:right w:val="single" w:sz="8" w:space="0" w:color="auto"/>
            </w:tcBorders>
            <w:vAlign w:val="bottom"/>
          </w:tcPr>
          <w:p w14:paraId="775574DB"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2470E6ED" w14:textId="77777777" w:rsidR="00897326" w:rsidRPr="001D43D4" w:rsidRDefault="00897326" w:rsidP="006F3334">
            <w:pPr>
              <w:widowControl w:val="0"/>
              <w:autoSpaceDE w:val="0"/>
              <w:autoSpaceDN w:val="0"/>
              <w:adjustRightInd w:val="0"/>
              <w:spacing w:after="0" w:line="240" w:lineRule="auto"/>
              <w:ind w:left="100"/>
              <w:jc w:val="both"/>
              <w:rPr>
                <w:rFonts w:ascii="Arial" w:hAnsi="Arial" w:cs="Arial"/>
              </w:rPr>
            </w:pPr>
          </w:p>
        </w:tc>
        <w:tc>
          <w:tcPr>
            <w:tcW w:w="873" w:type="pct"/>
            <w:tcBorders>
              <w:top w:val="nil"/>
              <w:left w:val="nil"/>
              <w:bottom w:val="nil"/>
              <w:right w:val="single" w:sz="8" w:space="0" w:color="auto"/>
            </w:tcBorders>
            <w:vAlign w:val="bottom"/>
          </w:tcPr>
          <w:p w14:paraId="1A57E532"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nil"/>
              <w:right w:val="single" w:sz="8" w:space="0" w:color="auto"/>
            </w:tcBorders>
            <w:vAlign w:val="bottom"/>
          </w:tcPr>
          <w:p w14:paraId="39007380"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nil"/>
              <w:right w:val="single" w:sz="8" w:space="0" w:color="auto"/>
            </w:tcBorders>
            <w:vAlign w:val="bottom"/>
          </w:tcPr>
          <w:p w14:paraId="615BC226"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7E1A95B8" w14:textId="77777777" w:rsidTr="006F3334">
        <w:trPr>
          <w:trHeight w:val="229"/>
        </w:trPr>
        <w:tc>
          <w:tcPr>
            <w:tcW w:w="955" w:type="pct"/>
            <w:tcBorders>
              <w:top w:val="nil"/>
              <w:left w:val="single" w:sz="8" w:space="0" w:color="auto"/>
              <w:bottom w:val="nil"/>
              <w:right w:val="single" w:sz="8" w:space="0" w:color="auto"/>
            </w:tcBorders>
            <w:vAlign w:val="bottom"/>
          </w:tcPr>
          <w:p w14:paraId="237DC66E" w14:textId="77777777" w:rsidR="00897326" w:rsidRPr="001D43D4" w:rsidRDefault="00897326">
            <w:pPr>
              <w:widowControl w:val="0"/>
              <w:autoSpaceDE w:val="0"/>
              <w:autoSpaceDN w:val="0"/>
              <w:adjustRightInd w:val="0"/>
              <w:spacing w:after="0" w:line="229" w:lineRule="exact"/>
              <w:ind w:left="120"/>
              <w:rPr>
                <w:rFonts w:ascii="Arial" w:hAnsi="Arial" w:cs="Arial"/>
              </w:rPr>
            </w:pPr>
            <w:r w:rsidRPr="001D43D4">
              <w:rPr>
                <w:rFonts w:ascii="Arial" w:hAnsi="Arial" w:cs="Arial"/>
              </w:rPr>
              <w:t>(</w:t>
            </w:r>
            <w:proofErr w:type="gramStart"/>
            <w:r w:rsidRPr="001D43D4">
              <w:rPr>
                <w:rFonts w:ascii="Arial" w:hAnsi="Arial" w:cs="Arial"/>
              </w:rPr>
              <w:t>including</w:t>
            </w:r>
            <w:proofErr w:type="gramEnd"/>
          </w:p>
        </w:tc>
        <w:tc>
          <w:tcPr>
            <w:tcW w:w="836" w:type="pct"/>
            <w:tcBorders>
              <w:top w:val="nil"/>
              <w:left w:val="nil"/>
              <w:bottom w:val="nil"/>
              <w:right w:val="single" w:sz="8" w:space="0" w:color="auto"/>
            </w:tcBorders>
            <w:vAlign w:val="bottom"/>
          </w:tcPr>
          <w:p w14:paraId="2B321C9D"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3C8084C8"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2972CD0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nil"/>
              <w:right w:val="single" w:sz="8" w:space="0" w:color="auto"/>
            </w:tcBorders>
            <w:vAlign w:val="bottom"/>
          </w:tcPr>
          <w:p w14:paraId="342FDC8F"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nil"/>
              <w:right w:val="single" w:sz="8" w:space="0" w:color="auto"/>
            </w:tcBorders>
            <w:vAlign w:val="bottom"/>
          </w:tcPr>
          <w:p w14:paraId="2B2D261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56C90746" w14:textId="77777777" w:rsidTr="006F3334">
        <w:trPr>
          <w:trHeight w:val="229"/>
        </w:trPr>
        <w:tc>
          <w:tcPr>
            <w:tcW w:w="955" w:type="pct"/>
            <w:tcBorders>
              <w:top w:val="nil"/>
              <w:left w:val="single" w:sz="8" w:space="0" w:color="auto"/>
              <w:bottom w:val="nil"/>
              <w:right w:val="single" w:sz="8" w:space="0" w:color="auto"/>
            </w:tcBorders>
            <w:vAlign w:val="bottom"/>
          </w:tcPr>
          <w:p w14:paraId="5CEEA67C" w14:textId="77777777" w:rsidR="00897326" w:rsidRPr="001D43D4" w:rsidRDefault="00897326">
            <w:pPr>
              <w:widowControl w:val="0"/>
              <w:autoSpaceDE w:val="0"/>
              <w:autoSpaceDN w:val="0"/>
              <w:adjustRightInd w:val="0"/>
              <w:spacing w:after="0" w:line="229" w:lineRule="exact"/>
              <w:ind w:left="120"/>
              <w:rPr>
                <w:rFonts w:ascii="Arial" w:hAnsi="Arial" w:cs="Arial"/>
              </w:rPr>
            </w:pPr>
            <w:r w:rsidRPr="001D43D4">
              <w:rPr>
                <w:rFonts w:ascii="Arial" w:hAnsi="Arial" w:cs="Arial"/>
              </w:rPr>
              <w:t>handwriting*) –</w:t>
            </w:r>
          </w:p>
        </w:tc>
        <w:tc>
          <w:tcPr>
            <w:tcW w:w="836" w:type="pct"/>
            <w:tcBorders>
              <w:top w:val="nil"/>
              <w:left w:val="nil"/>
              <w:bottom w:val="nil"/>
              <w:right w:val="single" w:sz="8" w:space="0" w:color="auto"/>
            </w:tcBorders>
            <w:vAlign w:val="bottom"/>
          </w:tcPr>
          <w:p w14:paraId="4A75B997"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215DA7D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20FC3EEB"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nil"/>
              <w:right w:val="single" w:sz="8" w:space="0" w:color="auto"/>
            </w:tcBorders>
            <w:vAlign w:val="bottom"/>
          </w:tcPr>
          <w:p w14:paraId="08067B1E"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nil"/>
              <w:right w:val="single" w:sz="8" w:space="0" w:color="auto"/>
            </w:tcBorders>
            <w:vAlign w:val="bottom"/>
          </w:tcPr>
          <w:p w14:paraId="7BADD4C8"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49EFB698" w14:textId="77777777" w:rsidTr="006F3334">
        <w:trPr>
          <w:trHeight w:val="227"/>
        </w:trPr>
        <w:tc>
          <w:tcPr>
            <w:tcW w:w="955" w:type="pct"/>
            <w:tcBorders>
              <w:top w:val="nil"/>
              <w:left w:val="single" w:sz="8" w:space="0" w:color="auto"/>
              <w:bottom w:val="nil"/>
              <w:right w:val="single" w:sz="8" w:space="0" w:color="auto"/>
            </w:tcBorders>
            <w:vAlign w:val="bottom"/>
          </w:tcPr>
          <w:p w14:paraId="7928E3C4" w14:textId="77777777" w:rsidR="00897326" w:rsidRPr="001D43D4" w:rsidRDefault="00897326">
            <w:pPr>
              <w:widowControl w:val="0"/>
              <w:autoSpaceDE w:val="0"/>
              <w:autoSpaceDN w:val="0"/>
              <w:adjustRightInd w:val="0"/>
              <w:spacing w:after="0" w:line="227" w:lineRule="exact"/>
              <w:ind w:left="120"/>
              <w:rPr>
                <w:rFonts w:ascii="Arial" w:hAnsi="Arial" w:cs="Arial"/>
              </w:rPr>
            </w:pPr>
            <w:r w:rsidRPr="001D43D4">
              <w:rPr>
                <w:rFonts w:ascii="Arial" w:hAnsi="Arial" w:cs="Arial"/>
              </w:rPr>
              <w:t>apply to Out</w:t>
            </w:r>
          </w:p>
        </w:tc>
        <w:tc>
          <w:tcPr>
            <w:tcW w:w="836" w:type="pct"/>
            <w:tcBorders>
              <w:top w:val="nil"/>
              <w:left w:val="nil"/>
              <w:bottom w:val="nil"/>
              <w:right w:val="single" w:sz="8" w:space="0" w:color="auto"/>
            </w:tcBorders>
            <w:vAlign w:val="bottom"/>
          </w:tcPr>
          <w:p w14:paraId="30B6C027"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6DF66C03"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219A92BF"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nil"/>
              <w:right w:val="single" w:sz="8" w:space="0" w:color="auto"/>
            </w:tcBorders>
            <w:vAlign w:val="bottom"/>
          </w:tcPr>
          <w:p w14:paraId="41FC7357"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nil"/>
              <w:right w:val="single" w:sz="8" w:space="0" w:color="auto"/>
            </w:tcBorders>
            <w:vAlign w:val="bottom"/>
          </w:tcPr>
          <w:p w14:paraId="0CE1B52A"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1B4D8349" w14:textId="77777777" w:rsidTr="006F3334">
        <w:trPr>
          <w:trHeight w:val="229"/>
        </w:trPr>
        <w:tc>
          <w:tcPr>
            <w:tcW w:w="955" w:type="pct"/>
            <w:tcBorders>
              <w:top w:val="nil"/>
              <w:left w:val="single" w:sz="8" w:space="0" w:color="auto"/>
              <w:bottom w:val="nil"/>
              <w:right w:val="single" w:sz="8" w:space="0" w:color="auto"/>
            </w:tcBorders>
            <w:vAlign w:val="bottom"/>
          </w:tcPr>
          <w:p w14:paraId="0C3CB0C0" w14:textId="77777777" w:rsidR="00897326" w:rsidRPr="001D43D4" w:rsidRDefault="00897326">
            <w:pPr>
              <w:widowControl w:val="0"/>
              <w:autoSpaceDE w:val="0"/>
              <w:autoSpaceDN w:val="0"/>
              <w:adjustRightInd w:val="0"/>
              <w:spacing w:after="0" w:line="229" w:lineRule="exact"/>
              <w:ind w:left="120"/>
              <w:rPr>
                <w:rFonts w:ascii="Arial" w:hAnsi="Arial" w:cs="Arial"/>
              </w:rPr>
            </w:pPr>
            <w:r w:rsidRPr="001D43D4">
              <w:rPr>
                <w:rFonts w:ascii="Arial" w:hAnsi="Arial" w:cs="Arial"/>
              </w:rPr>
              <w:t>Patient and</w:t>
            </w:r>
          </w:p>
        </w:tc>
        <w:tc>
          <w:tcPr>
            <w:tcW w:w="836" w:type="pct"/>
            <w:tcBorders>
              <w:top w:val="nil"/>
              <w:left w:val="nil"/>
              <w:bottom w:val="nil"/>
              <w:right w:val="single" w:sz="8" w:space="0" w:color="auto"/>
            </w:tcBorders>
            <w:vAlign w:val="bottom"/>
          </w:tcPr>
          <w:p w14:paraId="0F556CD3"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5B3CA188"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400DD82A"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nil"/>
              <w:right w:val="single" w:sz="8" w:space="0" w:color="auto"/>
            </w:tcBorders>
            <w:vAlign w:val="bottom"/>
          </w:tcPr>
          <w:p w14:paraId="6E2AA377"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nil"/>
              <w:right w:val="single" w:sz="8" w:space="0" w:color="auto"/>
            </w:tcBorders>
            <w:vAlign w:val="bottom"/>
          </w:tcPr>
          <w:p w14:paraId="74CDEEC2"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1829133E" w14:textId="77777777" w:rsidTr="006F3334">
        <w:trPr>
          <w:trHeight w:val="229"/>
        </w:trPr>
        <w:tc>
          <w:tcPr>
            <w:tcW w:w="955" w:type="pct"/>
            <w:tcBorders>
              <w:top w:val="nil"/>
              <w:left w:val="single" w:sz="8" w:space="0" w:color="auto"/>
              <w:bottom w:val="nil"/>
              <w:right w:val="single" w:sz="8" w:space="0" w:color="auto"/>
            </w:tcBorders>
            <w:vAlign w:val="bottom"/>
          </w:tcPr>
          <w:p w14:paraId="07B25646" w14:textId="77777777" w:rsidR="00897326" w:rsidRPr="001D43D4" w:rsidRDefault="00897326">
            <w:pPr>
              <w:widowControl w:val="0"/>
              <w:autoSpaceDE w:val="0"/>
              <w:autoSpaceDN w:val="0"/>
              <w:adjustRightInd w:val="0"/>
              <w:spacing w:after="0" w:line="229" w:lineRule="exact"/>
              <w:ind w:left="120"/>
              <w:rPr>
                <w:rFonts w:ascii="Arial" w:hAnsi="Arial" w:cs="Arial"/>
              </w:rPr>
            </w:pPr>
            <w:r w:rsidRPr="001D43D4">
              <w:rPr>
                <w:rFonts w:ascii="Arial" w:hAnsi="Arial" w:cs="Arial"/>
              </w:rPr>
              <w:t>discharge</w:t>
            </w:r>
          </w:p>
        </w:tc>
        <w:tc>
          <w:tcPr>
            <w:tcW w:w="836" w:type="pct"/>
            <w:tcBorders>
              <w:top w:val="nil"/>
              <w:left w:val="nil"/>
              <w:bottom w:val="nil"/>
              <w:right w:val="single" w:sz="8" w:space="0" w:color="auto"/>
            </w:tcBorders>
            <w:vAlign w:val="bottom"/>
          </w:tcPr>
          <w:p w14:paraId="5FA46B3B"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41B2B24A"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7F6EA462"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nil"/>
              <w:right w:val="single" w:sz="8" w:space="0" w:color="auto"/>
            </w:tcBorders>
            <w:vAlign w:val="bottom"/>
          </w:tcPr>
          <w:p w14:paraId="52A54C32"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nil"/>
              <w:right w:val="single" w:sz="8" w:space="0" w:color="auto"/>
            </w:tcBorders>
            <w:vAlign w:val="bottom"/>
          </w:tcPr>
          <w:p w14:paraId="2A68F91A"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13F31B4F" w14:textId="77777777" w:rsidTr="006F3334">
        <w:trPr>
          <w:trHeight w:val="230"/>
        </w:trPr>
        <w:tc>
          <w:tcPr>
            <w:tcW w:w="955" w:type="pct"/>
            <w:tcBorders>
              <w:top w:val="nil"/>
              <w:left w:val="single" w:sz="8" w:space="0" w:color="auto"/>
              <w:bottom w:val="single" w:sz="12" w:space="0" w:color="auto"/>
              <w:right w:val="single" w:sz="8" w:space="0" w:color="auto"/>
            </w:tcBorders>
            <w:vAlign w:val="bottom"/>
          </w:tcPr>
          <w:p w14:paraId="7AD3FF39" w14:textId="77777777" w:rsidR="00897326" w:rsidRPr="001D43D4" w:rsidRDefault="00897326">
            <w:pPr>
              <w:widowControl w:val="0"/>
              <w:autoSpaceDE w:val="0"/>
              <w:autoSpaceDN w:val="0"/>
              <w:adjustRightInd w:val="0"/>
              <w:spacing w:after="0" w:line="229" w:lineRule="exact"/>
              <w:ind w:left="120"/>
              <w:rPr>
                <w:rFonts w:ascii="Arial" w:hAnsi="Arial" w:cs="Arial"/>
              </w:rPr>
            </w:pPr>
            <w:r w:rsidRPr="001D43D4">
              <w:rPr>
                <w:rFonts w:ascii="Arial" w:hAnsi="Arial" w:cs="Arial"/>
              </w:rPr>
              <w:t xml:space="preserve">Prescriptions. Total amount both in WORDS and FIGURES </w:t>
            </w:r>
          </w:p>
        </w:tc>
        <w:tc>
          <w:tcPr>
            <w:tcW w:w="836" w:type="pct"/>
            <w:tcBorders>
              <w:top w:val="nil"/>
              <w:left w:val="nil"/>
              <w:bottom w:val="single" w:sz="12" w:space="0" w:color="auto"/>
              <w:right w:val="single" w:sz="8" w:space="0" w:color="auto"/>
            </w:tcBorders>
            <w:vAlign w:val="bottom"/>
          </w:tcPr>
          <w:p w14:paraId="31F31569"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12" w:space="0" w:color="auto"/>
              <w:right w:val="single" w:sz="8" w:space="0" w:color="auto"/>
            </w:tcBorders>
            <w:vAlign w:val="bottom"/>
          </w:tcPr>
          <w:p w14:paraId="55891F9B"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12" w:space="0" w:color="auto"/>
              <w:right w:val="single" w:sz="8" w:space="0" w:color="auto"/>
            </w:tcBorders>
            <w:vAlign w:val="bottom"/>
          </w:tcPr>
          <w:p w14:paraId="088E5B92"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single" w:sz="12" w:space="0" w:color="auto"/>
              <w:right w:val="single" w:sz="8" w:space="0" w:color="auto"/>
            </w:tcBorders>
            <w:vAlign w:val="bottom"/>
          </w:tcPr>
          <w:p w14:paraId="585BB6D8"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single" w:sz="12" w:space="0" w:color="auto"/>
              <w:right w:val="single" w:sz="8" w:space="0" w:color="auto"/>
            </w:tcBorders>
            <w:vAlign w:val="bottom"/>
          </w:tcPr>
          <w:p w14:paraId="51826F42"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413C085C" w14:textId="77777777" w:rsidTr="006F3334">
        <w:trPr>
          <w:trHeight w:val="230"/>
        </w:trPr>
        <w:tc>
          <w:tcPr>
            <w:tcW w:w="955" w:type="pct"/>
            <w:vMerge w:val="restart"/>
            <w:tcBorders>
              <w:top w:val="single" w:sz="12" w:space="0" w:color="auto"/>
              <w:left w:val="single" w:sz="8" w:space="0" w:color="auto"/>
              <w:right w:val="single" w:sz="8" w:space="0" w:color="auto"/>
            </w:tcBorders>
            <w:vAlign w:val="bottom"/>
          </w:tcPr>
          <w:p w14:paraId="706B617D" w14:textId="77777777" w:rsidR="00897326" w:rsidRPr="001D43D4" w:rsidRDefault="00897326" w:rsidP="006F3334">
            <w:pPr>
              <w:widowControl w:val="0"/>
              <w:autoSpaceDE w:val="0"/>
              <w:autoSpaceDN w:val="0"/>
              <w:adjustRightInd w:val="0"/>
              <w:spacing w:after="0" w:line="229" w:lineRule="exact"/>
              <w:ind w:left="120"/>
              <w:jc w:val="both"/>
              <w:rPr>
                <w:rFonts w:ascii="Arial" w:hAnsi="Arial" w:cs="Arial"/>
              </w:rPr>
            </w:pPr>
            <w:r w:rsidRPr="001D43D4">
              <w:rPr>
                <w:rFonts w:ascii="Arial" w:hAnsi="Arial" w:cs="Arial"/>
              </w:rPr>
              <w:t xml:space="preserve">Prescription is </w:t>
            </w:r>
          </w:p>
          <w:p w14:paraId="6287F6AA" w14:textId="77777777" w:rsidR="00897326" w:rsidRPr="001D43D4" w:rsidRDefault="00897326" w:rsidP="006F3334">
            <w:pPr>
              <w:widowControl w:val="0"/>
              <w:autoSpaceDE w:val="0"/>
              <w:autoSpaceDN w:val="0"/>
              <w:adjustRightInd w:val="0"/>
              <w:spacing w:after="0" w:line="229" w:lineRule="exact"/>
              <w:ind w:left="120"/>
              <w:jc w:val="both"/>
              <w:rPr>
                <w:rFonts w:ascii="Arial" w:hAnsi="Arial" w:cs="Arial"/>
              </w:rPr>
            </w:pPr>
            <w:r w:rsidRPr="001D43D4">
              <w:rPr>
                <w:rFonts w:ascii="Arial" w:hAnsi="Arial" w:cs="Arial"/>
              </w:rPr>
              <w:t>repeatable*</w:t>
            </w:r>
          </w:p>
        </w:tc>
        <w:tc>
          <w:tcPr>
            <w:tcW w:w="836" w:type="pct"/>
            <w:tcBorders>
              <w:top w:val="single" w:sz="12" w:space="0" w:color="auto"/>
              <w:left w:val="nil"/>
              <w:bottom w:val="single" w:sz="8" w:space="0" w:color="auto"/>
              <w:right w:val="single" w:sz="8" w:space="0" w:color="auto"/>
            </w:tcBorders>
          </w:tcPr>
          <w:p w14:paraId="150EB426"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r w:rsidRPr="001D43D4">
              <w:rPr>
                <w:rFonts w:ascii="Arial" w:hAnsi="Arial" w:cs="Arial"/>
              </w:rPr>
              <w:t>No</w:t>
            </w:r>
          </w:p>
        </w:tc>
        <w:tc>
          <w:tcPr>
            <w:tcW w:w="873" w:type="pct"/>
            <w:tcBorders>
              <w:top w:val="single" w:sz="12" w:space="0" w:color="auto"/>
              <w:left w:val="nil"/>
              <w:bottom w:val="single" w:sz="8" w:space="0" w:color="auto"/>
              <w:right w:val="single" w:sz="8" w:space="0" w:color="auto"/>
            </w:tcBorders>
          </w:tcPr>
          <w:p w14:paraId="7021C7DB"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r w:rsidRPr="001D43D4">
              <w:rPr>
                <w:rFonts w:ascii="Arial" w:hAnsi="Arial" w:cs="Arial"/>
              </w:rPr>
              <w:t>No</w:t>
            </w:r>
          </w:p>
        </w:tc>
        <w:tc>
          <w:tcPr>
            <w:tcW w:w="873" w:type="pct"/>
            <w:tcBorders>
              <w:top w:val="single" w:sz="12" w:space="0" w:color="auto"/>
              <w:left w:val="nil"/>
              <w:bottom w:val="single" w:sz="8" w:space="0" w:color="auto"/>
              <w:right w:val="single" w:sz="8" w:space="0" w:color="auto"/>
            </w:tcBorders>
          </w:tcPr>
          <w:p w14:paraId="5AFD0349"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r w:rsidRPr="001D43D4">
              <w:rPr>
                <w:rFonts w:ascii="Arial" w:hAnsi="Arial" w:cs="Arial"/>
              </w:rPr>
              <w:t>Yes</w:t>
            </w:r>
          </w:p>
        </w:tc>
        <w:tc>
          <w:tcPr>
            <w:tcW w:w="880" w:type="pct"/>
            <w:tcBorders>
              <w:top w:val="single" w:sz="12" w:space="0" w:color="auto"/>
              <w:left w:val="nil"/>
              <w:bottom w:val="single" w:sz="8" w:space="0" w:color="auto"/>
              <w:right w:val="single" w:sz="8" w:space="0" w:color="auto"/>
            </w:tcBorders>
          </w:tcPr>
          <w:p w14:paraId="3773E28F"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r w:rsidRPr="001D43D4">
              <w:rPr>
                <w:rFonts w:ascii="Arial" w:hAnsi="Arial" w:cs="Arial"/>
              </w:rPr>
              <w:t>Yes</w:t>
            </w:r>
          </w:p>
        </w:tc>
        <w:tc>
          <w:tcPr>
            <w:tcW w:w="583" w:type="pct"/>
            <w:tcBorders>
              <w:top w:val="single" w:sz="12" w:space="0" w:color="auto"/>
              <w:left w:val="nil"/>
              <w:bottom w:val="single" w:sz="8" w:space="0" w:color="auto"/>
              <w:right w:val="single" w:sz="8" w:space="0" w:color="auto"/>
            </w:tcBorders>
          </w:tcPr>
          <w:p w14:paraId="73C75606"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r w:rsidRPr="001D43D4">
              <w:rPr>
                <w:rFonts w:ascii="Arial" w:hAnsi="Arial" w:cs="Arial"/>
              </w:rPr>
              <w:t>Yes</w:t>
            </w:r>
          </w:p>
        </w:tc>
      </w:tr>
      <w:tr w:rsidR="00897326" w:rsidRPr="001D43D4" w14:paraId="4A55BF92" w14:textId="77777777" w:rsidTr="006F3334">
        <w:trPr>
          <w:trHeight w:val="230"/>
        </w:trPr>
        <w:tc>
          <w:tcPr>
            <w:tcW w:w="955" w:type="pct"/>
            <w:vMerge/>
            <w:tcBorders>
              <w:left w:val="single" w:sz="8" w:space="0" w:color="auto"/>
              <w:bottom w:val="nil"/>
              <w:right w:val="single" w:sz="8" w:space="0" w:color="auto"/>
            </w:tcBorders>
            <w:vAlign w:val="bottom"/>
          </w:tcPr>
          <w:p w14:paraId="371985B8" w14:textId="77777777" w:rsidR="00897326" w:rsidRPr="001D43D4" w:rsidRDefault="00897326" w:rsidP="006F3334">
            <w:pPr>
              <w:widowControl w:val="0"/>
              <w:autoSpaceDE w:val="0"/>
              <w:autoSpaceDN w:val="0"/>
              <w:adjustRightInd w:val="0"/>
              <w:spacing w:after="0" w:line="229" w:lineRule="exact"/>
              <w:ind w:left="120"/>
              <w:jc w:val="both"/>
              <w:rPr>
                <w:rFonts w:ascii="Arial" w:hAnsi="Arial" w:cs="Arial"/>
              </w:rPr>
            </w:pPr>
          </w:p>
        </w:tc>
        <w:tc>
          <w:tcPr>
            <w:tcW w:w="4045" w:type="pct"/>
            <w:gridSpan w:val="5"/>
            <w:tcBorders>
              <w:top w:val="single" w:sz="8" w:space="0" w:color="auto"/>
              <w:left w:val="nil"/>
              <w:bottom w:val="nil"/>
              <w:right w:val="single" w:sz="8" w:space="0" w:color="auto"/>
            </w:tcBorders>
          </w:tcPr>
          <w:p w14:paraId="692BA494" w14:textId="1ABDA71D" w:rsidR="00897326" w:rsidRPr="001D43D4" w:rsidRDefault="000D34F5" w:rsidP="006F3334">
            <w:pPr>
              <w:widowControl w:val="0"/>
              <w:autoSpaceDE w:val="0"/>
              <w:autoSpaceDN w:val="0"/>
              <w:adjustRightInd w:val="0"/>
              <w:spacing w:after="0" w:line="240" w:lineRule="auto"/>
              <w:jc w:val="both"/>
              <w:rPr>
                <w:rFonts w:ascii="Arial" w:hAnsi="Arial" w:cs="Arial"/>
              </w:rPr>
            </w:pPr>
            <w:r w:rsidRPr="001D43D4">
              <w:rPr>
                <w:rFonts w:ascii="Arial" w:hAnsi="Arial" w:cs="Arial"/>
              </w:rPr>
              <w:t>i.e.</w:t>
            </w:r>
            <w:r w:rsidR="00897326" w:rsidRPr="001D43D4">
              <w:rPr>
                <w:rFonts w:ascii="Arial" w:hAnsi="Arial" w:cs="Arial"/>
              </w:rPr>
              <w:t xml:space="preserve"> instances of an added instruction on the main prescription to be repeated e.g. repeat x 3</w:t>
            </w:r>
          </w:p>
        </w:tc>
      </w:tr>
      <w:tr w:rsidR="00897326" w:rsidRPr="001D43D4" w14:paraId="3BE4C107" w14:textId="77777777" w:rsidTr="006F3334">
        <w:trPr>
          <w:trHeight w:val="38"/>
        </w:trPr>
        <w:tc>
          <w:tcPr>
            <w:tcW w:w="955" w:type="pct"/>
            <w:tcBorders>
              <w:top w:val="nil"/>
              <w:left w:val="single" w:sz="8" w:space="0" w:color="auto"/>
              <w:bottom w:val="single" w:sz="8" w:space="0" w:color="auto"/>
              <w:right w:val="single" w:sz="8" w:space="0" w:color="auto"/>
            </w:tcBorders>
            <w:vAlign w:val="bottom"/>
          </w:tcPr>
          <w:p w14:paraId="56A31CE7"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36" w:type="pct"/>
            <w:tcBorders>
              <w:top w:val="nil"/>
              <w:left w:val="nil"/>
              <w:bottom w:val="single" w:sz="8" w:space="0" w:color="auto"/>
              <w:right w:val="single" w:sz="8" w:space="0" w:color="auto"/>
            </w:tcBorders>
            <w:vAlign w:val="bottom"/>
          </w:tcPr>
          <w:p w14:paraId="4A98B417"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5F41BEF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7847865B"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single" w:sz="8" w:space="0" w:color="auto"/>
              <w:right w:val="single" w:sz="8" w:space="0" w:color="auto"/>
            </w:tcBorders>
            <w:vAlign w:val="bottom"/>
          </w:tcPr>
          <w:p w14:paraId="6AFA4A97"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single" w:sz="8" w:space="0" w:color="auto"/>
              <w:right w:val="single" w:sz="8" w:space="0" w:color="auto"/>
            </w:tcBorders>
            <w:vAlign w:val="bottom"/>
          </w:tcPr>
          <w:p w14:paraId="1F0C74AD"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3C73C585" w14:textId="77777777" w:rsidTr="006F3334">
        <w:trPr>
          <w:trHeight w:val="445"/>
        </w:trPr>
        <w:tc>
          <w:tcPr>
            <w:tcW w:w="955" w:type="pct"/>
            <w:tcBorders>
              <w:top w:val="nil"/>
              <w:left w:val="single" w:sz="8" w:space="0" w:color="auto"/>
              <w:right w:val="single" w:sz="8" w:space="0" w:color="auto"/>
            </w:tcBorders>
            <w:vAlign w:val="bottom"/>
          </w:tcPr>
          <w:p w14:paraId="51CDFB84" w14:textId="77777777" w:rsidR="00897326" w:rsidRPr="001D43D4" w:rsidRDefault="00897326" w:rsidP="006F3334">
            <w:pPr>
              <w:widowControl w:val="0"/>
              <w:autoSpaceDE w:val="0"/>
              <w:autoSpaceDN w:val="0"/>
              <w:adjustRightInd w:val="0"/>
              <w:spacing w:after="0" w:line="217" w:lineRule="exact"/>
              <w:ind w:left="120"/>
              <w:jc w:val="both"/>
              <w:rPr>
                <w:rFonts w:ascii="Arial" w:hAnsi="Arial" w:cs="Arial"/>
              </w:rPr>
            </w:pPr>
            <w:r w:rsidRPr="001D43D4">
              <w:rPr>
                <w:rFonts w:ascii="Arial" w:hAnsi="Arial" w:cs="Arial"/>
              </w:rPr>
              <w:t>Requisitions</w:t>
            </w:r>
          </w:p>
          <w:p w14:paraId="6636C5DA" w14:textId="77777777" w:rsidR="00897326" w:rsidRPr="001D43D4" w:rsidRDefault="00897326" w:rsidP="006F3334">
            <w:pPr>
              <w:widowControl w:val="0"/>
              <w:autoSpaceDE w:val="0"/>
              <w:autoSpaceDN w:val="0"/>
              <w:adjustRightInd w:val="0"/>
              <w:spacing w:after="0" w:line="227" w:lineRule="exact"/>
              <w:ind w:left="120"/>
              <w:jc w:val="both"/>
              <w:rPr>
                <w:rFonts w:ascii="Arial" w:hAnsi="Arial" w:cs="Arial"/>
              </w:rPr>
            </w:pPr>
            <w:r w:rsidRPr="001D43D4">
              <w:rPr>
                <w:rFonts w:ascii="Arial" w:hAnsi="Arial" w:cs="Arial"/>
              </w:rPr>
              <w:t>necessary?</w:t>
            </w:r>
          </w:p>
        </w:tc>
        <w:tc>
          <w:tcPr>
            <w:tcW w:w="836" w:type="pct"/>
            <w:tcBorders>
              <w:top w:val="nil"/>
              <w:left w:val="nil"/>
              <w:right w:val="single" w:sz="8" w:space="0" w:color="auto"/>
            </w:tcBorders>
          </w:tcPr>
          <w:p w14:paraId="5E51204C" w14:textId="77777777" w:rsidR="00897326" w:rsidRPr="001D43D4" w:rsidRDefault="00897326" w:rsidP="006F3334">
            <w:pPr>
              <w:widowControl w:val="0"/>
              <w:autoSpaceDE w:val="0"/>
              <w:autoSpaceDN w:val="0"/>
              <w:adjustRightInd w:val="0"/>
              <w:spacing w:after="0" w:line="217" w:lineRule="exact"/>
              <w:ind w:left="100"/>
              <w:jc w:val="both"/>
              <w:rPr>
                <w:rFonts w:ascii="Arial" w:hAnsi="Arial" w:cs="Arial"/>
              </w:rPr>
            </w:pPr>
            <w:r w:rsidRPr="001D43D4">
              <w:rPr>
                <w:rFonts w:ascii="Arial" w:hAnsi="Arial" w:cs="Arial"/>
              </w:rPr>
              <w:t>Yes</w:t>
            </w:r>
          </w:p>
        </w:tc>
        <w:tc>
          <w:tcPr>
            <w:tcW w:w="873" w:type="pct"/>
            <w:tcBorders>
              <w:top w:val="nil"/>
              <w:left w:val="nil"/>
              <w:right w:val="single" w:sz="8" w:space="0" w:color="auto"/>
            </w:tcBorders>
          </w:tcPr>
          <w:p w14:paraId="6950F739" w14:textId="77777777" w:rsidR="00897326" w:rsidRPr="001D43D4" w:rsidRDefault="00897326" w:rsidP="006F3334">
            <w:pPr>
              <w:widowControl w:val="0"/>
              <w:autoSpaceDE w:val="0"/>
              <w:autoSpaceDN w:val="0"/>
              <w:adjustRightInd w:val="0"/>
              <w:spacing w:after="0" w:line="217" w:lineRule="exact"/>
              <w:ind w:left="100"/>
              <w:jc w:val="both"/>
              <w:rPr>
                <w:rFonts w:ascii="Arial" w:hAnsi="Arial" w:cs="Arial"/>
              </w:rPr>
            </w:pPr>
            <w:r w:rsidRPr="001D43D4">
              <w:rPr>
                <w:rFonts w:ascii="Arial" w:hAnsi="Arial" w:cs="Arial"/>
              </w:rPr>
              <w:t>Yes</w:t>
            </w:r>
          </w:p>
        </w:tc>
        <w:tc>
          <w:tcPr>
            <w:tcW w:w="873" w:type="pct"/>
            <w:vMerge w:val="restart"/>
            <w:tcBorders>
              <w:top w:val="nil"/>
              <w:left w:val="nil"/>
              <w:right w:val="single" w:sz="8" w:space="0" w:color="auto"/>
            </w:tcBorders>
          </w:tcPr>
          <w:p w14:paraId="622929F6" w14:textId="77777777" w:rsidR="00897326" w:rsidRPr="001D43D4" w:rsidRDefault="00897326" w:rsidP="006F3334">
            <w:pPr>
              <w:widowControl w:val="0"/>
              <w:autoSpaceDE w:val="0"/>
              <w:autoSpaceDN w:val="0"/>
              <w:adjustRightInd w:val="0"/>
              <w:spacing w:after="0" w:line="217" w:lineRule="exact"/>
              <w:ind w:left="100"/>
              <w:jc w:val="both"/>
              <w:rPr>
                <w:rFonts w:ascii="Arial" w:hAnsi="Arial" w:cs="Arial"/>
              </w:rPr>
            </w:pPr>
            <w:r w:rsidRPr="001D43D4">
              <w:rPr>
                <w:rFonts w:ascii="Arial" w:hAnsi="Arial" w:cs="Arial"/>
              </w:rPr>
              <w:t>No</w:t>
            </w:r>
          </w:p>
        </w:tc>
        <w:tc>
          <w:tcPr>
            <w:tcW w:w="880" w:type="pct"/>
            <w:tcBorders>
              <w:top w:val="nil"/>
              <w:left w:val="nil"/>
              <w:right w:val="single" w:sz="8" w:space="0" w:color="auto"/>
            </w:tcBorders>
          </w:tcPr>
          <w:p w14:paraId="603B9D8E" w14:textId="77777777" w:rsidR="00897326" w:rsidRPr="001D43D4" w:rsidRDefault="00897326" w:rsidP="006F3334">
            <w:pPr>
              <w:widowControl w:val="0"/>
              <w:autoSpaceDE w:val="0"/>
              <w:autoSpaceDN w:val="0"/>
              <w:adjustRightInd w:val="0"/>
              <w:spacing w:after="0" w:line="217" w:lineRule="exact"/>
              <w:ind w:left="100"/>
              <w:jc w:val="both"/>
              <w:rPr>
                <w:rFonts w:ascii="Arial" w:hAnsi="Arial" w:cs="Arial"/>
              </w:rPr>
            </w:pPr>
            <w:r w:rsidRPr="001D43D4">
              <w:rPr>
                <w:rFonts w:ascii="Arial" w:hAnsi="Arial" w:cs="Arial"/>
              </w:rPr>
              <w:t>No</w:t>
            </w:r>
          </w:p>
        </w:tc>
        <w:tc>
          <w:tcPr>
            <w:tcW w:w="583" w:type="pct"/>
            <w:tcBorders>
              <w:top w:val="nil"/>
              <w:left w:val="nil"/>
              <w:right w:val="single" w:sz="8" w:space="0" w:color="auto"/>
            </w:tcBorders>
          </w:tcPr>
          <w:p w14:paraId="6A182C98" w14:textId="77777777" w:rsidR="00897326" w:rsidRPr="001D43D4" w:rsidRDefault="00897326" w:rsidP="006F3334">
            <w:pPr>
              <w:widowControl w:val="0"/>
              <w:autoSpaceDE w:val="0"/>
              <w:autoSpaceDN w:val="0"/>
              <w:adjustRightInd w:val="0"/>
              <w:spacing w:after="0" w:line="217" w:lineRule="exact"/>
              <w:ind w:left="100"/>
              <w:jc w:val="both"/>
              <w:rPr>
                <w:rFonts w:ascii="Arial" w:hAnsi="Arial" w:cs="Arial"/>
              </w:rPr>
            </w:pPr>
            <w:r w:rsidRPr="001D43D4">
              <w:rPr>
                <w:rFonts w:ascii="Arial" w:hAnsi="Arial" w:cs="Arial"/>
              </w:rPr>
              <w:t>No</w:t>
            </w:r>
          </w:p>
        </w:tc>
      </w:tr>
      <w:tr w:rsidR="00897326" w:rsidRPr="001D43D4" w14:paraId="2EBADD02" w14:textId="77777777" w:rsidTr="006F3334">
        <w:trPr>
          <w:trHeight w:val="43"/>
        </w:trPr>
        <w:tc>
          <w:tcPr>
            <w:tcW w:w="955" w:type="pct"/>
            <w:tcBorders>
              <w:top w:val="nil"/>
              <w:left w:val="single" w:sz="8" w:space="0" w:color="auto"/>
              <w:bottom w:val="single" w:sz="8" w:space="0" w:color="auto"/>
              <w:right w:val="single" w:sz="8" w:space="0" w:color="auto"/>
            </w:tcBorders>
            <w:vAlign w:val="bottom"/>
          </w:tcPr>
          <w:p w14:paraId="406D5449"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36" w:type="pct"/>
            <w:tcBorders>
              <w:top w:val="nil"/>
              <w:left w:val="nil"/>
              <w:bottom w:val="single" w:sz="8" w:space="0" w:color="auto"/>
              <w:right w:val="single" w:sz="8" w:space="0" w:color="auto"/>
            </w:tcBorders>
            <w:vAlign w:val="bottom"/>
          </w:tcPr>
          <w:p w14:paraId="3D474D9C"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73793262"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vMerge/>
            <w:tcBorders>
              <w:left w:val="nil"/>
              <w:bottom w:val="single" w:sz="8" w:space="0" w:color="auto"/>
              <w:right w:val="single" w:sz="8" w:space="0" w:color="auto"/>
            </w:tcBorders>
            <w:vAlign w:val="bottom"/>
          </w:tcPr>
          <w:p w14:paraId="0B8EDC35"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single" w:sz="8" w:space="0" w:color="auto"/>
              <w:right w:val="single" w:sz="8" w:space="0" w:color="auto"/>
            </w:tcBorders>
            <w:vAlign w:val="bottom"/>
          </w:tcPr>
          <w:p w14:paraId="02A28173"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single" w:sz="8" w:space="0" w:color="auto"/>
              <w:right w:val="single" w:sz="8" w:space="0" w:color="auto"/>
            </w:tcBorders>
            <w:vAlign w:val="bottom"/>
          </w:tcPr>
          <w:p w14:paraId="2F4CC1FD"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6B72866B" w14:textId="77777777" w:rsidTr="006F3334">
        <w:trPr>
          <w:trHeight w:val="213"/>
        </w:trPr>
        <w:tc>
          <w:tcPr>
            <w:tcW w:w="955" w:type="pct"/>
            <w:tcBorders>
              <w:top w:val="nil"/>
              <w:left w:val="single" w:sz="8" w:space="0" w:color="auto"/>
              <w:bottom w:val="nil"/>
              <w:right w:val="single" w:sz="8" w:space="0" w:color="auto"/>
            </w:tcBorders>
            <w:vAlign w:val="bottom"/>
          </w:tcPr>
          <w:p w14:paraId="51BD54E4" w14:textId="77777777" w:rsidR="00897326" w:rsidRPr="001D43D4" w:rsidRDefault="00897326" w:rsidP="006F3334">
            <w:pPr>
              <w:widowControl w:val="0"/>
              <w:autoSpaceDE w:val="0"/>
              <w:autoSpaceDN w:val="0"/>
              <w:adjustRightInd w:val="0"/>
              <w:spacing w:after="0" w:line="214" w:lineRule="exact"/>
              <w:ind w:left="120"/>
              <w:jc w:val="both"/>
              <w:rPr>
                <w:rFonts w:ascii="Arial" w:hAnsi="Arial" w:cs="Arial"/>
              </w:rPr>
            </w:pPr>
            <w:r w:rsidRPr="001D43D4">
              <w:rPr>
                <w:rFonts w:ascii="Arial" w:hAnsi="Arial" w:cs="Arial"/>
              </w:rPr>
              <w:t>Records to be</w:t>
            </w:r>
          </w:p>
        </w:tc>
        <w:tc>
          <w:tcPr>
            <w:tcW w:w="836" w:type="pct"/>
            <w:tcBorders>
              <w:top w:val="nil"/>
              <w:left w:val="nil"/>
              <w:bottom w:val="nil"/>
              <w:right w:val="single" w:sz="8" w:space="0" w:color="auto"/>
            </w:tcBorders>
            <w:vAlign w:val="bottom"/>
          </w:tcPr>
          <w:p w14:paraId="676E8D63"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Yes</w:t>
            </w:r>
          </w:p>
        </w:tc>
        <w:tc>
          <w:tcPr>
            <w:tcW w:w="873" w:type="pct"/>
            <w:tcBorders>
              <w:top w:val="nil"/>
              <w:left w:val="nil"/>
              <w:bottom w:val="nil"/>
              <w:right w:val="single" w:sz="8" w:space="0" w:color="auto"/>
            </w:tcBorders>
            <w:vAlign w:val="bottom"/>
          </w:tcPr>
          <w:p w14:paraId="1732F1A6" w14:textId="77777777" w:rsidR="00897326" w:rsidRPr="001D43D4" w:rsidRDefault="00897326">
            <w:pPr>
              <w:widowControl w:val="0"/>
              <w:autoSpaceDE w:val="0"/>
              <w:autoSpaceDN w:val="0"/>
              <w:adjustRightInd w:val="0"/>
              <w:spacing w:after="0" w:line="214" w:lineRule="exact"/>
              <w:ind w:left="100"/>
              <w:rPr>
                <w:rFonts w:ascii="Arial" w:hAnsi="Arial" w:cs="Arial"/>
              </w:rPr>
            </w:pPr>
            <w:r w:rsidRPr="001D43D4">
              <w:rPr>
                <w:rFonts w:ascii="Arial" w:hAnsi="Arial" w:cs="Arial"/>
              </w:rPr>
              <w:t>No (Local practice may differ according to risk)</w:t>
            </w:r>
          </w:p>
        </w:tc>
        <w:tc>
          <w:tcPr>
            <w:tcW w:w="873" w:type="pct"/>
            <w:tcBorders>
              <w:top w:val="nil"/>
              <w:left w:val="nil"/>
              <w:bottom w:val="nil"/>
              <w:right w:val="single" w:sz="8" w:space="0" w:color="auto"/>
            </w:tcBorders>
            <w:vAlign w:val="bottom"/>
          </w:tcPr>
          <w:p w14:paraId="186D2940" w14:textId="77777777" w:rsidR="00897326" w:rsidRPr="001D43D4" w:rsidRDefault="00897326">
            <w:pPr>
              <w:widowControl w:val="0"/>
              <w:autoSpaceDE w:val="0"/>
              <w:autoSpaceDN w:val="0"/>
              <w:adjustRightInd w:val="0"/>
              <w:spacing w:after="0" w:line="214" w:lineRule="exact"/>
              <w:ind w:left="100"/>
              <w:rPr>
                <w:rFonts w:ascii="Arial" w:hAnsi="Arial" w:cs="Arial"/>
              </w:rPr>
            </w:pPr>
            <w:r w:rsidRPr="001D43D4">
              <w:rPr>
                <w:rFonts w:ascii="Arial" w:hAnsi="Arial" w:cs="Arial"/>
              </w:rPr>
              <w:t>No (Local practice may differ according to risk)</w:t>
            </w:r>
          </w:p>
        </w:tc>
        <w:tc>
          <w:tcPr>
            <w:tcW w:w="880" w:type="pct"/>
            <w:tcBorders>
              <w:top w:val="nil"/>
              <w:left w:val="nil"/>
              <w:bottom w:val="nil"/>
              <w:right w:val="single" w:sz="8" w:space="0" w:color="auto"/>
            </w:tcBorders>
            <w:vAlign w:val="bottom"/>
          </w:tcPr>
          <w:p w14:paraId="2ED43BB7" w14:textId="77777777" w:rsidR="00897326" w:rsidRPr="001D43D4" w:rsidRDefault="00897326">
            <w:pPr>
              <w:widowControl w:val="0"/>
              <w:autoSpaceDE w:val="0"/>
              <w:autoSpaceDN w:val="0"/>
              <w:adjustRightInd w:val="0"/>
              <w:spacing w:after="0" w:line="214" w:lineRule="exact"/>
              <w:ind w:left="100"/>
              <w:rPr>
                <w:rFonts w:ascii="Arial" w:hAnsi="Arial" w:cs="Arial"/>
              </w:rPr>
            </w:pPr>
            <w:r w:rsidRPr="001D43D4">
              <w:rPr>
                <w:rFonts w:ascii="Arial" w:hAnsi="Arial" w:cs="Arial"/>
              </w:rPr>
              <w:t>No (Local practice may differ according to risk)</w:t>
            </w:r>
          </w:p>
        </w:tc>
        <w:tc>
          <w:tcPr>
            <w:tcW w:w="583" w:type="pct"/>
            <w:tcBorders>
              <w:top w:val="nil"/>
              <w:left w:val="nil"/>
              <w:bottom w:val="nil"/>
              <w:right w:val="single" w:sz="8" w:space="0" w:color="auto"/>
            </w:tcBorders>
            <w:vAlign w:val="bottom"/>
          </w:tcPr>
          <w:p w14:paraId="1F03AF8D" w14:textId="77777777" w:rsidR="00897326" w:rsidRPr="001D43D4" w:rsidRDefault="00897326">
            <w:pPr>
              <w:widowControl w:val="0"/>
              <w:autoSpaceDE w:val="0"/>
              <w:autoSpaceDN w:val="0"/>
              <w:adjustRightInd w:val="0"/>
              <w:spacing w:after="0" w:line="214" w:lineRule="exact"/>
              <w:ind w:left="100"/>
              <w:rPr>
                <w:rFonts w:ascii="Arial" w:hAnsi="Arial" w:cs="Arial"/>
              </w:rPr>
            </w:pPr>
            <w:proofErr w:type="gramStart"/>
            <w:r w:rsidRPr="001D43D4">
              <w:rPr>
                <w:rFonts w:ascii="Arial" w:hAnsi="Arial" w:cs="Arial"/>
              </w:rPr>
              <w:t>No(</w:t>
            </w:r>
            <w:proofErr w:type="gramEnd"/>
            <w:r w:rsidRPr="001D43D4">
              <w:rPr>
                <w:rFonts w:ascii="Arial" w:hAnsi="Arial" w:cs="Arial"/>
              </w:rPr>
              <w:t>Local practice may differ according to risk)</w:t>
            </w:r>
          </w:p>
        </w:tc>
      </w:tr>
      <w:tr w:rsidR="00897326" w:rsidRPr="001D43D4" w14:paraId="22344874" w14:textId="77777777" w:rsidTr="006F3334">
        <w:trPr>
          <w:trHeight w:val="229"/>
        </w:trPr>
        <w:tc>
          <w:tcPr>
            <w:tcW w:w="955" w:type="pct"/>
            <w:tcBorders>
              <w:top w:val="nil"/>
              <w:left w:val="single" w:sz="8" w:space="0" w:color="auto"/>
              <w:bottom w:val="nil"/>
              <w:right w:val="single" w:sz="8" w:space="0" w:color="auto"/>
            </w:tcBorders>
            <w:vAlign w:val="bottom"/>
          </w:tcPr>
          <w:p w14:paraId="239B9AAD" w14:textId="77777777" w:rsidR="00897326" w:rsidRPr="001D43D4" w:rsidRDefault="00897326" w:rsidP="006F3334">
            <w:pPr>
              <w:widowControl w:val="0"/>
              <w:autoSpaceDE w:val="0"/>
              <w:autoSpaceDN w:val="0"/>
              <w:adjustRightInd w:val="0"/>
              <w:spacing w:after="0" w:line="229" w:lineRule="exact"/>
              <w:ind w:left="120"/>
              <w:jc w:val="both"/>
              <w:rPr>
                <w:rFonts w:ascii="Arial" w:hAnsi="Arial" w:cs="Arial"/>
              </w:rPr>
            </w:pPr>
            <w:r w:rsidRPr="001D43D4">
              <w:rPr>
                <w:rFonts w:ascii="Arial" w:hAnsi="Arial" w:cs="Arial"/>
              </w:rPr>
              <w:t>kept in CD</w:t>
            </w:r>
          </w:p>
        </w:tc>
        <w:tc>
          <w:tcPr>
            <w:tcW w:w="836" w:type="pct"/>
            <w:tcBorders>
              <w:top w:val="nil"/>
              <w:left w:val="nil"/>
              <w:bottom w:val="nil"/>
              <w:right w:val="single" w:sz="8" w:space="0" w:color="auto"/>
            </w:tcBorders>
            <w:vAlign w:val="bottom"/>
          </w:tcPr>
          <w:p w14:paraId="2389B697"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752E8D3A"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15ECEA20"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nil"/>
              <w:right w:val="single" w:sz="8" w:space="0" w:color="auto"/>
            </w:tcBorders>
            <w:vAlign w:val="bottom"/>
          </w:tcPr>
          <w:p w14:paraId="3CDE9170"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nil"/>
              <w:right w:val="single" w:sz="8" w:space="0" w:color="auto"/>
            </w:tcBorders>
            <w:vAlign w:val="bottom"/>
          </w:tcPr>
          <w:p w14:paraId="417E37ED"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3634F983" w14:textId="77777777" w:rsidTr="006F3334">
        <w:trPr>
          <w:trHeight w:val="227"/>
        </w:trPr>
        <w:tc>
          <w:tcPr>
            <w:tcW w:w="955" w:type="pct"/>
            <w:tcBorders>
              <w:top w:val="nil"/>
              <w:left w:val="single" w:sz="8" w:space="0" w:color="auto"/>
              <w:bottom w:val="nil"/>
              <w:right w:val="single" w:sz="8" w:space="0" w:color="auto"/>
            </w:tcBorders>
            <w:vAlign w:val="bottom"/>
          </w:tcPr>
          <w:p w14:paraId="4ACC5D50" w14:textId="77777777" w:rsidR="00897326" w:rsidRPr="001D43D4" w:rsidRDefault="00897326" w:rsidP="006F3334">
            <w:pPr>
              <w:widowControl w:val="0"/>
              <w:autoSpaceDE w:val="0"/>
              <w:autoSpaceDN w:val="0"/>
              <w:adjustRightInd w:val="0"/>
              <w:spacing w:after="0" w:line="227" w:lineRule="exact"/>
              <w:ind w:left="120"/>
              <w:jc w:val="both"/>
              <w:rPr>
                <w:rFonts w:ascii="Arial" w:hAnsi="Arial" w:cs="Arial"/>
              </w:rPr>
            </w:pPr>
            <w:r w:rsidRPr="001D43D4">
              <w:rPr>
                <w:rFonts w:ascii="Arial" w:hAnsi="Arial" w:cs="Arial"/>
              </w:rPr>
              <w:t>register</w:t>
            </w:r>
          </w:p>
        </w:tc>
        <w:tc>
          <w:tcPr>
            <w:tcW w:w="836" w:type="pct"/>
            <w:tcBorders>
              <w:top w:val="nil"/>
              <w:left w:val="nil"/>
              <w:bottom w:val="nil"/>
              <w:right w:val="single" w:sz="8" w:space="0" w:color="auto"/>
            </w:tcBorders>
            <w:vAlign w:val="bottom"/>
          </w:tcPr>
          <w:p w14:paraId="1D24915E"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1EE98BAE"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00A06576"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nil"/>
              <w:right w:val="single" w:sz="8" w:space="0" w:color="auto"/>
            </w:tcBorders>
            <w:vAlign w:val="bottom"/>
          </w:tcPr>
          <w:p w14:paraId="24610BC7"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nil"/>
              <w:right w:val="single" w:sz="8" w:space="0" w:color="auto"/>
            </w:tcBorders>
            <w:vAlign w:val="bottom"/>
          </w:tcPr>
          <w:p w14:paraId="3A0D95B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6272E9FD" w14:textId="77777777" w:rsidTr="006F3334">
        <w:trPr>
          <w:trHeight w:val="80"/>
        </w:trPr>
        <w:tc>
          <w:tcPr>
            <w:tcW w:w="955" w:type="pct"/>
            <w:tcBorders>
              <w:top w:val="nil"/>
              <w:left w:val="single" w:sz="8" w:space="0" w:color="auto"/>
              <w:bottom w:val="single" w:sz="8" w:space="0" w:color="auto"/>
              <w:right w:val="single" w:sz="8" w:space="0" w:color="auto"/>
            </w:tcBorders>
            <w:vAlign w:val="bottom"/>
          </w:tcPr>
          <w:p w14:paraId="2954F3F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36" w:type="pct"/>
            <w:tcBorders>
              <w:top w:val="nil"/>
              <w:left w:val="nil"/>
              <w:bottom w:val="single" w:sz="8" w:space="0" w:color="auto"/>
              <w:right w:val="single" w:sz="8" w:space="0" w:color="auto"/>
            </w:tcBorders>
            <w:vAlign w:val="bottom"/>
          </w:tcPr>
          <w:p w14:paraId="3B1F978E"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4605FA1A"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6E589747"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single" w:sz="8" w:space="0" w:color="auto"/>
              <w:right w:val="single" w:sz="8" w:space="0" w:color="auto"/>
            </w:tcBorders>
            <w:vAlign w:val="bottom"/>
          </w:tcPr>
          <w:p w14:paraId="57B064D8"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single" w:sz="8" w:space="0" w:color="auto"/>
              <w:right w:val="single" w:sz="8" w:space="0" w:color="auto"/>
            </w:tcBorders>
            <w:vAlign w:val="bottom"/>
          </w:tcPr>
          <w:p w14:paraId="25199B98"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17491925" w14:textId="77777777" w:rsidTr="006F3334">
        <w:trPr>
          <w:trHeight w:val="213"/>
        </w:trPr>
        <w:tc>
          <w:tcPr>
            <w:tcW w:w="955" w:type="pct"/>
            <w:tcBorders>
              <w:top w:val="nil"/>
              <w:left w:val="single" w:sz="8" w:space="0" w:color="auto"/>
              <w:bottom w:val="nil"/>
              <w:right w:val="single" w:sz="8" w:space="0" w:color="auto"/>
            </w:tcBorders>
            <w:vAlign w:val="bottom"/>
          </w:tcPr>
          <w:p w14:paraId="6D876B98" w14:textId="77777777" w:rsidR="00897326" w:rsidRPr="001D43D4" w:rsidRDefault="00897326" w:rsidP="006F3334">
            <w:pPr>
              <w:widowControl w:val="0"/>
              <w:autoSpaceDE w:val="0"/>
              <w:autoSpaceDN w:val="0"/>
              <w:adjustRightInd w:val="0"/>
              <w:spacing w:after="0" w:line="214" w:lineRule="exact"/>
              <w:ind w:left="120"/>
              <w:jc w:val="both"/>
              <w:rPr>
                <w:rFonts w:ascii="Arial" w:hAnsi="Arial" w:cs="Arial"/>
              </w:rPr>
            </w:pPr>
            <w:r w:rsidRPr="001D43D4">
              <w:rPr>
                <w:rFonts w:ascii="Arial" w:hAnsi="Arial" w:cs="Arial"/>
              </w:rPr>
              <w:t>Pharmacist</w:t>
            </w:r>
          </w:p>
        </w:tc>
        <w:tc>
          <w:tcPr>
            <w:tcW w:w="836" w:type="pct"/>
            <w:tcBorders>
              <w:top w:val="nil"/>
              <w:left w:val="nil"/>
              <w:bottom w:val="nil"/>
              <w:right w:val="single" w:sz="8" w:space="0" w:color="auto"/>
            </w:tcBorders>
            <w:vAlign w:val="bottom"/>
          </w:tcPr>
          <w:p w14:paraId="7F379A81"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Yes</w:t>
            </w:r>
          </w:p>
        </w:tc>
        <w:tc>
          <w:tcPr>
            <w:tcW w:w="873" w:type="pct"/>
            <w:tcBorders>
              <w:top w:val="nil"/>
              <w:left w:val="nil"/>
              <w:bottom w:val="nil"/>
              <w:right w:val="single" w:sz="8" w:space="0" w:color="auto"/>
            </w:tcBorders>
            <w:vAlign w:val="bottom"/>
          </w:tcPr>
          <w:p w14:paraId="132F4379"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No</w:t>
            </w:r>
          </w:p>
        </w:tc>
        <w:tc>
          <w:tcPr>
            <w:tcW w:w="873" w:type="pct"/>
            <w:tcBorders>
              <w:top w:val="nil"/>
              <w:left w:val="nil"/>
              <w:bottom w:val="nil"/>
              <w:right w:val="single" w:sz="8" w:space="0" w:color="auto"/>
            </w:tcBorders>
            <w:vAlign w:val="bottom"/>
          </w:tcPr>
          <w:p w14:paraId="173C2F22"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No</w:t>
            </w:r>
          </w:p>
        </w:tc>
        <w:tc>
          <w:tcPr>
            <w:tcW w:w="880" w:type="pct"/>
            <w:tcBorders>
              <w:top w:val="nil"/>
              <w:left w:val="nil"/>
              <w:bottom w:val="nil"/>
              <w:right w:val="single" w:sz="8" w:space="0" w:color="auto"/>
            </w:tcBorders>
            <w:vAlign w:val="bottom"/>
          </w:tcPr>
          <w:p w14:paraId="7AE8EB56"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No</w:t>
            </w:r>
          </w:p>
        </w:tc>
        <w:tc>
          <w:tcPr>
            <w:tcW w:w="583" w:type="pct"/>
            <w:tcBorders>
              <w:top w:val="nil"/>
              <w:left w:val="nil"/>
              <w:bottom w:val="nil"/>
              <w:right w:val="single" w:sz="8" w:space="0" w:color="auto"/>
            </w:tcBorders>
            <w:vAlign w:val="bottom"/>
          </w:tcPr>
          <w:p w14:paraId="54994717"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No</w:t>
            </w:r>
          </w:p>
        </w:tc>
      </w:tr>
      <w:tr w:rsidR="00897326" w:rsidRPr="001D43D4" w14:paraId="0BAF1283" w14:textId="77777777" w:rsidTr="006F3334">
        <w:trPr>
          <w:trHeight w:val="229"/>
        </w:trPr>
        <w:tc>
          <w:tcPr>
            <w:tcW w:w="955" w:type="pct"/>
            <w:tcBorders>
              <w:top w:val="nil"/>
              <w:left w:val="single" w:sz="8" w:space="0" w:color="auto"/>
              <w:bottom w:val="nil"/>
              <w:right w:val="single" w:sz="8" w:space="0" w:color="auto"/>
            </w:tcBorders>
            <w:vAlign w:val="bottom"/>
          </w:tcPr>
          <w:p w14:paraId="6A566779" w14:textId="77777777" w:rsidR="00897326" w:rsidRPr="001D43D4" w:rsidRDefault="00897326" w:rsidP="006F3334">
            <w:pPr>
              <w:widowControl w:val="0"/>
              <w:autoSpaceDE w:val="0"/>
              <w:autoSpaceDN w:val="0"/>
              <w:adjustRightInd w:val="0"/>
              <w:spacing w:after="0" w:line="229" w:lineRule="exact"/>
              <w:ind w:left="120"/>
              <w:jc w:val="both"/>
              <w:rPr>
                <w:rFonts w:ascii="Arial" w:hAnsi="Arial" w:cs="Arial"/>
              </w:rPr>
            </w:pPr>
            <w:r w:rsidRPr="001D43D4">
              <w:rPr>
                <w:rFonts w:ascii="Arial" w:hAnsi="Arial" w:cs="Arial"/>
              </w:rPr>
              <w:t>must ascertain</w:t>
            </w:r>
          </w:p>
        </w:tc>
        <w:tc>
          <w:tcPr>
            <w:tcW w:w="836" w:type="pct"/>
            <w:tcBorders>
              <w:top w:val="nil"/>
              <w:left w:val="nil"/>
              <w:bottom w:val="nil"/>
              <w:right w:val="single" w:sz="8" w:space="0" w:color="auto"/>
            </w:tcBorders>
            <w:vAlign w:val="bottom"/>
          </w:tcPr>
          <w:p w14:paraId="0FCC6E4B"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30AFE4DA"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66EB3C1C"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nil"/>
              <w:right w:val="single" w:sz="8" w:space="0" w:color="auto"/>
            </w:tcBorders>
            <w:vAlign w:val="bottom"/>
          </w:tcPr>
          <w:p w14:paraId="696DF1DC"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nil"/>
              <w:right w:val="single" w:sz="8" w:space="0" w:color="auto"/>
            </w:tcBorders>
            <w:vAlign w:val="bottom"/>
          </w:tcPr>
          <w:p w14:paraId="39E47025"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299A2629" w14:textId="77777777" w:rsidTr="006F3334">
        <w:trPr>
          <w:trHeight w:val="229"/>
        </w:trPr>
        <w:tc>
          <w:tcPr>
            <w:tcW w:w="955" w:type="pct"/>
            <w:tcBorders>
              <w:top w:val="nil"/>
              <w:left w:val="single" w:sz="8" w:space="0" w:color="auto"/>
              <w:bottom w:val="nil"/>
              <w:right w:val="single" w:sz="8" w:space="0" w:color="auto"/>
            </w:tcBorders>
            <w:vAlign w:val="bottom"/>
          </w:tcPr>
          <w:p w14:paraId="5665E19D" w14:textId="77777777" w:rsidR="00897326" w:rsidRPr="001D43D4" w:rsidRDefault="00897326" w:rsidP="006F3334">
            <w:pPr>
              <w:widowControl w:val="0"/>
              <w:autoSpaceDE w:val="0"/>
              <w:autoSpaceDN w:val="0"/>
              <w:adjustRightInd w:val="0"/>
              <w:spacing w:after="0" w:line="229" w:lineRule="exact"/>
              <w:ind w:left="120"/>
              <w:jc w:val="both"/>
              <w:rPr>
                <w:rFonts w:ascii="Arial" w:hAnsi="Arial" w:cs="Arial"/>
              </w:rPr>
            </w:pPr>
            <w:r w:rsidRPr="001D43D4">
              <w:rPr>
                <w:rFonts w:ascii="Arial" w:hAnsi="Arial" w:cs="Arial"/>
              </w:rPr>
              <w:t>the identity of</w:t>
            </w:r>
          </w:p>
        </w:tc>
        <w:tc>
          <w:tcPr>
            <w:tcW w:w="836" w:type="pct"/>
            <w:tcBorders>
              <w:top w:val="nil"/>
              <w:left w:val="nil"/>
              <w:bottom w:val="nil"/>
              <w:right w:val="single" w:sz="8" w:space="0" w:color="auto"/>
            </w:tcBorders>
            <w:vAlign w:val="bottom"/>
          </w:tcPr>
          <w:p w14:paraId="1D8D1C7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49894E81"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339585D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nil"/>
              <w:right w:val="single" w:sz="8" w:space="0" w:color="auto"/>
            </w:tcBorders>
            <w:vAlign w:val="bottom"/>
          </w:tcPr>
          <w:p w14:paraId="0A3BDD20"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nil"/>
              <w:right w:val="single" w:sz="8" w:space="0" w:color="auto"/>
            </w:tcBorders>
            <w:vAlign w:val="bottom"/>
          </w:tcPr>
          <w:p w14:paraId="359ED690"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34CFCBC2" w14:textId="77777777" w:rsidTr="006F3334">
        <w:trPr>
          <w:trHeight w:val="229"/>
        </w:trPr>
        <w:tc>
          <w:tcPr>
            <w:tcW w:w="955" w:type="pct"/>
            <w:tcBorders>
              <w:top w:val="nil"/>
              <w:left w:val="single" w:sz="8" w:space="0" w:color="auto"/>
              <w:bottom w:val="nil"/>
              <w:right w:val="single" w:sz="8" w:space="0" w:color="auto"/>
            </w:tcBorders>
            <w:vAlign w:val="bottom"/>
          </w:tcPr>
          <w:p w14:paraId="19B6B030" w14:textId="77777777" w:rsidR="00897326" w:rsidRPr="001D43D4" w:rsidRDefault="00897326" w:rsidP="006F3334">
            <w:pPr>
              <w:widowControl w:val="0"/>
              <w:autoSpaceDE w:val="0"/>
              <w:autoSpaceDN w:val="0"/>
              <w:adjustRightInd w:val="0"/>
              <w:spacing w:after="0" w:line="229" w:lineRule="exact"/>
              <w:ind w:left="120"/>
              <w:jc w:val="both"/>
              <w:rPr>
                <w:rFonts w:ascii="Arial" w:hAnsi="Arial" w:cs="Arial"/>
              </w:rPr>
            </w:pPr>
            <w:r w:rsidRPr="001D43D4">
              <w:rPr>
                <w:rFonts w:ascii="Arial" w:hAnsi="Arial" w:cs="Arial"/>
              </w:rPr>
              <w:t>the person</w:t>
            </w:r>
          </w:p>
        </w:tc>
        <w:tc>
          <w:tcPr>
            <w:tcW w:w="836" w:type="pct"/>
            <w:tcBorders>
              <w:top w:val="nil"/>
              <w:left w:val="nil"/>
              <w:bottom w:val="nil"/>
              <w:right w:val="single" w:sz="8" w:space="0" w:color="auto"/>
            </w:tcBorders>
            <w:vAlign w:val="bottom"/>
          </w:tcPr>
          <w:p w14:paraId="1091EB3F"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48FA802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4D12BE0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nil"/>
              <w:right w:val="single" w:sz="8" w:space="0" w:color="auto"/>
            </w:tcBorders>
            <w:vAlign w:val="bottom"/>
          </w:tcPr>
          <w:p w14:paraId="63109098"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nil"/>
              <w:right w:val="single" w:sz="8" w:space="0" w:color="auto"/>
            </w:tcBorders>
            <w:vAlign w:val="bottom"/>
          </w:tcPr>
          <w:p w14:paraId="0D87FBB3"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46AC7E26" w14:textId="77777777" w:rsidTr="006F3334">
        <w:trPr>
          <w:trHeight w:val="229"/>
        </w:trPr>
        <w:tc>
          <w:tcPr>
            <w:tcW w:w="955" w:type="pct"/>
            <w:tcBorders>
              <w:top w:val="nil"/>
              <w:left w:val="single" w:sz="8" w:space="0" w:color="auto"/>
              <w:bottom w:val="single" w:sz="8" w:space="0" w:color="auto"/>
              <w:right w:val="single" w:sz="8" w:space="0" w:color="auto"/>
            </w:tcBorders>
            <w:vAlign w:val="bottom"/>
          </w:tcPr>
          <w:p w14:paraId="22C8A121" w14:textId="77777777" w:rsidR="00897326" w:rsidRPr="001D43D4" w:rsidRDefault="00897326" w:rsidP="006F3334">
            <w:pPr>
              <w:widowControl w:val="0"/>
              <w:autoSpaceDE w:val="0"/>
              <w:autoSpaceDN w:val="0"/>
              <w:adjustRightInd w:val="0"/>
              <w:spacing w:after="0" w:line="229" w:lineRule="exact"/>
              <w:ind w:left="120"/>
              <w:jc w:val="both"/>
              <w:rPr>
                <w:rFonts w:ascii="Arial" w:hAnsi="Arial" w:cs="Arial"/>
              </w:rPr>
            </w:pPr>
            <w:r w:rsidRPr="001D43D4">
              <w:rPr>
                <w:rFonts w:ascii="Arial" w:hAnsi="Arial" w:cs="Arial"/>
              </w:rPr>
              <w:t>collecting CD</w:t>
            </w:r>
          </w:p>
        </w:tc>
        <w:tc>
          <w:tcPr>
            <w:tcW w:w="836" w:type="pct"/>
            <w:tcBorders>
              <w:top w:val="nil"/>
              <w:left w:val="nil"/>
              <w:bottom w:val="single" w:sz="8" w:space="0" w:color="auto"/>
              <w:right w:val="single" w:sz="8" w:space="0" w:color="auto"/>
            </w:tcBorders>
            <w:vAlign w:val="bottom"/>
          </w:tcPr>
          <w:p w14:paraId="05DA25B1"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1CE49B58"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0928409C"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single" w:sz="8" w:space="0" w:color="auto"/>
              <w:right w:val="single" w:sz="8" w:space="0" w:color="auto"/>
            </w:tcBorders>
            <w:vAlign w:val="bottom"/>
          </w:tcPr>
          <w:p w14:paraId="684358A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single" w:sz="8" w:space="0" w:color="auto"/>
              <w:right w:val="single" w:sz="8" w:space="0" w:color="auto"/>
            </w:tcBorders>
            <w:vAlign w:val="bottom"/>
          </w:tcPr>
          <w:p w14:paraId="7AAC7FB7"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39669920" w14:textId="77777777" w:rsidTr="006F3334">
        <w:trPr>
          <w:trHeight w:val="213"/>
        </w:trPr>
        <w:tc>
          <w:tcPr>
            <w:tcW w:w="955" w:type="pct"/>
            <w:tcBorders>
              <w:top w:val="nil"/>
              <w:left w:val="single" w:sz="8" w:space="0" w:color="auto"/>
              <w:bottom w:val="nil"/>
              <w:right w:val="single" w:sz="8" w:space="0" w:color="auto"/>
            </w:tcBorders>
            <w:vAlign w:val="bottom"/>
          </w:tcPr>
          <w:p w14:paraId="7664C1D9" w14:textId="77777777" w:rsidR="00897326" w:rsidRPr="001D43D4" w:rsidRDefault="00897326" w:rsidP="006F3334">
            <w:pPr>
              <w:widowControl w:val="0"/>
              <w:autoSpaceDE w:val="0"/>
              <w:autoSpaceDN w:val="0"/>
              <w:adjustRightInd w:val="0"/>
              <w:spacing w:after="0" w:line="214" w:lineRule="exact"/>
              <w:ind w:left="120"/>
              <w:jc w:val="both"/>
              <w:rPr>
                <w:rFonts w:ascii="Arial" w:hAnsi="Arial" w:cs="Arial"/>
              </w:rPr>
            </w:pPr>
            <w:r w:rsidRPr="001D43D4">
              <w:rPr>
                <w:rFonts w:ascii="Arial" w:hAnsi="Arial" w:cs="Arial"/>
              </w:rPr>
              <w:t>Validity of</w:t>
            </w:r>
          </w:p>
        </w:tc>
        <w:tc>
          <w:tcPr>
            <w:tcW w:w="836" w:type="pct"/>
            <w:tcBorders>
              <w:top w:val="nil"/>
              <w:left w:val="nil"/>
              <w:bottom w:val="nil"/>
              <w:right w:val="single" w:sz="8" w:space="0" w:color="auto"/>
            </w:tcBorders>
            <w:vAlign w:val="bottom"/>
          </w:tcPr>
          <w:p w14:paraId="126DA6C2"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28 days</w:t>
            </w:r>
          </w:p>
        </w:tc>
        <w:tc>
          <w:tcPr>
            <w:tcW w:w="873" w:type="pct"/>
            <w:tcBorders>
              <w:top w:val="nil"/>
              <w:left w:val="nil"/>
              <w:bottom w:val="nil"/>
              <w:right w:val="single" w:sz="8" w:space="0" w:color="auto"/>
            </w:tcBorders>
            <w:vAlign w:val="bottom"/>
          </w:tcPr>
          <w:p w14:paraId="13A31CF2"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28 days</w:t>
            </w:r>
          </w:p>
        </w:tc>
        <w:tc>
          <w:tcPr>
            <w:tcW w:w="873" w:type="pct"/>
            <w:tcBorders>
              <w:top w:val="nil"/>
              <w:left w:val="nil"/>
              <w:bottom w:val="nil"/>
              <w:right w:val="single" w:sz="8" w:space="0" w:color="auto"/>
            </w:tcBorders>
            <w:vAlign w:val="bottom"/>
          </w:tcPr>
          <w:p w14:paraId="739A39CA"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28 days</w:t>
            </w:r>
          </w:p>
        </w:tc>
        <w:tc>
          <w:tcPr>
            <w:tcW w:w="880" w:type="pct"/>
            <w:tcBorders>
              <w:top w:val="nil"/>
              <w:left w:val="nil"/>
              <w:bottom w:val="nil"/>
              <w:right w:val="single" w:sz="8" w:space="0" w:color="auto"/>
            </w:tcBorders>
            <w:vAlign w:val="bottom"/>
          </w:tcPr>
          <w:p w14:paraId="7EA7FE54"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28 days</w:t>
            </w:r>
          </w:p>
        </w:tc>
        <w:tc>
          <w:tcPr>
            <w:tcW w:w="583" w:type="pct"/>
            <w:tcBorders>
              <w:top w:val="nil"/>
              <w:left w:val="nil"/>
              <w:bottom w:val="nil"/>
              <w:right w:val="single" w:sz="8" w:space="0" w:color="auto"/>
            </w:tcBorders>
            <w:vAlign w:val="bottom"/>
          </w:tcPr>
          <w:p w14:paraId="0DD4D7C7"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6 months (if POM)</w:t>
            </w:r>
          </w:p>
        </w:tc>
      </w:tr>
      <w:tr w:rsidR="00897326" w:rsidRPr="001D43D4" w14:paraId="42394269" w14:textId="77777777" w:rsidTr="006F3334">
        <w:trPr>
          <w:trHeight w:val="229"/>
        </w:trPr>
        <w:tc>
          <w:tcPr>
            <w:tcW w:w="955" w:type="pct"/>
            <w:tcBorders>
              <w:top w:val="nil"/>
              <w:left w:val="single" w:sz="8" w:space="0" w:color="auto"/>
              <w:bottom w:val="nil"/>
              <w:right w:val="single" w:sz="8" w:space="0" w:color="auto"/>
            </w:tcBorders>
            <w:vAlign w:val="bottom"/>
          </w:tcPr>
          <w:p w14:paraId="300D446E" w14:textId="77777777" w:rsidR="00897326" w:rsidRPr="001D43D4" w:rsidRDefault="00897326" w:rsidP="006F3334">
            <w:pPr>
              <w:widowControl w:val="0"/>
              <w:autoSpaceDE w:val="0"/>
              <w:autoSpaceDN w:val="0"/>
              <w:adjustRightInd w:val="0"/>
              <w:spacing w:after="0" w:line="229" w:lineRule="exact"/>
              <w:ind w:left="120"/>
              <w:jc w:val="both"/>
              <w:rPr>
                <w:rFonts w:ascii="Arial" w:hAnsi="Arial" w:cs="Arial"/>
              </w:rPr>
            </w:pPr>
            <w:r w:rsidRPr="001D43D4">
              <w:rPr>
                <w:rFonts w:ascii="Arial" w:hAnsi="Arial" w:cs="Arial"/>
              </w:rPr>
              <w:t>prescription</w:t>
            </w:r>
          </w:p>
        </w:tc>
        <w:tc>
          <w:tcPr>
            <w:tcW w:w="836" w:type="pct"/>
            <w:tcBorders>
              <w:top w:val="nil"/>
              <w:left w:val="nil"/>
              <w:bottom w:val="nil"/>
              <w:right w:val="single" w:sz="8" w:space="0" w:color="auto"/>
            </w:tcBorders>
            <w:vAlign w:val="bottom"/>
          </w:tcPr>
          <w:p w14:paraId="080707B5"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10BF52C5"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16D702E5"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nil"/>
              <w:right w:val="single" w:sz="8" w:space="0" w:color="auto"/>
            </w:tcBorders>
            <w:vAlign w:val="bottom"/>
          </w:tcPr>
          <w:p w14:paraId="5196CEED"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nil"/>
              <w:right w:val="single" w:sz="8" w:space="0" w:color="auto"/>
            </w:tcBorders>
            <w:vAlign w:val="bottom"/>
          </w:tcPr>
          <w:p w14:paraId="218D3BBB"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0C651D1F" w14:textId="77777777" w:rsidTr="006F3334">
        <w:trPr>
          <w:trHeight w:val="41"/>
        </w:trPr>
        <w:tc>
          <w:tcPr>
            <w:tcW w:w="955" w:type="pct"/>
            <w:tcBorders>
              <w:top w:val="nil"/>
              <w:left w:val="single" w:sz="8" w:space="0" w:color="auto"/>
              <w:bottom w:val="single" w:sz="8" w:space="0" w:color="auto"/>
              <w:right w:val="single" w:sz="8" w:space="0" w:color="auto"/>
            </w:tcBorders>
            <w:vAlign w:val="bottom"/>
          </w:tcPr>
          <w:p w14:paraId="29B588F1"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36" w:type="pct"/>
            <w:tcBorders>
              <w:top w:val="nil"/>
              <w:left w:val="nil"/>
              <w:bottom w:val="single" w:sz="8" w:space="0" w:color="auto"/>
              <w:right w:val="single" w:sz="8" w:space="0" w:color="auto"/>
            </w:tcBorders>
            <w:vAlign w:val="bottom"/>
          </w:tcPr>
          <w:p w14:paraId="34535460"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7BD8C402"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45E47876"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single" w:sz="8" w:space="0" w:color="auto"/>
              <w:right w:val="single" w:sz="8" w:space="0" w:color="auto"/>
            </w:tcBorders>
            <w:vAlign w:val="bottom"/>
          </w:tcPr>
          <w:p w14:paraId="68EE2AE5"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single" w:sz="8" w:space="0" w:color="auto"/>
              <w:right w:val="single" w:sz="8" w:space="0" w:color="auto"/>
            </w:tcBorders>
            <w:vAlign w:val="bottom"/>
          </w:tcPr>
          <w:p w14:paraId="13F07FD7"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171B7CB7" w14:textId="77777777" w:rsidTr="006F3334">
        <w:trPr>
          <w:trHeight w:val="213"/>
        </w:trPr>
        <w:tc>
          <w:tcPr>
            <w:tcW w:w="955" w:type="pct"/>
            <w:tcBorders>
              <w:top w:val="nil"/>
              <w:left w:val="single" w:sz="8" w:space="0" w:color="auto"/>
              <w:bottom w:val="nil"/>
              <w:right w:val="single" w:sz="8" w:space="0" w:color="auto"/>
            </w:tcBorders>
            <w:vAlign w:val="bottom"/>
          </w:tcPr>
          <w:p w14:paraId="1E1AE2B7" w14:textId="77777777" w:rsidR="00897326" w:rsidRPr="001D43D4" w:rsidRDefault="00897326" w:rsidP="006F3334">
            <w:pPr>
              <w:widowControl w:val="0"/>
              <w:autoSpaceDE w:val="0"/>
              <w:autoSpaceDN w:val="0"/>
              <w:adjustRightInd w:val="0"/>
              <w:spacing w:after="0" w:line="214" w:lineRule="exact"/>
              <w:ind w:left="120"/>
              <w:jc w:val="both"/>
              <w:rPr>
                <w:rFonts w:ascii="Arial" w:hAnsi="Arial" w:cs="Arial"/>
              </w:rPr>
            </w:pPr>
            <w:r w:rsidRPr="001D43D4">
              <w:rPr>
                <w:rFonts w:ascii="Arial" w:hAnsi="Arial" w:cs="Arial"/>
              </w:rPr>
              <w:t>Maximum</w:t>
            </w:r>
          </w:p>
        </w:tc>
        <w:tc>
          <w:tcPr>
            <w:tcW w:w="836" w:type="pct"/>
            <w:tcBorders>
              <w:top w:val="nil"/>
              <w:left w:val="nil"/>
              <w:bottom w:val="nil"/>
              <w:right w:val="single" w:sz="8" w:space="0" w:color="auto"/>
            </w:tcBorders>
            <w:vAlign w:val="bottom"/>
          </w:tcPr>
          <w:p w14:paraId="08783FA8"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30 days as</w:t>
            </w:r>
          </w:p>
        </w:tc>
        <w:tc>
          <w:tcPr>
            <w:tcW w:w="873" w:type="pct"/>
            <w:tcBorders>
              <w:top w:val="nil"/>
              <w:left w:val="nil"/>
              <w:bottom w:val="nil"/>
              <w:right w:val="single" w:sz="8" w:space="0" w:color="auto"/>
            </w:tcBorders>
            <w:vAlign w:val="bottom"/>
          </w:tcPr>
          <w:p w14:paraId="082EB3DA"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30 days as</w:t>
            </w:r>
          </w:p>
        </w:tc>
        <w:tc>
          <w:tcPr>
            <w:tcW w:w="873" w:type="pct"/>
            <w:tcBorders>
              <w:top w:val="nil"/>
              <w:left w:val="nil"/>
              <w:bottom w:val="nil"/>
              <w:right w:val="single" w:sz="8" w:space="0" w:color="auto"/>
            </w:tcBorders>
            <w:vAlign w:val="bottom"/>
          </w:tcPr>
          <w:p w14:paraId="02B65EEE"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30 days as</w:t>
            </w:r>
          </w:p>
        </w:tc>
        <w:tc>
          <w:tcPr>
            <w:tcW w:w="880" w:type="pct"/>
            <w:tcBorders>
              <w:top w:val="nil"/>
              <w:left w:val="nil"/>
              <w:bottom w:val="nil"/>
              <w:right w:val="single" w:sz="8" w:space="0" w:color="auto"/>
            </w:tcBorders>
            <w:vAlign w:val="bottom"/>
          </w:tcPr>
          <w:p w14:paraId="296494CC"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30 days as</w:t>
            </w:r>
          </w:p>
        </w:tc>
        <w:tc>
          <w:tcPr>
            <w:tcW w:w="583" w:type="pct"/>
            <w:tcBorders>
              <w:top w:val="nil"/>
              <w:left w:val="nil"/>
              <w:bottom w:val="nil"/>
              <w:right w:val="single" w:sz="8" w:space="0" w:color="auto"/>
            </w:tcBorders>
            <w:vAlign w:val="bottom"/>
          </w:tcPr>
          <w:p w14:paraId="12AD22C4" w14:textId="77777777" w:rsidR="00897326" w:rsidRPr="001D43D4" w:rsidRDefault="00897326" w:rsidP="006F3334">
            <w:pPr>
              <w:widowControl w:val="0"/>
              <w:autoSpaceDE w:val="0"/>
              <w:autoSpaceDN w:val="0"/>
              <w:adjustRightInd w:val="0"/>
              <w:spacing w:after="0" w:line="214" w:lineRule="exact"/>
              <w:ind w:left="100"/>
              <w:jc w:val="both"/>
              <w:rPr>
                <w:rFonts w:ascii="Arial" w:hAnsi="Arial" w:cs="Arial"/>
              </w:rPr>
            </w:pPr>
            <w:r w:rsidRPr="001D43D4">
              <w:rPr>
                <w:rFonts w:ascii="Arial" w:hAnsi="Arial" w:cs="Arial"/>
              </w:rPr>
              <w:t>30 days as</w:t>
            </w:r>
          </w:p>
        </w:tc>
      </w:tr>
      <w:tr w:rsidR="00897326" w:rsidRPr="001D43D4" w14:paraId="29D4574D" w14:textId="77777777" w:rsidTr="006F3334">
        <w:trPr>
          <w:trHeight w:val="229"/>
        </w:trPr>
        <w:tc>
          <w:tcPr>
            <w:tcW w:w="955" w:type="pct"/>
            <w:tcBorders>
              <w:top w:val="nil"/>
              <w:left w:val="single" w:sz="8" w:space="0" w:color="auto"/>
              <w:bottom w:val="nil"/>
              <w:right w:val="single" w:sz="8" w:space="0" w:color="auto"/>
            </w:tcBorders>
            <w:vAlign w:val="bottom"/>
          </w:tcPr>
          <w:p w14:paraId="148C4536" w14:textId="77777777" w:rsidR="00897326" w:rsidRPr="001D43D4" w:rsidRDefault="00897326" w:rsidP="006F3334">
            <w:pPr>
              <w:widowControl w:val="0"/>
              <w:autoSpaceDE w:val="0"/>
              <w:autoSpaceDN w:val="0"/>
              <w:adjustRightInd w:val="0"/>
              <w:spacing w:after="0" w:line="229" w:lineRule="exact"/>
              <w:ind w:left="120"/>
              <w:jc w:val="both"/>
              <w:rPr>
                <w:rFonts w:ascii="Arial" w:hAnsi="Arial" w:cs="Arial"/>
              </w:rPr>
            </w:pPr>
            <w:r w:rsidRPr="001D43D4">
              <w:rPr>
                <w:rFonts w:ascii="Arial" w:hAnsi="Arial" w:cs="Arial"/>
              </w:rPr>
              <w:t>duration that</w:t>
            </w:r>
          </w:p>
        </w:tc>
        <w:tc>
          <w:tcPr>
            <w:tcW w:w="836" w:type="pct"/>
            <w:tcBorders>
              <w:top w:val="nil"/>
              <w:left w:val="nil"/>
              <w:bottom w:val="nil"/>
              <w:right w:val="single" w:sz="8" w:space="0" w:color="auto"/>
            </w:tcBorders>
            <w:vAlign w:val="bottom"/>
          </w:tcPr>
          <w:p w14:paraId="6447DC17"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good practice</w:t>
            </w:r>
          </w:p>
        </w:tc>
        <w:tc>
          <w:tcPr>
            <w:tcW w:w="873" w:type="pct"/>
            <w:tcBorders>
              <w:top w:val="nil"/>
              <w:left w:val="nil"/>
              <w:bottom w:val="nil"/>
              <w:right w:val="single" w:sz="8" w:space="0" w:color="auto"/>
            </w:tcBorders>
            <w:vAlign w:val="bottom"/>
          </w:tcPr>
          <w:p w14:paraId="33D35664"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good practice</w:t>
            </w:r>
          </w:p>
        </w:tc>
        <w:tc>
          <w:tcPr>
            <w:tcW w:w="873" w:type="pct"/>
            <w:tcBorders>
              <w:top w:val="nil"/>
              <w:left w:val="nil"/>
              <w:bottom w:val="nil"/>
              <w:right w:val="single" w:sz="8" w:space="0" w:color="auto"/>
            </w:tcBorders>
            <w:vAlign w:val="bottom"/>
          </w:tcPr>
          <w:p w14:paraId="4DA613B8"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good practice</w:t>
            </w:r>
          </w:p>
        </w:tc>
        <w:tc>
          <w:tcPr>
            <w:tcW w:w="880" w:type="pct"/>
            <w:tcBorders>
              <w:top w:val="nil"/>
              <w:left w:val="nil"/>
              <w:bottom w:val="nil"/>
              <w:right w:val="single" w:sz="8" w:space="0" w:color="auto"/>
            </w:tcBorders>
            <w:vAlign w:val="bottom"/>
          </w:tcPr>
          <w:p w14:paraId="774F4811"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good practice</w:t>
            </w:r>
          </w:p>
        </w:tc>
        <w:tc>
          <w:tcPr>
            <w:tcW w:w="583" w:type="pct"/>
            <w:tcBorders>
              <w:top w:val="nil"/>
              <w:left w:val="nil"/>
              <w:bottom w:val="nil"/>
              <w:right w:val="single" w:sz="8" w:space="0" w:color="auto"/>
            </w:tcBorders>
            <w:vAlign w:val="bottom"/>
          </w:tcPr>
          <w:p w14:paraId="378CA64B" w14:textId="77777777" w:rsidR="00897326" w:rsidRPr="001D43D4" w:rsidRDefault="00897326" w:rsidP="006F3334">
            <w:pPr>
              <w:widowControl w:val="0"/>
              <w:autoSpaceDE w:val="0"/>
              <w:autoSpaceDN w:val="0"/>
              <w:adjustRightInd w:val="0"/>
              <w:spacing w:after="0" w:line="229" w:lineRule="exact"/>
              <w:ind w:left="100"/>
              <w:jc w:val="both"/>
              <w:rPr>
                <w:rFonts w:ascii="Arial" w:hAnsi="Arial" w:cs="Arial"/>
              </w:rPr>
            </w:pPr>
            <w:r w:rsidRPr="001D43D4">
              <w:rPr>
                <w:rFonts w:ascii="Arial" w:hAnsi="Arial" w:cs="Arial"/>
              </w:rPr>
              <w:t>good practice</w:t>
            </w:r>
          </w:p>
        </w:tc>
      </w:tr>
      <w:tr w:rsidR="00897326" w:rsidRPr="001D43D4" w14:paraId="7149F85B" w14:textId="77777777" w:rsidTr="006F3334">
        <w:trPr>
          <w:trHeight w:val="229"/>
        </w:trPr>
        <w:tc>
          <w:tcPr>
            <w:tcW w:w="955" w:type="pct"/>
            <w:tcBorders>
              <w:top w:val="nil"/>
              <w:left w:val="single" w:sz="8" w:space="0" w:color="auto"/>
              <w:bottom w:val="nil"/>
              <w:right w:val="single" w:sz="8" w:space="0" w:color="auto"/>
            </w:tcBorders>
            <w:vAlign w:val="bottom"/>
          </w:tcPr>
          <w:p w14:paraId="5225E676" w14:textId="77777777" w:rsidR="00897326" w:rsidRPr="001D43D4" w:rsidRDefault="00897326" w:rsidP="006F3334">
            <w:pPr>
              <w:widowControl w:val="0"/>
              <w:autoSpaceDE w:val="0"/>
              <w:autoSpaceDN w:val="0"/>
              <w:adjustRightInd w:val="0"/>
              <w:spacing w:after="0" w:line="229" w:lineRule="exact"/>
              <w:ind w:left="120"/>
              <w:jc w:val="both"/>
              <w:rPr>
                <w:rFonts w:ascii="Arial" w:hAnsi="Arial" w:cs="Arial"/>
              </w:rPr>
            </w:pPr>
            <w:r w:rsidRPr="001D43D4">
              <w:rPr>
                <w:rFonts w:ascii="Arial" w:hAnsi="Arial" w:cs="Arial"/>
              </w:rPr>
              <w:t>may be</w:t>
            </w:r>
          </w:p>
        </w:tc>
        <w:tc>
          <w:tcPr>
            <w:tcW w:w="836" w:type="pct"/>
            <w:tcBorders>
              <w:top w:val="nil"/>
              <w:left w:val="nil"/>
              <w:bottom w:val="nil"/>
              <w:right w:val="single" w:sz="8" w:space="0" w:color="auto"/>
            </w:tcBorders>
            <w:vAlign w:val="bottom"/>
          </w:tcPr>
          <w:p w14:paraId="13070D45"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1094BFB9"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nil"/>
              <w:right w:val="single" w:sz="8" w:space="0" w:color="auto"/>
            </w:tcBorders>
            <w:vAlign w:val="bottom"/>
          </w:tcPr>
          <w:p w14:paraId="358BE3C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nil"/>
              <w:right w:val="single" w:sz="8" w:space="0" w:color="auto"/>
            </w:tcBorders>
            <w:vAlign w:val="bottom"/>
          </w:tcPr>
          <w:p w14:paraId="52AD9B96"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nil"/>
              <w:right w:val="single" w:sz="8" w:space="0" w:color="auto"/>
            </w:tcBorders>
            <w:vAlign w:val="bottom"/>
          </w:tcPr>
          <w:p w14:paraId="6936AAF9"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r w:rsidR="00897326" w:rsidRPr="001D43D4" w14:paraId="4AC6A7A5" w14:textId="77777777" w:rsidTr="006F3334">
        <w:trPr>
          <w:trHeight w:val="230"/>
        </w:trPr>
        <w:tc>
          <w:tcPr>
            <w:tcW w:w="955" w:type="pct"/>
            <w:tcBorders>
              <w:top w:val="nil"/>
              <w:left w:val="single" w:sz="8" w:space="0" w:color="auto"/>
              <w:bottom w:val="single" w:sz="8" w:space="0" w:color="auto"/>
              <w:right w:val="single" w:sz="8" w:space="0" w:color="auto"/>
            </w:tcBorders>
            <w:vAlign w:val="bottom"/>
          </w:tcPr>
          <w:p w14:paraId="3DC9BC76" w14:textId="77777777" w:rsidR="00897326" w:rsidRPr="001D43D4" w:rsidRDefault="00897326" w:rsidP="006F3334">
            <w:pPr>
              <w:widowControl w:val="0"/>
              <w:autoSpaceDE w:val="0"/>
              <w:autoSpaceDN w:val="0"/>
              <w:adjustRightInd w:val="0"/>
              <w:spacing w:after="0" w:line="227" w:lineRule="exact"/>
              <w:ind w:left="120"/>
              <w:jc w:val="both"/>
              <w:rPr>
                <w:rFonts w:ascii="Arial" w:hAnsi="Arial" w:cs="Arial"/>
              </w:rPr>
            </w:pPr>
            <w:r w:rsidRPr="001D43D4">
              <w:rPr>
                <w:rFonts w:ascii="Arial" w:hAnsi="Arial" w:cs="Arial"/>
              </w:rPr>
              <w:t>prescribed</w:t>
            </w:r>
          </w:p>
        </w:tc>
        <w:tc>
          <w:tcPr>
            <w:tcW w:w="836" w:type="pct"/>
            <w:tcBorders>
              <w:top w:val="nil"/>
              <w:left w:val="nil"/>
              <w:bottom w:val="single" w:sz="8" w:space="0" w:color="auto"/>
              <w:right w:val="single" w:sz="8" w:space="0" w:color="auto"/>
            </w:tcBorders>
            <w:vAlign w:val="bottom"/>
          </w:tcPr>
          <w:p w14:paraId="7F4FC904"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32DF899A"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73" w:type="pct"/>
            <w:tcBorders>
              <w:top w:val="nil"/>
              <w:left w:val="nil"/>
              <w:bottom w:val="single" w:sz="8" w:space="0" w:color="auto"/>
              <w:right w:val="single" w:sz="8" w:space="0" w:color="auto"/>
            </w:tcBorders>
            <w:vAlign w:val="bottom"/>
          </w:tcPr>
          <w:p w14:paraId="44AEA932"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880" w:type="pct"/>
            <w:tcBorders>
              <w:top w:val="nil"/>
              <w:left w:val="nil"/>
              <w:bottom w:val="single" w:sz="8" w:space="0" w:color="auto"/>
              <w:right w:val="single" w:sz="8" w:space="0" w:color="auto"/>
            </w:tcBorders>
            <w:vAlign w:val="bottom"/>
          </w:tcPr>
          <w:p w14:paraId="7B9DAB3E"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c>
          <w:tcPr>
            <w:tcW w:w="583" w:type="pct"/>
            <w:tcBorders>
              <w:top w:val="nil"/>
              <w:left w:val="nil"/>
              <w:bottom w:val="single" w:sz="8" w:space="0" w:color="auto"/>
              <w:right w:val="single" w:sz="8" w:space="0" w:color="auto"/>
            </w:tcBorders>
            <w:vAlign w:val="bottom"/>
          </w:tcPr>
          <w:p w14:paraId="6ABF5FAF" w14:textId="77777777" w:rsidR="00897326" w:rsidRPr="001D43D4" w:rsidRDefault="00897326" w:rsidP="006F3334">
            <w:pPr>
              <w:widowControl w:val="0"/>
              <w:autoSpaceDE w:val="0"/>
              <w:autoSpaceDN w:val="0"/>
              <w:adjustRightInd w:val="0"/>
              <w:spacing w:after="0" w:line="240" w:lineRule="auto"/>
              <w:jc w:val="both"/>
              <w:rPr>
                <w:rFonts w:ascii="Arial" w:hAnsi="Arial" w:cs="Arial"/>
              </w:rPr>
            </w:pPr>
          </w:p>
        </w:tc>
      </w:tr>
    </w:tbl>
    <w:p w14:paraId="421A546F" w14:textId="77777777" w:rsidR="00897326" w:rsidRPr="001D43D4" w:rsidRDefault="00897326" w:rsidP="00816377">
      <w:pPr>
        <w:widowControl w:val="0"/>
        <w:overflowPunct w:val="0"/>
        <w:autoSpaceDE w:val="0"/>
        <w:autoSpaceDN w:val="0"/>
        <w:adjustRightInd w:val="0"/>
        <w:spacing w:after="0" w:line="239" w:lineRule="auto"/>
        <w:ind w:left="708"/>
        <w:jc w:val="both"/>
        <w:rPr>
          <w:rFonts w:ascii="Arial" w:hAnsi="Arial" w:cs="Arial"/>
          <w:b/>
          <w:bCs/>
        </w:rPr>
      </w:pPr>
      <w:bookmarkStart w:id="12" w:name="page5"/>
      <w:bookmarkEnd w:id="12"/>
    </w:p>
    <w:p w14:paraId="597F0A4E" w14:textId="78C0C312" w:rsidR="00897326" w:rsidRPr="001D43D4" w:rsidRDefault="00897326" w:rsidP="006F3334">
      <w:pPr>
        <w:pStyle w:val="Heading1"/>
        <w:jc w:val="both"/>
        <w:rPr>
          <w:rFonts w:ascii="Arial" w:hAnsi="Arial" w:cs="Arial"/>
          <w:sz w:val="22"/>
          <w:szCs w:val="22"/>
        </w:rPr>
      </w:pPr>
      <w:bookmarkStart w:id="13" w:name="_Toc203047216"/>
      <w:r w:rsidRPr="001D43D4">
        <w:rPr>
          <w:rFonts w:ascii="Arial" w:hAnsi="Arial" w:cs="Arial"/>
          <w:sz w:val="22"/>
          <w:szCs w:val="22"/>
        </w:rPr>
        <w:t>General principles of prescribing (Inpatients and Community)</w:t>
      </w:r>
      <w:bookmarkEnd w:id="13"/>
      <w:r w:rsidRPr="001D43D4">
        <w:rPr>
          <w:rFonts w:ascii="Arial" w:hAnsi="Arial" w:cs="Arial"/>
          <w:sz w:val="22"/>
          <w:szCs w:val="22"/>
        </w:rPr>
        <w:t xml:space="preserve"> </w:t>
      </w:r>
    </w:p>
    <w:p w14:paraId="79BB401A" w14:textId="77777777" w:rsidR="00897326" w:rsidRPr="001D43D4" w:rsidRDefault="00897326" w:rsidP="006F3334">
      <w:pPr>
        <w:jc w:val="both"/>
        <w:rPr>
          <w:rFonts w:ascii="Arial" w:hAnsi="Arial" w:cs="Arial"/>
          <w:color w:val="0070C0"/>
        </w:rPr>
      </w:pPr>
      <w:r w:rsidRPr="001D43D4">
        <w:rPr>
          <w:rFonts w:ascii="Arial" w:hAnsi="Arial" w:cs="Arial"/>
          <w:color w:val="0070C0"/>
        </w:rPr>
        <w:t>4.0 Legal aspects of prescribing</w:t>
      </w:r>
    </w:p>
    <w:p w14:paraId="1F97299F" w14:textId="77777777" w:rsidR="00897326" w:rsidRPr="001D43D4" w:rsidRDefault="00897326" w:rsidP="006F3334">
      <w:pPr>
        <w:jc w:val="both"/>
        <w:rPr>
          <w:rFonts w:ascii="Arial" w:hAnsi="Arial" w:cs="Arial"/>
        </w:rPr>
      </w:pPr>
      <w:r w:rsidRPr="001D43D4">
        <w:rPr>
          <w:rFonts w:ascii="Arial" w:hAnsi="Arial" w:cs="Arial"/>
        </w:rPr>
        <w:t>All prescriptions for discharge TTA (to take away), STL (short term leave) and FP10 prescriptions must comply with the legal CD prescribing requirements as follows</w:t>
      </w:r>
    </w:p>
    <w:p w14:paraId="05247C20" w14:textId="77777777" w:rsidR="00897326" w:rsidRPr="001D43D4" w:rsidRDefault="00897326" w:rsidP="00816377">
      <w:pPr>
        <w:widowControl w:val="0"/>
        <w:overflowPunct w:val="0"/>
        <w:autoSpaceDE w:val="0"/>
        <w:autoSpaceDN w:val="0"/>
        <w:adjustRightInd w:val="0"/>
        <w:spacing w:after="0" w:line="219" w:lineRule="auto"/>
        <w:jc w:val="both"/>
        <w:rPr>
          <w:rFonts w:ascii="Arial" w:hAnsi="Arial" w:cs="Arial"/>
        </w:rPr>
      </w:pPr>
      <w:r w:rsidRPr="001D43D4">
        <w:rPr>
          <w:rFonts w:ascii="Arial" w:hAnsi="Arial" w:cs="Arial"/>
        </w:rPr>
        <w:t xml:space="preserve">Prescriptions for schedule 2 and 3 CDs must be prescribed on a separate CD form- see appendix 6 and must include the following: </w:t>
      </w:r>
    </w:p>
    <w:p w14:paraId="63BA966A" w14:textId="77777777" w:rsidR="00897326" w:rsidRPr="001D43D4" w:rsidRDefault="00897326" w:rsidP="006F3334">
      <w:pPr>
        <w:widowControl w:val="0"/>
        <w:autoSpaceDE w:val="0"/>
        <w:autoSpaceDN w:val="0"/>
        <w:adjustRightInd w:val="0"/>
        <w:spacing w:after="0" w:line="254" w:lineRule="exact"/>
        <w:jc w:val="both"/>
        <w:rPr>
          <w:rFonts w:ascii="Arial" w:hAnsi="Arial" w:cs="Arial"/>
        </w:rPr>
      </w:pPr>
    </w:p>
    <w:p w14:paraId="08294298" w14:textId="77777777" w:rsidR="00897326" w:rsidRPr="001D43D4" w:rsidRDefault="00897326" w:rsidP="00816377">
      <w:pPr>
        <w:widowControl w:val="0"/>
        <w:numPr>
          <w:ilvl w:val="1"/>
          <w:numId w:val="5"/>
        </w:numPr>
        <w:tabs>
          <w:tab w:val="num" w:pos="868"/>
        </w:tabs>
        <w:overflowPunct w:val="0"/>
        <w:autoSpaceDE w:val="0"/>
        <w:autoSpaceDN w:val="0"/>
        <w:adjustRightInd w:val="0"/>
        <w:spacing w:after="0" w:line="239" w:lineRule="auto"/>
        <w:ind w:left="868" w:hanging="148"/>
        <w:jc w:val="both"/>
        <w:rPr>
          <w:rFonts w:ascii="Arial" w:hAnsi="Arial" w:cs="Arial"/>
        </w:rPr>
      </w:pPr>
      <w:r w:rsidRPr="001D43D4">
        <w:rPr>
          <w:rFonts w:ascii="Arial" w:hAnsi="Arial" w:cs="Arial"/>
        </w:rPr>
        <w:t xml:space="preserve">The patient’s full name, address and where appropriate, </w:t>
      </w:r>
      <w:proofErr w:type="gramStart"/>
      <w:r w:rsidRPr="001D43D4">
        <w:rPr>
          <w:rFonts w:ascii="Arial" w:hAnsi="Arial" w:cs="Arial"/>
        </w:rPr>
        <w:t>age;</w:t>
      </w:r>
      <w:proofErr w:type="gramEnd"/>
      <w:r w:rsidRPr="001D43D4">
        <w:rPr>
          <w:rFonts w:ascii="Arial" w:hAnsi="Arial" w:cs="Arial"/>
        </w:rPr>
        <w:t xml:space="preserve"> </w:t>
      </w:r>
    </w:p>
    <w:p w14:paraId="31EC6BC7" w14:textId="77777777" w:rsidR="00897326" w:rsidRPr="001D43D4" w:rsidRDefault="00897326" w:rsidP="006F3334">
      <w:pPr>
        <w:widowControl w:val="0"/>
        <w:autoSpaceDE w:val="0"/>
        <w:autoSpaceDN w:val="0"/>
        <w:adjustRightInd w:val="0"/>
        <w:spacing w:after="0" w:line="1" w:lineRule="exact"/>
        <w:jc w:val="both"/>
        <w:rPr>
          <w:rFonts w:ascii="Arial" w:hAnsi="Arial" w:cs="Arial"/>
        </w:rPr>
      </w:pPr>
    </w:p>
    <w:p w14:paraId="55EF91BA" w14:textId="77777777" w:rsidR="00897326" w:rsidRPr="001D43D4" w:rsidRDefault="00897326" w:rsidP="00816377">
      <w:pPr>
        <w:widowControl w:val="0"/>
        <w:numPr>
          <w:ilvl w:val="1"/>
          <w:numId w:val="5"/>
        </w:numPr>
        <w:tabs>
          <w:tab w:val="num" w:pos="868"/>
        </w:tabs>
        <w:overflowPunct w:val="0"/>
        <w:autoSpaceDE w:val="0"/>
        <w:autoSpaceDN w:val="0"/>
        <w:adjustRightInd w:val="0"/>
        <w:spacing w:after="0" w:line="239" w:lineRule="auto"/>
        <w:ind w:left="868" w:hanging="148"/>
        <w:jc w:val="both"/>
        <w:rPr>
          <w:rFonts w:ascii="Arial" w:hAnsi="Arial" w:cs="Arial"/>
        </w:rPr>
      </w:pPr>
      <w:r w:rsidRPr="001D43D4">
        <w:rPr>
          <w:rFonts w:ascii="Arial" w:hAnsi="Arial" w:cs="Arial"/>
        </w:rPr>
        <w:t xml:space="preserve">The drug name and form (e.g. tablets), even if only one form </w:t>
      </w:r>
      <w:proofErr w:type="gramStart"/>
      <w:r w:rsidRPr="001D43D4">
        <w:rPr>
          <w:rFonts w:ascii="Arial" w:hAnsi="Arial" w:cs="Arial"/>
        </w:rPr>
        <w:t>exists;</w:t>
      </w:r>
      <w:proofErr w:type="gramEnd"/>
      <w:r w:rsidRPr="001D43D4">
        <w:rPr>
          <w:rFonts w:ascii="Arial" w:hAnsi="Arial" w:cs="Arial"/>
        </w:rPr>
        <w:t xml:space="preserve"> </w:t>
      </w:r>
    </w:p>
    <w:p w14:paraId="62B65DA4" w14:textId="77777777" w:rsidR="00897326" w:rsidRPr="001D43D4" w:rsidRDefault="00897326" w:rsidP="00816377">
      <w:pPr>
        <w:widowControl w:val="0"/>
        <w:numPr>
          <w:ilvl w:val="1"/>
          <w:numId w:val="5"/>
        </w:numPr>
        <w:tabs>
          <w:tab w:val="num" w:pos="868"/>
        </w:tabs>
        <w:overflowPunct w:val="0"/>
        <w:autoSpaceDE w:val="0"/>
        <w:autoSpaceDN w:val="0"/>
        <w:adjustRightInd w:val="0"/>
        <w:spacing w:after="0" w:line="239" w:lineRule="auto"/>
        <w:ind w:left="868" w:hanging="148"/>
        <w:jc w:val="both"/>
        <w:rPr>
          <w:rFonts w:ascii="Arial" w:hAnsi="Arial" w:cs="Arial"/>
        </w:rPr>
      </w:pPr>
      <w:r w:rsidRPr="001D43D4">
        <w:rPr>
          <w:rFonts w:ascii="Arial" w:hAnsi="Arial" w:cs="Arial"/>
        </w:rPr>
        <w:t xml:space="preserve">Dosage form release characteristics e.g. Modified release, sustained release </w:t>
      </w:r>
    </w:p>
    <w:p w14:paraId="09334AF3" w14:textId="77777777" w:rsidR="00897326" w:rsidRPr="001D43D4" w:rsidRDefault="00897326" w:rsidP="006F3334">
      <w:pPr>
        <w:widowControl w:val="0"/>
        <w:autoSpaceDE w:val="0"/>
        <w:autoSpaceDN w:val="0"/>
        <w:adjustRightInd w:val="0"/>
        <w:spacing w:after="0" w:line="1" w:lineRule="exact"/>
        <w:jc w:val="both"/>
        <w:rPr>
          <w:rFonts w:ascii="Arial" w:hAnsi="Arial" w:cs="Arial"/>
        </w:rPr>
      </w:pPr>
    </w:p>
    <w:p w14:paraId="0FCF151C" w14:textId="77777777" w:rsidR="00897326" w:rsidRPr="001D43D4" w:rsidRDefault="00897326" w:rsidP="00816377">
      <w:pPr>
        <w:widowControl w:val="0"/>
        <w:numPr>
          <w:ilvl w:val="1"/>
          <w:numId w:val="5"/>
        </w:numPr>
        <w:tabs>
          <w:tab w:val="num" w:pos="868"/>
        </w:tabs>
        <w:overflowPunct w:val="0"/>
        <w:autoSpaceDE w:val="0"/>
        <w:autoSpaceDN w:val="0"/>
        <w:adjustRightInd w:val="0"/>
        <w:spacing w:after="0" w:line="240" w:lineRule="auto"/>
        <w:ind w:left="868" w:hanging="148"/>
        <w:jc w:val="both"/>
        <w:rPr>
          <w:rFonts w:ascii="Arial" w:hAnsi="Arial" w:cs="Arial"/>
        </w:rPr>
      </w:pPr>
      <w:r w:rsidRPr="001D43D4">
        <w:rPr>
          <w:rFonts w:ascii="Arial" w:hAnsi="Arial" w:cs="Arial"/>
        </w:rPr>
        <w:t xml:space="preserve">Strength, dose and </w:t>
      </w:r>
      <w:proofErr w:type="gramStart"/>
      <w:r w:rsidRPr="001D43D4">
        <w:rPr>
          <w:rFonts w:ascii="Arial" w:hAnsi="Arial" w:cs="Arial"/>
        </w:rPr>
        <w:t>frequency;</w:t>
      </w:r>
      <w:proofErr w:type="gramEnd"/>
      <w:r w:rsidRPr="001D43D4">
        <w:rPr>
          <w:rFonts w:ascii="Arial" w:hAnsi="Arial" w:cs="Arial"/>
        </w:rPr>
        <w:t xml:space="preserve"> </w:t>
      </w:r>
    </w:p>
    <w:p w14:paraId="16699BEE" w14:textId="77777777" w:rsidR="00897326" w:rsidRPr="001D43D4" w:rsidRDefault="00897326" w:rsidP="00816377">
      <w:pPr>
        <w:widowControl w:val="0"/>
        <w:numPr>
          <w:ilvl w:val="1"/>
          <w:numId w:val="5"/>
        </w:numPr>
        <w:tabs>
          <w:tab w:val="num" w:pos="868"/>
        </w:tabs>
        <w:overflowPunct w:val="0"/>
        <w:autoSpaceDE w:val="0"/>
        <w:autoSpaceDN w:val="0"/>
        <w:adjustRightInd w:val="0"/>
        <w:spacing w:after="0" w:line="239" w:lineRule="auto"/>
        <w:ind w:left="868" w:hanging="148"/>
        <w:jc w:val="both"/>
        <w:rPr>
          <w:rFonts w:ascii="Arial" w:hAnsi="Arial" w:cs="Arial"/>
        </w:rPr>
      </w:pPr>
      <w:proofErr w:type="gramStart"/>
      <w:r w:rsidRPr="001D43D4">
        <w:rPr>
          <w:rFonts w:ascii="Arial" w:hAnsi="Arial" w:cs="Arial"/>
        </w:rPr>
        <w:t>Route;</w:t>
      </w:r>
      <w:proofErr w:type="gramEnd"/>
      <w:r w:rsidRPr="001D43D4">
        <w:rPr>
          <w:rFonts w:ascii="Arial" w:hAnsi="Arial" w:cs="Arial"/>
        </w:rPr>
        <w:t xml:space="preserve"> </w:t>
      </w:r>
    </w:p>
    <w:p w14:paraId="6C8FBB3F" w14:textId="77777777" w:rsidR="00897326" w:rsidRPr="001D43D4" w:rsidRDefault="00897326" w:rsidP="006F3334">
      <w:pPr>
        <w:widowControl w:val="0"/>
        <w:autoSpaceDE w:val="0"/>
        <w:autoSpaceDN w:val="0"/>
        <w:adjustRightInd w:val="0"/>
        <w:spacing w:after="0" w:line="43" w:lineRule="exact"/>
        <w:jc w:val="both"/>
        <w:rPr>
          <w:rFonts w:ascii="Arial" w:hAnsi="Arial" w:cs="Arial"/>
        </w:rPr>
      </w:pPr>
    </w:p>
    <w:p w14:paraId="610F4C28" w14:textId="77777777" w:rsidR="00897326" w:rsidRPr="001D43D4" w:rsidRDefault="00897326" w:rsidP="00816377">
      <w:pPr>
        <w:widowControl w:val="0"/>
        <w:numPr>
          <w:ilvl w:val="1"/>
          <w:numId w:val="5"/>
        </w:numPr>
        <w:tabs>
          <w:tab w:val="num" w:pos="884"/>
        </w:tabs>
        <w:overflowPunct w:val="0"/>
        <w:autoSpaceDE w:val="0"/>
        <w:autoSpaceDN w:val="0"/>
        <w:adjustRightInd w:val="0"/>
        <w:spacing w:after="0" w:line="219" w:lineRule="auto"/>
        <w:ind w:left="908" w:hanging="188"/>
        <w:jc w:val="both"/>
        <w:rPr>
          <w:rFonts w:ascii="Arial" w:hAnsi="Arial" w:cs="Arial"/>
        </w:rPr>
      </w:pPr>
      <w:r w:rsidRPr="001D43D4">
        <w:rPr>
          <w:rFonts w:ascii="Arial" w:hAnsi="Arial" w:cs="Arial"/>
        </w:rPr>
        <w:t xml:space="preserve">State in </w:t>
      </w:r>
      <w:r w:rsidRPr="001D43D4">
        <w:rPr>
          <w:rFonts w:ascii="Arial" w:hAnsi="Arial" w:cs="Arial"/>
          <w:b/>
          <w:bCs/>
        </w:rPr>
        <w:t>words and figures</w:t>
      </w:r>
      <w:r w:rsidRPr="001D43D4">
        <w:rPr>
          <w:rFonts w:ascii="Arial" w:hAnsi="Arial" w:cs="Arial"/>
        </w:rPr>
        <w:t xml:space="preserve"> either the </w:t>
      </w:r>
      <w:r w:rsidRPr="001D43D4">
        <w:rPr>
          <w:rFonts w:ascii="Arial" w:hAnsi="Arial" w:cs="Arial"/>
          <w:b/>
          <w:bCs/>
        </w:rPr>
        <w:t>total quantity</w:t>
      </w:r>
      <w:r w:rsidRPr="001D43D4">
        <w:rPr>
          <w:rFonts w:ascii="Arial" w:hAnsi="Arial" w:cs="Arial"/>
        </w:rPr>
        <w:t xml:space="preserve"> of the drug or the </w:t>
      </w:r>
      <w:r w:rsidRPr="001D43D4">
        <w:rPr>
          <w:rFonts w:ascii="Arial" w:hAnsi="Arial" w:cs="Arial"/>
          <w:b/>
          <w:bCs/>
        </w:rPr>
        <w:t>total number</w:t>
      </w:r>
      <w:r w:rsidRPr="001D43D4">
        <w:rPr>
          <w:rFonts w:ascii="Arial" w:hAnsi="Arial" w:cs="Arial"/>
        </w:rPr>
        <w:t xml:space="preserve"> of dose units to be </w:t>
      </w:r>
      <w:proofErr w:type="gramStart"/>
      <w:r w:rsidRPr="001D43D4">
        <w:rPr>
          <w:rFonts w:ascii="Arial" w:hAnsi="Arial" w:cs="Arial"/>
        </w:rPr>
        <w:t>supplied;</w:t>
      </w:r>
      <w:proofErr w:type="gramEnd"/>
      <w:r w:rsidRPr="001D43D4">
        <w:rPr>
          <w:rFonts w:ascii="Arial" w:hAnsi="Arial" w:cs="Arial"/>
        </w:rPr>
        <w:t xml:space="preserve"> </w:t>
      </w:r>
    </w:p>
    <w:p w14:paraId="22E98681" w14:textId="77777777" w:rsidR="00897326" w:rsidRPr="001D43D4" w:rsidRDefault="00897326" w:rsidP="006F3334">
      <w:pPr>
        <w:widowControl w:val="0"/>
        <w:autoSpaceDE w:val="0"/>
        <w:autoSpaceDN w:val="0"/>
        <w:adjustRightInd w:val="0"/>
        <w:spacing w:after="0" w:line="47" w:lineRule="exact"/>
        <w:jc w:val="both"/>
        <w:rPr>
          <w:rFonts w:ascii="Arial" w:hAnsi="Arial" w:cs="Arial"/>
        </w:rPr>
      </w:pPr>
    </w:p>
    <w:p w14:paraId="73D9D2E2" w14:textId="77777777" w:rsidR="00897326" w:rsidRPr="001D43D4" w:rsidRDefault="00897326" w:rsidP="00816377">
      <w:pPr>
        <w:widowControl w:val="0"/>
        <w:numPr>
          <w:ilvl w:val="1"/>
          <w:numId w:val="5"/>
        </w:numPr>
        <w:tabs>
          <w:tab w:val="num" w:pos="877"/>
        </w:tabs>
        <w:overflowPunct w:val="0"/>
        <w:autoSpaceDE w:val="0"/>
        <w:autoSpaceDN w:val="0"/>
        <w:adjustRightInd w:val="0"/>
        <w:spacing w:after="0" w:line="218" w:lineRule="auto"/>
        <w:ind w:left="908" w:hanging="188"/>
        <w:jc w:val="both"/>
        <w:rPr>
          <w:rFonts w:ascii="Arial" w:hAnsi="Arial" w:cs="Arial"/>
        </w:rPr>
      </w:pPr>
      <w:r w:rsidRPr="001D43D4">
        <w:rPr>
          <w:rFonts w:ascii="Arial" w:hAnsi="Arial" w:cs="Arial"/>
        </w:rPr>
        <w:t xml:space="preserve">Doses prescribed in micrograms should be written fully as ‘micrograms’ and not abbreviated to ‘mcg’ </w:t>
      </w:r>
    </w:p>
    <w:p w14:paraId="067C2802" w14:textId="77777777" w:rsidR="00897326" w:rsidRPr="001D43D4" w:rsidRDefault="00897326" w:rsidP="006F3334">
      <w:pPr>
        <w:widowControl w:val="0"/>
        <w:autoSpaceDE w:val="0"/>
        <w:autoSpaceDN w:val="0"/>
        <w:adjustRightInd w:val="0"/>
        <w:spacing w:after="0" w:line="44" w:lineRule="exact"/>
        <w:jc w:val="both"/>
        <w:rPr>
          <w:rFonts w:ascii="Arial" w:hAnsi="Arial" w:cs="Arial"/>
        </w:rPr>
      </w:pPr>
    </w:p>
    <w:p w14:paraId="64178A99" w14:textId="77777777" w:rsidR="00897326" w:rsidRPr="001D43D4" w:rsidRDefault="00897326" w:rsidP="00816377">
      <w:pPr>
        <w:widowControl w:val="0"/>
        <w:numPr>
          <w:ilvl w:val="1"/>
          <w:numId w:val="5"/>
        </w:numPr>
        <w:tabs>
          <w:tab w:val="num" w:pos="869"/>
        </w:tabs>
        <w:overflowPunct w:val="0"/>
        <w:autoSpaceDE w:val="0"/>
        <w:autoSpaceDN w:val="0"/>
        <w:adjustRightInd w:val="0"/>
        <w:spacing w:after="0" w:line="219" w:lineRule="auto"/>
        <w:ind w:left="908" w:hanging="188"/>
        <w:jc w:val="both"/>
        <w:rPr>
          <w:rFonts w:ascii="Arial" w:hAnsi="Arial" w:cs="Arial"/>
        </w:rPr>
      </w:pPr>
      <w:r w:rsidRPr="001D43D4">
        <w:rPr>
          <w:rFonts w:ascii="Arial" w:hAnsi="Arial" w:cs="Arial"/>
        </w:rPr>
        <w:t xml:space="preserve">For “when required” drugs a minimum interval for administration must be specified </w:t>
      </w:r>
      <w:proofErr w:type="spellStart"/>
      <w:r w:rsidRPr="001D43D4">
        <w:rPr>
          <w:rFonts w:ascii="Arial" w:hAnsi="Arial" w:cs="Arial"/>
        </w:rPr>
        <w:t>eg.</w:t>
      </w:r>
      <w:proofErr w:type="spellEnd"/>
      <w:r w:rsidRPr="001D43D4">
        <w:rPr>
          <w:rFonts w:ascii="Arial" w:hAnsi="Arial" w:cs="Arial"/>
        </w:rPr>
        <w:t xml:space="preserve"> Every six hours and a maximum total quantity to be administered in 24 </w:t>
      </w:r>
      <w:proofErr w:type="gramStart"/>
      <w:r w:rsidRPr="001D43D4">
        <w:rPr>
          <w:rFonts w:ascii="Arial" w:hAnsi="Arial" w:cs="Arial"/>
        </w:rPr>
        <w:t>hours;</w:t>
      </w:r>
      <w:proofErr w:type="gramEnd"/>
      <w:r w:rsidRPr="001D43D4">
        <w:rPr>
          <w:rFonts w:ascii="Arial" w:hAnsi="Arial" w:cs="Arial"/>
        </w:rPr>
        <w:t xml:space="preserve"> </w:t>
      </w:r>
    </w:p>
    <w:p w14:paraId="6AA85CA3" w14:textId="7BDDB32C" w:rsidR="008122E3" w:rsidRPr="001D43D4" w:rsidRDefault="00AC0719" w:rsidP="00816377">
      <w:pPr>
        <w:widowControl w:val="0"/>
        <w:numPr>
          <w:ilvl w:val="1"/>
          <w:numId w:val="5"/>
        </w:numPr>
        <w:tabs>
          <w:tab w:val="num" w:pos="869"/>
        </w:tabs>
        <w:overflowPunct w:val="0"/>
        <w:autoSpaceDE w:val="0"/>
        <w:autoSpaceDN w:val="0"/>
        <w:adjustRightInd w:val="0"/>
        <w:spacing w:after="0" w:line="219" w:lineRule="auto"/>
        <w:ind w:left="908" w:hanging="188"/>
        <w:jc w:val="both"/>
        <w:rPr>
          <w:rFonts w:ascii="Arial" w:hAnsi="Arial" w:cs="Arial"/>
        </w:rPr>
      </w:pPr>
      <w:r w:rsidRPr="001D43D4">
        <w:rPr>
          <w:rFonts w:ascii="Arial" w:hAnsi="Arial" w:cs="Arial"/>
        </w:rPr>
        <w:t>Example of doses that are not acceptable on a Control</w:t>
      </w:r>
      <w:r w:rsidR="003F511C" w:rsidRPr="001D43D4">
        <w:rPr>
          <w:rFonts w:ascii="Arial" w:hAnsi="Arial" w:cs="Arial"/>
        </w:rPr>
        <w:t>led</w:t>
      </w:r>
      <w:r w:rsidRPr="001D43D4">
        <w:rPr>
          <w:rFonts w:ascii="Arial" w:hAnsi="Arial" w:cs="Arial"/>
        </w:rPr>
        <w:t xml:space="preserve"> Drugs prescription </w:t>
      </w:r>
      <w:r w:rsidR="00746A3B" w:rsidRPr="001D43D4">
        <w:rPr>
          <w:rFonts w:ascii="Arial" w:hAnsi="Arial" w:cs="Arial"/>
        </w:rPr>
        <w:t xml:space="preserve">include </w:t>
      </w:r>
      <w:r w:rsidR="003F511C" w:rsidRPr="001D43D4">
        <w:rPr>
          <w:rFonts w:ascii="Arial" w:hAnsi="Arial" w:cs="Arial"/>
        </w:rPr>
        <w:t>“</w:t>
      </w:r>
      <w:r w:rsidR="00746A3B" w:rsidRPr="001D43D4">
        <w:rPr>
          <w:rFonts w:ascii="Arial" w:hAnsi="Arial" w:cs="Arial"/>
        </w:rPr>
        <w:t>as directed</w:t>
      </w:r>
      <w:r w:rsidR="003F511C" w:rsidRPr="001D43D4">
        <w:rPr>
          <w:rFonts w:ascii="Arial" w:hAnsi="Arial" w:cs="Arial"/>
        </w:rPr>
        <w:t>”</w:t>
      </w:r>
      <w:r w:rsidR="00746A3B" w:rsidRPr="001D43D4">
        <w:rPr>
          <w:rFonts w:ascii="Arial" w:hAnsi="Arial" w:cs="Arial"/>
        </w:rPr>
        <w:t xml:space="preserve"> or </w:t>
      </w:r>
      <w:r w:rsidR="003F511C" w:rsidRPr="001D43D4">
        <w:rPr>
          <w:rFonts w:ascii="Arial" w:hAnsi="Arial" w:cs="Arial"/>
        </w:rPr>
        <w:t>“</w:t>
      </w:r>
      <w:r w:rsidR="00746A3B" w:rsidRPr="001D43D4">
        <w:rPr>
          <w:rFonts w:ascii="Arial" w:hAnsi="Arial" w:cs="Arial"/>
        </w:rPr>
        <w:t>when required</w:t>
      </w:r>
      <w:r w:rsidR="003F511C" w:rsidRPr="001D43D4">
        <w:rPr>
          <w:rFonts w:ascii="Arial" w:hAnsi="Arial" w:cs="Arial"/>
        </w:rPr>
        <w:t>”</w:t>
      </w:r>
      <w:r w:rsidR="00746A3B" w:rsidRPr="001D43D4">
        <w:rPr>
          <w:rFonts w:ascii="Arial" w:hAnsi="Arial" w:cs="Arial"/>
        </w:rPr>
        <w:t xml:space="preserve">. Acceptable </w:t>
      </w:r>
      <w:r w:rsidR="008303C6" w:rsidRPr="001D43D4">
        <w:rPr>
          <w:rFonts w:ascii="Arial" w:hAnsi="Arial" w:cs="Arial"/>
        </w:rPr>
        <w:t>doses</w:t>
      </w:r>
      <w:r w:rsidR="00746A3B" w:rsidRPr="001D43D4">
        <w:rPr>
          <w:rFonts w:ascii="Arial" w:hAnsi="Arial" w:cs="Arial"/>
        </w:rPr>
        <w:t xml:space="preserve"> include </w:t>
      </w:r>
      <w:r w:rsidR="003F511C" w:rsidRPr="001D43D4">
        <w:rPr>
          <w:rFonts w:ascii="Arial" w:hAnsi="Arial" w:cs="Arial"/>
        </w:rPr>
        <w:t>“</w:t>
      </w:r>
      <w:r w:rsidR="00746A3B" w:rsidRPr="001D43D4">
        <w:rPr>
          <w:rFonts w:ascii="Arial" w:hAnsi="Arial" w:cs="Arial"/>
        </w:rPr>
        <w:t>take one as directed</w:t>
      </w:r>
      <w:r w:rsidR="003F511C" w:rsidRPr="001D43D4">
        <w:rPr>
          <w:rFonts w:ascii="Arial" w:hAnsi="Arial" w:cs="Arial"/>
        </w:rPr>
        <w:t>”</w:t>
      </w:r>
      <w:r w:rsidR="00746A3B" w:rsidRPr="001D43D4">
        <w:rPr>
          <w:rFonts w:ascii="Arial" w:hAnsi="Arial" w:cs="Arial"/>
        </w:rPr>
        <w:t xml:space="preserve"> or </w:t>
      </w:r>
      <w:r w:rsidR="003F511C" w:rsidRPr="001D43D4">
        <w:rPr>
          <w:rFonts w:ascii="Arial" w:hAnsi="Arial" w:cs="Arial"/>
        </w:rPr>
        <w:t>“</w:t>
      </w:r>
      <w:r w:rsidR="00746A3B" w:rsidRPr="001D43D4">
        <w:rPr>
          <w:rFonts w:ascii="Arial" w:hAnsi="Arial" w:cs="Arial"/>
        </w:rPr>
        <w:t>take two when required</w:t>
      </w:r>
      <w:r w:rsidR="003F511C" w:rsidRPr="001D43D4">
        <w:rPr>
          <w:rFonts w:ascii="Arial" w:hAnsi="Arial" w:cs="Arial"/>
        </w:rPr>
        <w:t>”</w:t>
      </w:r>
      <w:r w:rsidR="00746A3B" w:rsidRPr="001D43D4">
        <w:rPr>
          <w:rFonts w:ascii="Arial" w:hAnsi="Arial" w:cs="Arial"/>
        </w:rPr>
        <w:t>.</w:t>
      </w:r>
    </w:p>
    <w:p w14:paraId="762D006C" w14:textId="77777777" w:rsidR="00897326" w:rsidRPr="001D43D4" w:rsidRDefault="00897326" w:rsidP="006F3334">
      <w:pPr>
        <w:widowControl w:val="0"/>
        <w:autoSpaceDE w:val="0"/>
        <w:autoSpaceDN w:val="0"/>
        <w:adjustRightInd w:val="0"/>
        <w:spacing w:after="0" w:line="44" w:lineRule="exact"/>
        <w:jc w:val="both"/>
        <w:rPr>
          <w:rFonts w:ascii="Arial" w:hAnsi="Arial" w:cs="Arial"/>
        </w:rPr>
      </w:pPr>
    </w:p>
    <w:p w14:paraId="37761E34" w14:textId="4C4B9164" w:rsidR="00897326" w:rsidRPr="001D43D4" w:rsidRDefault="00897326" w:rsidP="00816377">
      <w:pPr>
        <w:widowControl w:val="0"/>
        <w:numPr>
          <w:ilvl w:val="1"/>
          <w:numId w:val="5"/>
        </w:numPr>
        <w:tabs>
          <w:tab w:val="num" w:pos="898"/>
        </w:tabs>
        <w:overflowPunct w:val="0"/>
        <w:autoSpaceDE w:val="0"/>
        <w:autoSpaceDN w:val="0"/>
        <w:adjustRightInd w:val="0"/>
        <w:spacing w:after="0" w:line="219" w:lineRule="auto"/>
        <w:ind w:left="908" w:hanging="188"/>
        <w:jc w:val="both"/>
        <w:rPr>
          <w:rFonts w:ascii="Arial" w:hAnsi="Arial" w:cs="Arial"/>
        </w:rPr>
      </w:pPr>
      <w:r w:rsidRPr="001D43D4">
        <w:rPr>
          <w:rFonts w:ascii="Arial" w:hAnsi="Arial" w:cs="Arial"/>
        </w:rPr>
        <w:t>The prescription must be signed</w:t>
      </w:r>
      <w:r w:rsidR="00AC4BB9" w:rsidRPr="001D43D4">
        <w:rPr>
          <w:rFonts w:ascii="Arial" w:hAnsi="Arial" w:cs="Arial"/>
        </w:rPr>
        <w:t xml:space="preserve"> in indelible </w:t>
      </w:r>
      <w:proofErr w:type="spellStart"/>
      <w:r w:rsidR="00AC4BB9" w:rsidRPr="001D43D4">
        <w:rPr>
          <w:rFonts w:ascii="Arial" w:hAnsi="Arial" w:cs="Arial"/>
        </w:rPr>
        <w:t>lnk</w:t>
      </w:r>
      <w:proofErr w:type="spellEnd"/>
      <w:r w:rsidRPr="001D43D4">
        <w:rPr>
          <w:rFonts w:ascii="Arial" w:hAnsi="Arial" w:cs="Arial"/>
        </w:rPr>
        <w:t xml:space="preserve"> (not just initialled) and dated by the person authorising the prescription with his/her usual signature</w:t>
      </w:r>
      <w:r w:rsidR="008303C6" w:rsidRPr="001D43D4">
        <w:rPr>
          <w:rFonts w:ascii="Arial" w:hAnsi="Arial" w:cs="Arial"/>
        </w:rPr>
        <w:t>/digital signature</w:t>
      </w:r>
      <w:r w:rsidRPr="001D43D4">
        <w:rPr>
          <w:rFonts w:ascii="Arial" w:hAnsi="Arial" w:cs="Arial"/>
        </w:rPr>
        <w:t xml:space="preserve">. </w:t>
      </w:r>
    </w:p>
    <w:p w14:paraId="49718B2E" w14:textId="77777777" w:rsidR="00897326" w:rsidRPr="001D43D4" w:rsidRDefault="00897326" w:rsidP="006F3334">
      <w:pPr>
        <w:widowControl w:val="0"/>
        <w:autoSpaceDE w:val="0"/>
        <w:autoSpaceDN w:val="0"/>
        <w:adjustRightInd w:val="0"/>
        <w:spacing w:after="0" w:line="1" w:lineRule="exact"/>
        <w:jc w:val="both"/>
        <w:rPr>
          <w:rFonts w:ascii="Arial" w:hAnsi="Arial" w:cs="Arial"/>
        </w:rPr>
      </w:pPr>
    </w:p>
    <w:p w14:paraId="23F538D5" w14:textId="5A5295E1" w:rsidR="00897326" w:rsidRPr="001D43D4" w:rsidRDefault="00897326" w:rsidP="00816377">
      <w:pPr>
        <w:widowControl w:val="0"/>
        <w:numPr>
          <w:ilvl w:val="1"/>
          <w:numId w:val="5"/>
        </w:numPr>
        <w:tabs>
          <w:tab w:val="num" w:pos="868"/>
        </w:tabs>
        <w:overflowPunct w:val="0"/>
        <w:autoSpaceDE w:val="0"/>
        <w:autoSpaceDN w:val="0"/>
        <w:adjustRightInd w:val="0"/>
        <w:spacing w:after="0" w:line="237" w:lineRule="auto"/>
        <w:ind w:left="868" w:hanging="148"/>
        <w:jc w:val="both"/>
        <w:rPr>
          <w:rFonts w:ascii="Arial" w:hAnsi="Arial" w:cs="Arial"/>
        </w:rPr>
      </w:pPr>
      <w:r w:rsidRPr="001D43D4">
        <w:rPr>
          <w:rFonts w:ascii="Arial" w:hAnsi="Arial" w:cs="Arial"/>
        </w:rPr>
        <w:t>The prescriber must also clearly print name</w:t>
      </w:r>
      <w:r w:rsidR="003E5DDB" w:rsidRPr="001D43D4">
        <w:rPr>
          <w:rFonts w:ascii="Arial" w:hAnsi="Arial" w:cs="Arial"/>
        </w:rPr>
        <w:t>, GMC number</w:t>
      </w:r>
      <w:r w:rsidRPr="001D43D4">
        <w:rPr>
          <w:rFonts w:ascii="Arial" w:hAnsi="Arial" w:cs="Arial"/>
        </w:rPr>
        <w:t xml:space="preserve"> and bleep/contact number. </w:t>
      </w:r>
    </w:p>
    <w:p w14:paraId="1192040C" w14:textId="77777777" w:rsidR="00897326" w:rsidRPr="001D43D4" w:rsidRDefault="00897326" w:rsidP="00816377">
      <w:pPr>
        <w:widowControl w:val="0"/>
        <w:numPr>
          <w:ilvl w:val="1"/>
          <w:numId w:val="5"/>
        </w:numPr>
        <w:tabs>
          <w:tab w:val="num" w:pos="868"/>
        </w:tabs>
        <w:overflowPunct w:val="0"/>
        <w:autoSpaceDE w:val="0"/>
        <w:autoSpaceDN w:val="0"/>
        <w:adjustRightInd w:val="0"/>
        <w:spacing w:after="0" w:line="237" w:lineRule="auto"/>
        <w:ind w:left="868" w:hanging="148"/>
        <w:jc w:val="both"/>
        <w:rPr>
          <w:rFonts w:ascii="Arial" w:hAnsi="Arial" w:cs="Arial"/>
        </w:rPr>
      </w:pPr>
      <w:r w:rsidRPr="001D43D4">
        <w:rPr>
          <w:rFonts w:ascii="Arial" w:hAnsi="Arial" w:cs="Arial"/>
        </w:rPr>
        <w:t>RiO/NHS number (good practice to include this</w:t>
      </w:r>
      <w:proofErr w:type="gramStart"/>
      <w:r w:rsidRPr="001D43D4">
        <w:rPr>
          <w:rFonts w:ascii="Arial" w:hAnsi="Arial" w:cs="Arial"/>
        </w:rPr>
        <w:t>);</w:t>
      </w:r>
      <w:proofErr w:type="gramEnd"/>
      <w:r w:rsidRPr="001D43D4">
        <w:rPr>
          <w:rFonts w:ascii="Arial" w:hAnsi="Arial" w:cs="Arial"/>
        </w:rPr>
        <w:t xml:space="preserve"> </w:t>
      </w:r>
    </w:p>
    <w:p w14:paraId="29B1EA79" w14:textId="77777777" w:rsidR="00897326" w:rsidRPr="001D43D4" w:rsidRDefault="00897326" w:rsidP="00816377">
      <w:pPr>
        <w:widowControl w:val="0"/>
        <w:numPr>
          <w:ilvl w:val="1"/>
          <w:numId w:val="5"/>
        </w:numPr>
        <w:tabs>
          <w:tab w:val="num" w:pos="868"/>
        </w:tabs>
        <w:overflowPunct w:val="0"/>
        <w:autoSpaceDE w:val="0"/>
        <w:autoSpaceDN w:val="0"/>
        <w:adjustRightInd w:val="0"/>
        <w:spacing w:after="0" w:line="237" w:lineRule="auto"/>
        <w:ind w:left="868" w:hanging="148"/>
        <w:jc w:val="both"/>
        <w:rPr>
          <w:rFonts w:ascii="Arial" w:hAnsi="Arial" w:cs="Arial"/>
        </w:rPr>
      </w:pPr>
      <w:r w:rsidRPr="001D43D4">
        <w:rPr>
          <w:rFonts w:ascii="Arial" w:hAnsi="Arial" w:cs="Arial"/>
        </w:rPr>
        <w:t xml:space="preserve">Date of prescription </w:t>
      </w:r>
    </w:p>
    <w:p w14:paraId="297CDA95" w14:textId="77777777" w:rsidR="00897326" w:rsidRPr="001D43D4" w:rsidRDefault="00897326" w:rsidP="00816377">
      <w:pPr>
        <w:widowControl w:val="0"/>
        <w:numPr>
          <w:ilvl w:val="1"/>
          <w:numId w:val="5"/>
        </w:numPr>
        <w:tabs>
          <w:tab w:val="num" w:pos="868"/>
        </w:tabs>
        <w:overflowPunct w:val="0"/>
        <w:autoSpaceDE w:val="0"/>
        <w:autoSpaceDN w:val="0"/>
        <w:adjustRightInd w:val="0"/>
        <w:spacing w:after="0" w:line="237" w:lineRule="auto"/>
        <w:ind w:left="868" w:hanging="148"/>
        <w:jc w:val="both"/>
        <w:rPr>
          <w:rFonts w:ascii="Arial" w:hAnsi="Arial" w:cs="Arial"/>
        </w:rPr>
      </w:pPr>
      <w:r w:rsidRPr="001D43D4">
        <w:rPr>
          <w:rFonts w:ascii="Arial" w:hAnsi="Arial" w:cs="Arial"/>
        </w:rPr>
        <w:t>Good practice – professional registration number, documentation of indication for use and contact details to ensure any discrepancies can be resolved in a timely manner</w:t>
      </w:r>
    </w:p>
    <w:p w14:paraId="12450570" w14:textId="77777777" w:rsidR="00897326" w:rsidRPr="001D43D4" w:rsidRDefault="00897326" w:rsidP="006F3334">
      <w:pPr>
        <w:widowControl w:val="0"/>
        <w:autoSpaceDE w:val="0"/>
        <w:autoSpaceDN w:val="0"/>
        <w:adjustRightInd w:val="0"/>
        <w:spacing w:after="0" w:line="298" w:lineRule="exact"/>
        <w:jc w:val="both"/>
        <w:rPr>
          <w:rFonts w:ascii="Arial" w:hAnsi="Arial" w:cs="Arial"/>
        </w:rPr>
      </w:pPr>
    </w:p>
    <w:p w14:paraId="7CEE5148" w14:textId="6A8C05D2" w:rsidR="00897326" w:rsidRPr="001D43D4" w:rsidRDefault="00897326" w:rsidP="00816377">
      <w:pPr>
        <w:pStyle w:val="ListParagraph"/>
        <w:widowControl w:val="0"/>
        <w:numPr>
          <w:ilvl w:val="1"/>
          <w:numId w:val="13"/>
        </w:numPr>
        <w:overflowPunct w:val="0"/>
        <w:autoSpaceDE w:val="0"/>
        <w:autoSpaceDN w:val="0"/>
        <w:adjustRightInd w:val="0"/>
        <w:spacing w:after="0" w:line="219" w:lineRule="auto"/>
        <w:jc w:val="both"/>
        <w:rPr>
          <w:rFonts w:ascii="Arial" w:hAnsi="Arial" w:cs="Arial"/>
        </w:rPr>
      </w:pPr>
      <w:r w:rsidRPr="001D43D4">
        <w:rPr>
          <w:rFonts w:ascii="Arial" w:hAnsi="Arial" w:cs="Arial"/>
        </w:rPr>
        <w:t xml:space="preserve">This information must be written </w:t>
      </w:r>
      <w:proofErr w:type="gramStart"/>
      <w:r w:rsidRPr="001D43D4">
        <w:rPr>
          <w:rFonts w:ascii="Arial" w:hAnsi="Arial" w:cs="Arial"/>
        </w:rPr>
        <w:t>so as to</w:t>
      </w:r>
      <w:proofErr w:type="gramEnd"/>
      <w:r w:rsidRPr="001D43D4">
        <w:rPr>
          <w:rFonts w:ascii="Arial" w:hAnsi="Arial" w:cs="Arial"/>
        </w:rPr>
        <w:t xml:space="preserve"> be indelible i.e. by hand or computer generated and the signature can </w:t>
      </w:r>
      <w:r w:rsidR="009E6CCE" w:rsidRPr="001D43D4">
        <w:rPr>
          <w:rFonts w:ascii="Arial" w:hAnsi="Arial" w:cs="Arial"/>
        </w:rPr>
        <w:t>be handwritten</w:t>
      </w:r>
      <w:r w:rsidRPr="001D43D4">
        <w:rPr>
          <w:rFonts w:ascii="Arial" w:hAnsi="Arial" w:cs="Arial"/>
        </w:rPr>
        <w:t xml:space="preserve"> electronic signature.</w:t>
      </w:r>
      <w:r w:rsidR="00495E8E" w:rsidRPr="001D43D4">
        <w:rPr>
          <w:rFonts w:ascii="Arial" w:hAnsi="Arial" w:cs="Arial"/>
        </w:rPr>
        <w:t xml:space="preserve"> If a handwritten digital signature is being used for short term leave CD prescriptions or discharge CD prescriptions, it is important that the prescription is sent through to pharmacy via personal nhs.net email</w:t>
      </w:r>
    </w:p>
    <w:p w14:paraId="5DB12ED1" w14:textId="77777777" w:rsidR="00897326" w:rsidRPr="001D43D4" w:rsidRDefault="00897326" w:rsidP="00816377">
      <w:pPr>
        <w:pStyle w:val="ListParagraph"/>
        <w:widowControl w:val="0"/>
        <w:overflowPunct w:val="0"/>
        <w:autoSpaceDE w:val="0"/>
        <w:autoSpaceDN w:val="0"/>
        <w:adjustRightInd w:val="0"/>
        <w:spacing w:after="0" w:line="219" w:lineRule="auto"/>
        <w:ind w:left="360"/>
        <w:jc w:val="both"/>
        <w:rPr>
          <w:rFonts w:ascii="Arial" w:hAnsi="Arial" w:cs="Arial"/>
        </w:rPr>
      </w:pPr>
      <w:r w:rsidRPr="001D43D4">
        <w:rPr>
          <w:rFonts w:ascii="Arial" w:hAnsi="Arial" w:cs="Arial"/>
        </w:rPr>
        <w:t xml:space="preserve"> </w:t>
      </w:r>
    </w:p>
    <w:p w14:paraId="1C16E122" w14:textId="0299C973" w:rsidR="00A51BE0" w:rsidRPr="001D43D4" w:rsidRDefault="00897326" w:rsidP="006F3334">
      <w:pPr>
        <w:pStyle w:val="ListParagraph"/>
        <w:widowControl w:val="0"/>
        <w:numPr>
          <w:ilvl w:val="1"/>
          <w:numId w:val="13"/>
        </w:numPr>
        <w:overflowPunct w:val="0"/>
        <w:autoSpaceDE w:val="0"/>
        <w:autoSpaceDN w:val="0"/>
        <w:adjustRightInd w:val="0"/>
        <w:spacing w:after="0" w:line="219" w:lineRule="auto"/>
        <w:jc w:val="both"/>
        <w:rPr>
          <w:rStyle w:val="Hyperlink"/>
          <w:rFonts w:ascii="Arial" w:hAnsi="Arial" w:cs="Arial"/>
          <w:color w:val="auto"/>
          <w:u w:val="none"/>
        </w:rPr>
      </w:pPr>
      <w:r w:rsidRPr="001D43D4">
        <w:rPr>
          <w:rFonts w:ascii="Arial" w:hAnsi="Arial" w:cs="Arial"/>
        </w:rPr>
        <w:t xml:space="preserve">When prescribing controlled drugs, best practice guidance should be followed as outlined in NG46 including a documented discussion with the patient/carer outlining prescribing decision and rationale. </w:t>
      </w:r>
      <w:r w:rsidR="002C0813" w:rsidRPr="001D43D4">
        <w:rPr>
          <w:rFonts w:ascii="Arial" w:hAnsi="Arial" w:cs="Arial"/>
        </w:rPr>
        <w:t xml:space="preserve">Available at </w:t>
      </w:r>
      <w:hyperlink r:id="rId10" w:anchor="prescribing-controlled-drugs" w:history="1">
        <w:r w:rsidR="002C0813" w:rsidRPr="001D43D4">
          <w:rPr>
            <w:rStyle w:val="Hyperlink"/>
            <w:rFonts w:ascii="Arial" w:hAnsi="Arial" w:cs="Arial"/>
          </w:rPr>
          <w:t>https://www.nice.org.uk/guidance/NG46/chapter/Recommendations#prescribing-controlled-drugs</w:t>
        </w:r>
      </w:hyperlink>
    </w:p>
    <w:p w14:paraId="0501E32D" w14:textId="77777777" w:rsidR="00897326" w:rsidRPr="001D43D4" w:rsidRDefault="00897326" w:rsidP="006F3334">
      <w:pPr>
        <w:widowControl w:val="0"/>
        <w:autoSpaceDE w:val="0"/>
        <w:autoSpaceDN w:val="0"/>
        <w:adjustRightInd w:val="0"/>
        <w:spacing w:after="0" w:line="299" w:lineRule="exact"/>
        <w:ind w:left="720"/>
        <w:jc w:val="both"/>
        <w:rPr>
          <w:rFonts w:ascii="Arial" w:hAnsi="Arial" w:cs="Arial"/>
        </w:rPr>
      </w:pPr>
    </w:p>
    <w:p w14:paraId="52D99504" w14:textId="77777777" w:rsidR="00332FC8" w:rsidRPr="001D43D4" w:rsidRDefault="00897326" w:rsidP="006F3334">
      <w:pPr>
        <w:pStyle w:val="ListParagraph"/>
        <w:widowControl w:val="0"/>
        <w:numPr>
          <w:ilvl w:val="1"/>
          <w:numId w:val="13"/>
        </w:numPr>
        <w:autoSpaceDE w:val="0"/>
        <w:autoSpaceDN w:val="0"/>
        <w:adjustRightInd w:val="0"/>
        <w:spacing w:after="0" w:line="299" w:lineRule="exact"/>
        <w:jc w:val="both"/>
        <w:rPr>
          <w:rFonts w:ascii="Arial" w:hAnsi="Arial" w:cs="Arial"/>
        </w:rPr>
      </w:pPr>
      <w:r w:rsidRPr="001D43D4">
        <w:rPr>
          <w:rFonts w:ascii="Arial" w:hAnsi="Arial" w:cs="Arial"/>
        </w:rPr>
        <w:t xml:space="preserve"> </w:t>
      </w:r>
      <w:r w:rsidR="00332FC8" w:rsidRPr="001D43D4">
        <w:rPr>
          <w:rFonts w:ascii="Arial" w:hAnsi="Arial" w:cs="Arial"/>
        </w:rPr>
        <w:t xml:space="preserve">When making decisions about prescribing controlled drugs all prescribers must consider: </w:t>
      </w:r>
    </w:p>
    <w:p w14:paraId="00369C77" w14:textId="77777777" w:rsidR="00332FC8" w:rsidRPr="001D43D4" w:rsidRDefault="00332FC8" w:rsidP="006F3334">
      <w:pPr>
        <w:pStyle w:val="ListParagraph"/>
        <w:widowControl w:val="0"/>
        <w:numPr>
          <w:ilvl w:val="0"/>
          <w:numId w:val="12"/>
        </w:numPr>
        <w:autoSpaceDE w:val="0"/>
        <w:autoSpaceDN w:val="0"/>
        <w:adjustRightInd w:val="0"/>
        <w:spacing w:after="0" w:line="299" w:lineRule="exact"/>
        <w:jc w:val="both"/>
        <w:rPr>
          <w:rFonts w:ascii="Arial" w:hAnsi="Arial" w:cs="Arial"/>
        </w:rPr>
      </w:pPr>
      <w:r w:rsidRPr="001D43D4">
        <w:rPr>
          <w:rFonts w:ascii="Arial" w:hAnsi="Arial" w:cs="Arial"/>
        </w:rPr>
        <w:t xml:space="preserve">The benefits of controlled drug treatment </w:t>
      </w:r>
    </w:p>
    <w:p w14:paraId="4A1D24D2" w14:textId="77777777" w:rsidR="00332FC8" w:rsidRPr="001D43D4" w:rsidRDefault="00332FC8" w:rsidP="006F3334">
      <w:pPr>
        <w:pStyle w:val="ListParagraph"/>
        <w:widowControl w:val="0"/>
        <w:numPr>
          <w:ilvl w:val="0"/>
          <w:numId w:val="12"/>
        </w:numPr>
        <w:autoSpaceDE w:val="0"/>
        <w:autoSpaceDN w:val="0"/>
        <w:adjustRightInd w:val="0"/>
        <w:spacing w:after="0" w:line="299" w:lineRule="exact"/>
        <w:jc w:val="both"/>
        <w:rPr>
          <w:rFonts w:ascii="Arial" w:hAnsi="Arial" w:cs="Arial"/>
        </w:rPr>
      </w:pPr>
      <w:r w:rsidRPr="001D43D4">
        <w:rPr>
          <w:rFonts w:ascii="Arial" w:hAnsi="Arial" w:cs="Arial"/>
        </w:rPr>
        <w:t xml:space="preserve">The risks of prescribing, including dependency, overdose and diversion </w:t>
      </w:r>
    </w:p>
    <w:p w14:paraId="5B1A70D8" w14:textId="77777777" w:rsidR="00332FC8" w:rsidRPr="001D43D4" w:rsidRDefault="00332FC8" w:rsidP="006F3334">
      <w:pPr>
        <w:pStyle w:val="ListParagraph"/>
        <w:widowControl w:val="0"/>
        <w:numPr>
          <w:ilvl w:val="0"/>
          <w:numId w:val="12"/>
        </w:numPr>
        <w:autoSpaceDE w:val="0"/>
        <w:autoSpaceDN w:val="0"/>
        <w:adjustRightInd w:val="0"/>
        <w:spacing w:after="0" w:line="299" w:lineRule="exact"/>
        <w:jc w:val="both"/>
        <w:rPr>
          <w:rFonts w:ascii="Arial" w:hAnsi="Arial" w:cs="Arial"/>
        </w:rPr>
      </w:pPr>
      <w:r w:rsidRPr="001D43D4">
        <w:rPr>
          <w:rFonts w:ascii="Arial" w:hAnsi="Arial" w:cs="Arial"/>
        </w:rPr>
        <w:t xml:space="preserve">All prescribed and non-prescribed medicines the person is taking (particularly any centrally acting agents and whether the person may be opioid naïve) </w:t>
      </w:r>
    </w:p>
    <w:p w14:paraId="2067ED8E" w14:textId="77777777" w:rsidR="00332FC8" w:rsidRPr="001D43D4" w:rsidRDefault="00332FC8" w:rsidP="006F3334">
      <w:pPr>
        <w:pStyle w:val="ListParagraph"/>
        <w:widowControl w:val="0"/>
        <w:numPr>
          <w:ilvl w:val="0"/>
          <w:numId w:val="12"/>
        </w:numPr>
        <w:autoSpaceDE w:val="0"/>
        <w:autoSpaceDN w:val="0"/>
        <w:adjustRightInd w:val="0"/>
        <w:spacing w:after="0" w:line="299" w:lineRule="exact"/>
        <w:jc w:val="both"/>
        <w:rPr>
          <w:rFonts w:ascii="Arial" w:hAnsi="Arial" w:cs="Arial"/>
        </w:rPr>
      </w:pPr>
      <w:r w:rsidRPr="001D43D4">
        <w:rPr>
          <w:rFonts w:ascii="Arial" w:hAnsi="Arial" w:cs="Arial"/>
        </w:rPr>
        <w:t xml:space="preserve">Prescribers must ensure they consult standard reference text information relating to doses and formulations: </w:t>
      </w:r>
    </w:p>
    <w:p w14:paraId="4E112751" w14:textId="77777777" w:rsidR="00332FC8" w:rsidRPr="001D43D4" w:rsidRDefault="00332FC8" w:rsidP="006F3334">
      <w:pPr>
        <w:pStyle w:val="ListParagraph"/>
        <w:numPr>
          <w:ilvl w:val="0"/>
          <w:numId w:val="14"/>
        </w:numPr>
        <w:autoSpaceDE w:val="0"/>
        <w:autoSpaceDN w:val="0"/>
        <w:adjustRightInd w:val="0"/>
        <w:spacing w:after="31" w:line="240" w:lineRule="auto"/>
        <w:jc w:val="both"/>
        <w:rPr>
          <w:rFonts w:ascii="Arial" w:hAnsi="Arial" w:cs="Arial"/>
        </w:rPr>
      </w:pPr>
      <w:r w:rsidRPr="001D43D4">
        <w:rPr>
          <w:rFonts w:ascii="Arial" w:hAnsi="Arial" w:cs="Arial"/>
        </w:rPr>
        <w:t xml:space="preserve">British National Formulary (Individual product monographs and ‘Prescribing in palliative care’ section) </w:t>
      </w:r>
    </w:p>
    <w:p w14:paraId="031E3A40" w14:textId="77777777" w:rsidR="00332FC8" w:rsidRPr="001D43D4" w:rsidRDefault="00332FC8" w:rsidP="006F3334">
      <w:pPr>
        <w:pStyle w:val="ListParagraph"/>
        <w:numPr>
          <w:ilvl w:val="0"/>
          <w:numId w:val="14"/>
        </w:numPr>
        <w:autoSpaceDE w:val="0"/>
        <w:autoSpaceDN w:val="0"/>
        <w:adjustRightInd w:val="0"/>
        <w:spacing w:after="31" w:line="240" w:lineRule="auto"/>
        <w:jc w:val="both"/>
        <w:rPr>
          <w:rFonts w:ascii="Arial" w:hAnsi="Arial" w:cs="Arial"/>
        </w:rPr>
      </w:pPr>
      <w:r w:rsidRPr="001D43D4">
        <w:rPr>
          <w:rFonts w:ascii="Arial" w:hAnsi="Arial" w:cs="Arial"/>
        </w:rPr>
        <w:t xml:space="preserve">British National Formulary for Children </w:t>
      </w:r>
    </w:p>
    <w:p w14:paraId="766F34EC" w14:textId="47A7234A" w:rsidR="0039129D" w:rsidRPr="001D43D4" w:rsidRDefault="00332FC8" w:rsidP="006F3334">
      <w:pPr>
        <w:pStyle w:val="ListParagraph"/>
        <w:numPr>
          <w:ilvl w:val="0"/>
          <w:numId w:val="14"/>
        </w:numPr>
        <w:autoSpaceDE w:val="0"/>
        <w:autoSpaceDN w:val="0"/>
        <w:adjustRightInd w:val="0"/>
        <w:spacing w:after="31" w:line="240" w:lineRule="auto"/>
        <w:jc w:val="both"/>
        <w:rPr>
          <w:rFonts w:ascii="Arial" w:hAnsi="Arial" w:cs="Arial"/>
        </w:rPr>
      </w:pPr>
      <w:r w:rsidRPr="001D43D4">
        <w:rPr>
          <w:rFonts w:ascii="Arial" w:hAnsi="Arial" w:cs="Arial"/>
        </w:rPr>
        <w:t>Summary of Product Characteristics (SPC) of individual produc</w:t>
      </w:r>
      <w:r w:rsidR="00495E8E" w:rsidRPr="001D43D4">
        <w:rPr>
          <w:rFonts w:ascii="Arial" w:hAnsi="Arial" w:cs="Arial"/>
        </w:rPr>
        <w:t>ts</w:t>
      </w:r>
    </w:p>
    <w:p w14:paraId="7B14A941" w14:textId="6F2CF74F" w:rsidR="00A34323" w:rsidRPr="001D43D4" w:rsidRDefault="006672CC" w:rsidP="006F3334">
      <w:pPr>
        <w:shd w:val="clear" w:color="auto" w:fill="FFFFFF"/>
        <w:spacing w:before="241" w:line="241" w:lineRule="exact"/>
        <w:ind w:right="29"/>
        <w:rPr>
          <w:rFonts w:ascii="Arial" w:hAnsi="Arial" w:cs="Arial"/>
          <w:color w:val="000000"/>
          <w:spacing w:val="-2"/>
        </w:rPr>
      </w:pPr>
      <w:r w:rsidRPr="001D43D4">
        <w:rPr>
          <w:rFonts w:ascii="Arial" w:hAnsi="Arial" w:cs="Arial"/>
          <w:color w:val="000000"/>
          <w:spacing w:val="-2"/>
        </w:rPr>
        <w:t>4.4</w:t>
      </w:r>
      <w:r w:rsidRPr="001D43D4">
        <w:rPr>
          <w:rFonts w:ascii="Arial" w:hAnsi="Arial" w:cs="Arial"/>
          <w:color w:val="000000"/>
          <w:spacing w:val="-2"/>
        </w:rPr>
        <w:tab/>
      </w:r>
      <w:r w:rsidR="00A34323" w:rsidRPr="001D43D4">
        <w:rPr>
          <w:rFonts w:ascii="Arial" w:hAnsi="Arial" w:cs="Arial"/>
          <w:color w:val="000000"/>
          <w:spacing w:val="-2"/>
        </w:rPr>
        <w:t>CD’s must be prescribed on a drug chart</w:t>
      </w:r>
      <w:r w:rsidR="00A41C78" w:rsidRPr="001D43D4">
        <w:rPr>
          <w:rFonts w:ascii="Arial" w:hAnsi="Arial" w:cs="Arial"/>
          <w:color w:val="000000"/>
          <w:spacing w:val="-2"/>
        </w:rPr>
        <w:t>,</w:t>
      </w:r>
      <w:r w:rsidR="00A34323" w:rsidRPr="001D43D4">
        <w:rPr>
          <w:rFonts w:ascii="Arial" w:hAnsi="Arial" w:cs="Arial"/>
          <w:color w:val="000000"/>
          <w:spacing w:val="-2"/>
        </w:rPr>
        <w:t xml:space="preserve"> EPMA</w:t>
      </w:r>
      <w:r w:rsidR="00A41C78" w:rsidRPr="001D43D4">
        <w:rPr>
          <w:rFonts w:ascii="Arial" w:hAnsi="Arial" w:cs="Arial"/>
          <w:color w:val="000000"/>
          <w:spacing w:val="-2"/>
        </w:rPr>
        <w:t xml:space="preserve"> or FP10</w:t>
      </w:r>
    </w:p>
    <w:p w14:paraId="62AE2A75" w14:textId="7C724B7C" w:rsidR="00A34323" w:rsidRPr="001D43D4" w:rsidRDefault="006672CC" w:rsidP="006F3334">
      <w:pPr>
        <w:shd w:val="clear" w:color="auto" w:fill="FFFFFF"/>
        <w:spacing w:before="241" w:line="241" w:lineRule="exact"/>
        <w:ind w:left="720" w:right="29" w:hanging="720"/>
        <w:rPr>
          <w:rFonts w:ascii="Arial" w:hAnsi="Arial" w:cs="Arial"/>
        </w:rPr>
      </w:pPr>
      <w:r w:rsidRPr="001D43D4">
        <w:rPr>
          <w:rFonts w:ascii="Arial" w:hAnsi="Arial" w:cs="Arial"/>
          <w:color w:val="000000"/>
          <w:spacing w:val="-2"/>
        </w:rPr>
        <w:t>4.5</w:t>
      </w:r>
      <w:r w:rsidRPr="001D43D4">
        <w:rPr>
          <w:rFonts w:ascii="Arial" w:hAnsi="Arial" w:cs="Arial"/>
          <w:color w:val="000000"/>
          <w:spacing w:val="-2"/>
        </w:rPr>
        <w:tab/>
      </w:r>
      <w:r w:rsidR="00A34323" w:rsidRPr="001D43D4">
        <w:rPr>
          <w:rFonts w:ascii="Arial" w:hAnsi="Arial" w:cs="Arial"/>
          <w:color w:val="000000"/>
          <w:spacing w:val="-2"/>
        </w:rPr>
        <w:t xml:space="preserve">Inpatient medication charts are an instruction to administer a medicine within the hospital. When using these charts, CDs do not need to be written up as full CDs, so can be prescribed as any </w:t>
      </w:r>
      <w:r w:rsidR="00A34323" w:rsidRPr="001D43D4">
        <w:rPr>
          <w:rFonts w:ascii="Arial" w:hAnsi="Arial" w:cs="Arial"/>
          <w:color w:val="000000"/>
        </w:rPr>
        <w:t xml:space="preserve">other medication. </w:t>
      </w:r>
      <w:r w:rsidR="00A34323" w:rsidRPr="001D43D4">
        <w:rPr>
          <w:rFonts w:ascii="Arial" w:hAnsi="Arial" w:cs="Arial"/>
        </w:rPr>
        <w:t xml:space="preserve">The </w:t>
      </w:r>
      <w:r w:rsidR="009E6CCE" w:rsidRPr="001D43D4">
        <w:rPr>
          <w:rFonts w:ascii="Arial" w:hAnsi="Arial" w:cs="Arial"/>
        </w:rPr>
        <w:t>patient’s</w:t>
      </w:r>
      <w:r w:rsidR="00A34323" w:rsidRPr="001D43D4">
        <w:rPr>
          <w:rFonts w:ascii="Arial" w:hAnsi="Arial" w:cs="Arial"/>
        </w:rPr>
        <w:t xml:space="preserve"> address does not need to be added to the medication chart as CD’s will be administered in a hospital.</w:t>
      </w:r>
    </w:p>
    <w:p w14:paraId="4E9FB07B" w14:textId="2FF69C3D" w:rsidR="00A34323" w:rsidRPr="001D43D4" w:rsidRDefault="006672CC" w:rsidP="006F3334">
      <w:pPr>
        <w:shd w:val="clear" w:color="auto" w:fill="FFFFFF"/>
        <w:spacing w:before="241" w:line="241" w:lineRule="exact"/>
        <w:ind w:left="720" w:right="29" w:hanging="720"/>
        <w:rPr>
          <w:rFonts w:ascii="Arial" w:hAnsi="Arial" w:cs="Arial"/>
          <w:color w:val="000000"/>
          <w:spacing w:val="-2"/>
        </w:rPr>
      </w:pPr>
      <w:r w:rsidRPr="001D43D4">
        <w:rPr>
          <w:rFonts w:ascii="Arial" w:hAnsi="Arial" w:cs="Arial"/>
        </w:rPr>
        <w:t>4.6</w:t>
      </w:r>
      <w:r w:rsidRPr="001D43D4">
        <w:rPr>
          <w:rFonts w:ascii="Arial" w:hAnsi="Arial" w:cs="Arial"/>
        </w:rPr>
        <w:tab/>
      </w:r>
      <w:r w:rsidR="00A34323" w:rsidRPr="001D43D4">
        <w:rPr>
          <w:rFonts w:ascii="Arial" w:hAnsi="Arial" w:cs="Arial"/>
        </w:rPr>
        <w:t xml:space="preserve">For syringe driver medication, the drug chart or EPMA record should indicate that an additional chart is in use. </w:t>
      </w:r>
    </w:p>
    <w:p w14:paraId="5F4240B0" w14:textId="2F4869C3" w:rsidR="00A34323" w:rsidRPr="001D43D4" w:rsidRDefault="006672CC" w:rsidP="006F3334">
      <w:pPr>
        <w:shd w:val="clear" w:color="auto" w:fill="FFFFFF"/>
        <w:spacing w:before="241" w:line="241" w:lineRule="exact"/>
        <w:ind w:left="720" w:right="29" w:hanging="720"/>
        <w:rPr>
          <w:rFonts w:ascii="Arial" w:hAnsi="Arial" w:cs="Arial"/>
        </w:rPr>
      </w:pPr>
      <w:r w:rsidRPr="001D43D4">
        <w:rPr>
          <w:rFonts w:ascii="Arial" w:hAnsi="Arial" w:cs="Arial"/>
        </w:rPr>
        <w:t>4.7</w:t>
      </w:r>
      <w:r w:rsidRPr="001D43D4">
        <w:rPr>
          <w:rFonts w:ascii="Arial" w:hAnsi="Arial" w:cs="Arial"/>
        </w:rPr>
        <w:tab/>
      </w:r>
      <w:r w:rsidR="00A34323" w:rsidRPr="001D43D4">
        <w:rPr>
          <w:rFonts w:ascii="Arial" w:hAnsi="Arial" w:cs="Arial"/>
        </w:rPr>
        <w:t xml:space="preserve">When ordering </w:t>
      </w:r>
      <w:r w:rsidR="009E6CCE" w:rsidRPr="001D43D4">
        <w:rPr>
          <w:rFonts w:ascii="Arial" w:hAnsi="Arial" w:cs="Arial"/>
        </w:rPr>
        <w:t>CDs</w:t>
      </w:r>
      <w:r w:rsidR="00A34323" w:rsidRPr="001D43D4">
        <w:rPr>
          <w:rFonts w:ascii="Arial" w:hAnsi="Arial" w:cs="Arial"/>
        </w:rPr>
        <w:t xml:space="preserve"> for short term leave or discharge, the pharmacist should use the pre-printed CD prescription for</w:t>
      </w:r>
      <w:r w:rsidR="00495E8E" w:rsidRPr="001D43D4">
        <w:rPr>
          <w:rFonts w:ascii="Arial" w:hAnsi="Arial" w:cs="Arial"/>
        </w:rPr>
        <w:t>m</w:t>
      </w:r>
      <w:r w:rsidR="00A34323" w:rsidRPr="001D43D4">
        <w:rPr>
          <w:rFonts w:ascii="Arial" w:hAnsi="Arial" w:cs="Arial"/>
        </w:rPr>
        <w:t xml:space="preserve"> to ensure all legal requirements for the prescription are met (see Appendix</w:t>
      </w:r>
      <w:r w:rsidR="00495E8E" w:rsidRPr="001D43D4">
        <w:rPr>
          <w:rFonts w:ascii="Arial" w:hAnsi="Arial" w:cs="Arial"/>
        </w:rPr>
        <w:t xml:space="preserve"> 5</w:t>
      </w:r>
      <w:r w:rsidR="00A34323" w:rsidRPr="001D43D4">
        <w:rPr>
          <w:rFonts w:ascii="Arial" w:hAnsi="Arial" w:cs="Arial"/>
        </w:rPr>
        <w:t>)</w:t>
      </w:r>
    </w:p>
    <w:p w14:paraId="0BB89042" w14:textId="1D8F4115" w:rsidR="00A34323" w:rsidRPr="001D43D4" w:rsidRDefault="006672CC" w:rsidP="006F3334">
      <w:pPr>
        <w:shd w:val="clear" w:color="auto" w:fill="FFFFFF"/>
        <w:spacing w:before="241" w:line="241" w:lineRule="exact"/>
        <w:ind w:left="720" w:right="29" w:hanging="720"/>
        <w:rPr>
          <w:rFonts w:ascii="Arial" w:hAnsi="Arial" w:cs="Arial"/>
        </w:rPr>
      </w:pPr>
      <w:r w:rsidRPr="001D43D4">
        <w:rPr>
          <w:rFonts w:ascii="Arial" w:hAnsi="Arial" w:cs="Arial"/>
        </w:rPr>
        <w:t>4.8</w:t>
      </w:r>
      <w:r w:rsidRPr="001D43D4">
        <w:rPr>
          <w:rFonts w:ascii="Arial" w:hAnsi="Arial" w:cs="Arial"/>
        </w:rPr>
        <w:tab/>
      </w:r>
      <w:r w:rsidR="00A34323" w:rsidRPr="001D43D4">
        <w:rPr>
          <w:rFonts w:ascii="Arial" w:hAnsi="Arial" w:cs="Arial"/>
        </w:rPr>
        <w:t xml:space="preserve">For details around prescribing on the EPMA </w:t>
      </w:r>
      <w:r w:rsidR="00881601" w:rsidRPr="001D43D4">
        <w:rPr>
          <w:rFonts w:ascii="Arial" w:hAnsi="Arial" w:cs="Arial"/>
        </w:rPr>
        <w:t>system refer</w:t>
      </w:r>
      <w:r w:rsidR="00A34323" w:rsidRPr="001D43D4">
        <w:rPr>
          <w:rFonts w:ascii="Arial" w:hAnsi="Arial" w:cs="Arial"/>
        </w:rPr>
        <w:t xml:space="preserve"> to Prescriber EPMA user guide</w:t>
      </w:r>
      <w:r w:rsidR="00095E34" w:rsidRPr="001D43D4">
        <w:rPr>
          <w:rFonts w:ascii="Arial" w:hAnsi="Arial" w:cs="Arial"/>
        </w:rPr>
        <w:t xml:space="preserve"> which is</w:t>
      </w:r>
      <w:r w:rsidR="00775F13" w:rsidRPr="001D43D4">
        <w:rPr>
          <w:rFonts w:ascii="Arial" w:hAnsi="Arial" w:cs="Arial"/>
        </w:rPr>
        <w:t xml:space="preserve"> a</w:t>
      </w:r>
      <w:r w:rsidR="00A34323" w:rsidRPr="001D43D4">
        <w:rPr>
          <w:rFonts w:ascii="Arial" w:hAnsi="Arial" w:cs="Arial"/>
        </w:rPr>
        <w:t xml:space="preserve">vailable on the trust intranet page </w:t>
      </w:r>
    </w:p>
    <w:p w14:paraId="6951E3A8" w14:textId="45E0C90B" w:rsidR="00262E2F" w:rsidRPr="001D43D4" w:rsidRDefault="006672CC" w:rsidP="006F3334">
      <w:pPr>
        <w:shd w:val="clear" w:color="auto" w:fill="FFFFFF"/>
        <w:spacing w:before="241" w:line="241" w:lineRule="exact"/>
        <w:ind w:left="720" w:right="29" w:hanging="720"/>
        <w:rPr>
          <w:rFonts w:ascii="Arial" w:hAnsi="Arial" w:cs="Arial"/>
          <w:color w:val="FF0000"/>
        </w:rPr>
      </w:pPr>
      <w:r w:rsidRPr="001D43D4">
        <w:rPr>
          <w:rFonts w:ascii="Arial" w:hAnsi="Arial" w:cs="Arial"/>
        </w:rPr>
        <w:t>4.9</w:t>
      </w:r>
      <w:r w:rsidRPr="001D43D4">
        <w:rPr>
          <w:rFonts w:ascii="Arial" w:hAnsi="Arial" w:cs="Arial"/>
        </w:rPr>
        <w:tab/>
      </w:r>
      <w:r w:rsidR="00A34323" w:rsidRPr="001D43D4">
        <w:rPr>
          <w:rFonts w:ascii="Arial" w:hAnsi="Arial" w:cs="Arial"/>
        </w:rPr>
        <w:t>A supply should not routinely be made at discharge</w:t>
      </w:r>
      <w:r w:rsidR="00CC4686" w:rsidRPr="001D43D4">
        <w:rPr>
          <w:rFonts w:ascii="Arial" w:hAnsi="Arial" w:cs="Arial"/>
        </w:rPr>
        <w:t xml:space="preserve"> unless clinically appropriate</w:t>
      </w:r>
      <w:r w:rsidR="00A34323" w:rsidRPr="001D43D4">
        <w:rPr>
          <w:rFonts w:ascii="Arial" w:hAnsi="Arial" w:cs="Arial"/>
        </w:rPr>
        <w:t>.</w:t>
      </w:r>
    </w:p>
    <w:p w14:paraId="4282F22B" w14:textId="2C4FF602" w:rsidR="00A34323" w:rsidRPr="001D43D4" w:rsidRDefault="004E25FD" w:rsidP="006F3334">
      <w:pPr>
        <w:shd w:val="clear" w:color="auto" w:fill="FFFFFF"/>
        <w:spacing w:before="241" w:line="241" w:lineRule="exact"/>
        <w:ind w:left="720" w:right="29" w:hanging="720"/>
        <w:rPr>
          <w:rFonts w:ascii="Arial" w:hAnsi="Arial" w:cs="Arial"/>
        </w:rPr>
      </w:pPr>
      <w:r w:rsidRPr="001D43D4">
        <w:rPr>
          <w:rFonts w:ascii="Arial" w:hAnsi="Arial" w:cs="Arial"/>
        </w:rPr>
        <w:t>4.10</w:t>
      </w:r>
      <w:r w:rsidRPr="001D43D4">
        <w:rPr>
          <w:rFonts w:ascii="Arial" w:hAnsi="Arial" w:cs="Arial"/>
        </w:rPr>
        <w:tab/>
      </w:r>
      <w:r w:rsidR="00A34323" w:rsidRPr="001D43D4">
        <w:rPr>
          <w:rFonts w:ascii="Arial" w:hAnsi="Arial" w:cs="Arial"/>
        </w:rPr>
        <w:t xml:space="preserve">Prescribing </w:t>
      </w:r>
      <w:r w:rsidR="00A34323" w:rsidRPr="001D43D4">
        <w:rPr>
          <w:rFonts w:ascii="Arial" w:hAnsi="Arial" w:cs="Arial"/>
          <w:i/>
        </w:rPr>
        <w:t>for substance misuse patients</w:t>
      </w:r>
      <w:r w:rsidR="00A34323" w:rsidRPr="001D43D4">
        <w:rPr>
          <w:rFonts w:ascii="Arial" w:hAnsi="Arial" w:cs="Arial"/>
        </w:rPr>
        <w:t xml:space="preserve"> at discharge should be avoided to prevent duplication of medication supply from other agencies within the same period.</w:t>
      </w:r>
    </w:p>
    <w:p w14:paraId="34912C52" w14:textId="29E1B1A7" w:rsidR="00A34323" w:rsidRPr="001D43D4" w:rsidRDefault="006672CC" w:rsidP="006F3334">
      <w:pPr>
        <w:shd w:val="clear" w:color="auto" w:fill="FFFFFF"/>
        <w:spacing w:before="241" w:line="241" w:lineRule="exact"/>
        <w:ind w:left="720" w:right="29" w:hanging="720"/>
        <w:rPr>
          <w:rFonts w:ascii="Arial" w:hAnsi="Arial" w:cs="Arial"/>
        </w:rPr>
      </w:pPr>
      <w:r w:rsidRPr="001D43D4">
        <w:rPr>
          <w:rFonts w:ascii="Arial" w:hAnsi="Arial" w:cs="Arial"/>
        </w:rPr>
        <w:t>4.1</w:t>
      </w:r>
      <w:r w:rsidR="004E25FD" w:rsidRPr="001D43D4">
        <w:rPr>
          <w:rFonts w:ascii="Arial" w:hAnsi="Arial" w:cs="Arial"/>
        </w:rPr>
        <w:t>1</w:t>
      </w:r>
      <w:r w:rsidRPr="001D43D4">
        <w:rPr>
          <w:rFonts w:ascii="Arial" w:hAnsi="Arial" w:cs="Arial"/>
        </w:rPr>
        <w:tab/>
      </w:r>
      <w:r w:rsidR="00A34323" w:rsidRPr="001D43D4">
        <w:rPr>
          <w:rFonts w:ascii="Arial" w:hAnsi="Arial" w:cs="Arial"/>
        </w:rPr>
        <w:t>It is mandatory to lia</w:t>
      </w:r>
      <w:r w:rsidR="00A72A6B" w:rsidRPr="001D43D4">
        <w:rPr>
          <w:rFonts w:ascii="Arial" w:hAnsi="Arial" w:cs="Arial"/>
        </w:rPr>
        <w:t>i</w:t>
      </w:r>
      <w:r w:rsidR="00A34323" w:rsidRPr="001D43D4">
        <w:rPr>
          <w:rFonts w:ascii="Arial" w:hAnsi="Arial" w:cs="Arial"/>
        </w:rPr>
        <w:t>se with substance misuse teams prior to any arranged leave/discharge and where essential a maximum supply of three days is to be made for weekends</w:t>
      </w:r>
      <w:r w:rsidR="00495E8E" w:rsidRPr="001D43D4">
        <w:rPr>
          <w:rFonts w:ascii="Arial" w:hAnsi="Arial" w:cs="Arial"/>
        </w:rPr>
        <w:t>/bank holidays</w:t>
      </w:r>
      <w:r w:rsidR="00A34323" w:rsidRPr="001D43D4">
        <w:rPr>
          <w:rFonts w:ascii="Arial" w:hAnsi="Arial" w:cs="Arial"/>
        </w:rPr>
        <w:t xml:space="preserve"> where necessary </w:t>
      </w:r>
    </w:p>
    <w:p w14:paraId="4C95B16D" w14:textId="13F0F54F" w:rsidR="00FA4569" w:rsidRPr="001D43D4" w:rsidRDefault="006672CC" w:rsidP="006F3334">
      <w:pPr>
        <w:ind w:left="709" w:hanging="709"/>
        <w:rPr>
          <w:rFonts w:ascii="Arial" w:hAnsi="Arial" w:cs="Arial"/>
        </w:rPr>
      </w:pPr>
      <w:r w:rsidRPr="001D43D4">
        <w:rPr>
          <w:rFonts w:ascii="Arial" w:hAnsi="Arial" w:cs="Arial"/>
        </w:rPr>
        <w:t>4.1</w:t>
      </w:r>
      <w:r w:rsidR="004E25FD" w:rsidRPr="001D43D4">
        <w:rPr>
          <w:rFonts w:ascii="Arial" w:hAnsi="Arial" w:cs="Arial"/>
        </w:rPr>
        <w:t>2</w:t>
      </w:r>
      <w:r w:rsidRPr="001D43D4">
        <w:rPr>
          <w:rFonts w:ascii="Arial" w:hAnsi="Arial" w:cs="Arial"/>
        </w:rPr>
        <w:tab/>
      </w:r>
      <w:r w:rsidR="00897326" w:rsidRPr="001D43D4">
        <w:rPr>
          <w:rFonts w:ascii="Arial" w:hAnsi="Arial" w:cs="Arial"/>
        </w:rPr>
        <w:t xml:space="preserve">Discharge TTAs for schedule 2, 3 and 4 controlled drugs will usually be limited to a quantity necessary for 14 days’ supply and outpatient prescriptions for schedule 2, 3 and 4 CDs will usually be limited to a maximum quantity of 30 days’ supply. In circumstances where the prescriber believes that a supply of more than 30 days is clinically indicated and would not pose an unacceptable risk to patient safety, the prescriber must make a record of the reasons in the patient record and must be ready to justify this decision if required. </w:t>
      </w:r>
    </w:p>
    <w:p w14:paraId="73C04C8F" w14:textId="6DD4C782" w:rsidR="00BE733A" w:rsidRPr="001D43D4" w:rsidRDefault="00897326" w:rsidP="006F3334">
      <w:pPr>
        <w:pStyle w:val="ListParagraph"/>
        <w:numPr>
          <w:ilvl w:val="1"/>
          <w:numId w:val="33"/>
        </w:numPr>
        <w:ind w:left="709" w:hanging="709"/>
        <w:rPr>
          <w:rFonts w:ascii="Arial" w:hAnsi="Arial" w:cs="Arial"/>
        </w:rPr>
      </w:pPr>
      <w:r w:rsidRPr="001D43D4">
        <w:rPr>
          <w:rFonts w:ascii="Arial" w:hAnsi="Arial" w:cs="Arial"/>
        </w:rPr>
        <w:t>Short term leave prescriptions for schedule 2</w:t>
      </w:r>
      <w:r w:rsidR="001F0612" w:rsidRPr="001D43D4">
        <w:rPr>
          <w:rFonts w:ascii="Arial" w:hAnsi="Arial" w:cs="Arial"/>
        </w:rPr>
        <w:t>, 3</w:t>
      </w:r>
      <w:r w:rsidRPr="001D43D4">
        <w:rPr>
          <w:rFonts w:ascii="Arial" w:hAnsi="Arial" w:cs="Arial"/>
        </w:rPr>
        <w:t xml:space="preserve"> and 4 CD’s will usually be limited to a quantity of less than 14 days’ supply depending on the leave period</w:t>
      </w:r>
      <w:r w:rsidR="00495E8E" w:rsidRPr="001D43D4">
        <w:rPr>
          <w:rFonts w:ascii="Arial" w:hAnsi="Arial" w:cs="Arial"/>
        </w:rPr>
        <w:t xml:space="preserve"> and relevant risk </w:t>
      </w:r>
      <w:proofErr w:type="spellStart"/>
      <w:r w:rsidR="00495E8E" w:rsidRPr="001D43D4">
        <w:rPr>
          <w:rFonts w:ascii="Arial" w:hAnsi="Arial" w:cs="Arial"/>
        </w:rPr>
        <w:t>assesments</w:t>
      </w:r>
      <w:proofErr w:type="spellEnd"/>
      <w:r w:rsidRPr="001D43D4">
        <w:rPr>
          <w:rFonts w:ascii="Arial" w:hAnsi="Arial" w:cs="Arial"/>
        </w:rPr>
        <w:t>.</w:t>
      </w:r>
    </w:p>
    <w:p w14:paraId="537D7D58" w14:textId="2F0C6A8A" w:rsidR="00897326" w:rsidRPr="001D43D4" w:rsidRDefault="00535C68" w:rsidP="006F3334">
      <w:pPr>
        <w:widowControl w:val="0"/>
        <w:autoSpaceDE w:val="0"/>
        <w:autoSpaceDN w:val="0"/>
        <w:adjustRightInd w:val="0"/>
        <w:spacing w:after="0" w:line="299" w:lineRule="exact"/>
        <w:ind w:left="720" w:hanging="720"/>
        <w:rPr>
          <w:rFonts w:ascii="Arial" w:hAnsi="Arial" w:cs="Arial"/>
        </w:rPr>
      </w:pPr>
      <w:r w:rsidRPr="001D43D4">
        <w:rPr>
          <w:rFonts w:ascii="Arial" w:hAnsi="Arial" w:cs="Arial"/>
        </w:rPr>
        <w:t>4.1</w:t>
      </w:r>
      <w:r w:rsidR="004E25FD" w:rsidRPr="001D43D4">
        <w:rPr>
          <w:rFonts w:ascii="Arial" w:hAnsi="Arial" w:cs="Arial"/>
        </w:rPr>
        <w:t>4</w:t>
      </w:r>
      <w:r w:rsidRPr="001D43D4">
        <w:rPr>
          <w:rFonts w:ascii="Arial" w:hAnsi="Arial" w:cs="Arial"/>
        </w:rPr>
        <w:tab/>
      </w:r>
      <w:r w:rsidR="00897326" w:rsidRPr="001D43D4">
        <w:rPr>
          <w:rFonts w:ascii="Arial" w:hAnsi="Arial" w:cs="Arial"/>
        </w:rPr>
        <w:t>When a prescription for a CD does not comply with the CD prescription requirements, a pharmacist may amend a prescription</w:t>
      </w:r>
      <w:r w:rsidR="00E11548" w:rsidRPr="001D43D4">
        <w:rPr>
          <w:rFonts w:ascii="Arial" w:hAnsi="Arial" w:cs="Arial"/>
        </w:rPr>
        <w:t xml:space="preserve">. The pharmacist needs to have exercised due diligence, to be satisfied </w:t>
      </w:r>
      <w:r w:rsidR="00124098" w:rsidRPr="001D43D4">
        <w:rPr>
          <w:rFonts w:ascii="Arial" w:hAnsi="Arial" w:cs="Arial"/>
        </w:rPr>
        <w:t xml:space="preserve">that the prescription is </w:t>
      </w:r>
      <w:r w:rsidR="000A1EAB" w:rsidRPr="001D43D4">
        <w:rPr>
          <w:rFonts w:ascii="Arial" w:hAnsi="Arial" w:cs="Arial"/>
        </w:rPr>
        <w:t>genuine,</w:t>
      </w:r>
      <w:r w:rsidR="00124098" w:rsidRPr="001D43D4">
        <w:rPr>
          <w:rFonts w:ascii="Arial" w:hAnsi="Arial" w:cs="Arial"/>
        </w:rPr>
        <w:t xml:space="preserve"> and supply is in accordance with the intention of the </w:t>
      </w:r>
      <w:r w:rsidR="002A24B9" w:rsidRPr="001D43D4">
        <w:rPr>
          <w:rFonts w:ascii="Arial" w:hAnsi="Arial" w:cs="Arial"/>
        </w:rPr>
        <w:t xml:space="preserve">prescriber. </w:t>
      </w:r>
      <w:r w:rsidR="00B171EC" w:rsidRPr="001D43D4">
        <w:rPr>
          <w:rFonts w:ascii="Arial" w:hAnsi="Arial" w:cs="Arial"/>
        </w:rPr>
        <w:t xml:space="preserve">Pharmacists </w:t>
      </w:r>
      <w:r w:rsidR="002A24B9" w:rsidRPr="001D43D4">
        <w:rPr>
          <w:rFonts w:ascii="Arial" w:hAnsi="Arial" w:cs="Arial"/>
        </w:rPr>
        <w:t xml:space="preserve">can make technical </w:t>
      </w:r>
      <w:r w:rsidR="00B171EC" w:rsidRPr="001D43D4">
        <w:rPr>
          <w:rFonts w:ascii="Arial" w:hAnsi="Arial" w:cs="Arial"/>
        </w:rPr>
        <w:t>amendments to correct</w:t>
      </w:r>
      <w:r w:rsidR="00AF11C4" w:rsidRPr="001D43D4">
        <w:rPr>
          <w:rFonts w:ascii="Arial" w:hAnsi="Arial" w:cs="Arial"/>
        </w:rPr>
        <w:t xml:space="preserve"> the errors</w:t>
      </w:r>
      <w:r w:rsidR="00B171EC" w:rsidRPr="001D43D4">
        <w:rPr>
          <w:rFonts w:ascii="Arial" w:hAnsi="Arial" w:cs="Arial"/>
        </w:rPr>
        <w:t xml:space="preserve"> outline</w:t>
      </w:r>
      <w:r w:rsidR="00AF11C4" w:rsidRPr="001D43D4">
        <w:rPr>
          <w:rFonts w:ascii="Arial" w:hAnsi="Arial" w:cs="Arial"/>
        </w:rPr>
        <w:t>d</w:t>
      </w:r>
      <w:r w:rsidR="00B171EC" w:rsidRPr="001D43D4">
        <w:rPr>
          <w:rFonts w:ascii="Arial" w:hAnsi="Arial" w:cs="Arial"/>
        </w:rPr>
        <w:t xml:space="preserve"> below</w:t>
      </w:r>
      <w:r w:rsidR="00897326" w:rsidRPr="001D43D4">
        <w:rPr>
          <w:rFonts w:ascii="Arial" w:hAnsi="Arial" w:cs="Arial"/>
        </w:rPr>
        <w:t>:</w:t>
      </w:r>
    </w:p>
    <w:p w14:paraId="103E8A7D" w14:textId="77777777" w:rsidR="00897326" w:rsidRPr="001D43D4" w:rsidRDefault="00897326" w:rsidP="006F3334">
      <w:pPr>
        <w:widowControl w:val="0"/>
        <w:autoSpaceDE w:val="0"/>
        <w:autoSpaceDN w:val="0"/>
        <w:adjustRightInd w:val="0"/>
        <w:spacing w:after="0" w:line="252" w:lineRule="exact"/>
        <w:jc w:val="both"/>
        <w:rPr>
          <w:rFonts w:ascii="Arial" w:hAnsi="Arial" w:cs="Arial"/>
        </w:rPr>
      </w:pPr>
    </w:p>
    <w:p w14:paraId="4A539801" w14:textId="77777777" w:rsidR="00897326" w:rsidRPr="001D43D4" w:rsidRDefault="00897326" w:rsidP="006F3334">
      <w:pPr>
        <w:widowControl w:val="0"/>
        <w:numPr>
          <w:ilvl w:val="1"/>
          <w:numId w:val="6"/>
        </w:numPr>
        <w:tabs>
          <w:tab w:val="clear" w:pos="1440"/>
          <w:tab w:val="num" w:pos="1088"/>
        </w:tabs>
        <w:overflowPunct w:val="0"/>
        <w:autoSpaceDE w:val="0"/>
        <w:autoSpaceDN w:val="0"/>
        <w:adjustRightInd w:val="0"/>
        <w:spacing w:after="0" w:line="239" w:lineRule="auto"/>
        <w:ind w:left="1088" w:hanging="368"/>
        <w:rPr>
          <w:rFonts w:ascii="Arial" w:hAnsi="Arial" w:cs="Arial"/>
        </w:rPr>
      </w:pPr>
      <w:r w:rsidRPr="001D43D4">
        <w:rPr>
          <w:rFonts w:ascii="Arial" w:hAnsi="Arial" w:cs="Arial"/>
        </w:rPr>
        <w:t xml:space="preserve">Minor spelling mistakes </w:t>
      </w:r>
    </w:p>
    <w:p w14:paraId="03FB39DB" w14:textId="77777777" w:rsidR="00897326" w:rsidRPr="001D43D4" w:rsidRDefault="00897326">
      <w:pPr>
        <w:widowControl w:val="0"/>
        <w:autoSpaceDE w:val="0"/>
        <w:autoSpaceDN w:val="0"/>
        <w:adjustRightInd w:val="0"/>
        <w:spacing w:after="0" w:line="1" w:lineRule="exact"/>
        <w:rPr>
          <w:rFonts w:ascii="Arial" w:hAnsi="Arial" w:cs="Arial"/>
        </w:rPr>
      </w:pPr>
    </w:p>
    <w:p w14:paraId="57E731B7" w14:textId="77777777" w:rsidR="00897326" w:rsidRPr="001D43D4" w:rsidRDefault="00897326" w:rsidP="006F3334">
      <w:pPr>
        <w:widowControl w:val="0"/>
        <w:numPr>
          <w:ilvl w:val="1"/>
          <w:numId w:val="6"/>
        </w:numPr>
        <w:tabs>
          <w:tab w:val="clear" w:pos="1440"/>
          <w:tab w:val="num" w:pos="1088"/>
        </w:tabs>
        <w:overflowPunct w:val="0"/>
        <w:autoSpaceDE w:val="0"/>
        <w:autoSpaceDN w:val="0"/>
        <w:adjustRightInd w:val="0"/>
        <w:spacing w:after="0" w:line="239" w:lineRule="auto"/>
        <w:ind w:left="1088" w:hanging="368"/>
        <w:rPr>
          <w:rFonts w:ascii="Arial" w:hAnsi="Arial" w:cs="Arial"/>
        </w:rPr>
      </w:pPr>
      <w:r w:rsidRPr="001D43D4">
        <w:rPr>
          <w:rFonts w:ascii="Arial" w:hAnsi="Arial" w:cs="Arial"/>
        </w:rPr>
        <w:t xml:space="preserve">Minor typographical mistakes </w:t>
      </w:r>
    </w:p>
    <w:p w14:paraId="5B6B2B4C" w14:textId="77777777" w:rsidR="00897326" w:rsidRPr="001D43D4" w:rsidRDefault="00897326">
      <w:pPr>
        <w:widowControl w:val="0"/>
        <w:autoSpaceDE w:val="0"/>
        <w:autoSpaceDN w:val="0"/>
        <w:adjustRightInd w:val="0"/>
        <w:spacing w:after="0" w:line="58" w:lineRule="exact"/>
        <w:rPr>
          <w:rFonts w:ascii="Arial" w:hAnsi="Arial" w:cs="Arial"/>
        </w:rPr>
      </w:pPr>
    </w:p>
    <w:p w14:paraId="3968D914" w14:textId="0A5FF3F2" w:rsidR="00897326" w:rsidRPr="001D43D4" w:rsidRDefault="00897326" w:rsidP="006F3334">
      <w:pPr>
        <w:widowControl w:val="0"/>
        <w:numPr>
          <w:ilvl w:val="1"/>
          <w:numId w:val="6"/>
        </w:numPr>
        <w:tabs>
          <w:tab w:val="clear" w:pos="1440"/>
          <w:tab w:val="num" w:pos="1088"/>
        </w:tabs>
        <w:overflowPunct w:val="0"/>
        <w:autoSpaceDE w:val="0"/>
        <w:autoSpaceDN w:val="0"/>
        <w:adjustRightInd w:val="0"/>
        <w:spacing w:after="0" w:line="221" w:lineRule="auto"/>
        <w:ind w:left="1088" w:hanging="368"/>
        <w:rPr>
          <w:rFonts w:ascii="Arial" w:hAnsi="Arial" w:cs="Arial"/>
        </w:rPr>
      </w:pPr>
      <w:r w:rsidRPr="001D43D4">
        <w:rPr>
          <w:rFonts w:ascii="Arial" w:hAnsi="Arial" w:cs="Arial"/>
        </w:rPr>
        <w:t xml:space="preserve">Where the total quantity of the preparation of the CD or the number of dosage units </w:t>
      </w:r>
      <w:r w:rsidR="0083214F" w:rsidRPr="001D43D4">
        <w:rPr>
          <w:rFonts w:ascii="Arial" w:hAnsi="Arial" w:cs="Arial"/>
        </w:rPr>
        <w:t>is</w:t>
      </w:r>
      <w:r w:rsidRPr="001D43D4">
        <w:rPr>
          <w:rFonts w:ascii="Arial" w:hAnsi="Arial" w:cs="Arial"/>
        </w:rPr>
        <w:t xml:space="preserve"> specified in either words or figures but not both, i.e. either the words or the figures can be added to the CD prescription if one or the other has been omitted, so that the prescription is legally compliant.</w:t>
      </w:r>
    </w:p>
    <w:p w14:paraId="065C9F46" w14:textId="77777777" w:rsidR="00897326" w:rsidRPr="001D43D4" w:rsidRDefault="00897326">
      <w:pPr>
        <w:widowControl w:val="0"/>
        <w:autoSpaceDE w:val="0"/>
        <w:autoSpaceDN w:val="0"/>
        <w:adjustRightInd w:val="0"/>
        <w:spacing w:after="0" w:line="299" w:lineRule="exact"/>
        <w:rPr>
          <w:rFonts w:ascii="Arial" w:hAnsi="Arial" w:cs="Arial"/>
        </w:rPr>
      </w:pPr>
    </w:p>
    <w:p w14:paraId="2A56ED17" w14:textId="50E7E0A0" w:rsidR="00897326" w:rsidRPr="001D43D4" w:rsidRDefault="00897326" w:rsidP="006F3334">
      <w:pPr>
        <w:pStyle w:val="ListParagraph"/>
        <w:widowControl w:val="0"/>
        <w:numPr>
          <w:ilvl w:val="2"/>
          <w:numId w:val="31"/>
        </w:numPr>
        <w:overflowPunct w:val="0"/>
        <w:autoSpaceDE w:val="0"/>
        <w:autoSpaceDN w:val="0"/>
        <w:adjustRightInd w:val="0"/>
        <w:spacing w:after="0" w:line="219" w:lineRule="auto"/>
        <w:rPr>
          <w:rFonts w:ascii="Arial" w:hAnsi="Arial" w:cs="Arial"/>
        </w:rPr>
      </w:pPr>
      <w:r w:rsidRPr="001D43D4">
        <w:rPr>
          <w:rFonts w:ascii="Arial" w:hAnsi="Arial" w:cs="Arial"/>
        </w:rPr>
        <w:t>The pharmacist must ensure that the prescription is marked so that the amendment made is attributable to him or her, i.e. signed and dated</w:t>
      </w:r>
      <w:r w:rsidR="003E5DDB" w:rsidRPr="001D43D4">
        <w:rPr>
          <w:rFonts w:ascii="Arial" w:hAnsi="Arial" w:cs="Arial"/>
        </w:rPr>
        <w:t xml:space="preserve"> with GPHC number</w:t>
      </w:r>
      <w:r w:rsidRPr="001D43D4">
        <w:rPr>
          <w:rFonts w:ascii="Arial" w:hAnsi="Arial" w:cs="Arial"/>
        </w:rPr>
        <w:t xml:space="preserve">. </w:t>
      </w:r>
    </w:p>
    <w:p w14:paraId="63D248B8" w14:textId="77777777" w:rsidR="00897326" w:rsidRPr="001D43D4" w:rsidRDefault="00897326" w:rsidP="006F3334">
      <w:pPr>
        <w:pStyle w:val="ListParagraph"/>
        <w:widowControl w:val="0"/>
        <w:overflowPunct w:val="0"/>
        <w:autoSpaceDE w:val="0"/>
        <w:autoSpaceDN w:val="0"/>
        <w:adjustRightInd w:val="0"/>
        <w:spacing w:after="0" w:line="219" w:lineRule="auto"/>
        <w:ind w:left="360"/>
        <w:rPr>
          <w:rFonts w:ascii="Arial" w:hAnsi="Arial" w:cs="Arial"/>
        </w:rPr>
      </w:pPr>
    </w:p>
    <w:p w14:paraId="68B74286" w14:textId="091F9C4A" w:rsidR="00B7785A" w:rsidRPr="001D43D4" w:rsidRDefault="00897326" w:rsidP="006F3334">
      <w:pPr>
        <w:pStyle w:val="ListParagraph"/>
        <w:widowControl w:val="0"/>
        <w:numPr>
          <w:ilvl w:val="1"/>
          <w:numId w:val="31"/>
        </w:numPr>
        <w:overflowPunct w:val="0"/>
        <w:autoSpaceDE w:val="0"/>
        <w:autoSpaceDN w:val="0"/>
        <w:adjustRightInd w:val="0"/>
        <w:spacing w:after="0" w:line="219" w:lineRule="auto"/>
        <w:ind w:left="709" w:hanging="709"/>
        <w:rPr>
          <w:rFonts w:ascii="Arial" w:hAnsi="Arial" w:cs="Arial"/>
        </w:rPr>
      </w:pPr>
      <w:r w:rsidRPr="001D43D4">
        <w:rPr>
          <w:rFonts w:ascii="Arial" w:hAnsi="Arial" w:cs="Arial"/>
        </w:rPr>
        <w:t xml:space="preserve">In </w:t>
      </w:r>
      <w:r w:rsidRPr="001D43D4">
        <w:rPr>
          <w:rFonts w:ascii="Arial" w:hAnsi="Arial" w:cs="Arial"/>
          <w:b/>
          <w:bCs/>
        </w:rPr>
        <w:t>all other circumstances</w:t>
      </w:r>
      <w:r w:rsidRPr="001D43D4">
        <w:rPr>
          <w:rFonts w:ascii="Arial" w:hAnsi="Arial" w:cs="Arial"/>
        </w:rPr>
        <w:t xml:space="preserve"> the doctor must be contacted and asked to amend and countersign any prescription for a CD that does not comply with legal requirements, before it is supplied. If the original prescriber is not </w:t>
      </w:r>
      <w:r w:rsidR="00B7785A" w:rsidRPr="001D43D4">
        <w:rPr>
          <w:rFonts w:ascii="Arial" w:hAnsi="Arial" w:cs="Arial"/>
        </w:rPr>
        <w:t>available,</w:t>
      </w:r>
      <w:r w:rsidRPr="001D43D4">
        <w:rPr>
          <w:rFonts w:ascii="Arial" w:hAnsi="Arial" w:cs="Arial"/>
        </w:rPr>
        <w:t xml:space="preserve"> it is acceptable that another prescriber countersigns</w:t>
      </w:r>
      <w:r w:rsidR="00EB36E9" w:rsidRPr="001D43D4">
        <w:rPr>
          <w:rFonts w:ascii="Arial" w:hAnsi="Arial" w:cs="Arial"/>
        </w:rPr>
        <w:t xml:space="preserve"> and dates</w:t>
      </w:r>
      <w:r w:rsidRPr="001D43D4">
        <w:rPr>
          <w:rFonts w:ascii="Arial" w:hAnsi="Arial" w:cs="Arial"/>
        </w:rPr>
        <w:t xml:space="preserve"> the changes, and that a note of the change is made in the patient’s notes. </w:t>
      </w:r>
    </w:p>
    <w:p w14:paraId="59800AD6" w14:textId="77777777" w:rsidR="00B7785A" w:rsidRPr="001D43D4" w:rsidRDefault="00B7785A">
      <w:pPr>
        <w:pStyle w:val="ListParagraph"/>
        <w:rPr>
          <w:rFonts w:ascii="Arial" w:hAnsi="Arial" w:cs="Arial"/>
        </w:rPr>
      </w:pPr>
    </w:p>
    <w:p w14:paraId="03473888" w14:textId="1128E3C9" w:rsidR="00897326" w:rsidRPr="001D43D4" w:rsidRDefault="00897326" w:rsidP="006F3334">
      <w:pPr>
        <w:pStyle w:val="ListParagraph"/>
        <w:widowControl w:val="0"/>
        <w:numPr>
          <w:ilvl w:val="1"/>
          <w:numId w:val="31"/>
        </w:numPr>
        <w:overflowPunct w:val="0"/>
        <w:autoSpaceDE w:val="0"/>
        <w:autoSpaceDN w:val="0"/>
        <w:adjustRightInd w:val="0"/>
        <w:spacing w:after="0" w:line="219" w:lineRule="auto"/>
        <w:ind w:left="709" w:hanging="709"/>
        <w:rPr>
          <w:rFonts w:ascii="Arial" w:hAnsi="Arial" w:cs="Arial"/>
        </w:rPr>
      </w:pPr>
      <w:r w:rsidRPr="001D43D4">
        <w:rPr>
          <w:rFonts w:ascii="Arial" w:hAnsi="Arial" w:cs="Arial"/>
        </w:rPr>
        <w:t xml:space="preserve">It is illegal for a prescriber to issue and for a pharmacist to dispense an incomplete or incorrectly written prescription for a controlled drug. </w:t>
      </w:r>
    </w:p>
    <w:p w14:paraId="5E505A4C" w14:textId="77777777" w:rsidR="00897326" w:rsidRPr="001D43D4" w:rsidRDefault="00897326">
      <w:pPr>
        <w:pStyle w:val="ListParagraph"/>
        <w:rPr>
          <w:rFonts w:ascii="Arial" w:hAnsi="Arial" w:cs="Arial"/>
        </w:rPr>
      </w:pPr>
    </w:p>
    <w:p w14:paraId="522F338B" w14:textId="1E1E4D27" w:rsidR="00111094" w:rsidRPr="001D43D4" w:rsidRDefault="00897326" w:rsidP="006F3334">
      <w:pPr>
        <w:pStyle w:val="ListParagraph"/>
        <w:widowControl w:val="0"/>
        <w:numPr>
          <w:ilvl w:val="1"/>
          <w:numId w:val="31"/>
        </w:numPr>
        <w:overflowPunct w:val="0"/>
        <w:autoSpaceDE w:val="0"/>
        <w:autoSpaceDN w:val="0"/>
        <w:adjustRightInd w:val="0"/>
        <w:spacing w:after="0" w:line="219" w:lineRule="auto"/>
        <w:rPr>
          <w:rFonts w:ascii="Arial" w:hAnsi="Arial" w:cs="Arial"/>
        </w:rPr>
      </w:pPr>
      <w:r w:rsidRPr="001D43D4">
        <w:rPr>
          <w:rFonts w:ascii="Arial" w:hAnsi="Arial" w:cs="Arial"/>
        </w:rPr>
        <w:t>Authorised prescribers must not prescribe CDs for themselves or family members or friends.</w:t>
      </w:r>
    </w:p>
    <w:p w14:paraId="56700948" w14:textId="4A80A333" w:rsidR="00111094" w:rsidRPr="001D43D4" w:rsidRDefault="00897326" w:rsidP="00881753">
      <w:pPr>
        <w:rPr>
          <w:rFonts w:ascii="Arial" w:hAnsi="Arial" w:cs="Arial"/>
          <w:color w:val="000000"/>
        </w:rPr>
      </w:pPr>
      <w:r w:rsidRPr="001D43D4">
        <w:rPr>
          <w:rFonts w:ascii="Arial" w:hAnsi="Arial" w:cs="Arial"/>
          <w:color w:val="000000"/>
        </w:rPr>
        <w:t xml:space="preserve">Responsibility for prescribing rests with Registered Medical Practitioners and </w:t>
      </w:r>
      <w:r w:rsidR="00B7785A" w:rsidRPr="001D43D4">
        <w:rPr>
          <w:rFonts w:ascii="Arial" w:hAnsi="Arial" w:cs="Arial"/>
          <w:color w:val="000000"/>
        </w:rPr>
        <w:t xml:space="preserve">Non-Medical Prescribers (NMPs). </w:t>
      </w:r>
      <w:r w:rsidRPr="001D43D4">
        <w:rPr>
          <w:rFonts w:ascii="Arial" w:hAnsi="Arial" w:cs="Arial"/>
          <w:color w:val="000000"/>
        </w:rPr>
        <w:t>It is essential that prescribers are aware of the legal requirements when writing prescriptions for controlled drugs.</w:t>
      </w:r>
    </w:p>
    <w:p w14:paraId="2FA46C57" w14:textId="279153AE" w:rsidR="00E23733" w:rsidRPr="001D43D4" w:rsidRDefault="004E25FD" w:rsidP="006F3334">
      <w:pPr>
        <w:widowControl w:val="0"/>
        <w:autoSpaceDE w:val="0"/>
        <w:autoSpaceDN w:val="0"/>
        <w:adjustRightInd w:val="0"/>
        <w:spacing w:after="0" w:line="299" w:lineRule="exact"/>
        <w:ind w:left="709" w:hanging="709"/>
        <w:rPr>
          <w:rFonts w:ascii="Arial" w:hAnsi="Arial" w:cs="Arial"/>
        </w:rPr>
      </w:pPr>
      <w:r w:rsidRPr="001D43D4">
        <w:rPr>
          <w:rFonts w:ascii="Arial" w:hAnsi="Arial" w:cs="Arial"/>
        </w:rPr>
        <w:t>4.20</w:t>
      </w:r>
      <w:r w:rsidRPr="001D43D4">
        <w:rPr>
          <w:rFonts w:ascii="Arial" w:hAnsi="Arial" w:cs="Arial"/>
        </w:rPr>
        <w:tab/>
      </w:r>
      <w:r w:rsidR="00E23733" w:rsidRPr="001D43D4">
        <w:rPr>
          <w:rFonts w:ascii="Arial" w:hAnsi="Arial" w:cs="Arial"/>
        </w:rPr>
        <w:t xml:space="preserve">Medical doctors who have not achieved full registration with the General Medical Council (GMC) are permitted to prescribe CDs (and other Prescription Only Medicines – (POMs)) for inpatient use and on Trust discharge prescriptions so far as is necessary for the purposes of their employment as defined in the Medical Act 1983. </w:t>
      </w:r>
    </w:p>
    <w:p w14:paraId="51DD248A" w14:textId="77777777" w:rsidR="00E23733" w:rsidRPr="001D43D4" w:rsidRDefault="00E23733" w:rsidP="006F3334">
      <w:pPr>
        <w:pStyle w:val="ListParagraph"/>
        <w:widowControl w:val="0"/>
        <w:autoSpaceDE w:val="0"/>
        <w:autoSpaceDN w:val="0"/>
        <w:adjustRightInd w:val="0"/>
        <w:spacing w:after="0" w:line="299" w:lineRule="exact"/>
        <w:ind w:left="360"/>
        <w:jc w:val="both"/>
        <w:rPr>
          <w:rFonts w:ascii="Arial" w:hAnsi="Arial" w:cs="Arial"/>
        </w:rPr>
      </w:pPr>
    </w:p>
    <w:p w14:paraId="2BCFA14B" w14:textId="1AF1BBAA" w:rsidR="00E23733" w:rsidRPr="001D43D4" w:rsidRDefault="00E23733" w:rsidP="006F3334">
      <w:pPr>
        <w:pStyle w:val="ListParagraph"/>
        <w:widowControl w:val="0"/>
        <w:numPr>
          <w:ilvl w:val="1"/>
          <w:numId w:val="32"/>
        </w:numPr>
        <w:autoSpaceDE w:val="0"/>
        <w:autoSpaceDN w:val="0"/>
        <w:adjustRightInd w:val="0"/>
        <w:spacing w:after="0" w:line="299" w:lineRule="exact"/>
        <w:ind w:left="709" w:hanging="709"/>
        <w:jc w:val="both"/>
        <w:rPr>
          <w:rFonts w:ascii="Arial" w:hAnsi="Arial" w:cs="Arial"/>
        </w:rPr>
      </w:pPr>
      <w:r w:rsidRPr="001D43D4">
        <w:rPr>
          <w:rFonts w:ascii="Arial" w:hAnsi="Arial" w:cs="Arial"/>
        </w:rPr>
        <w:t xml:space="preserve">FY1 doctors </w:t>
      </w:r>
      <w:r w:rsidRPr="001D43D4">
        <w:rPr>
          <w:rFonts w:ascii="Arial" w:hAnsi="Arial" w:cs="Arial"/>
          <w:b/>
          <w:bCs/>
          <w:u w:val="single"/>
        </w:rPr>
        <w:t>should only</w:t>
      </w:r>
      <w:r w:rsidRPr="001D43D4">
        <w:rPr>
          <w:rFonts w:ascii="Arial" w:hAnsi="Arial" w:cs="Arial"/>
        </w:rPr>
        <w:t xml:space="preserve"> prescribe CDs (including benzodiazepines and Z drugs) </w:t>
      </w:r>
      <w:r w:rsidRPr="001D43D4">
        <w:rPr>
          <w:rFonts w:ascii="Arial" w:hAnsi="Arial" w:cs="Arial"/>
          <w:b/>
          <w:bCs/>
          <w:u w:val="single"/>
        </w:rPr>
        <w:t>in an inpatient setting</w:t>
      </w:r>
      <w:r w:rsidRPr="001D43D4">
        <w:rPr>
          <w:rFonts w:ascii="Arial" w:hAnsi="Arial" w:cs="Arial"/>
        </w:rPr>
        <w:t xml:space="preserve"> </w:t>
      </w:r>
      <w:r w:rsidRPr="001D43D4">
        <w:rPr>
          <w:rFonts w:ascii="Arial" w:hAnsi="Arial" w:cs="Arial"/>
          <w:b/>
          <w:bCs/>
          <w:u w:val="single"/>
        </w:rPr>
        <w:t>under supervision</w:t>
      </w:r>
      <w:r w:rsidRPr="001D43D4">
        <w:rPr>
          <w:rFonts w:ascii="Arial" w:hAnsi="Arial" w:cs="Arial"/>
        </w:rPr>
        <w:t xml:space="preserve">. </w:t>
      </w:r>
      <w:r w:rsidR="009E6CCE" w:rsidRPr="001D43D4">
        <w:rPr>
          <w:rFonts w:ascii="Arial" w:hAnsi="Arial" w:cs="Arial"/>
        </w:rPr>
        <w:t>CDs</w:t>
      </w:r>
      <w:r w:rsidRPr="001D43D4">
        <w:rPr>
          <w:rFonts w:ascii="Arial" w:hAnsi="Arial" w:cs="Arial"/>
        </w:rPr>
        <w:t xml:space="preserve"> on inpatient discharge notifications, in out-patient settings or on FP10 prescriptions must be prescribed by an FY2 doctor or above. </w:t>
      </w:r>
    </w:p>
    <w:p w14:paraId="576B87F2" w14:textId="77777777" w:rsidR="00E23733" w:rsidRPr="001D43D4" w:rsidRDefault="00E23733" w:rsidP="006F3334">
      <w:pPr>
        <w:pStyle w:val="ListParagraph"/>
        <w:jc w:val="both"/>
        <w:rPr>
          <w:rFonts w:ascii="Arial" w:hAnsi="Arial" w:cs="Arial"/>
        </w:rPr>
      </w:pPr>
    </w:p>
    <w:p w14:paraId="534B369D" w14:textId="4401B9B6" w:rsidR="00E23733" w:rsidRPr="001D43D4" w:rsidRDefault="00DC1F5A" w:rsidP="006F3334">
      <w:pPr>
        <w:pStyle w:val="ListParagraph"/>
        <w:widowControl w:val="0"/>
        <w:numPr>
          <w:ilvl w:val="1"/>
          <w:numId w:val="34"/>
        </w:numPr>
        <w:autoSpaceDE w:val="0"/>
        <w:autoSpaceDN w:val="0"/>
        <w:adjustRightInd w:val="0"/>
        <w:spacing w:after="0" w:line="299" w:lineRule="exact"/>
        <w:jc w:val="both"/>
        <w:rPr>
          <w:rFonts w:ascii="Arial" w:hAnsi="Arial" w:cs="Arial"/>
        </w:rPr>
      </w:pPr>
      <w:r w:rsidRPr="001D43D4">
        <w:rPr>
          <w:rFonts w:ascii="Arial" w:hAnsi="Arial" w:cs="Arial"/>
        </w:rPr>
        <w:t>Non-Medical</w:t>
      </w:r>
      <w:r w:rsidR="00E23733" w:rsidRPr="001D43D4">
        <w:rPr>
          <w:rFonts w:ascii="Arial" w:hAnsi="Arial" w:cs="Arial"/>
        </w:rPr>
        <w:t xml:space="preserve"> Prescribers – For NMP’s prescribing CD’s, the following restriction </w:t>
      </w:r>
      <w:proofErr w:type="gramStart"/>
      <w:r w:rsidR="00E23733" w:rsidRPr="001D43D4">
        <w:rPr>
          <w:rFonts w:ascii="Arial" w:hAnsi="Arial" w:cs="Arial"/>
        </w:rPr>
        <w:t>apply</w:t>
      </w:r>
      <w:proofErr w:type="gramEnd"/>
    </w:p>
    <w:p w14:paraId="077B0DDD" w14:textId="77777777" w:rsidR="00E23733" w:rsidRPr="001D43D4" w:rsidRDefault="00E23733" w:rsidP="006F3334">
      <w:pPr>
        <w:pStyle w:val="ListParagraph"/>
        <w:jc w:val="both"/>
        <w:rPr>
          <w:rFonts w:ascii="Arial" w:hAnsi="Arial" w:cs="Arial"/>
        </w:rPr>
      </w:pPr>
    </w:p>
    <w:p w14:paraId="16CF8F2F" w14:textId="113E6153" w:rsidR="00E23733" w:rsidRPr="001D43D4" w:rsidRDefault="00E23733" w:rsidP="006F3334">
      <w:pPr>
        <w:pStyle w:val="ListParagraph"/>
        <w:widowControl w:val="0"/>
        <w:numPr>
          <w:ilvl w:val="2"/>
          <w:numId w:val="34"/>
        </w:numPr>
        <w:autoSpaceDE w:val="0"/>
        <w:autoSpaceDN w:val="0"/>
        <w:adjustRightInd w:val="0"/>
        <w:spacing w:after="0" w:line="299" w:lineRule="exact"/>
        <w:ind w:left="1134"/>
        <w:jc w:val="both"/>
        <w:rPr>
          <w:rFonts w:ascii="Arial" w:hAnsi="Arial" w:cs="Arial"/>
        </w:rPr>
      </w:pPr>
      <w:r w:rsidRPr="001D43D4">
        <w:rPr>
          <w:rFonts w:ascii="Arial" w:hAnsi="Arial" w:cs="Arial"/>
        </w:rPr>
        <w:t xml:space="preserve">Independent Prescribers are </w:t>
      </w:r>
      <w:proofErr w:type="spellStart"/>
      <w:r w:rsidRPr="001D43D4">
        <w:rPr>
          <w:rFonts w:ascii="Arial" w:hAnsi="Arial" w:cs="Arial"/>
        </w:rPr>
        <w:t>practioner</w:t>
      </w:r>
      <w:r w:rsidR="002C0813" w:rsidRPr="001D43D4">
        <w:rPr>
          <w:rFonts w:ascii="Arial" w:hAnsi="Arial" w:cs="Arial"/>
        </w:rPr>
        <w:t>s</w:t>
      </w:r>
      <w:proofErr w:type="spellEnd"/>
      <w:r w:rsidRPr="001D43D4">
        <w:rPr>
          <w:rFonts w:ascii="Arial" w:hAnsi="Arial" w:cs="Arial"/>
        </w:rPr>
        <w:t xml:space="preserve"> responsible and accountable for the assessment of patients with previously undiagnosed or diagnosed conditions and for decisions about the clinical management required, including prescribing. They are recommended to prescribe generically, except where this would not be clinically appropriate or where there is no approved </w:t>
      </w:r>
      <w:r w:rsidR="00FC4C6B" w:rsidRPr="001D43D4">
        <w:rPr>
          <w:rFonts w:ascii="Arial" w:hAnsi="Arial" w:cs="Arial"/>
        </w:rPr>
        <w:t>non-proprietary</w:t>
      </w:r>
      <w:r w:rsidRPr="001D43D4">
        <w:rPr>
          <w:rFonts w:ascii="Arial" w:hAnsi="Arial" w:cs="Arial"/>
        </w:rPr>
        <w:t xml:space="preserve"> name</w:t>
      </w:r>
      <w:r w:rsidR="00FC4C6B" w:rsidRPr="001D43D4">
        <w:rPr>
          <w:rFonts w:ascii="Arial" w:hAnsi="Arial" w:cs="Arial"/>
        </w:rPr>
        <w:t>.</w:t>
      </w:r>
    </w:p>
    <w:p w14:paraId="21B9A952" w14:textId="77777777" w:rsidR="00395EF6" w:rsidRPr="001D43D4" w:rsidRDefault="00395EF6" w:rsidP="006F3334">
      <w:pPr>
        <w:widowControl w:val="0"/>
        <w:autoSpaceDE w:val="0"/>
        <w:autoSpaceDN w:val="0"/>
        <w:adjustRightInd w:val="0"/>
        <w:spacing w:after="0" w:line="299" w:lineRule="exact"/>
        <w:jc w:val="both"/>
        <w:rPr>
          <w:rFonts w:ascii="Arial" w:hAnsi="Arial" w:cs="Arial"/>
        </w:rPr>
      </w:pPr>
    </w:p>
    <w:p w14:paraId="33B4C4E2" w14:textId="5B2C0842" w:rsidR="00E23733" w:rsidRPr="001D43D4" w:rsidRDefault="00E23733" w:rsidP="006F3334">
      <w:pPr>
        <w:pStyle w:val="ListParagraph"/>
        <w:widowControl w:val="0"/>
        <w:numPr>
          <w:ilvl w:val="2"/>
          <w:numId w:val="34"/>
        </w:numPr>
        <w:autoSpaceDE w:val="0"/>
        <w:autoSpaceDN w:val="0"/>
        <w:adjustRightInd w:val="0"/>
        <w:spacing w:after="0" w:line="299" w:lineRule="exact"/>
        <w:ind w:left="1134" w:hanging="708"/>
        <w:jc w:val="both"/>
        <w:rPr>
          <w:rFonts w:ascii="Arial" w:hAnsi="Arial" w:cs="Arial"/>
        </w:rPr>
      </w:pPr>
      <w:r w:rsidRPr="001D43D4">
        <w:rPr>
          <w:rFonts w:ascii="Arial" w:hAnsi="Arial" w:cs="Arial"/>
        </w:rPr>
        <w:t xml:space="preserve"> NMP’s can requisition controlled drugs and are authorised to possess, supply, offer to supply and administer the drugs they are able to prescribe. </w:t>
      </w:r>
    </w:p>
    <w:p w14:paraId="38F1DE87" w14:textId="77777777" w:rsidR="00E23733" w:rsidRPr="001D43D4" w:rsidRDefault="00E23733" w:rsidP="006F3334">
      <w:pPr>
        <w:autoSpaceDE w:val="0"/>
        <w:autoSpaceDN w:val="0"/>
        <w:adjustRightInd w:val="0"/>
        <w:spacing w:after="0" w:line="240" w:lineRule="auto"/>
        <w:jc w:val="both"/>
        <w:rPr>
          <w:rFonts w:ascii="Arial" w:hAnsi="Arial" w:cs="Arial"/>
        </w:rPr>
      </w:pPr>
    </w:p>
    <w:tbl>
      <w:tblPr>
        <w:tblW w:w="5000" w:type="pct"/>
        <w:tblLook w:val="04A0" w:firstRow="1" w:lastRow="0" w:firstColumn="1" w:lastColumn="0" w:noHBand="0" w:noVBand="1"/>
      </w:tblPr>
      <w:tblGrid>
        <w:gridCol w:w="4189"/>
        <w:gridCol w:w="6009"/>
      </w:tblGrid>
      <w:tr w:rsidR="0096068A" w:rsidRPr="001D43D4" w14:paraId="68820B03" w14:textId="77777777" w:rsidTr="00EC7A7F">
        <w:trPr>
          <w:trHeight w:val="239"/>
        </w:trPr>
        <w:tc>
          <w:tcPr>
            <w:tcW w:w="20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2C560" w14:textId="77777777" w:rsidR="00E23733" w:rsidRPr="001D43D4" w:rsidRDefault="00E23733" w:rsidP="006F3334">
            <w:pPr>
              <w:spacing w:after="0" w:line="240" w:lineRule="auto"/>
              <w:jc w:val="both"/>
              <w:rPr>
                <w:rFonts w:ascii="Arial" w:eastAsia="Times New Roman" w:hAnsi="Arial" w:cs="Arial"/>
                <w:b/>
                <w:bCs/>
                <w:color w:val="000000"/>
              </w:rPr>
            </w:pPr>
            <w:r w:rsidRPr="001D43D4">
              <w:rPr>
                <w:rFonts w:ascii="Arial" w:eastAsia="Times New Roman" w:hAnsi="Arial" w:cs="Arial"/>
                <w:b/>
                <w:bCs/>
                <w:color w:val="000000"/>
              </w:rPr>
              <w:t xml:space="preserve">Type of Prescriber </w:t>
            </w:r>
          </w:p>
        </w:tc>
        <w:tc>
          <w:tcPr>
            <w:tcW w:w="2946" w:type="pct"/>
            <w:tcBorders>
              <w:top w:val="single" w:sz="4" w:space="0" w:color="auto"/>
              <w:left w:val="nil"/>
              <w:bottom w:val="single" w:sz="4" w:space="0" w:color="auto"/>
              <w:right w:val="single" w:sz="4" w:space="0" w:color="auto"/>
            </w:tcBorders>
            <w:shd w:val="clear" w:color="auto" w:fill="auto"/>
            <w:noWrap/>
            <w:vAlign w:val="bottom"/>
            <w:hideMark/>
          </w:tcPr>
          <w:p w14:paraId="498AAFAB" w14:textId="77777777" w:rsidR="00E23733" w:rsidRPr="001D43D4" w:rsidRDefault="00E23733" w:rsidP="006F3334">
            <w:pPr>
              <w:spacing w:after="0" w:line="240" w:lineRule="auto"/>
              <w:jc w:val="both"/>
              <w:rPr>
                <w:rFonts w:ascii="Arial" w:eastAsia="Times New Roman" w:hAnsi="Arial" w:cs="Arial"/>
                <w:b/>
                <w:bCs/>
                <w:color w:val="000000"/>
              </w:rPr>
            </w:pPr>
            <w:r w:rsidRPr="001D43D4">
              <w:rPr>
                <w:rFonts w:ascii="Arial" w:eastAsia="Times New Roman" w:hAnsi="Arial" w:cs="Arial"/>
                <w:b/>
                <w:bCs/>
                <w:color w:val="000000"/>
              </w:rPr>
              <w:t xml:space="preserve">Restriction of CD Prescribing </w:t>
            </w:r>
          </w:p>
        </w:tc>
      </w:tr>
      <w:tr w:rsidR="0096068A" w:rsidRPr="001D43D4" w14:paraId="5BD98722" w14:textId="77777777" w:rsidTr="00EC7A7F">
        <w:trPr>
          <w:trHeight w:val="721"/>
        </w:trPr>
        <w:tc>
          <w:tcPr>
            <w:tcW w:w="2054" w:type="pct"/>
            <w:tcBorders>
              <w:top w:val="nil"/>
              <w:left w:val="single" w:sz="4" w:space="0" w:color="auto"/>
              <w:bottom w:val="single" w:sz="4" w:space="0" w:color="auto"/>
              <w:right w:val="single" w:sz="4" w:space="0" w:color="auto"/>
            </w:tcBorders>
            <w:shd w:val="clear" w:color="auto" w:fill="auto"/>
            <w:noWrap/>
            <w:vAlign w:val="bottom"/>
            <w:hideMark/>
          </w:tcPr>
          <w:p w14:paraId="5FED4E66" w14:textId="77777777" w:rsidR="00E23733" w:rsidRPr="001D43D4" w:rsidRDefault="00E23733" w:rsidP="006F3334">
            <w:pPr>
              <w:spacing w:after="0" w:line="240" w:lineRule="auto"/>
              <w:jc w:val="both"/>
              <w:rPr>
                <w:rFonts w:ascii="Arial" w:eastAsia="Times New Roman" w:hAnsi="Arial" w:cs="Arial"/>
                <w:color w:val="000000"/>
              </w:rPr>
            </w:pPr>
            <w:r w:rsidRPr="001D43D4">
              <w:rPr>
                <w:rFonts w:ascii="Arial" w:eastAsia="Times New Roman" w:hAnsi="Arial" w:cs="Arial"/>
                <w:color w:val="000000"/>
              </w:rPr>
              <w:t xml:space="preserve">Pharmacist Independent prescriber </w:t>
            </w:r>
          </w:p>
        </w:tc>
        <w:tc>
          <w:tcPr>
            <w:tcW w:w="2946" w:type="pct"/>
            <w:tcBorders>
              <w:top w:val="nil"/>
              <w:left w:val="nil"/>
              <w:bottom w:val="single" w:sz="4" w:space="0" w:color="auto"/>
              <w:right w:val="single" w:sz="4" w:space="0" w:color="auto"/>
            </w:tcBorders>
            <w:shd w:val="clear" w:color="auto" w:fill="auto"/>
            <w:vAlign w:val="bottom"/>
            <w:hideMark/>
          </w:tcPr>
          <w:p w14:paraId="2DE596DE" w14:textId="77777777" w:rsidR="00E23733" w:rsidRPr="001D43D4" w:rsidRDefault="00E23733" w:rsidP="006F3334">
            <w:pPr>
              <w:spacing w:after="0" w:line="240" w:lineRule="auto"/>
              <w:jc w:val="both"/>
              <w:rPr>
                <w:rFonts w:ascii="Arial" w:eastAsia="Times New Roman" w:hAnsi="Arial" w:cs="Arial"/>
                <w:color w:val="000000"/>
              </w:rPr>
            </w:pPr>
            <w:r w:rsidRPr="001D43D4">
              <w:rPr>
                <w:rFonts w:ascii="Arial" w:eastAsia="Times New Roman" w:hAnsi="Arial" w:cs="Arial"/>
                <w:color w:val="000000"/>
              </w:rPr>
              <w:t xml:space="preserve">Can prescribe any schedule 2-5 CD within their competence, except for cocaine, dipipanone or diamorphine for treating addiction. Pharmacist independent prescribers must work within their own level of professional expertise and competence </w:t>
            </w:r>
          </w:p>
        </w:tc>
      </w:tr>
      <w:tr w:rsidR="0096068A" w:rsidRPr="001D43D4" w14:paraId="259D83A5" w14:textId="77777777" w:rsidTr="00EC7A7F">
        <w:trPr>
          <w:trHeight w:val="721"/>
        </w:trPr>
        <w:tc>
          <w:tcPr>
            <w:tcW w:w="2054" w:type="pct"/>
            <w:tcBorders>
              <w:top w:val="nil"/>
              <w:left w:val="single" w:sz="4" w:space="0" w:color="auto"/>
              <w:bottom w:val="single" w:sz="4" w:space="0" w:color="auto"/>
              <w:right w:val="single" w:sz="4" w:space="0" w:color="auto"/>
            </w:tcBorders>
            <w:shd w:val="clear" w:color="auto" w:fill="auto"/>
            <w:noWrap/>
            <w:vAlign w:val="bottom"/>
          </w:tcPr>
          <w:p w14:paraId="24995CBC" w14:textId="74EEE707" w:rsidR="008D51A1" w:rsidRPr="001D43D4" w:rsidRDefault="00A008D1" w:rsidP="006F3334">
            <w:pPr>
              <w:spacing w:after="0" w:line="240" w:lineRule="auto"/>
              <w:jc w:val="both"/>
              <w:rPr>
                <w:rFonts w:ascii="Arial" w:eastAsia="Times New Roman" w:hAnsi="Arial" w:cs="Arial"/>
                <w:color w:val="000000"/>
              </w:rPr>
            </w:pPr>
            <w:r w:rsidRPr="001D43D4">
              <w:rPr>
                <w:rFonts w:ascii="Arial" w:eastAsia="Times New Roman" w:hAnsi="Arial" w:cs="Arial"/>
                <w:color w:val="000000"/>
              </w:rPr>
              <w:t xml:space="preserve">Community practitioner nurse prescriber </w:t>
            </w:r>
          </w:p>
        </w:tc>
        <w:tc>
          <w:tcPr>
            <w:tcW w:w="2946" w:type="pct"/>
            <w:tcBorders>
              <w:top w:val="nil"/>
              <w:left w:val="nil"/>
              <w:bottom w:val="single" w:sz="4" w:space="0" w:color="auto"/>
              <w:right w:val="single" w:sz="4" w:space="0" w:color="auto"/>
            </w:tcBorders>
            <w:shd w:val="clear" w:color="auto" w:fill="auto"/>
            <w:vAlign w:val="bottom"/>
          </w:tcPr>
          <w:p w14:paraId="2A875A3C" w14:textId="13C07D15" w:rsidR="008D51A1" w:rsidRPr="001D43D4" w:rsidRDefault="003E1696" w:rsidP="006F3334">
            <w:pPr>
              <w:spacing w:after="0" w:line="240" w:lineRule="auto"/>
              <w:jc w:val="both"/>
              <w:rPr>
                <w:rFonts w:ascii="Arial" w:eastAsia="Times New Roman" w:hAnsi="Arial" w:cs="Arial"/>
                <w:color w:val="000000"/>
              </w:rPr>
            </w:pPr>
            <w:r w:rsidRPr="001D43D4">
              <w:rPr>
                <w:rFonts w:ascii="Arial" w:eastAsia="Times New Roman" w:hAnsi="Arial" w:cs="Arial"/>
                <w:color w:val="000000"/>
              </w:rPr>
              <w:t>Are unauthorised to prescribe</w:t>
            </w:r>
            <w:r w:rsidR="00DB65AE" w:rsidRPr="001D43D4">
              <w:rPr>
                <w:rFonts w:ascii="Arial" w:eastAsia="Times New Roman" w:hAnsi="Arial" w:cs="Arial"/>
                <w:color w:val="000000"/>
              </w:rPr>
              <w:t xml:space="preserve"> schedule 2- 5 controlled drugs.</w:t>
            </w:r>
          </w:p>
        </w:tc>
      </w:tr>
      <w:tr w:rsidR="0096068A" w:rsidRPr="001D43D4" w14:paraId="4EC0A841" w14:textId="77777777" w:rsidTr="00EC7A7F">
        <w:trPr>
          <w:trHeight w:val="721"/>
        </w:trPr>
        <w:tc>
          <w:tcPr>
            <w:tcW w:w="2054" w:type="pct"/>
            <w:tcBorders>
              <w:top w:val="nil"/>
              <w:left w:val="single" w:sz="4" w:space="0" w:color="auto"/>
              <w:bottom w:val="single" w:sz="4" w:space="0" w:color="auto"/>
              <w:right w:val="single" w:sz="4" w:space="0" w:color="auto"/>
            </w:tcBorders>
            <w:shd w:val="clear" w:color="auto" w:fill="auto"/>
            <w:noWrap/>
            <w:vAlign w:val="bottom"/>
            <w:hideMark/>
          </w:tcPr>
          <w:p w14:paraId="4321FDF1" w14:textId="77777777" w:rsidR="00E23733" w:rsidRPr="001D43D4" w:rsidRDefault="00E23733" w:rsidP="006F3334">
            <w:pPr>
              <w:spacing w:after="0" w:line="240" w:lineRule="auto"/>
              <w:jc w:val="both"/>
              <w:rPr>
                <w:rFonts w:ascii="Arial" w:eastAsia="Times New Roman" w:hAnsi="Arial" w:cs="Arial"/>
                <w:color w:val="000000"/>
              </w:rPr>
            </w:pPr>
            <w:r w:rsidRPr="001D43D4">
              <w:rPr>
                <w:rFonts w:ascii="Arial" w:eastAsia="Times New Roman" w:hAnsi="Arial" w:cs="Arial"/>
                <w:color w:val="000000"/>
              </w:rPr>
              <w:t xml:space="preserve">Nurse independent prescriber </w:t>
            </w:r>
          </w:p>
        </w:tc>
        <w:tc>
          <w:tcPr>
            <w:tcW w:w="2946" w:type="pct"/>
            <w:tcBorders>
              <w:top w:val="nil"/>
              <w:left w:val="nil"/>
              <w:bottom w:val="single" w:sz="4" w:space="0" w:color="auto"/>
              <w:right w:val="single" w:sz="4" w:space="0" w:color="auto"/>
            </w:tcBorders>
            <w:shd w:val="clear" w:color="auto" w:fill="auto"/>
            <w:vAlign w:val="bottom"/>
            <w:hideMark/>
          </w:tcPr>
          <w:p w14:paraId="0A17D12F" w14:textId="77777777" w:rsidR="00E23733" w:rsidRPr="001D43D4" w:rsidRDefault="00E23733" w:rsidP="006F3334">
            <w:pPr>
              <w:spacing w:after="0" w:line="240" w:lineRule="auto"/>
              <w:jc w:val="both"/>
              <w:rPr>
                <w:rFonts w:ascii="Arial" w:eastAsia="Times New Roman" w:hAnsi="Arial" w:cs="Arial"/>
                <w:color w:val="000000"/>
              </w:rPr>
            </w:pPr>
            <w:r w:rsidRPr="001D43D4">
              <w:rPr>
                <w:rFonts w:ascii="Arial" w:eastAsia="Times New Roman" w:hAnsi="Arial" w:cs="Arial"/>
                <w:color w:val="000000"/>
              </w:rPr>
              <w:t xml:space="preserve">Can prescribe any schedule 2-5 CD within their competence, except for cocaine, dipipanone or diamorphine for treating addiction. Nurse independent prescribers must work within their own level of professional expertise and competence </w:t>
            </w:r>
          </w:p>
        </w:tc>
      </w:tr>
      <w:tr w:rsidR="0096068A" w:rsidRPr="001D43D4" w14:paraId="560FF46E" w14:textId="77777777" w:rsidTr="00EC7A7F">
        <w:trPr>
          <w:trHeight w:val="1203"/>
        </w:trPr>
        <w:tc>
          <w:tcPr>
            <w:tcW w:w="2054" w:type="pct"/>
            <w:tcBorders>
              <w:top w:val="nil"/>
              <w:left w:val="single" w:sz="4" w:space="0" w:color="auto"/>
              <w:bottom w:val="single" w:sz="4" w:space="0" w:color="auto"/>
              <w:right w:val="single" w:sz="4" w:space="0" w:color="auto"/>
            </w:tcBorders>
            <w:shd w:val="clear" w:color="auto" w:fill="auto"/>
            <w:noWrap/>
            <w:vAlign w:val="bottom"/>
            <w:hideMark/>
          </w:tcPr>
          <w:p w14:paraId="50039796" w14:textId="77777777" w:rsidR="00E23733" w:rsidRPr="001D43D4" w:rsidRDefault="00E23733" w:rsidP="006F3334">
            <w:pPr>
              <w:spacing w:after="0" w:line="240" w:lineRule="auto"/>
              <w:jc w:val="both"/>
              <w:rPr>
                <w:rFonts w:ascii="Arial" w:eastAsia="Times New Roman" w:hAnsi="Arial" w:cs="Arial"/>
                <w:color w:val="000000"/>
              </w:rPr>
            </w:pPr>
            <w:r w:rsidRPr="001D43D4">
              <w:rPr>
                <w:rFonts w:ascii="Arial" w:eastAsia="Times New Roman" w:hAnsi="Arial" w:cs="Arial"/>
                <w:color w:val="000000"/>
              </w:rPr>
              <w:t xml:space="preserve">Physiotherapist independent prescriber </w:t>
            </w:r>
          </w:p>
        </w:tc>
        <w:tc>
          <w:tcPr>
            <w:tcW w:w="2946" w:type="pct"/>
            <w:tcBorders>
              <w:top w:val="nil"/>
              <w:left w:val="nil"/>
              <w:bottom w:val="single" w:sz="4" w:space="0" w:color="auto"/>
              <w:right w:val="single" w:sz="4" w:space="0" w:color="auto"/>
            </w:tcBorders>
            <w:shd w:val="clear" w:color="auto" w:fill="auto"/>
            <w:vAlign w:val="bottom"/>
            <w:hideMark/>
          </w:tcPr>
          <w:p w14:paraId="34DB2465" w14:textId="21285757" w:rsidR="00E23733" w:rsidRPr="001D43D4" w:rsidRDefault="00E23733">
            <w:pPr>
              <w:spacing w:after="0" w:line="240" w:lineRule="auto"/>
              <w:rPr>
                <w:rFonts w:ascii="Arial" w:eastAsia="Times New Roman" w:hAnsi="Arial" w:cs="Arial"/>
                <w:color w:val="000000"/>
              </w:rPr>
            </w:pPr>
            <w:r w:rsidRPr="001D43D4">
              <w:rPr>
                <w:rFonts w:ascii="Arial" w:eastAsia="Times New Roman" w:hAnsi="Arial" w:cs="Arial"/>
                <w:color w:val="000000"/>
              </w:rPr>
              <w:t xml:space="preserve">Can prescribe: </w:t>
            </w:r>
            <w:r w:rsidRPr="001D43D4">
              <w:rPr>
                <w:rFonts w:ascii="Arial" w:eastAsia="Times New Roman" w:hAnsi="Arial" w:cs="Arial"/>
                <w:color w:val="000000"/>
              </w:rPr>
              <w:br/>
              <w:t>o Diazepam, Dihydrocodeine, lorazepam, oxycodone and tem</w:t>
            </w:r>
            <w:r w:rsidR="00C523CE" w:rsidRPr="001D43D4">
              <w:rPr>
                <w:rFonts w:ascii="Arial" w:eastAsia="Times New Roman" w:hAnsi="Arial" w:cs="Arial"/>
                <w:color w:val="000000"/>
              </w:rPr>
              <w:t>aze</w:t>
            </w:r>
            <w:r w:rsidRPr="001D43D4">
              <w:rPr>
                <w:rFonts w:ascii="Arial" w:eastAsia="Times New Roman" w:hAnsi="Arial" w:cs="Arial"/>
                <w:color w:val="000000"/>
              </w:rPr>
              <w:t>pam for oral administration only.</w:t>
            </w:r>
            <w:r w:rsidRPr="001D43D4">
              <w:rPr>
                <w:rFonts w:ascii="Arial" w:eastAsia="Times New Roman" w:hAnsi="Arial" w:cs="Arial"/>
                <w:color w:val="000000"/>
              </w:rPr>
              <w:br/>
              <w:t>o Morphine for oral administration or injection</w:t>
            </w:r>
            <w:r w:rsidRPr="001D43D4">
              <w:rPr>
                <w:rFonts w:ascii="Arial" w:eastAsia="Times New Roman" w:hAnsi="Arial" w:cs="Arial"/>
                <w:color w:val="000000"/>
              </w:rPr>
              <w:br/>
              <w:t>o Fentanyl for transdermal administration</w:t>
            </w:r>
          </w:p>
        </w:tc>
      </w:tr>
      <w:tr w:rsidR="0096068A" w:rsidRPr="001D43D4" w14:paraId="3CB65238" w14:textId="77777777" w:rsidTr="00EC7A7F">
        <w:trPr>
          <w:trHeight w:val="239"/>
        </w:trPr>
        <w:tc>
          <w:tcPr>
            <w:tcW w:w="2054" w:type="pct"/>
            <w:tcBorders>
              <w:top w:val="nil"/>
              <w:left w:val="single" w:sz="4" w:space="0" w:color="auto"/>
              <w:bottom w:val="single" w:sz="4" w:space="0" w:color="auto"/>
              <w:right w:val="single" w:sz="4" w:space="0" w:color="auto"/>
            </w:tcBorders>
            <w:shd w:val="clear" w:color="auto" w:fill="auto"/>
            <w:noWrap/>
            <w:vAlign w:val="bottom"/>
            <w:hideMark/>
          </w:tcPr>
          <w:p w14:paraId="3D211393" w14:textId="77777777" w:rsidR="00E23733" w:rsidRPr="001D43D4" w:rsidRDefault="00E23733" w:rsidP="006F3334">
            <w:pPr>
              <w:spacing w:after="0" w:line="240" w:lineRule="auto"/>
              <w:jc w:val="both"/>
              <w:rPr>
                <w:rFonts w:ascii="Arial" w:eastAsia="Times New Roman" w:hAnsi="Arial" w:cs="Arial"/>
                <w:color w:val="000000"/>
              </w:rPr>
            </w:pPr>
            <w:r w:rsidRPr="001D43D4">
              <w:rPr>
                <w:rFonts w:ascii="Arial" w:eastAsia="Times New Roman" w:hAnsi="Arial" w:cs="Arial"/>
                <w:color w:val="000000"/>
              </w:rPr>
              <w:t xml:space="preserve">Podiatrist independent prescriber </w:t>
            </w:r>
          </w:p>
        </w:tc>
        <w:tc>
          <w:tcPr>
            <w:tcW w:w="2946" w:type="pct"/>
            <w:tcBorders>
              <w:top w:val="nil"/>
              <w:left w:val="nil"/>
              <w:bottom w:val="single" w:sz="4" w:space="0" w:color="auto"/>
              <w:right w:val="single" w:sz="4" w:space="0" w:color="auto"/>
            </w:tcBorders>
            <w:shd w:val="clear" w:color="auto" w:fill="auto"/>
            <w:vAlign w:val="bottom"/>
            <w:hideMark/>
          </w:tcPr>
          <w:p w14:paraId="38F8D2A8" w14:textId="77777777" w:rsidR="00E23733" w:rsidRPr="001D43D4" w:rsidRDefault="00E23733">
            <w:pPr>
              <w:keepNext/>
              <w:spacing w:after="0" w:line="240" w:lineRule="auto"/>
              <w:rPr>
                <w:rFonts w:ascii="Arial" w:eastAsia="Times New Roman" w:hAnsi="Arial" w:cs="Arial"/>
                <w:color w:val="000000"/>
              </w:rPr>
            </w:pPr>
            <w:r w:rsidRPr="001D43D4">
              <w:rPr>
                <w:rFonts w:ascii="Arial" w:eastAsia="Times New Roman" w:hAnsi="Arial" w:cs="Arial"/>
                <w:color w:val="000000"/>
              </w:rPr>
              <w:t>Can prescribe diazepam, Dihydrocodeine, lorazepam and temezapam for oral administration only.</w:t>
            </w:r>
          </w:p>
        </w:tc>
      </w:tr>
    </w:tbl>
    <w:p w14:paraId="397D0A5B" w14:textId="23AB6233" w:rsidR="00E23733" w:rsidRPr="001D43D4" w:rsidRDefault="00E23733" w:rsidP="006F3334">
      <w:pPr>
        <w:pStyle w:val="Caption"/>
        <w:jc w:val="both"/>
        <w:rPr>
          <w:rFonts w:ascii="Arial" w:hAnsi="Arial" w:cs="Arial"/>
          <w:sz w:val="22"/>
          <w:szCs w:val="22"/>
        </w:rPr>
      </w:pPr>
      <w:r w:rsidRPr="001D43D4">
        <w:rPr>
          <w:rFonts w:ascii="Arial" w:hAnsi="Arial" w:cs="Arial"/>
          <w:sz w:val="22"/>
          <w:szCs w:val="22"/>
        </w:rPr>
        <w:t xml:space="preserve">Table </w:t>
      </w:r>
      <w:r w:rsidRPr="001D43D4">
        <w:rPr>
          <w:rFonts w:ascii="Arial" w:hAnsi="Arial" w:cs="Arial"/>
          <w:sz w:val="22"/>
          <w:szCs w:val="22"/>
        </w:rPr>
        <w:fldChar w:fldCharType="begin"/>
      </w:r>
      <w:r w:rsidRPr="001D43D4">
        <w:rPr>
          <w:rFonts w:ascii="Arial" w:hAnsi="Arial" w:cs="Arial"/>
          <w:sz w:val="22"/>
          <w:szCs w:val="22"/>
        </w:rPr>
        <w:instrText xml:space="preserve"> SEQ Table \* ARABIC </w:instrText>
      </w:r>
      <w:r w:rsidRPr="001D43D4">
        <w:rPr>
          <w:rFonts w:ascii="Arial" w:hAnsi="Arial" w:cs="Arial"/>
          <w:sz w:val="22"/>
          <w:szCs w:val="22"/>
        </w:rPr>
        <w:fldChar w:fldCharType="separate"/>
      </w:r>
      <w:r w:rsidR="008C02D2" w:rsidRPr="001D43D4">
        <w:rPr>
          <w:rFonts w:ascii="Arial" w:hAnsi="Arial" w:cs="Arial"/>
          <w:noProof/>
          <w:sz w:val="22"/>
          <w:szCs w:val="22"/>
        </w:rPr>
        <w:t>1</w:t>
      </w:r>
      <w:r w:rsidRPr="001D43D4">
        <w:rPr>
          <w:rFonts w:ascii="Arial" w:hAnsi="Arial" w:cs="Arial"/>
          <w:sz w:val="22"/>
          <w:szCs w:val="22"/>
        </w:rPr>
        <w:fldChar w:fldCharType="end"/>
      </w:r>
      <w:r w:rsidRPr="001D43D4">
        <w:rPr>
          <w:rFonts w:ascii="Arial" w:hAnsi="Arial" w:cs="Arial"/>
          <w:sz w:val="22"/>
          <w:szCs w:val="22"/>
        </w:rPr>
        <w:t xml:space="preserve"> </w:t>
      </w:r>
      <w:r w:rsidR="00EC0CE3" w:rsidRPr="001D43D4">
        <w:rPr>
          <w:rFonts w:ascii="Arial" w:hAnsi="Arial" w:cs="Arial"/>
          <w:sz w:val="22"/>
          <w:szCs w:val="22"/>
        </w:rPr>
        <w:t>Non-Medical</w:t>
      </w:r>
      <w:r w:rsidRPr="001D43D4">
        <w:rPr>
          <w:rFonts w:ascii="Arial" w:hAnsi="Arial" w:cs="Arial"/>
          <w:sz w:val="22"/>
          <w:szCs w:val="22"/>
        </w:rPr>
        <w:t xml:space="preserve"> Prescribing overview adapted from Online BNF</w:t>
      </w:r>
    </w:p>
    <w:p w14:paraId="5460D4E8" w14:textId="1F310D9B" w:rsidR="00111094" w:rsidRPr="001D43D4" w:rsidRDefault="00E23733" w:rsidP="00111094">
      <w:pPr>
        <w:rPr>
          <w:rFonts w:ascii="Arial" w:hAnsi="Arial" w:cs="Arial"/>
          <w:color w:val="000000"/>
        </w:rPr>
      </w:pPr>
      <w:r w:rsidRPr="001D43D4">
        <w:rPr>
          <w:rFonts w:ascii="Arial" w:hAnsi="Arial" w:cs="Arial"/>
        </w:rPr>
        <w:t xml:space="preserve"> </w:t>
      </w:r>
    </w:p>
    <w:p w14:paraId="1209D7DC" w14:textId="0DDB8DC5" w:rsidR="00226DF2" w:rsidRPr="001D43D4" w:rsidRDefault="00473071" w:rsidP="00A80724">
      <w:pPr>
        <w:pStyle w:val="Heading1"/>
        <w:rPr>
          <w:rFonts w:ascii="Arial" w:hAnsi="Arial" w:cs="Arial"/>
          <w:sz w:val="22"/>
          <w:szCs w:val="22"/>
        </w:rPr>
      </w:pPr>
      <w:bookmarkStart w:id="14" w:name="_Toc203047217"/>
      <w:r w:rsidRPr="001D43D4">
        <w:rPr>
          <w:rFonts w:ascii="Arial" w:hAnsi="Arial" w:cs="Arial"/>
          <w:sz w:val="22"/>
          <w:szCs w:val="22"/>
        </w:rPr>
        <w:t>5</w:t>
      </w:r>
      <w:r w:rsidR="00226DF2" w:rsidRPr="001D43D4">
        <w:rPr>
          <w:rFonts w:ascii="Arial" w:hAnsi="Arial" w:cs="Arial"/>
          <w:sz w:val="22"/>
          <w:szCs w:val="22"/>
        </w:rPr>
        <w:t>.0 Management of Controlled Drugs on Inpatient wards and Home Treatment Teams</w:t>
      </w:r>
      <w:bookmarkEnd w:id="14"/>
      <w:r w:rsidR="00226DF2" w:rsidRPr="001D43D4">
        <w:rPr>
          <w:rFonts w:ascii="Arial" w:hAnsi="Arial" w:cs="Arial"/>
          <w:sz w:val="22"/>
          <w:szCs w:val="22"/>
        </w:rPr>
        <w:t xml:space="preserve"> </w:t>
      </w:r>
    </w:p>
    <w:p w14:paraId="33FF86D3" w14:textId="348BDED0" w:rsidR="00E4485A" w:rsidRPr="001D43D4" w:rsidRDefault="004578EB" w:rsidP="00A80724">
      <w:pPr>
        <w:pStyle w:val="Heading2"/>
        <w:rPr>
          <w:rFonts w:ascii="Arial" w:hAnsi="Arial" w:cs="Arial"/>
          <w:b/>
          <w:sz w:val="22"/>
          <w:szCs w:val="22"/>
          <w:u w:val="single"/>
        </w:rPr>
      </w:pPr>
      <w:bookmarkStart w:id="15" w:name="_Toc203047218"/>
      <w:r w:rsidRPr="001D43D4">
        <w:rPr>
          <w:rFonts w:ascii="Arial" w:hAnsi="Arial" w:cs="Arial"/>
          <w:b/>
          <w:sz w:val="22"/>
          <w:szCs w:val="22"/>
          <w:u w:val="single"/>
        </w:rPr>
        <w:t>5</w:t>
      </w:r>
      <w:r w:rsidR="008E4FAB" w:rsidRPr="001D43D4">
        <w:rPr>
          <w:rFonts w:ascii="Arial" w:hAnsi="Arial" w:cs="Arial"/>
          <w:b/>
          <w:sz w:val="22"/>
          <w:szCs w:val="22"/>
          <w:u w:val="single"/>
        </w:rPr>
        <w:t>.</w:t>
      </w:r>
      <w:r w:rsidRPr="001D43D4">
        <w:rPr>
          <w:rFonts w:ascii="Arial" w:hAnsi="Arial" w:cs="Arial"/>
          <w:b/>
          <w:sz w:val="22"/>
          <w:szCs w:val="22"/>
          <w:u w:val="single"/>
        </w:rPr>
        <w:t>1</w:t>
      </w:r>
      <w:r w:rsidR="00AB64FC" w:rsidRPr="001D43D4">
        <w:rPr>
          <w:rFonts w:ascii="Arial" w:hAnsi="Arial" w:cs="Arial"/>
          <w:b/>
          <w:sz w:val="22"/>
          <w:szCs w:val="22"/>
          <w:u w:val="single"/>
        </w:rPr>
        <w:t xml:space="preserve"> </w:t>
      </w:r>
      <w:r w:rsidR="00E4485A" w:rsidRPr="001D43D4">
        <w:rPr>
          <w:rFonts w:ascii="Arial" w:hAnsi="Arial" w:cs="Arial"/>
          <w:b/>
          <w:sz w:val="22"/>
          <w:szCs w:val="22"/>
          <w:u w:val="single"/>
        </w:rPr>
        <w:t>Ordering Controlled drugs</w:t>
      </w:r>
      <w:bookmarkEnd w:id="15"/>
    </w:p>
    <w:p w14:paraId="0CEBE202" w14:textId="77777777" w:rsidR="00E4485A" w:rsidRPr="001D43D4" w:rsidRDefault="00E4485A" w:rsidP="00E4485A">
      <w:pPr>
        <w:widowControl w:val="0"/>
        <w:overflowPunct w:val="0"/>
        <w:autoSpaceDE w:val="0"/>
        <w:autoSpaceDN w:val="0"/>
        <w:adjustRightInd w:val="0"/>
        <w:spacing w:after="0" w:line="240" w:lineRule="auto"/>
        <w:jc w:val="both"/>
        <w:rPr>
          <w:rFonts w:ascii="Arial" w:hAnsi="Arial" w:cs="Arial"/>
        </w:rPr>
      </w:pPr>
    </w:p>
    <w:p w14:paraId="1B640723" w14:textId="402A5A33" w:rsidR="008E4FAB" w:rsidRPr="001D43D4" w:rsidRDefault="004578EB" w:rsidP="008E4FAB">
      <w:pPr>
        <w:widowControl w:val="0"/>
        <w:overflowPunct w:val="0"/>
        <w:autoSpaceDE w:val="0"/>
        <w:autoSpaceDN w:val="0"/>
        <w:adjustRightInd w:val="0"/>
        <w:spacing w:after="0" w:line="240" w:lineRule="auto"/>
        <w:jc w:val="both"/>
        <w:rPr>
          <w:rFonts w:ascii="Arial" w:hAnsi="Arial" w:cs="Arial"/>
        </w:rPr>
      </w:pPr>
      <w:r w:rsidRPr="001D43D4">
        <w:rPr>
          <w:rFonts w:ascii="Arial" w:hAnsi="Arial" w:cs="Arial"/>
        </w:rPr>
        <w:t>5</w:t>
      </w:r>
      <w:r w:rsidR="008E4FAB" w:rsidRPr="001D43D4">
        <w:rPr>
          <w:rFonts w:ascii="Arial" w:hAnsi="Arial" w:cs="Arial"/>
        </w:rPr>
        <w:t>.</w:t>
      </w:r>
      <w:r w:rsidRPr="001D43D4">
        <w:rPr>
          <w:rFonts w:ascii="Arial" w:hAnsi="Arial" w:cs="Arial"/>
        </w:rPr>
        <w:t>1</w:t>
      </w:r>
      <w:r w:rsidR="008E4FAB" w:rsidRPr="001D43D4">
        <w:rPr>
          <w:rFonts w:ascii="Arial" w:hAnsi="Arial" w:cs="Arial"/>
        </w:rPr>
        <w:t>.1</w:t>
      </w:r>
      <w:r w:rsidR="00E4485A" w:rsidRPr="001D43D4">
        <w:rPr>
          <w:rFonts w:ascii="Arial" w:hAnsi="Arial" w:cs="Arial"/>
        </w:rPr>
        <w:t xml:space="preserve"> The Modern Matron (MM)/Senior Nurse (SN) is responsible for the requisitioning of control</w:t>
      </w:r>
      <w:r w:rsidR="008E4FAB" w:rsidRPr="001D43D4">
        <w:rPr>
          <w:rFonts w:ascii="Arial" w:hAnsi="Arial" w:cs="Arial"/>
        </w:rPr>
        <w:t>led drugs for use on the ward.</w:t>
      </w:r>
    </w:p>
    <w:p w14:paraId="0B10AAD6" w14:textId="77777777" w:rsidR="008E4FAB" w:rsidRPr="001D43D4" w:rsidRDefault="008E4FAB" w:rsidP="008E4FAB">
      <w:pPr>
        <w:widowControl w:val="0"/>
        <w:overflowPunct w:val="0"/>
        <w:autoSpaceDE w:val="0"/>
        <w:autoSpaceDN w:val="0"/>
        <w:adjustRightInd w:val="0"/>
        <w:spacing w:after="0" w:line="240" w:lineRule="auto"/>
        <w:jc w:val="both"/>
        <w:rPr>
          <w:rFonts w:ascii="Arial" w:hAnsi="Arial" w:cs="Arial"/>
        </w:rPr>
      </w:pPr>
    </w:p>
    <w:p w14:paraId="4DF41C54" w14:textId="4649EAF6" w:rsidR="00E4485A" w:rsidRPr="001D43D4" w:rsidRDefault="004578EB" w:rsidP="008E4FAB">
      <w:pPr>
        <w:widowControl w:val="0"/>
        <w:overflowPunct w:val="0"/>
        <w:autoSpaceDE w:val="0"/>
        <w:autoSpaceDN w:val="0"/>
        <w:adjustRightInd w:val="0"/>
        <w:spacing w:after="0" w:line="240" w:lineRule="auto"/>
        <w:jc w:val="both"/>
        <w:rPr>
          <w:rFonts w:ascii="Arial" w:hAnsi="Arial" w:cs="Arial"/>
        </w:rPr>
      </w:pPr>
      <w:r w:rsidRPr="001D43D4">
        <w:rPr>
          <w:rFonts w:ascii="Arial" w:hAnsi="Arial" w:cs="Arial"/>
        </w:rPr>
        <w:t>5</w:t>
      </w:r>
      <w:r w:rsidR="008E4FAB" w:rsidRPr="001D43D4">
        <w:rPr>
          <w:rFonts w:ascii="Arial" w:hAnsi="Arial" w:cs="Arial"/>
        </w:rPr>
        <w:t>.</w:t>
      </w:r>
      <w:r w:rsidR="00045BC5" w:rsidRPr="001D43D4">
        <w:rPr>
          <w:rFonts w:ascii="Arial" w:hAnsi="Arial" w:cs="Arial"/>
        </w:rPr>
        <w:t>1</w:t>
      </w:r>
      <w:r w:rsidR="008E4FAB" w:rsidRPr="001D43D4">
        <w:rPr>
          <w:rFonts w:ascii="Arial" w:hAnsi="Arial" w:cs="Arial"/>
        </w:rPr>
        <w:t>.2</w:t>
      </w:r>
      <w:r w:rsidR="0079538A" w:rsidRPr="001D43D4">
        <w:rPr>
          <w:rFonts w:ascii="Arial" w:hAnsi="Arial" w:cs="Arial"/>
        </w:rPr>
        <w:t xml:space="preserve"> </w:t>
      </w:r>
      <w:r w:rsidR="00E4485A" w:rsidRPr="001D43D4">
        <w:rPr>
          <w:rFonts w:ascii="Arial" w:hAnsi="Arial" w:cs="Arial"/>
        </w:rPr>
        <w:t>The ward manger can delegate the task of preparing a requisition to another</w:t>
      </w:r>
      <w:r w:rsidR="00934F06" w:rsidRPr="001D43D4">
        <w:rPr>
          <w:rFonts w:ascii="Arial" w:hAnsi="Arial" w:cs="Arial"/>
        </w:rPr>
        <w:t xml:space="preserve"> member of staff</w:t>
      </w:r>
      <w:r w:rsidR="00E4485A" w:rsidRPr="001D43D4">
        <w:rPr>
          <w:rFonts w:ascii="Arial" w:hAnsi="Arial" w:cs="Arial"/>
        </w:rPr>
        <w:t xml:space="preserve">, such as a registered nurse. However, legal responsibility remains with the MM/SN. </w:t>
      </w:r>
    </w:p>
    <w:p w14:paraId="28EF9144" w14:textId="77777777" w:rsidR="00E4485A" w:rsidRPr="001D43D4" w:rsidRDefault="00E4485A" w:rsidP="00E4485A">
      <w:pPr>
        <w:widowControl w:val="0"/>
        <w:autoSpaceDE w:val="0"/>
        <w:autoSpaceDN w:val="0"/>
        <w:adjustRightInd w:val="0"/>
        <w:spacing w:after="0" w:line="299" w:lineRule="exact"/>
        <w:rPr>
          <w:rFonts w:ascii="Arial" w:hAnsi="Arial" w:cs="Arial"/>
        </w:rPr>
      </w:pPr>
    </w:p>
    <w:p w14:paraId="09A4B3E0" w14:textId="34723F6D" w:rsidR="00E4485A" w:rsidRPr="001D43D4" w:rsidRDefault="004578EB" w:rsidP="00E4485A">
      <w:pPr>
        <w:widowControl w:val="0"/>
        <w:overflowPunct w:val="0"/>
        <w:autoSpaceDE w:val="0"/>
        <w:autoSpaceDN w:val="0"/>
        <w:adjustRightInd w:val="0"/>
        <w:spacing w:after="0" w:line="231" w:lineRule="auto"/>
        <w:jc w:val="both"/>
        <w:rPr>
          <w:rFonts w:ascii="Arial" w:hAnsi="Arial" w:cs="Arial"/>
        </w:rPr>
      </w:pPr>
      <w:r w:rsidRPr="001D43D4">
        <w:rPr>
          <w:rFonts w:ascii="Arial" w:hAnsi="Arial" w:cs="Arial"/>
        </w:rPr>
        <w:t>5</w:t>
      </w:r>
      <w:r w:rsidR="008E4FAB" w:rsidRPr="001D43D4">
        <w:rPr>
          <w:rFonts w:ascii="Arial" w:hAnsi="Arial" w:cs="Arial"/>
        </w:rPr>
        <w:t>.</w:t>
      </w:r>
      <w:r w:rsidR="00045BC5" w:rsidRPr="001D43D4">
        <w:rPr>
          <w:rFonts w:ascii="Arial" w:hAnsi="Arial" w:cs="Arial"/>
        </w:rPr>
        <w:t>1</w:t>
      </w:r>
      <w:r w:rsidR="008E4FAB" w:rsidRPr="001D43D4">
        <w:rPr>
          <w:rFonts w:ascii="Arial" w:hAnsi="Arial" w:cs="Arial"/>
        </w:rPr>
        <w:t>.3</w:t>
      </w:r>
      <w:r w:rsidR="00E4485A" w:rsidRPr="001D43D4">
        <w:rPr>
          <w:rFonts w:ascii="Arial" w:hAnsi="Arial" w:cs="Arial"/>
        </w:rPr>
        <w:t xml:space="preserve"> Only permanently employed (not bank or agency) registered nurses, who have successfully completed their preceptorship and Safe Administration of Medicines e-learning, can order controlled drugs on a requisition form in the controlled drug register. If none of these staff are available, the requisition must be signed by the Duty Senior Nurse (DSN). </w:t>
      </w:r>
    </w:p>
    <w:p w14:paraId="0E954782" w14:textId="77777777" w:rsidR="00E4485A" w:rsidRPr="001D43D4" w:rsidRDefault="00E4485A">
      <w:pPr>
        <w:widowControl w:val="0"/>
        <w:autoSpaceDE w:val="0"/>
        <w:autoSpaceDN w:val="0"/>
        <w:adjustRightInd w:val="0"/>
        <w:spacing w:after="0" w:line="275" w:lineRule="exact"/>
        <w:rPr>
          <w:rFonts w:ascii="Arial" w:hAnsi="Arial" w:cs="Arial"/>
        </w:rPr>
      </w:pPr>
    </w:p>
    <w:p w14:paraId="3205D403" w14:textId="592D85FD" w:rsidR="00DE6A46" w:rsidRPr="001D43D4" w:rsidRDefault="00DE6A46" w:rsidP="006F3334">
      <w:pPr>
        <w:pStyle w:val="ListParagraph"/>
        <w:widowControl w:val="0"/>
        <w:numPr>
          <w:ilvl w:val="2"/>
          <w:numId w:val="35"/>
        </w:numPr>
        <w:overflowPunct w:val="0"/>
        <w:autoSpaceDE w:val="0"/>
        <w:autoSpaceDN w:val="0"/>
        <w:adjustRightInd w:val="0"/>
        <w:spacing w:after="0" w:line="218" w:lineRule="auto"/>
        <w:ind w:right="20"/>
        <w:rPr>
          <w:rFonts w:ascii="Arial" w:hAnsi="Arial" w:cs="Arial"/>
        </w:rPr>
      </w:pPr>
      <w:r w:rsidRPr="001D43D4">
        <w:rPr>
          <w:rFonts w:ascii="Arial" w:hAnsi="Arial" w:cs="Arial"/>
        </w:rPr>
        <w:t>It is the responsibility of the Modern Matron and the ward manager to ensure that those ordering controlled drugs are registered and authorised staff members.</w:t>
      </w:r>
    </w:p>
    <w:p w14:paraId="393F62FB" w14:textId="77777777" w:rsidR="00DE6A46" w:rsidRPr="001D43D4" w:rsidRDefault="00DE6A46" w:rsidP="00E4485A">
      <w:pPr>
        <w:widowControl w:val="0"/>
        <w:autoSpaceDE w:val="0"/>
        <w:autoSpaceDN w:val="0"/>
        <w:adjustRightInd w:val="0"/>
        <w:spacing w:after="0" w:line="275" w:lineRule="exact"/>
        <w:rPr>
          <w:rFonts w:ascii="Arial" w:hAnsi="Arial" w:cs="Arial"/>
        </w:rPr>
      </w:pPr>
    </w:p>
    <w:p w14:paraId="0FE5035F" w14:textId="6E6B1F2A" w:rsidR="00E4485A" w:rsidRPr="001D43D4" w:rsidRDefault="004578EB" w:rsidP="006F3334">
      <w:pPr>
        <w:widowControl w:val="0"/>
        <w:overflowPunct w:val="0"/>
        <w:autoSpaceDE w:val="0"/>
        <w:autoSpaceDN w:val="0"/>
        <w:adjustRightInd w:val="0"/>
        <w:spacing w:after="0" w:line="226" w:lineRule="auto"/>
        <w:rPr>
          <w:rFonts w:ascii="Arial" w:hAnsi="Arial" w:cs="Arial"/>
        </w:rPr>
      </w:pPr>
      <w:r w:rsidRPr="001D43D4">
        <w:rPr>
          <w:rFonts w:ascii="Arial" w:hAnsi="Arial" w:cs="Arial"/>
        </w:rPr>
        <w:t>5</w:t>
      </w:r>
      <w:r w:rsidR="008E4FAB" w:rsidRPr="001D43D4">
        <w:rPr>
          <w:rFonts w:ascii="Arial" w:hAnsi="Arial" w:cs="Arial"/>
        </w:rPr>
        <w:t>.</w:t>
      </w:r>
      <w:r w:rsidR="00045BC5" w:rsidRPr="001D43D4">
        <w:rPr>
          <w:rFonts w:ascii="Arial" w:hAnsi="Arial" w:cs="Arial"/>
        </w:rPr>
        <w:t>1</w:t>
      </w:r>
      <w:r w:rsidR="008E4FAB" w:rsidRPr="001D43D4">
        <w:rPr>
          <w:rFonts w:ascii="Arial" w:hAnsi="Arial" w:cs="Arial"/>
        </w:rPr>
        <w:t>.</w:t>
      </w:r>
      <w:r w:rsidRPr="001D43D4">
        <w:rPr>
          <w:rFonts w:ascii="Arial" w:hAnsi="Arial" w:cs="Arial"/>
        </w:rPr>
        <w:t>5</w:t>
      </w:r>
      <w:r w:rsidR="00E4485A" w:rsidRPr="001D43D4">
        <w:rPr>
          <w:rFonts w:ascii="Arial" w:hAnsi="Arial" w:cs="Arial"/>
        </w:rPr>
        <w:t xml:space="preserve"> The nurse must use a new page in the CD register to order CDs. At the top of the right hand </w:t>
      </w:r>
      <w:proofErr w:type="gramStart"/>
      <w:r w:rsidR="00E4485A" w:rsidRPr="001D43D4">
        <w:rPr>
          <w:rFonts w:ascii="Arial" w:hAnsi="Arial" w:cs="Arial"/>
        </w:rPr>
        <w:t>page</w:t>
      </w:r>
      <w:proofErr w:type="gramEnd"/>
      <w:r w:rsidR="00E4485A" w:rsidRPr="001D43D4">
        <w:rPr>
          <w:rFonts w:ascii="Arial" w:hAnsi="Arial" w:cs="Arial"/>
        </w:rPr>
        <w:t xml:space="preserve"> they should enter the name, form and strength of drug ordered. Enter the quantity of drug ordered - pending CD register changes</w:t>
      </w:r>
      <w:r w:rsidR="00F7206A" w:rsidRPr="001D43D4">
        <w:rPr>
          <w:rFonts w:ascii="Arial" w:hAnsi="Arial" w:cs="Arial"/>
        </w:rPr>
        <w:t xml:space="preserve"> unless using electronic CD registers at which point they should complete all mandatory fields in the electronic CD register.</w:t>
      </w:r>
    </w:p>
    <w:p w14:paraId="5FBF0F61" w14:textId="374016CE" w:rsidR="00E4485A" w:rsidRPr="001D43D4" w:rsidRDefault="00E4485A" w:rsidP="006F3334">
      <w:pPr>
        <w:widowControl w:val="0"/>
        <w:overflowPunct w:val="0"/>
        <w:autoSpaceDE w:val="0"/>
        <w:autoSpaceDN w:val="0"/>
        <w:adjustRightInd w:val="0"/>
        <w:spacing w:after="0" w:line="239" w:lineRule="auto"/>
        <w:rPr>
          <w:rFonts w:ascii="Arial" w:hAnsi="Arial" w:cs="Arial"/>
        </w:rPr>
      </w:pPr>
      <w:bookmarkStart w:id="16" w:name="page10"/>
      <w:bookmarkEnd w:id="16"/>
      <w:r w:rsidRPr="001D43D4">
        <w:rPr>
          <w:rFonts w:ascii="Arial" w:hAnsi="Arial" w:cs="Arial"/>
        </w:rPr>
        <w:t xml:space="preserve">On the requisition slip the following details must be completed: </w:t>
      </w:r>
    </w:p>
    <w:p w14:paraId="30B7AB70" w14:textId="67FD59BF" w:rsidR="00E4485A" w:rsidRPr="001D43D4" w:rsidRDefault="00E4485A" w:rsidP="006F3334">
      <w:pPr>
        <w:pStyle w:val="ListParagraph"/>
        <w:widowControl w:val="0"/>
        <w:numPr>
          <w:ilvl w:val="0"/>
          <w:numId w:val="15"/>
        </w:numPr>
        <w:overflowPunct w:val="0"/>
        <w:autoSpaceDE w:val="0"/>
        <w:autoSpaceDN w:val="0"/>
        <w:adjustRightInd w:val="0"/>
        <w:spacing w:after="0" w:line="239" w:lineRule="auto"/>
        <w:jc w:val="both"/>
        <w:rPr>
          <w:rFonts w:ascii="Arial" w:hAnsi="Arial" w:cs="Arial"/>
        </w:rPr>
      </w:pPr>
      <w:r w:rsidRPr="001D43D4">
        <w:rPr>
          <w:rFonts w:ascii="Arial" w:hAnsi="Arial" w:cs="Arial"/>
        </w:rPr>
        <w:t>Hospital Name</w:t>
      </w:r>
    </w:p>
    <w:p w14:paraId="7D68F57C" w14:textId="379C5AEF" w:rsidR="00E4485A" w:rsidRPr="001D43D4" w:rsidRDefault="00E4485A" w:rsidP="006F3334">
      <w:pPr>
        <w:pStyle w:val="ListParagraph"/>
        <w:widowControl w:val="0"/>
        <w:numPr>
          <w:ilvl w:val="0"/>
          <w:numId w:val="15"/>
        </w:numPr>
        <w:overflowPunct w:val="0"/>
        <w:autoSpaceDE w:val="0"/>
        <w:autoSpaceDN w:val="0"/>
        <w:adjustRightInd w:val="0"/>
        <w:spacing w:after="0" w:line="239" w:lineRule="auto"/>
        <w:jc w:val="both"/>
        <w:rPr>
          <w:rFonts w:ascii="Arial" w:hAnsi="Arial" w:cs="Arial"/>
        </w:rPr>
      </w:pPr>
      <w:r w:rsidRPr="001D43D4">
        <w:rPr>
          <w:rFonts w:ascii="Arial" w:hAnsi="Arial" w:cs="Arial"/>
        </w:rPr>
        <w:t>Ward</w:t>
      </w:r>
    </w:p>
    <w:p w14:paraId="04595639" w14:textId="69C0A634" w:rsidR="00E4485A" w:rsidRPr="001D43D4" w:rsidRDefault="00E4485A" w:rsidP="006F3334">
      <w:pPr>
        <w:pStyle w:val="ListParagraph"/>
        <w:widowControl w:val="0"/>
        <w:numPr>
          <w:ilvl w:val="0"/>
          <w:numId w:val="15"/>
        </w:numPr>
        <w:overflowPunct w:val="0"/>
        <w:autoSpaceDE w:val="0"/>
        <w:autoSpaceDN w:val="0"/>
        <w:adjustRightInd w:val="0"/>
        <w:spacing w:after="0" w:line="239" w:lineRule="auto"/>
        <w:jc w:val="both"/>
        <w:rPr>
          <w:rFonts w:ascii="Arial" w:hAnsi="Arial" w:cs="Arial"/>
        </w:rPr>
      </w:pPr>
      <w:r w:rsidRPr="001D43D4">
        <w:rPr>
          <w:rFonts w:ascii="Arial" w:hAnsi="Arial" w:cs="Arial"/>
        </w:rPr>
        <w:t>Drug Name, Dose form, strength and size</w:t>
      </w:r>
    </w:p>
    <w:p w14:paraId="1EB515A6" w14:textId="0C27CE90" w:rsidR="00E4485A" w:rsidRPr="001D43D4" w:rsidRDefault="00E4485A" w:rsidP="006F3334">
      <w:pPr>
        <w:pStyle w:val="ListParagraph"/>
        <w:widowControl w:val="0"/>
        <w:numPr>
          <w:ilvl w:val="0"/>
          <w:numId w:val="15"/>
        </w:numPr>
        <w:overflowPunct w:val="0"/>
        <w:autoSpaceDE w:val="0"/>
        <w:autoSpaceDN w:val="0"/>
        <w:adjustRightInd w:val="0"/>
        <w:spacing w:after="0" w:line="239" w:lineRule="auto"/>
        <w:jc w:val="both"/>
        <w:rPr>
          <w:rFonts w:ascii="Arial" w:hAnsi="Arial" w:cs="Arial"/>
        </w:rPr>
      </w:pPr>
      <w:r w:rsidRPr="001D43D4">
        <w:rPr>
          <w:rFonts w:ascii="Arial" w:hAnsi="Arial" w:cs="Arial"/>
        </w:rPr>
        <w:t>Quantity</w:t>
      </w:r>
    </w:p>
    <w:p w14:paraId="6E2C2BF2" w14:textId="2285E970" w:rsidR="00E4485A" w:rsidRPr="001D43D4" w:rsidRDefault="00E4485A" w:rsidP="006F3334">
      <w:pPr>
        <w:pStyle w:val="ListParagraph"/>
        <w:widowControl w:val="0"/>
        <w:numPr>
          <w:ilvl w:val="0"/>
          <w:numId w:val="15"/>
        </w:numPr>
        <w:overflowPunct w:val="0"/>
        <w:autoSpaceDE w:val="0"/>
        <w:autoSpaceDN w:val="0"/>
        <w:adjustRightInd w:val="0"/>
        <w:spacing w:after="0" w:line="239" w:lineRule="auto"/>
        <w:jc w:val="both"/>
        <w:rPr>
          <w:rFonts w:ascii="Arial" w:hAnsi="Arial" w:cs="Arial"/>
        </w:rPr>
      </w:pPr>
      <w:r w:rsidRPr="001D43D4">
        <w:rPr>
          <w:rFonts w:ascii="Arial" w:hAnsi="Arial" w:cs="Arial"/>
        </w:rPr>
        <w:t>Printed name and signature of authorised registered nurse writing the requisition</w:t>
      </w:r>
    </w:p>
    <w:p w14:paraId="06594462" w14:textId="528556FD" w:rsidR="00E4485A" w:rsidRPr="001D43D4" w:rsidRDefault="00E4485A" w:rsidP="006F3334">
      <w:pPr>
        <w:pStyle w:val="ListParagraph"/>
        <w:widowControl w:val="0"/>
        <w:numPr>
          <w:ilvl w:val="0"/>
          <w:numId w:val="15"/>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Date </w:t>
      </w:r>
    </w:p>
    <w:p w14:paraId="0591F2D9" w14:textId="582C0E04" w:rsidR="00E4485A" w:rsidRPr="001D43D4" w:rsidRDefault="00E4485A" w:rsidP="00E4485A">
      <w:pPr>
        <w:widowControl w:val="0"/>
        <w:autoSpaceDE w:val="0"/>
        <w:autoSpaceDN w:val="0"/>
        <w:adjustRightInd w:val="0"/>
        <w:spacing w:after="0" w:line="299" w:lineRule="exact"/>
        <w:rPr>
          <w:rFonts w:ascii="Arial" w:hAnsi="Arial" w:cs="Arial"/>
        </w:rPr>
      </w:pPr>
    </w:p>
    <w:p w14:paraId="6B1928AC" w14:textId="38344617" w:rsidR="00932CF1" w:rsidRPr="001D43D4" w:rsidRDefault="00932CF1" w:rsidP="006F3334">
      <w:pPr>
        <w:pStyle w:val="ListParagraph"/>
        <w:widowControl w:val="0"/>
        <w:overflowPunct w:val="0"/>
        <w:autoSpaceDE w:val="0"/>
        <w:autoSpaceDN w:val="0"/>
        <w:adjustRightInd w:val="0"/>
        <w:spacing w:after="0" w:line="218" w:lineRule="auto"/>
        <w:ind w:right="20"/>
        <w:jc w:val="both"/>
        <w:rPr>
          <w:rFonts w:ascii="Arial" w:hAnsi="Arial" w:cs="Arial"/>
        </w:rPr>
      </w:pPr>
    </w:p>
    <w:p w14:paraId="5EC4D1E6" w14:textId="6CEEFAE1" w:rsidR="008E4FAB" w:rsidRPr="001D43D4" w:rsidRDefault="00E4485A" w:rsidP="006F3334">
      <w:pPr>
        <w:pStyle w:val="ListParagraph"/>
        <w:numPr>
          <w:ilvl w:val="2"/>
          <w:numId w:val="35"/>
        </w:numPr>
        <w:rPr>
          <w:rFonts w:ascii="Arial" w:hAnsi="Arial" w:cs="Arial"/>
        </w:rPr>
      </w:pPr>
      <w:r w:rsidRPr="001D43D4">
        <w:rPr>
          <w:rFonts w:ascii="Arial" w:hAnsi="Arial" w:cs="Arial"/>
        </w:rPr>
        <w:t xml:space="preserve">Completed order requisition slips must be detached from the register and given to the ward Pharmacist or Pharmacy Technician. It can also be taken to the Pharmacy by ward staff or sent via the porter. </w:t>
      </w:r>
    </w:p>
    <w:p w14:paraId="2B904BE3" w14:textId="77777777" w:rsidR="00415520" w:rsidRPr="001D43D4" w:rsidRDefault="00415520" w:rsidP="006F3334">
      <w:pPr>
        <w:pStyle w:val="ListParagraph"/>
        <w:widowControl w:val="0"/>
        <w:overflowPunct w:val="0"/>
        <w:autoSpaceDE w:val="0"/>
        <w:autoSpaceDN w:val="0"/>
        <w:adjustRightInd w:val="0"/>
        <w:spacing w:after="0" w:line="218" w:lineRule="auto"/>
        <w:ind w:right="20"/>
        <w:jc w:val="both"/>
        <w:rPr>
          <w:rFonts w:ascii="Arial" w:hAnsi="Arial" w:cs="Arial"/>
        </w:rPr>
      </w:pPr>
    </w:p>
    <w:p w14:paraId="293477EB" w14:textId="15D69A9F" w:rsidR="00E4485A" w:rsidRPr="001D43D4" w:rsidRDefault="00E4485A" w:rsidP="006F3334">
      <w:pPr>
        <w:pStyle w:val="ListParagraph"/>
        <w:widowControl w:val="0"/>
        <w:numPr>
          <w:ilvl w:val="2"/>
          <w:numId w:val="35"/>
        </w:numPr>
        <w:overflowPunct w:val="0"/>
        <w:autoSpaceDE w:val="0"/>
        <w:autoSpaceDN w:val="0"/>
        <w:adjustRightInd w:val="0"/>
        <w:spacing w:after="0" w:line="218" w:lineRule="auto"/>
        <w:ind w:right="20"/>
        <w:jc w:val="both"/>
        <w:rPr>
          <w:rFonts w:ascii="Arial" w:hAnsi="Arial" w:cs="Arial"/>
        </w:rPr>
      </w:pPr>
      <w:r w:rsidRPr="001D43D4">
        <w:rPr>
          <w:rFonts w:ascii="Arial" w:hAnsi="Arial" w:cs="Arial"/>
        </w:rPr>
        <w:t>Before the requisition can be dispensed or issued by dispensary</w:t>
      </w:r>
      <w:r w:rsidR="00A800B4" w:rsidRPr="001D43D4">
        <w:rPr>
          <w:rFonts w:ascii="Arial" w:hAnsi="Arial" w:cs="Arial"/>
        </w:rPr>
        <w:t>,</w:t>
      </w:r>
      <w:r w:rsidRPr="001D43D4">
        <w:rPr>
          <w:rFonts w:ascii="Arial" w:hAnsi="Arial" w:cs="Arial"/>
        </w:rPr>
        <w:t xml:space="preserve"> a clinical pharmacist must also sign the CD requisition slip to indicate that they have clinically screened the prescription. Before signing the slip, the clinical pharmacist should be assured that a prescription exists for the drug being requested and that a supply is genuinely required. They must also ensure that the ordering nursing staff are authorised to order controlled drugs and that the name is clearly printed and signed. The screening pharmacist can make the following minor amendments to requisition slip:</w:t>
      </w:r>
    </w:p>
    <w:p w14:paraId="5CE93EDF" w14:textId="77777777" w:rsidR="00E4485A" w:rsidRPr="001D43D4" w:rsidRDefault="00E4485A" w:rsidP="00E4485A">
      <w:pPr>
        <w:pStyle w:val="ListParagraph"/>
        <w:rPr>
          <w:rFonts w:ascii="Arial" w:hAnsi="Arial" w:cs="Arial"/>
        </w:rPr>
      </w:pPr>
    </w:p>
    <w:p w14:paraId="7B1DDC4E" w14:textId="77777777" w:rsidR="00E4485A" w:rsidRPr="001D43D4" w:rsidRDefault="00E4485A" w:rsidP="00295CD5">
      <w:pPr>
        <w:pStyle w:val="ListParagraph"/>
        <w:numPr>
          <w:ilvl w:val="0"/>
          <w:numId w:val="8"/>
        </w:numPr>
        <w:rPr>
          <w:rFonts w:ascii="Arial" w:hAnsi="Arial" w:cs="Arial"/>
        </w:rPr>
      </w:pPr>
      <w:r w:rsidRPr="001D43D4">
        <w:rPr>
          <w:rFonts w:ascii="Arial" w:hAnsi="Arial" w:cs="Arial"/>
        </w:rPr>
        <w:t>Include brand name (where applicable)</w:t>
      </w:r>
    </w:p>
    <w:p w14:paraId="4399A0BC" w14:textId="77777777" w:rsidR="00E4485A" w:rsidRPr="001D43D4" w:rsidRDefault="00E4485A" w:rsidP="00295CD5">
      <w:pPr>
        <w:pStyle w:val="ListParagraph"/>
        <w:numPr>
          <w:ilvl w:val="0"/>
          <w:numId w:val="8"/>
        </w:numPr>
        <w:rPr>
          <w:rFonts w:ascii="Arial" w:hAnsi="Arial" w:cs="Arial"/>
        </w:rPr>
      </w:pPr>
      <w:r w:rsidRPr="001D43D4">
        <w:rPr>
          <w:rFonts w:ascii="Arial" w:hAnsi="Arial" w:cs="Arial"/>
        </w:rPr>
        <w:t>Change formulation to reflect the inpatient chart</w:t>
      </w:r>
    </w:p>
    <w:p w14:paraId="0B0CF1CA" w14:textId="77777777" w:rsidR="00E4485A" w:rsidRPr="001D43D4" w:rsidRDefault="00E4485A" w:rsidP="00295CD5">
      <w:pPr>
        <w:pStyle w:val="ListParagraph"/>
        <w:numPr>
          <w:ilvl w:val="0"/>
          <w:numId w:val="8"/>
        </w:numPr>
        <w:rPr>
          <w:rFonts w:ascii="Arial" w:hAnsi="Arial" w:cs="Arial"/>
        </w:rPr>
      </w:pPr>
      <w:r w:rsidRPr="001D43D4">
        <w:rPr>
          <w:rFonts w:ascii="Arial" w:hAnsi="Arial" w:cs="Arial"/>
        </w:rPr>
        <w:t xml:space="preserve">Amend quantity ordered </w:t>
      </w:r>
    </w:p>
    <w:p w14:paraId="09AB6894" w14:textId="32491EC5" w:rsidR="008E4FAB" w:rsidRPr="001D43D4" w:rsidRDefault="00E4485A" w:rsidP="00295CD5">
      <w:pPr>
        <w:pStyle w:val="ListParagraph"/>
        <w:numPr>
          <w:ilvl w:val="0"/>
          <w:numId w:val="8"/>
        </w:numPr>
        <w:rPr>
          <w:rFonts w:ascii="Arial" w:hAnsi="Arial" w:cs="Arial"/>
        </w:rPr>
      </w:pPr>
      <w:r w:rsidRPr="001D43D4">
        <w:rPr>
          <w:rFonts w:ascii="Arial" w:hAnsi="Arial" w:cs="Arial"/>
        </w:rPr>
        <w:t>Any amendments made to the requisition slip must also be reflected in the CD register to ensure the received controlled drug corres</w:t>
      </w:r>
      <w:r w:rsidR="008E4FAB" w:rsidRPr="001D43D4">
        <w:rPr>
          <w:rFonts w:ascii="Arial" w:hAnsi="Arial" w:cs="Arial"/>
        </w:rPr>
        <w:t>ponds with the requested order.</w:t>
      </w:r>
    </w:p>
    <w:p w14:paraId="3A2E3F90" w14:textId="77777777" w:rsidR="008E4FAB" w:rsidRPr="001D43D4" w:rsidRDefault="008E4FAB" w:rsidP="008E4FAB">
      <w:pPr>
        <w:pStyle w:val="ListParagraph"/>
        <w:ind w:left="1080"/>
        <w:rPr>
          <w:rFonts w:ascii="Arial" w:hAnsi="Arial" w:cs="Arial"/>
        </w:rPr>
      </w:pPr>
    </w:p>
    <w:p w14:paraId="63984D1F" w14:textId="271B6860" w:rsidR="008E4FAB" w:rsidRPr="001D43D4" w:rsidRDefault="00E4485A" w:rsidP="006F3334">
      <w:pPr>
        <w:pStyle w:val="ListParagraph"/>
        <w:numPr>
          <w:ilvl w:val="2"/>
          <w:numId w:val="35"/>
        </w:numPr>
        <w:rPr>
          <w:rFonts w:ascii="Arial" w:hAnsi="Arial" w:cs="Arial"/>
        </w:rPr>
      </w:pPr>
      <w:r w:rsidRPr="001D43D4">
        <w:rPr>
          <w:rFonts w:ascii="Arial" w:hAnsi="Arial" w:cs="Arial"/>
        </w:rPr>
        <w:t xml:space="preserve">For clinical services off site to the dispensary, the CD requisition slip may be scanned by pharmacy staff to the relevant dispensary. The dispensary may dispense from this copy of the CD requisition slip, so long as local pharmacy staff are in possession of the original requisition slip. When the CD is then delivered to the relevant ward, the ward must retain the paperwork. The nurse receiving the CD </w:t>
      </w:r>
      <w:r w:rsidRPr="001D43D4">
        <w:rPr>
          <w:rFonts w:ascii="Arial" w:hAnsi="Arial" w:cs="Arial"/>
          <w:b/>
        </w:rPr>
        <w:t>must sign</w:t>
      </w:r>
      <w:r w:rsidRPr="001D43D4">
        <w:rPr>
          <w:rFonts w:ascii="Arial" w:hAnsi="Arial" w:cs="Arial"/>
        </w:rPr>
        <w:t xml:space="preserve"> the copy of the requisition slip which will be collected by the local pharmacy staff on the next working </w:t>
      </w:r>
      <w:proofErr w:type="gramStart"/>
      <w:r w:rsidRPr="001D43D4">
        <w:rPr>
          <w:rFonts w:ascii="Arial" w:hAnsi="Arial" w:cs="Arial"/>
        </w:rPr>
        <w:t>day</w:t>
      </w:r>
      <w:proofErr w:type="gramEnd"/>
      <w:r w:rsidRPr="001D43D4">
        <w:rPr>
          <w:rFonts w:ascii="Arial" w:hAnsi="Arial" w:cs="Arial"/>
        </w:rPr>
        <w:t xml:space="preserve"> and this copy of the CD requisition slip will be matched with the ori</w:t>
      </w:r>
      <w:r w:rsidR="00F31D28" w:rsidRPr="001D43D4">
        <w:rPr>
          <w:rFonts w:ascii="Arial" w:hAnsi="Arial" w:cs="Arial"/>
        </w:rPr>
        <w:t>ginal for audit trail purposes.</w:t>
      </w:r>
    </w:p>
    <w:p w14:paraId="22EC4A01" w14:textId="77777777" w:rsidR="008E4FAB" w:rsidRPr="001D43D4" w:rsidRDefault="008E4FAB" w:rsidP="008E4FAB">
      <w:pPr>
        <w:pStyle w:val="ListParagraph"/>
        <w:rPr>
          <w:rFonts w:ascii="Arial" w:hAnsi="Arial" w:cs="Arial"/>
        </w:rPr>
      </w:pPr>
    </w:p>
    <w:p w14:paraId="48D54C4B" w14:textId="4DB962F9" w:rsidR="008E4FAB" w:rsidRPr="001D43D4" w:rsidRDefault="00E4485A" w:rsidP="006F3334">
      <w:pPr>
        <w:pStyle w:val="ListParagraph"/>
        <w:numPr>
          <w:ilvl w:val="2"/>
          <w:numId w:val="35"/>
        </w:numPr>
        <w:rPr>
          <w:rFonts w:ascii="Arial" w:hAnsi="Arial" w:cs="Arial"/>
        </w:rPr>
      </w:pPr>
      <w:r w:rsidRPr="001D43D4">
        <w:rPr>
          <w:rFonts w:ascii="Arial" w:hAnsi="Arial" w:cs="Arial"/>
        </w:rPr>
        <w:t>At weekends, only one dispensary is open in the Trust (Mile End Hospital Pharmacy) between the hours of 10am-1</w:t>
      </w:r>
      <w:r w:rsidR="00471B79" w:rsidRPr="001D43D4">
        <w:rPr>
          <w:rFonts w:ascii="Arial" w:hAnsi="Arial" w:cs="Arial"/>
        </w:rPr>
        <w:t>2</w:t>
      </w:r>
      <w:r w:rsidRPr="001D43D4">
        <w:rPr>
          <w:rFonts w:ascii="Arial" w:hAnsi="Arial" w:cs="Arial"/>
        </w:rPr>
        <w:t xml:space="preserve">pm. If CD’s need to be ordered from wards that are off site to this dispensary during this time, a member of ward staff or authorised messenger will need to bring the original requisition slip to pharmacy to enable a supply of the CD. The member of staff bringing this CD requisition must not be the same staff who wrote the CD requisition. This is because pharmacy must be in possession of the original slip </w:t>
      </w:r>
      <w:proofErr w:type="gramStart"/>
      <w:r w:rsidRPr="001D43D4">
        <w:rPr>
          <w:rFonts w:ascii="Arial" w:hAnsi="Arial" w:cs="Arial"/>
        </w:rPr>
        <w:t>in order to</w:t>
      </w:r>
      <w:proofErr w:type="gramEnd"/>
      <w:r w:rsidRPr="001D43D4">
        <w:rPr>
          <w:rFonts w:ascii="Arial" w:hAnsi="Arial" w:cs="Arial"/>
        </w:rPr>
        <w:t xml:space="preserve"> make a legal supply. This service should only be used in an emergency to avoid unnecessary disruption to staffing</w:t>
      </w:r>
      <w:r w:rsidR="004578EB" w:rsidRPr="001D43D4">
        <w:rPr>
          <w:rFonts w:ascii="Arial" w:hAnsi="Arial" w:cs="Arial"/>
        </w:rPr>
        <w:t xml:space="preserve"> and patient flow</w:t>
      </w:r>
      <w:r w:rsidRPr="001D43D4">
        <w:rPr>
          <w:rFonts w:ascii="Arial" w:hAnsi="Arial" w:cs="Arial"/>
        </w:rPr>
        <w:t xml:space="preserve">. This requirement is applicable to </w:t>
      </w:r>
      <w:proofErr w:type="gramStart"/>
      <w:r w:rsidRPr="001D43D4">
        <w:rPr>
          <w:rFonts w:ascii="Arial" w:hAnsi="Arial" w:cs="Arial"/>
        </w:rPr>
        <w:t>CD</w:t>
      </w:r>
      <w:r w:rsidR="004578EB" w:rsidRPr="001D43D4">
        <w:rPr>
          <w:rFonts w:ascii="Arial" w:hAnsi="Arial" w:cs="Arial"/>
        </w:rPr>
        <w:t>’s</w:t>
      </w:r>
      <w:proofErr w:type="gramEnd"/>
      <w:r w:rsidR="004578EB" w:rsidRPr="001D43D4">
        <w:rPr>
          <w:rFonts w:ascii="Arial" w:hAnsi="Arial" w:cs="Arial"/>
        </w:rPr>
        <w:t xml:space="preserve"> </w:t>
      </w:r>
      <w:proofErr w:type="gramStart"/>
      <w:r w:rsidR="004578EB" w:rsidRPr="001D43D4">
        <w:rPr>
          <w:rFonts w:ascii="Arial" w:hAnsi="Arial" w:cs="Arial"/>
        </w:rPr>
        <w:t xml:space="preserve">in </w:t>
      </w:r>
      <w:r w:rsidRPr="001D43D4">
        <w:rPr>
          <w:rFonts w:ascii="Arial" w:hAnsi="Arial" w:cs="Arial"/>
        </w:rPr>
        <w:t xml:space="preserve"> schedule</w:t>
      </w:r>
      <w:proofErr w:type="gramEnd"/>
      <w:r w:rsidRPr="001D43D4">
        <w:rPr>
          <w:rFonts w:ascii="Arial" w:hAnsi="Arial" w:cs="Arial"/>
        </w:rPr>
        <w:t xml:space="preserve"> 2 &amp; 3.</w:t>
      </w:r>
    </w:p>
    <w:p w14:paraId="39DCC392" w14:textId="77777777" w:rsidR="008E4FAB" w:rsidRPr="001D43D4" w:rsidRDefault="008E4FAB" w:rsidP="008E4FAB">
      <w:pPr>
        <w:pStyle w:val="ListParagraph"/>
        <w:rPr>
          <w:rFonts w:ascii="Arial" w:hAnsi="Arial" w:cs="Arial"/>
        </w:rPr>
      </w:pPr>
    </w:p>
    <w:p w14:paraId="5E28F8B0" w14:textId="617FEE3C" w:rsidR="008E4FAB" w:rsidRPr="001D43D4" w:rsidRDefault="00E4485A" w:rsidP="006F3334">
      <w:pPr>
        <w:pStyle w:val="ListParagraph"/>
        <w:numPr>
          <w:ilvl w:val="2"/>
          <w:numId w:val="35"/>
        </w:numPr>
        <w:rPr>
          <w:rFonts w:ascii="Arial" w:hAnsi="Arial" w:cs="Arial"/>
        </w:rPr>
      </w:pPr>
      <w:r w:rsidRPr="001D43D4">
        <w:rPr>
          <w:rFonts w:ascii="Arial" w:hAnsi="Arial" w:cs="Arial"/>
        </w:rPr>
        <w:t>In accordance with robust stock management, it is the responsibility of the M</w:t>
      </w:r>
      <w:r w:rsidR="00AE6E54" w:rsidRPr="001D43D4">
        <w:rPr>
          <w:rFonts w:ascii="Arial" w:hAnsi="Arial" w:cs="Arial"/>
        </w:rPr>
        <w:t>odern Matron</w:t>
      </w:r>
      <w:r w:rsidRPr="001D43D4">
        <w:rPr>
          <w:rFonts w:ascii="Arial" w:hAnsi="Arial" w:cs="Arial"/>
        </w:rPr>
        <w:t>/S</w:t>
      </w:r>
      <w:r w:rsidR="00AE6E54" w:rsidRPr="001D43D4">
        <w:rPr>
          <w:rFonts w:ascii="Arial" w:hAnsi="Arial" w:cs="Arial"/>
        </w:rPr>
        <w:t xml:space="preserve">enior </w:t>
      </w:r>
      <w:r w:rsidRPr="001D43D4">
        <w:rPr>
          <w:rFonts w:ascii="Arial" w:hAnsi="Arial" w:cs="Arial"/>
        </w:rPr>
        <w:t>N</w:t>
      </w:r>
      <w:r w:rsidR="00AE6E54" w:rsidRPr="001D43D4">
        <w:rPr>
          <w:rFonts w:ascii="Arial" w:hAnsi="Arial" w:cs="Arial"/>
        </w:rPr>
        <w:t>urse</w:t>
      </w:r>
      <w:r w:rsidRPr="001D43D4">
        <w:rPr>
          <w:rFonts w:ascii="Arial" w:hAnsi="Arial" w:cs="Arial"/>
        </w:rPr>
        <w:t xml:space="preserve"> to ensure that adequate CD stock is ordered, especially before weekends or bank holidays when pharmacy may not be open</w:t>
      </w:r>
      <w:r w:rsidR="00A800B4" w:rsidRPr="001D43D4">
        <w:rPr>
          <w:rFonts w:ascii="Arial" w:hAnsi="Arial" w:cs="Arial"/>
        </w:rPr>
        <w:t xml:space="preserve"> and or open for limited hours</w:t>
      </w:r>
      <w:r w:rsidRPr="001D43D4">
        <w:rPr>
          <w:rFonts w:ascii="Arial" w:hAnsi="Arial" w:cs="Arial"/>
        </w:rPr>
        <w:t xml:space="preserve">. </w:t>
      </w:r>
    </w:p>
    <w:p w14:paraId="64D969FA" w14:textId="77777777" w:rsidR="008E4FAB" w:rsidRPr="001D43D4" w:rsidRDefault="008E4FAB" w:rsidP="008E4FAB">
      <w:pPr>
        <w:pStyle w:val="ListParagraph"/>
        <w:rPr>
          <w:rFonts w:ascii="Arial" w:hAnsi="Arial" w:cs="Arial"/>
        </w:rPr>
      </w:pPr>
    </w:p>
    <w:p w14:paraId="1A6CB9D5" w14:textId="03E358F4" w:rsidR="00AB64FC" w:rsidRPr="001D43D4" w:rsidRDefault="00E4485A" w:rsidP="007A69C0">
      <w:pPr>
        <w:pStyle w:val="ListParagraph"/>
        <w:rPr>
          <w:rFonts w:ascii="Arial" w:hAnsi="Arial" w:cs="Arial"/>
        </w:rPr>
      </w:pPr>
      <w:r w:rsidRPr="001D43D4">
        <w:rPr>
          <w:rFonts w:ascii="Arial" w:hAnsi="Arial" w:cs="Arial"/>
        </w:rPr>
        <w:t xml:space="preserve">Pharmacy staff must not write CDs </w:t>
      </w:r>
      <w:r w:rsidR="00AB2557" w:rsidRPr="001D43D4">
        <w:rPr>
          <w:rFonts w:ascii="Arial" w:hAnsi="Arial" w:cs="Arial"/>
        </w:rPr>
        <w:t xml:space="preserve">requisition </w:t>
      </w:r>
      <w:r w:rsidRPr="001D43D4">
        <w:rPr>
          <w:rFonts w:ascii="Arial" w:hAnsi="Arial" w:cs="Arial"/>
        </w:rPr>
        <w:t>for wards except for their locality EDRs whereby if the pharmacy technician is writing the CD requisition another pharmacist must countersign this requisition</w:t>
      </w:r>
      <w:r w:rsidR="00AB2557" w:rsidRPr="001D43D4">
        <w:rPr>
          <w:rFonts w:ascii="Arial" w:hAnsi="Arial" w:cs="Arial"/>
        </w:rPr>
        <w:t xml:space="preserve"> to replenish stock.</w:t>
      </w:r>
      <w:r w:rsidR="00A800B4" w:rsidRPr="001D43D4">
        <w:rPr>
          <w:rFonts w:ascii="Arial" w:hAnsi="Arial" w:cs="Arial"/>
        </w:rPr>
        <w:t xml:space="preserve"> Balance checks of </w:t>
      </w:r>
      <w:proofErr w:type="gramStart"/>
      <w:r w:rsidR="00A800B4" w:rsidRPr="001D43D4">
        <w:rPr>
          <w:rFonts w:ascii="Arial" w:hAnsi="Arial" w:cs="Arial"/>
        </w:rPr>
        <w:t>CD’s</w:t>
      </w:r>
      <w:proofErr w:type="gramEnd"/>
      <w:r w:rsidR="00A800B4" w:rsidRPr="001D43D4">
        <w:rPr>
          <w:rFonts w:ascii="Arial" w:hAnsi="Arial" w:cs="Arial"/>
        </w:rPr>
        <w:t xml:space="preserve"> in the locality EDR’s must be completed at least ONCE in every </w:t>
      </w:r>
      <w:proofErr w:type="gramStart"/>
      <w:r w:rsidR="00A800B4" w:rsidRPr="001D43D4">
        <w:rPr>
          <w:rFonts w:ascii="Arial" w:hAnsi="Arial" w:cs="Arial"/>
        </w:rPr>
        <w:t>24 hour</w:t>
      </w:r>
      <w:proofErr w:type="gramEnd"/>
      <w:r w:rsidR="00A800B4" w:rsidRPr="001D43D4">
        <w:rPr>
          <w:rFonts w:ascii="Arial" w:hAnsi="Arial" w:cs="Arial"/>
        </w:rPr>
        <w:t xml:space="preserve"> period. </w:t>
      </w:r>
    </w:p>
    <w:p w14:paraId="61C4F1C8" w14:textId="77777777" w:rsidR="00A6544C" w:rsidRPr="001D43D4" w:rsidRDefault="00A6544C" w:rsidP="00AB64FC">
      <w:pPr>
        <w:rPr>
          <w:rFonts w:ascii="Arial" w:hAnsi="Arial" w:cs="Arial"/>
        </w:rPr>
      </w:pPr>
    </w:p>
    <w:p w14:paraId="6D374B09" w14:textId="7BA194D8" w:rsidR="008E4FAB" w:rsidRPr="001D43D4" w:rsidRDefault="00AB64FC" w:rsidP="006F3334">
      <w:pPr>
        <w:pStyle w:val="Heading2"/>
        <w:numPr>
          <w:ilvl w:val="1"/>
          <w:numId w:val="35"/>
        </w:numPr>
        <w:rPr>
          <w:rFonts w:ascii="Arial" w:hAnsi="Arial" w:cs="Arial"/>
          <w:b/>
          <w:sz w:val="22"/>
          <w:szCs w:val="22"/>
          <w:u w:val="single"/>
        </w:rPr>
      </w:pPr>
      <w:bookmarkStart w:id="17" w:name="_Toc203047219"/>
      <w:r w:rsidRPr="001D43D4">
        <w:rPr>
          <w:rFonts w:ascii="Arial" w:hAnsi="Arial" w:cs="Arial"/>
          <w:b/>
          <w:sz w:val="22"/>
          <w:szCs w:val="22"/>
          <w:u w:val="single"/>
        </w:rPr>
        <w:t>Ordering Controlled Drugs Stationary</w:t>
      </w:r>
      <w:bookmarkEnd w:id="17"/>
    </w:p>
    <w:p w14:paraId="028B698A" w14:textId="77777777" w:rsidR="00045BC5" w:rsidRPr="001D43D4" w:rsidRDefault="00045BC5" w:rsidP="00AB64FC">
      <w:pPr>
        <w:widowControl w:val="0"/>
        <w:overflowPunct w:val="0"/>
        <w:autoSpaceDE w:val="0"/>
        <w:autoSpaceDN w:val="0"/>
        <w:adjustRightInd w:val="0"/>
        <w:spacing w:after="0" w:line="239" w:lineRule="auto"/>
        <w:jc w:val="both"/>
        <w:rPr>
          <w:rFonts w:ascii="Arial" w:hAnsi="Arial" w:cs="Arial"/>
        </w:rPr>
      </w:pPr>
    </w:p>
    <w:p w14:paraId="0274B14A" w14:textId="7B4249FD" w:rsidR="00AB64FC" w:rsidRPr="001D43D4" w:rsidRDefault="00045BC5" w:rsidP="00AB64FC">
      <w:pPr>
        <w:widowControl w:val="0"/>
        <w:overflowPunct w:val="0"/>
        <w:autoSpaceDE w:val="0"/>
        <w:autoSpaceDN w:val="0"/>
        <w:adjustRightInd w:val="0"/>
        <w:spacing w:after="0" w:line="239" w:lineRule="auto"/>
        <w:jc w:val="both"/>
        <w:rPr>
          <w:rFonts w:ascii="Arial" w:hAnsi="Arial" w:cs="Arial"/>
        </w:rPr>
      </w:pPr>
      <w:r w:rsidRPr="001D43D4">
        <w:rPr>
          <w:rFonts w:ascii="Arial" w:hAnsi="Arial" w:cs="Arial"/>
        </w:rPr>
        <w:t>5</w:t>
      </w:r>
      <w:r w:rsidR="008E4FAB" w:rsidRPr="001D43D4">
        <w:rPr>
          <w:rFonts w:ascii="Arial" w:hAnsi="Arial" w:cs="Arial"/>
        </w:rPr>
        <w:t>.</w:t>
      </w:r>
      <w:r w:rsidRPr="001D43D4">
        <w:rPr>
          <w:rFonts w:ascii="Arial" w:hAnsi="Arial" w:cs="Arial"/>
        </w:rPr>
        <w:t>2</w:t>
      </w:r>
      <w:r w:rsidR="008E4FAB" w:rsidRPr="001D43D4">
        <w:rPr>
          <w:rFonts w:ascii="Arial" w:hAnsi="Arial" w:cs="Arial"/>
        </w:rPr>
        <w:t>.1 When</w:t>
      </w:r>
      <w:r w:rsidR="00AB64FC" w:rsidRPr="001D43D4">
        <w:rPr>
          <w:rFonts w:ascii="Arial" w:hAnsi="Arial" w:cs="Arial"/>
        </w:rPr>
        <w:t xml:space="preserve"> a new ward CD register is required the nurse in charge at that time should complete the </w:t>
      </w:r>
    </w:p>
    <w:p w14:paraId="4DCF2578" w14:textId="7AA224B9" w:rsidR="002F3E0D" w:rsidRPr="001D43D4" w:rsidRDefault="00AB64FC" w:rsidP="008E4FAB">
      <w:pPr>
        <w:widowControl w:val="0"/>
        <w:overflowPunct w:val="0"/>
        <w:autoSpaceDE w:val="0"/>
        <w:autoSpaceDN w:val="0"/>
        <w:adjustRightInd w:val="0"/>
        <w:spacing w:after="0" w:line="226" w:lineRule="auto"/>
        <w:jc w:val="both"/>
        <w:rPr>
          <w:rFonts w:ascii="Arial" w:hAnsi="Arial" w:cs="Arial"/>
        </w:rPr>
      </w:pPr>
      <w:r w:rsidRPr="001D43D4">
        <w:rPr>
          <w:rFonts w:ascii="Arial" w:hAnsi="Arial" w:cs="Arial"/>
        </w:rPr>
        <w:t>‘Please supply a new CD register’ form that is located</w:t>
      </w:r>
      <w:r w:rsidR="003A452F" w:rsidRPr="001D43D4">
        <w:rPr>
          <w:rFonts w:ascii="Arial" w:hAnsi="Arial" w:cs="Arial"/>
        </w:rPr>
        <w:t xml:space="preserve"> towards the end</w:t>
      </w:r>
      <w:r w:rsidRPr="001D43D4">
        <w:rPr>
          <w:rFonts w:ascii="Arial" w:hAnsi="Arial" w:cs="Arial"/>
        </w:rPr>
        <w:t xml:space="preserve"> of the CD register.</w:t>
      </w:r>
      <w:r w:rsidR="00183337" w:rsidRPr="001D43D4">
        <w:rPr>
          <w:rFonts w:ascii="Arial" w:hAnsi="Arial" w:cs="Arial"/>
        </w:rPr>
        <w:t xml:space="preserve"> </w:t>
      </w:r>
      <w:r w:rsidRPr="001D43D4">
        <w:rPr>
          <w:rFonts w:ascii="Arial" w:hAnsi="Arial" w:cs="Arial"/>
        </w:rPr>
        <w:t xml:space="preserve">They should contact a member of their ward pharmacy team and give this to them. </w:t>
      </w:r>
    </w:p>
    <w:p w14:paraId="50EAA967" w14:textId="77777777" w:rsidR="002F3E0D" w:rsidRPr="001D43D4" w:rsidRDefault="002F3E0D" w:rsidP="008E4FAB">
      <w:pPr>
        <w:widowControl w:val="0"/>
        <w:overflowPunct w:val="0"/>
        <w:autoSpaceDE w:val="0"/>
        <w:autoSpaceDN w:val="0"/>
        <w:adjustRightInd w:val="0"/>
        <w:spacing w:after="0" w:line="226" w:lineRule="auto"/>
        <w:jc w:val="both"/>
        <w:rPr>
          <w:rFonts w:ascii="Arial" w:hAnsi="Arial" w:cs="Arial"/>
        </w:rPr>
      </w:pPr>
    </w:p>
    <w:p w14:paraId="6D7BB600" w14:textId="0F397BEA" w:rsidR="00B431DD" w:rsidRPr="001D43D4" w:rsidRDefault="00815693" w:rsidP="008E4FAB">
      <w:pPr>
        <w:widowControl w:val="0"/>
        <w:overflowPunct w:val="0"/>
        <w:autoSpaceDE w:val="0"/>
        <w:autoSpaceDN w:val="0"/>
        <w:adjustRightInd w:val="0"/>
        <w:spacing w:after="0" w:line="226" w:lineRule="auto"/>
        <w:jc w:val="both"/>
        <w:rPr>
          <w:rFonts w:ascii="Arial" w:hAnsi="Arial" w:cs="Arial"/>
        </w:rPr>
      </w:pPr>
      <w:r w:rsidRPr="001D43D4">
        <w:rPr>
          <w:rFonts w:ascii="Arial" w:hAnsi="Arial" w:cs="Arial"/>
        </w:rPr>
        <w:t>5</w:t>
      </w:r>
      <w:r w:rsidR="00B431DD" w:rsidRPr="001D43D4">
        <w:rPr>
          <w:rFonts w:ascii="Arial" w:hAnsi="Arial" w:cs="Arial"/>
        </w:rPr>
        <w:t>.</w:t>
      </w:r>
      <w:r w:rsidRPr="001D43D4">
        <w:rPr>
          <w:rFonts w:ascii="Arial" w:hAnsi="Arial" w:cs="Arial"/>
        </w:rPr>
        <w:t>2</w:t>
      </w:r>
      <w:r w:rsidR="00B431DD" w:rsidRPr="001D43D4">
        <w:rPr>
          <w:rFonts w:ascii="Arial" w:hAnsi="Arial" w:cs="Arial"/>
        </w:rPr>
        <w:t xml:space="preserve">.2 </w:t>
      </w:r>
      <w:r w:rsidR="00AB64FC" w:rsidRPr="001D43D4">
        <w:rPr>
          <w:rFonts w:ascii="Arial" w:hAnsi="Arial" w:cs="Arial"/>
        </w:rPr>
        <w:t>The clinical pharmacy team member will</w:t>
      </w:r>
      <w:r w:rsidR="00792A54" w:rsidRPr="001D43D4">
        <w:rPr>
          <w:rFonts w:ascii="Arial" w:hAnsi="Arial" w:cs="Arial"/>
        </w:rPr>
        <w:t xml:space="preserve"> check that the </w:t>
      </w:r>
      <w:r w:rsidR="006D0EE3" w:rsidRPr="001D43D4">
        <w:rPr>
          <w:rFonts w:ascii="Arial" w:hAnsi="Arial" w:cs="Arial"/>
        </w:rPr>
        <w:t xml:space="preserve">nursing staff is an authorised CD signatory </w:t>
      </w:r>
      <w:proofErr w:type="gramStart"/>
      <w:r w:rsidR="006D0EE3" w:rsidRPr="001D43D4">
        <w:rPr>
          <w:rFonts w:ascii="Arial" w:hAnsi="Arial" w:cs="Arial"/>
        </w:rPr>
        <w:t>and</w:t>
      </w:r>
      <w:r w:rsidR="00AB64FC" w:rsidRPr="001D43D4">
        <w:rPr>
          <w:rFonts w:ascii="Arial" w:hAnsi="Arial" w:cs="Arial"/>
        </w:rPr>
        <w:t xml:space="preserve">  </w:t>
      </w:r>
      <w:r w:rsidR="00D81948" w:rsidRPr="001D43D4">
        <w:rPr>
          <w:rFonts w:ascii="Arial" w:hAnsi="Arial" w:cs="Arial"/>
        </w:rPr>
        <w:t>arrange</w:t>
      </w:r>
      <w:proofErr w:type="gramEnd"/>
      <w:r w:rsidR="00D81948" w:rsidRPr="001D43D4">
        <w:rPr>
          <w:rFonts w:ascii="Arial" w:hAnsi="Arial" w:cs="Arial"/>
        </w:rPr>
        <w:t xml:space="preserve"> </w:t>
      </w:r>
      <w:r w:rsidR="00AB64FC" w:rsidRPr="001D43D4">
        <w:rPr>
          <w:rFonts w:ascii="Arial" w:hAnsi="Arial" w:cs="Arial"/>
        </w:rPr>
        <w:t xml:space="preserve">replacement </w:t>
      </w:r>
      <w:r w:rsidR="00D81948" w:rsidRPr="001D43D4">
        <w:rPr>
          <w:rFonts w:ascii="Arial" w:hAnsi="Arial" w:cs="Arial"/>
        </w:rPr>
        <w:t xml:space="preserve">of the </w:t>
      </w:r>
      <w:r w:rsidR="00AB64FC" w:rsidRPr="001D43D4">
        <w:rPr>
          <w:rFonts w:ascii="Arial" w:hAnsi="Arial" w:cs="Arial"/>
        </w:rPr>
        <w:t>ward CD register</w:t>
      </w:r>
      <w:r w:rsidR="00D81948" w:rsidRPr="001D43D4">
        <w:rPr>
          <w:rFonts w:ascii="Arial" w:hAnsi="Arial" w:cs="Arial"/>
        </w:rPr>
        <w:t>.</w:t>
      </w:r>
      <w:r w:rsidR="00AB64FC" w:rsidRPr="001D43D4">
        <w:rPr>
          <w:rFonts w:ascii="Arial" w:hAnsi="Arial" w:cs="Arial"/>
        </w:rPr>
        <w:t xml:space="preserve"> </w:t>
      </w:r>
    </w:p>
    <w:p w14:paraId="32E4AA2C" w14:textId="77777777" w:rsidR="00B431DD" w:rsidRPr="001D43D4" w:rsidRDefault="00B431DD" w:rsidP="008E4FAB">
      <w:pPr>
        <w:widowControl w:val="0"/>
        <w:overflowPunct w:val="0"/>
        <w:autoSpaceDE w:val="0"/>
        <w:autoSpaceDN w:val="0"/>
        <w:adjustRightInd w:val="0"/>
        <w:spacing w:after="0" w:line="226" w:lineRule="auto"/>
        <w:jc w:val="both"/>
        <w:rPr>
          <w:rFonts w:ascii="Arial" w:hAnsi="Arial" w:cs="Arial"/>
        </w:rPr>
      </w:pPr>
    </w:p>
    <w:p w14:paraId="5113F0BB" w14:textId="56778E7A" w:rsidR="00815693" w:rsidRPr="001D43D4" w:rsidRDefault="00815693" w:rsidP="008E4FAB">
      <w:pPr>
        <w:widowControl w:val="0"/>
        <w:overflowPunct w:val="0"/>
        <w:autoSpaceDE w:val="0"/>
        <w:autoSpaceDN w:val="0"/>
        <w:adjustRightInd w:val="0"/>
        <w:spacing w:after="0" w:line="226" w:lineRule="auto"/>
        <w:jc w:val="both"/>
        <w:rPr>
          <w:rFonts w:ascii="Arial" w:hAnsi="Arial" w:cs="Arial"/>
        </w:rPr>
      </w:pPr>
      <w:r w:rsidRPr="001D43D4">
        <w:rPr>
          <w:rFonts w:ascii="Arial" w:hAnsi="Arial" w:cs="Arial"/>
        </w:rPr>
        <w:t>5</w:t>
      </w:r>
      <w:r w:rsidR="00B431DD" w:rsidRPr="001D43D4">
        <w:rPr>
          <w:rFonts w:ascii="Arial" w:hAnsi="Arial" w:cs="Arial"/>
        </w:rPr>
        <w:t>.</w:t>
      </w:r>
      <w:r w:rsidRPr="001D43D4">
        <w:rPr>
          <w:rFonts w:ascii="Arial" w:hAnsi="Arial" w:cs="Arial"/>
        </w:rPr>
        <w:t>2</w:t>
      </w:r>
      <w:r w:rsidR="00B431DD" w:rsidRPr="001D43D4">
        <w:rPr>
          <w:rFonts w:ascii="Arial" w:hAnsi="Arial" w:cs="Arial"/>
        </w:rPr>
        <w:t xml:space="preserve">.3 </w:t>
      </w:r>
      <w:r w:rsidR="00AB64FC" w:rsidRPr="001D43D4">
        <w:rPr>
          <w:rFonts w:ascii="Arial" w:hAnsi="Arial" w:cs="Arial"/>
        </w:rPr>
        <w:t>In the event that there is no such request form in the CD register, then staff must inform the pharmacy team about logistics of supplying the CD register.</w:t>
      </w:r>
    </w:p>
    <w:p w14:paraId="74E2F6B3" w14:textId="77777777" w:rsidR="008E4FAB" w:rsidRPr="001D43D4" w:rsidRDefault="008E4FAB" w:rsidP="006F3334">
      <w:pPr>
        <w:widowControl w:val="0"/>
        <w:overflowPunct w:val="0"/>
        <w:autoSpaceDE w:val="0"/>
        <w:autoSpaceDN w:val="0"/>
        <w:adjustRightInd w:val="0"/>
        <w:spacing w:after="0" w:line="226" w:lineRule="auto"/>
        <w:jc w:val="both"/>
        <w:rPr>
          <w:rFonts w:ascii="Arial" w:hAnsi="Arial" w:cs="Arial"/>
        </w:rPr>
      </w:pPr>
    </w:p>
    <w:p w14:paraId="73820532" w14:textId="163E2DCF" w:rsidR="00AB64FC" w:rsidRPr="001D43D4" w:rsidRDefault="00AB64FC" w:rsidP="006F3334">
      <w:pPr>
        <w:pStyle w:val="ListParagraph"/>
        <w:widowControl w:val="0"/>
        <w:numPr>
          <w:ilvl w:val="2"/>
          <w:numId w:val="35"/>
        </w:numPr>
        <w:overflowPunct w:val="0"/>
        <w:autoSpaceDE w:val="0"/>
        <w:autoSpaceDN w:val="0"/>
        <w:adjustRightInd w:val="0"/>
        <w:spacing w:after="0" w:line="226" w:lineRule="auto"/>
        <w:jc w:val="both"/>
        <w:rPr>
          <w:rFonts w:ascii="Arial" w:hAnsi="Arial" w:cs="Arial"/>
        </w:rPr>
      </w:pPr>
      <w:r w:rsidRPr="001D43D4">
        <w:rPr>
          <w:rFonts w:ascii="Arial" w:hAnsi="Arial" w:cs="Arial"/>
        </w:rPr>
        <w:t xml:space="preserve">When issuing the new register, the dispensary member of staff should record the following in the ‘Issue form for CD </w:t>
      </w:r>
      <w:proofErr w:type="gramStart"/>
      <w:r w:rsidRPr="001D43D4">
        <w:rPr>
          <w:rFonts w:ascii="Arial" w:hAnsi="Arial" w:cs="Arial"/>
        </w:rPr>
        <w:t>registers’</w:t>
      </w:r>
      <w:proofErr w:type="gramEnd"/>
      <w:r w:rsidRPr="001D43D4">
        <w:rPr>
          <w:rFonts w:ascii="Arial" w:hAnsi="Arial" w:cs="Arial"/>
        </w:rPr>
        <w:t xml:space="preserve">. </w:t>
      </w:r>
    </w:p>
    <w:p w14:paraId="5E0E45D9" w14:textId="77777777" w:rsidR="00AB64FC" w:rsidRPr="001D43D4" w:rsidRDefault="00AB64FC" w:rsidP="00AB64FC">
      <w:pPr>
        <w:widowControl w:val="0"/>
        <w:autoSpaceDE w:val="0"/>
        <w:autoSpaceDN w:val="0"/>
        <w:adjustRightInd w:val="0"/>
        <w:spacing w:after="0" w:line="252" w:lineRule="exact"/>
        <w:rPr>
          <w:rFonts w:ascii="Arial" w:hAnsi="Arial" w:cs="Arial"/>
        </w:rPr>
      </w:pPr>
    </w:p>
    <w:p w14:paraId="649A8B3E" w14:textId="77777777" w:rsidR="00AB64FC" w:rsidRPr="001D43D4" w:rsidRDefault="00AB64FC" w:rsidP="00295CD5">
      <w:pPr>
        <w:widowControl w:val="0"/>
        <w:numPr>
          <w:ilvl w:val="1"/>
          <w:numId w:val="4"/>
        </w:numPr>
        <w:tabs>
          <w:tab w:val="clear" w:pos="1440"/>
          <w:tab w:val="num" w:pos="1088"/>
        </w:tabs>
        <w:overflowPunct w:val="0"/>
        <w:autoSpaceDE w:val="0"/>
        <w:autoSpaceDN w:val="0"/>
        <w:adjustRightInd w:val="0"/>
        <w:spacing w:after="0" w:line="239" w:lineRule="auto"/>
        <w:ind w:left="1088" w:hanging="368"/>
        <w:jc w:val="both"/>
        <w:rPr>
          <w:rFonts w:ascii="Arial" w:hAnsi="Arial" w:cs="Arial"/>
        </w:rPr>
      </w:pPr>
      <w:r w:rsidRPr="001D43D4">
        <w:rPr>
          <w:rFonts w:ascii="Arial" w:hAnsi="Arial" w:cs="Arial"/>
        </w:rPr>
        <w:t xml:space="preserve">Date issued </w:t>
      </w:r>
    </w:p>
    <w:p w14:paraId="17DCBB91" w14:textId="77777777" w:rsidR="00AB64FC" w:rsidRPr="001D43D4" w:rsidRDefault="00AB64FC" w:rsidP="00AB64FC">
      <w:pPr>
        <w:widowControl w:val="0"/>
        <w:autoSpaceDE w:val="0"/>
        <w:autoSpaceDN w:val="0"/>
        <w:adjustRightInd w:val="0"/>
        <w:spacing w:after="0" w:line="1" w:lineRule="exact"/>
        <w:rPr>
          <w:rFonts w:ascii="Arial" w:hAnsi="Arial" w:cs="Arial"/>
        </w:rPr>
      </w:pPr>
    </w:p>
    <w:p w14:paraId="0A146EB0" w14:textId="77777777" w:rsidR="00AB64FC" w:rsidRPr="001D43D4" w:rsidRDefault="00AB64FC" w:rsidP="00295CD5">
      <w:pPr>
        <w:widowControl w:val="0"/>
        <w:numPr>
          <w:ilvl w:val="1"/>
          <w:numId w:val="4"/>
        </w:numPr>
        <w:tabs>
          <w:tab w:val="clear" w:pos="1440"/>
          <w:tab w:val="num" w:pos="1088"/>
        </w:tabs>
        <w:overflowPunct w:val="0"/>
        <w:autoSpaceDE w:val="0"/>
        <w:autoSpaceDN w:val="0"/>
        <w:adjustRightInd w:val="0"/>
        <w:spacing w:after="0" w:line="237" w:lineRule="auto"/>
        <w:ind w:left="1088" w:hanging="368"/>
        <w:jc w:val="both"/>
        <w:rPr>
          <w:rFonts w:ascii="Arial" w:hAnsi="Arial" w:cs="Arial"/>
        </w:rPr>
      </w:pPr>
      <w:r w:rsidRPr="001D43D4">
        <w:rPr>
          <w:rFonts w:ascii="Arial" w:hAnsi="Arial" w:cs="Arial"/>
        </w:rPr>
        <w:t xml:space="preserve">Starting and ending requisition numbers for CD register </w:t>
      </w:r>
    </w:p>
    <w:p w14:paraId="4CE71494" w14:textId="77777777" w:rsidR="00AB64FC" w:rsidRPr="001D43D4" w:rsidRDefault="00AB64FC" w:rsidP="00295CD5">
      <w:pPr>
        <w:widowControl w:val="0"/>
        <w:numPr>
          <w:ilvl w:val="1"/>
          <w:numId w:val="4"/>
        </w:numPr>
        <w:tabs>
          <w:tab w:val="clear" w:pos="1440"/>
          <w:tab w:val="num" w:pos="1088"/>
        </w:tabs>
        <w:overflowPunct w:val="0"/>
        <w:autoSpaceDE w:val="0"/>
        <w:autoSpaceDN w:val="0"/>
        <w:adjustRightInd w:val="0"/>
        <w:spacing w:after="0" w:line="239" w:lineRule="auto"/>
        <w:ind w:left="1088" w:hanging="368"/>
        <w:jc w:val="both"/>
        <w:rPr>
          <w:rFonts w:ascii="Arial" w:hAnsi="Arial" w:cs="Arial"/>
        </w:rPr>
      </w:pPr>
      <w:r w:rsidRPr="001D43D4">
        <w:rPr>
          <w:rFonts w:ascii="Arial" w:hAnsi="Arial" w:cs="Arial"/>
        </w:rPr>
        <w:t xml:space="preserve">Name of member of staff issuing the CD register </w:t>
      </w:r>
    </w:p>
    <w:p w14:paraId="73BE37FB" w14:textId="4F42DFA1" w:rsidR="008E4FAB" w:rsidRPr="001D43D4" w:rsidRDefault="00AB64FC" w:rsidP="00295CD5">
      <w:pPr>
        <w:widowControl w:val="0"/>
        <w:numPr>
          <w:ilvl w:val="1"/>
          <w:numId w:val="4"/>
        </w:numPr>
        <w:tabs>
          <w:tab w:val="clear" w:pos="1440"/>
          <w:tab w:val="num" w:pos="1088"/>
        </w:tabs>
        <w:overflowPunct w:val="0"/>
        <w:autoSpaceDE w:val="0"/>
        <w:autoSpaceDN w:val="0"/>
        <w:adjustRightInd w:val="0"/>
        <w:spacing w:after="0" w:line="239" w:lineRule="auto"/>
        <w:ind w:left="1088" w:hanging="368"/>
        <w:jc w:val="both"/>
        <w:rPr>
          <w:rFonts w:ascii="Arial" w:hAnsi="Arial" w:cs="Arial"/>
        </w:rPr>
      </w:pPr>
      <w:r w:rsidRPr="001D43D4">
        <w:rPr>
          <w:rFonts w:ascii="Arial" w:hAnsi="Arial" w:cs="Arial"/>
        </w:rPr>
        <w:t>Name of ward staff member receiving the CD register.</w:t>
      </w:r>
    </w:p>
    <w:p w14:paraId="538A0831" w14:textId="77777777" w:rsidR="008E4FAB" w:rsidRPr="001D43D4" w:rsidRDefault="008E4FAB" w:rsidP="008E4FAB">
      <w:pPr>
        <w:widowControl w:val="0"/>
        <w:overflowPunct w:val="0"/>
        <w:autoSpaceDE w:val="0"/>
        <w:autoSpaceDN w:val="0"/>
        <w:adjustRightInd w:val="0"/>
        <w:spacing w:after="0" w:line="239" w:lineRule="auto"/>
        <w:ind w:left="1088"/>
        <w:jc w:val="both"/>
        <w:rPr>
          <w:rFonts w:ascii="Arial" w:hAnsi="Arial" w:cs="Arial"/>
        </w:rPr>
      </w:pPr>
    </w:p>
    <w:p w14:paraId="3ADEEC9B" w14:textId="1527D612" w:rsidR="008E4FAB" w:rsidRPr="001D43D4" w:rsidRDefault="00AB64FC" w:rsidP="006F3334">
      <w:pPr>
        <w:pStyle w:val="ListParagraph"/>
        <w:widowControl w:val="0"/>
        <w:numPr>
          <w:ilvl w:val="2"/>
          <w:numId w:val="35"/>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For wards with an on-site dispensary, all CD registers should be collected from the dispensary. The member of staff collecting the new CD register should be a registered nurse, with a valid ID badge, and must not be the same member of staff who ordered the CD register. The nurse will sign the ‘received by’ column on the ‘Issue form for CD </w:t>
      </w:r>
      <w:proofErr w:type="gramStart"/>
      <w:r w:rsidRPr="001D43D4">
        <w:rPr>
          <w:rFonts w:ascii="Arial" w:hAnsi="Arial" w:cs="Arial"/>
        </w:rPr>
        <w:t>registers’</w:t>
      </w:r>
      <w:proofErr w:type="gramEnd"/>
      <w:r w:rsidRPr="001D43D4">
        <w:rPr>
          <w:rFonts w:ascii="Arial" w:hAnsi="Arial" w:cs="Arial"/>
        </w:rPr>
        <w:t xml:space="preserve">. The nurse will also sign and date for receipt on the ‘Please supply a new CD register’ form before taking the new CD book to their respective ward. </w:t>
      </w:r>
    </w:p>
    <w:p w14:paraId="344C2943" w14:textId="77777777" w:rsidR="008E4FAB" w:rsidRPr="001D43D4" w:rsidRDefault="008E4FAB" w:rsidP="008E4FAB">
      <w:pPr>
        <w:pStyle w:val="ListParagraph"/>
        <w:widowControl w:val="0"/>
        <w:overflowPunct w:val="0"/>
        <w:autoSpaceDE w:val="0"/>
        <w:autoSpaceDN w:val="0"/>
        <w:adjustRightInd w:val="0"/>
        <w:spacing w:after="0" w:line="239" w:lineRule="auto"/>
        <w:jc w:val="both"/>
        <w:rPr>
          <w:rFonts w:ascii="Arial" w:hAnsi="Arial" w:cs="Arial"/>
        </w:rPr>
      </w:pPr>
    </w:p>
    <w:p w14:paraId="61814F65" w14:textId="77777777" w:rsidR="008E4FAB" w:rsidRPr="001D43D4" w:rsidRDefault="00AB64FC" w:rsidP="006F3334">
      <w:pPr>
        <w:pStyle w:val="ListParagraph"/>
        <w:widowControl w:val="0"/>
        <w:numPr>
          <w:ilvl w:val="2"/>
          <w:numId w:val="35"/>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For wards that are off site from the dispensary, the new CD register will be delivered to the ward via the existing delivery system. The CD register along with a copy of the ‘Please supply a new CD register’ form will be placed in a sealed pharmacy delivery bag. The porter or authorised messenger will be required to sign the ‘received by’ column on the ‘Issue form for CD registers’ when collecting the bag for delivery. </w:t>
      </w:r>
    </w:p>
    <w:p w14:paraId="38CFCF73" w14:textId="77777777" w:rsidR="008E4FAB" w:rsidRPr="001D43D4" w:rsidRDefault="008E4FAB" w:rsidP="008E4FAB">
      <w:pPr>
        <w:pStyle w:val="ListParagraph"/>
        <w:rPr>
          <w:rFonts w:ascii="Arial" w:hAnsi="Arial" w:cs="Arial"/>
        </w:rPr>
      </w:pPr>
    </w:p>
    <w:p w14:paraId="753225D5" w14:textId="5E4EDFBA" w:rsidR="003A37D9" w:rsidRPr="001D43D4" w:rsidRDefault="00AB64FC" w:rsidP="006F3334">
      <w:pPr>
        <w:pStyle w:val="ListParagraph"/>
        <w:widowControl w:val="0"/>
        <w:numPr>
          <w:ilvl w:val="2"/>
          <w:numId w:val="35"/>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The pharmacy bag delivery sheet will be marked to indicate that the bag contains CD stationary. When the porter delivers the bag containing the CD register to the ward the bag must be handed to an appropriate </w:t>
      </w:r>
      <w:r w:rsidR="000C035F" w:rsidRPr="001D43D4">
        <w:rPr>
          <w:rFonts w:ascii="Arial" w:hAnsi="Arial" w:cs="Arial"/>
        </w:rPr>
        <w:t xml:space="preserve">registered </w:t>
      </w:r>
      <w:r w:rsidRPr="001D43D4">
        <w:rPr>
          <w:rFonts w:ascii="Arial" w:hAnsi="Arial" w:cs="Arial"/>
        </w:rPr>
        <w:t>member of staff. On no account must the</w:t>
      </w:r>
      <w:r w:rsidR="00516BA9" w:rsidRPr="001D43D4">
        <w:rPr>
          <w:rFonts w:ascii="Arial" w:hAnsi="Arial" w:cs="Arial"/>
        </w:rPr>
        <w:t xml:space="preserve"> controlled stationary</w:t>
      </w:r>
      <w:r w:rsidRPr="001D43D4">
        <w:rPr>
          <w:rFonts w:ascii="Arial" w:hAnsi="Arial" w:cs="Arial"/>
        </w:rPr>
        <w:t xml:space="preserve"> be left unattended (see section 9.0; Transfer of Controlled Drugs). </w:t>
      </w:r>
    </w:p>
    <w:p w14:paraId="01389058" w14:textId="77777777" w:rsidR="001B7244" w:rsidRPr="001D43D4" w:rsidRDefault="001B7244" w:rsidP="006F3334">
      <w:pPr>
        <w:pStyle w:val="ListParagraph"/>
        <w:widowControl w:val="0"/>
        <w:overflowPunct w:val="0"/>
        <w:autoSpaceDE w:val="0"/>
        <w:autoSpaceDN w:val="0"/>
        <w:adjustRightInd w:val="0"/>
        <w:spacing w:after="0" w:line="239" w:lineRule="auto"/>
        <w:jc w:val="both"/>
        <w:rPr>
          <w:rFonts w:ascii="Arial" w:hAnsi="Arial" w:cs="Arial"/>
        </w:rPr>
      </w:pPr>
    </w:p>
    <w:p w14:paraId="0603399A" w14:textId="66B49BB6" w:rsidR="003A37D9" w:rsidRPr="001D43D4" w:rsidRDefault="003A37D9" w:rsidP="006F3334">
      <w:pPr>
        <w:pStyle w:val="ListParagraph"/>
        <w:widowControl w:val="0"/>
        <w:numPr>
          <w:ilvl w:val="2"/>
          <w:numId w:val="35"/>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A registered nurse on the authorised signatory list must receive the pharmacy bag containing the controlled </w:t>
      </w:r>
      <w:proofErr w:type="gramStart"/>
      <w:r w:rsidRPr="001D43D4">
        <w:rPr>
          <w:rFonts w:ascii="Arial" w:hAnsi="Arial" w:cs="Arial"/>
        </w:rPr>
        <w:t>stationary</w:t>
      </w:r>
      <w:proofErr w:type="gramEnd"/>
      <w:r w:rsidRPr="001D43D4">
        <w:rPr>
          <w:rFonts w:ascii="Arial" w:hAnsi="Arial" w:cs="Arial"/>
        </w:rPr>
        <w:t xml:space="preserve"> and sign and date for receipt on the pharmacy bag sheet and the ‘Please supply a new CD register’ form. This signed</w:t>
      </w:r>
      <w:r w:rsidR="001B7244" w:rsidRPr="001D43D4">
        <w:rPr>
          <w:rFonts w:ascii="Arial" w:hAnsi="Arial" w:cs="Arial"/>
        </w:rPr>
        <w:t xml:space="preserve"> ‘Please supply a new CD register’</w:t>
      </w:r>
      <w:r w:rsidRPr="001D43D4">
        <w:rPr>
          <w:rFonts w:ascii="Arial" w:hAnsi="Arial" w:cs="Arial"/>
        </w:rPr>
        <w:t xml:space="preserve"> form must then be returned to pharmacy. </w:t>
      </w:r>
    </w:p>
    <w:p w14:paraId="141FCB71" w14:textId="77777777" w:rsidR="008E4FAB" w:rsidRPr="001D43D4" w:rsidRDefault="008E4FAB" w:rsidP="008E4FAB">
      <w:pPr>
        <w:pStyle w:val="ListParagraph"/>
        <w:rPr>
          <w:rFonts w:ascii="Arial" w:hAnsi="Arial" w:cs="Arial"/>
        </w:rPr>
      </w:pPr>
    </w:p>
    <w:p w14:paraId="1CC38B1D" w14:textId="194E29A3" w:rsidR="00E931AF" w:rsidRPr="001D43D4" w:rsidRDefault="00AB64FC" w:rsidP="006F3334">
      <w:pPr>
        <w:pStyle w:val="ListParagraph"/>
        <w:widowControl w:val="0"/>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Completed CD registers must be stored for a minimum period of </w:t>
      </w:r>
      <w:r w:rsidRPr="001D43D4">
        <w:rPr>
          <w:rFonts w:ascii="Arial" w:hAnsi="Arial" w:cs="Arial"/>
          <w:u w:val="single"/>
        </w:rPr>
        <w:t>two years</w:t>
      </w:r>
      <w:r w:rsidRPr="001D43D4">
        <w:rPr>
          <w:rFonts w:ascii="Arial" w:hAnsi="Arial" w:cs="Arial"/>
        </w:rPr>
        <w:t xml:space="preserve"> from the date of last entry, in line with legal requirements and the Trust’s Records Retention and Disposal policy. Completed CD registers must be sealed with a sticky label stating the last entry date and the destruction date. All expired CD registers must be destroyed on site via confidential waste disposal. The ward manager is responsible for destroying the CD register once the </w:t>
      </w:r>
      <w:proofErr w:type="gramStart"/>
      <w:r w:rsidRPr="001D43D4">
        <w:rPr>
          <w:rFonts w:ascii="Arial" w:hAnsi="Arial" w:cs="Arial"/>
        </w:rPr>
        <w:t>2 year</w:t>
      </w:r>
      <w:proofErr w:type="gramEnd"/>
      <w:r w:rsidR="00045BC5" w:rsidRPr="001D43D4">
        <w:rPr>
          <w:rFonts w:ascii="Arial" w:hAnsi="Arial" w:cs="Arial"/>
        </w:rPr>
        <w:t xml:space="preserve"> period has </w:t>
      </w:r>
      <w:proofErr w:type="gramStart"/>
      <w:r w:rsidR="00045BC5" w:rsidRPr="001D43D4">
        <w:rPr>
          <w:rFonts w:ascii="Arial" w:hAnsi="Arial" w:cs="Arial"/>
        </w:rPr>
        <w:t>been</w:t>
      </w:r>
      <w:r w:rsidRPr="001D43D4">
        <w:rPr>
          <w:rFonts w:ascii="Arial" w:hAnsi="Arial" w:cs="Arial"/>
        </w:rPr>
        <w:t xml:space="preserve">  reached</w:t>
      </w:r>
      <w:proofErr w:type="gramEnd"/>
      <w:r w:rsidRPr="001D43D4">
        <w:rPr>
          <w:rFonts w:ascii="Arial" w:hAnsi="Arial" w:cs="Arial"/>
        </w:rPr>
        <w:t>.</w:t>
      </w:r>
    </w:p>
    <w:p w14:paraId="5056EFBB" w14:textId="77777777" w:rsidR="008E4FAB" w:rsidRPr="001D43D4" w:rsidRDefault="008E4FAB" w:rsidP="006F3334">
      <w:pPr>
        <w:pStyle w:val="ListParagraph"/>
        <w:widowControl w:val="0"/>
        <w:overflowPunct w:val="0"/>
        <w:autoSpaceDE w:val="0"/>
        <w:autoSpaceDN w:val="0"/>
        <w:adjustRightInd w:val="0"/>
        <w:spacing w:after="0" w:line="239" w:lineRule="auto"/>
        <w:jc w:val="both"/>
        <w:rPr>
          <w:rFonts w:ascii="Arial" w:hAnsi="Arial" w:cs="Arial"/>
        </w:rPr>
      </w:pPr>
    </w:p>
    <w:p w14:paraId="565C07CB" w14:textId="77777777" w:rsidR="008E4FAB" w:rsidRPr="001D43D4" w:rsidRDefault="00AB64FC" w:rsidP="006F3334">
      <w:pPr>
        <w:pStyle w:val="ListParagraph"/>
        <w:widowControl w:val="0"/>
        <w:numPr>
          <w:ilvl w:val="2"/>
          <w:numId w:val="35"/>
        </w:numPr>
        <w:overflowPunct w:val="0"/>
        <w:autoSpaceDE w:val="0"/>
        <w:autoSpaceDN w:val="0"/>
        <w:adjustRightInd w:val="0"/>
        <w:spacing w:after="0" w:line="239" w:lineRule="auto"/>
        <w:jc w:val="both"/>
        <w:rPr>
          <w:rFonts w:ascii="Arial" w:hAnsi="Arial" w:cs="Arial"/>
        </w:rPr>
      </w:pPr>
      <w:r w:rsidRPr="001D43D4">
        <w:rPr>
          <w:rFonts w:ascii="Arial" w:hAnsi="Arial" w:cs="Arial"/>
        </w:rPr>
        <w:t>Any unused stationery returned to Pharmacy will be recorded as a return, with the details above in the supply record.</w:t>
      </w:r>
    </w:p>
    <w:p w14:paraId="2A8CBBBA" w14:textId="740A9DFE" w:rsidR="008E4FAB" w:rsidRPr="001D43D4" w:rsidRDefault="00AB64FC" w:rsidP="008E4FAB">
      <w:pPr>
        <w:pStyle w:val="ListParagraph"/>
        <w:widowControl w:val="0"/>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 </w:t>
      </w:r>
    </w:p>
    <w:p w14:paraId="2CA3066B" w14:textId="2103AAB7" w:rsidR="00AB64FC" w:rsidRPr="001D43D4" w:rsidRDefault="00AB64FC" w:rsidP="006F3334">
      <w:pPr>
        <w:pStyle w:val="ListParagraph"/>
        <w:widowControl w:val="0"/>
        <w:numPr>
          <w:ilvl w:val="2"/>
          <w:numId w:val="35"/>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Loss or theft of any controlled </w:t>
      </w:r>
      <w:r w:rsidR="00A6544C" w:rsidRPr="001D43D4">
        <w:rPr>
          <w:rFonts w:ascii="Arial" w:hAnsi="Arial" w:cs="Arial"/>
        </w:rPr>
        <w:t>stationery, which may be used to order CDs,</w:t>
      </w:r>
      <w:r w:rsidRPr="001D43D4">
        <w:rPr>
          <w:rFonts w:ascii="Arial" w:hAnsi="Arial" w:cs="Arial"/>
        </w:rPr>
        <w:t xml:space="preserve"> must be reported immediately to the</w:t>
      </w:r>
      <w:r w:rsidR="00815693" w:rsidRPr="001D43D4">
        <w:rPr>
          <w:rFonts w:ascii="Arial" w:hAnsi="Arial" w:cs="Arial"/>
        </w:rPr>
        <w:t xml:space="preserve"> lead Pharmacist for the directorate and</w:t>
      </w:r>
      <w:r w:rsidR="00A6544C" w:rsidRPr="001D43D4">
        <w:rPr>
          <w:rFonts w:ascii="Arial" w:hAnsi="Arial" w:cs="Arial"/>
        </w:rPr>
        <w:t xml:space="preserve"> Chief Pharmacist of the Trust.</w:t>
      </w:r>
    </w:p>
    <w:p w14:paraId="42A5CB30" w14:textId="77777777" w:rsidR="00822570" w:rsidRPr="001D43D4" w:rsidRDefault="00822570" w:rsidP="006F3334">
      <w:pPr>
        <w:pStyle w:val="ListParagraph"/>
        <w:rPr>
          <w:rFonts w:ascii="Arial" w:hAnsi="Arial" w:cs="Arial"/>
        </w:rPr>
      </w:pPr>
    </w:p>
    <w:p w14:paraId="2F5A9F80" w14:textId="72CB666C" w:rsidR="00822570" w:rsidRPr="001D43D4" w:rsidRDefault="00822570" w:rsidP="006F3334">
      <w:pPr>
        <w:pStyle w:val="ListParagraph"/>
        <w:widowControl w:val="0"/>
        <w:numPr>
          <w:ilvl w:val="2"/>
          <w:numId w:val="35"/>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Where electronic CD registers are being </w:t>
      </w:r>
      <w:proofErr w:type="gramStart"/>
      <w:r w:rsidRPr="001D43D4">
        <w:rPr>
          <w:rFonts w:ascii="Arial" w:hAnsi="Arial" w:cs="Arial"/>
        </w:rPr>
        <w:t>used</w:t>
      </w:r>
      <w:proofErr w:type="gramEnd"/>
      <w:r w:rsidRPr="001D43D4">
        <w:rPr>
          <w:rFonts w:ascii="Arial" w:hAnsi="Arial" w:cs="Arial"/>
        </w:rPr>
        <w:t xml:space="preserve"> </w:t>
      </w:r>
      <w:r w:rsidR="00C834B6" w:rsidRPr="001D43D4">
        <w:rPr>
          <w:rFonts w:ascii="Arial" w:hAnsi="Arial" w:cs="Arial"/>
        </w:rPr>
        <w:t>the user should refer to the electronic CD register SOP.</w:t>
      </w:r>
    </w:p>
    <w:p w14:paraId="77A6035B" w14:textId="73AF36F4" w:rsidR="00A6544C" w:rsidRPr="001D43D4" w:rsidRDefault="00A6544C" w:rsidP="00A6544C">
      <w:pPr>
        <w:widowControl w:val="0"/>
        <w:overflowPunct w:val="0"/>
        <w:autoSpaceDE w:val="0"/>
        <w:autoSpaceDN w:val="0"/>
        <w:adjustRightInd w:val="0"/>
        <w:spacing w:after="0" w:line="239" w:lineRule="auto"/>
        <w:jc w:val="both"/>
        <w:rPr>
          <w:rFonts w:ascii="Arial" w:hAnsi="Arial" w:cs="Arial"/>
        </w:rPr>
      </w:pPr>
    </w:p>
    <w:p w14:paraId="4F153C33" w14:textId="54A5E314" w:rsidR="00A6544C" w:rsidRPr="001D43D4" w:rsidRDefault="00A6544C" w:rsidP="006F3334">
      <w:pPr>
        <w:pStyle w:val="Heading2"/>
        <w:numPr>
          <w:ilvl w:val="1"/>
          <w:numId w:val="35"/>
        </w:numPr>
        <w:rPr>
          <w:rFonts w:ascii="Arial" w:hAnsi="Arial" w:cs="Arial"/>
          <w:b/>
          <w:sz w:val="22"/>
          <w:szCs w:val="22"/>
          <w:u w:val="single"/>
        </w:rPr>
      </w:pPr>
      <w:bookmarkStart w:id="18" w:name="_Toc203047220"/>
      <w:r w:rsidRPr="001D43D4">
        <w:rPr>
          <w:rFonts w:ascii="Arial" w:hAnsi="Arial" w:cs="Arial"/>
          <w:b/>
          <w:sz w:val="22"/>
          <w:szCs w:val="22"/>
          <w:u w:val="single"/>
        </w:rPr>
        <w:t>Use of Controlled Drug stationery</w:t>
      </w:r>
      <w:bookmarkEnd w:id="18"/>
      <w:r w:rsidRPr="001D43D4">
        <w:rPr>
          <w:rFonts w:ascii="Arial" w:hAnsi="Arial" w:cs="Arial"/>
          <w:b/>
          <w:sz w:val="22"/>
          <w:szCs w:val="22"/>
          <w:u w:val="single"/>
        </w:rPr>
        <w:t xml:space="preserve"> </w:t>
      </w:r>
    </w:p>
    <w:p w14:paraId="6D78A4F7" w14:textId="66A00769" w:rsidR="008E4FAB" w:rsidRPr="001D43D4" w:rsidRDefault="00A6544C" w:rsidP="006F3334">
      <w:pPr>
        <w:pStyle w:val="ListParagraph"/>
        <w:widowControl w:val="0"/>
        <w:numPr>
          <w:ilvl w:val="2"/>
          <w:numId w:val="36"/>
        </w:numPr>
        <w:overflowPunct w:val="0"/>
        <w:autoSpaceDE w:val="0"/>
        <w:autoSpaceDN w:val="0"/>
        <w:adjustRightInd w:val="0"/>
        <w:spacing w:after="0" w:line="240" w:lineRule="auto"/>
        <w:jc w:val="both"/>
        <w:rPr>
          <w:rFonts w:ascii="Arial" w:hAnsi="Arial" w:cs="Arial"/>
        </w:rPr>
      </w:pPr>
      <w:r w:rsidRPr="001D43D4">
        <w:rPr>
          <w:rFonts w:ascii="Arial" w:hAnsi="Arial" w:cs="Arial"/>
        </w:rPr>
        <w:t>Only one CD register</w:t>
      </w:r>
      <w:r w:rsidR="00253BE7" w:rsidRPr="001D43D4">
        <w:rPr>
          <w:rFonts w:ascii="Arial" w:hAnsi="Arial" w:cs="Arial"/>
        </w:rPr>
        <w:t xml:space="preserve"> should be used</w:t>
      </w:r>
      <w:r w:rsidRPr="001D43D4">
        <w:rPr>
          <w:rFonts w:ascii="Arial" w:hAnsi="Arial" w:cs="Arial"/>
        </w:rPr>
        <w:t xml:space="preserve"> per ward or </w:t>
      </w:r>
      <w:proofErr w:type="gramStart"/>
      <w:r w:rsidRPr="001D43D4">
        <w:rPr>
          <w:rFonts w:ascii="Arial" w:hAnsi="Arial" w:cs="Arial"/>
        </w:rPr>
        <w:t xml:space="preserve">department </w:t>
      </w:r>
      <w:r w:rsidR="00253BE7" w:rsidRPr="001D43D4">
        <w:rPr>
          <w:rFonts w:ascii="Arial" w:hAnsi="Arial" w:cs="Arial"/>
        </w:rPr>
        <w:t xml:space="preserve"> </w:t>
      </w:r>
      <w:r w:rsidRPr="001D43D4">
        <w:rPr>
          <w:rFonts w:ascii="Arial" w:hAnsi="Arial" w:cs="Arial"/>
        </w:rPr>
        <w:t>at</w:t>
      </w:r>
      <w:proofErr w:type="gramEnd"/>
      <w:r w:rsidRPr="001D43D4">
        <w:rPr>
          <w:rFonts w:ascii="Arial" w:hAnsi="Arial" w:cs="Arial"/>
        </w:rPr>
        <w:t xml:space="preserve"> one time.</w:t>
      </w:r>
    </w:p>
    <w:p w14:paraId="49CE3B3E" w14:textId="77777777" w:rsidR="008E4FAB" w:rsidRPr="001D43D4" w:rsidRDefault="008E4FAB" w:rsidP="008E4FAB">
      <w:pPr>
        <w:pStyle w:val="ListParagraph"/>
        <w:widowControl w:val="0"/>
        <w:overflowPunct w:val="0"/>
        <w:autoSpaceDE w:val="0"/>
        <w:autoSpaceDN w:val="0"/>
        <w:adjustRightInd w:val="0"/>
        <w:spacing w:after="0" w:line="240" w:lineRule="auto"/>
        <w:jc w:val="both"/>
        <w:rPr>
          <w:rFonts w:ascii="Arial" w:hAnsi="Arial" w:cs="Arial"/>
        </w:rPr>
      </w:pPr>
    </w:p>
    <w:p w14:paraId="76068841" w14:textId="247DD4B9" w:rsidR="00F406D7" w:rsidRPr="001D43D4" w:rsidRDefault="00A6544C" w:rsidP="006F3334">
      <w:pPr>
        <w:pStyle w:val="ListParagraph"/>
        <w:numPr>
          <w:ilvl w:val="2"/>
          <w:numId w:val="36"/>
        </w:numPr>
        <w:rPr>
          <w:rFonts w:ascii="Arial" w:hAnsi="Arial" w:cs="Arial"/>
        </w:rPr>
      </w:pPr>
      <w:r w:rsidRPr="001D43D4">
        <w:rPr>
          <w:rFonts w:ascii="Arial" w:hAnsi="Arial" w:cs="Arial"/>
        </w:rPr>
        <w:t xml:space="preserve">CD return books should only be kept by </w:t>
      </w:r>
      <w:r w:rsidR="00253BE7" w:rsidRPr="001D43D4">
        <w:rPr>
          <w:rFonts w:ascii="Arial" w:hAnsi="Arial" w:cs="Arial"/>
        </w:rPr>
        <w:t xml:space="preserve">inpatient </w:t>
      </w:r>
      <w:r w:rsidRPr="001D43D4">
        <w:rPr>
          <w:rFonts w:ascii="Arial" w:hAnsi="Arial" w:cs="Arial"/>
        </w:rPr>
        <w:t xml:space="preserve">wards in the Trust </w:t>
      </w:r>
    </w:p>
    <w:p w14:paraId="2333E3D4" w14:textId="77777777" w:rsidR="00F406D7" w:rsidRPr="001D43D4" w:rsidRDefault="00F406D7" w:rsidP="006F3334">
      <w:pPr>
        <w:pStyle w:val="ListParagraph"/>
        <w:widowControl w:val="0"/>
        <w:overflowPunct w:val="0"/>
        <w:autoSpaceDE w:val="0"/>
        <w:autoSpaceDN w:val="0"/>
        <w:adjustRightInd w:val="0"/>
        <w:spacing w:after="0" w:line="240" w:lineRule="auto"/>
        <w:jc w:val="both"/>
        <w:rPr>
          <w:rFonts w:ascii="Arial" w:hAnsi="Arial" w:cs="Arial"/>
        </w:rPr>
      </w:pPr>
    </w:p>
    <w:p w14:paraId="29F1B578" w14:textId="0A5684B1" w:rsidR="004B60D7" w:rsidRPr="001D43D4" w:rsidRDefault="00582ABA" w:rsidP="006F3334">
      <w:pPr>
        <w:pStyle w:val="ListParagraph"/>
        <w:widowControl w:val="0"/>
        <w:numPr>
          <w:ilvl w:val="2"/>
          <w:numId w:val="36"/>
        </w:numPr>
        <w:overflowPunct w:val="0"/>
        <w:autoSpaceDE w:val="0"/>
        <w:autoSpaceDN w:val="0"/>
        <w:adjustRightInd w:val="0"/>
        <w:spacing w:after="0" w:line="240" w:lineRule="auto"/>
        <w:jc w:val="both"/>
        <w:rPr>
          <w:rFonts w:ascii="Arial" w:hAnsi="Arial" w:cs="Arial"/>
        </w:rPr>
      </w:pPr>
      <w:r w:rsidRPr="001D43D4">
        <w:rPr>
          <w:rFonts w:ascii="Arial" w:hAnsi="Arial" w:cs="Arial"/>
        </w:rPr>
        <w:t>CD stationary should be stored securely in the CD c</w:t>
      </w:r>
      <w:r w:rsidR="0016713C" w:rsidRPr="001D43D4">
        <w:rPr>
          <w:rFonts w:ascii="Arial" w:hAnsi="Arial" w:cs="Arial"/>
        </w:rPr>
        <w:t>abinet</w:t>
      </w:r>
      <w:r w:rsidR="00253BE7" w:rsidRPr="001D43D4">
        <w:rPr>
          <w:rFonts w:ascii="Arial" w:hAnsi="Arial" w:cs="Arial"/>
        </w:rPr>
        <w:t xml:space="preserve"> when not in use </w:t>
      </w:r>
    </w:p>
    <w:p w14:paraId="19D8D647" w14:textId="77777777" w:rsidR="008E4FAB" w:rsidRPr="001D43D4" w:rsidRDefault="008E4FAB" w:rsidP="006F3334">
      <w:pPr>
        <w:pStyle w:val="ListParagraph"/>
        <w:widowControl w:val="0"/>
        <w:overflowPunct w:val="0"/>
        <w:autoSpaceDE w:val="0"/>
        <w:autoSpaceDN w:val="0"/>
        <w:adjustRightInd w:val="0"/>
        <w:spacing w:after="0" w:line="240" w:lineRule="auto"/>
        <w:jc w:val="both"/>
        <w:rPr>
          <w:rFonts w:ascii="Arial" w:hAnsi="Arial" w:cs="Arial"/>
        </w:rPr>
      </w:pPr>
    </w:p>
    <w:p w14:paraId="05856450" w14:textId="77777777" w:rsidR="008E4FAB" w:rsidRPr="001D43D4" w:rsidRDefault="00A6544C" w:rsidP="006F3334">
      <w:pPr>
        <w:pStyle w:val="ListParagraph"/>
        <w:widowControl w:val="0"/>
        <w:numPr>
          <w:ilvl w:val="2"/>
          <w:numId w:val="36"/>
        </w:numPr>
        <w:overflowPunct w:val="0"/>
        <w:autoSpaceDE w:val="0"/>
        <w:autoSpaceDN w:val="0"/>
        <w:adjustRightInd w:val="0"/>
        <w:spacing w:after="0" w:line="240" w:lineRule="auto"/>
        <w:jc w:val="both"/>
        <w:rPr>
          <w:rFonts w:ascii="Arial" w:hAnsi="Arial" w:cs="Arial"/>
        </w:rPr>
      </w:pPr>
      <w:r w:rsidRPr="001D43D4">
        <w:rPr>
          <w:rFonts w:ascii="Arial" w:hAnsi="Arial" w:cs="Arial"/>
        </w:rPr>
        <w:t xml:space="preserve">When a new CD register is started, the balance of CDs in stock must be written into the new book promptly by a registered nurse. This transfer must be witnessed by a registered nurse or authorised member of staff e.g. pharmacist, or an accredited pharmacy technician. </w:t>
      </w:r>
    </w:p>
    <w:p w14:paraId="6966018A" w14:textId="77777777" w:rsidR="008E4FAB" w:rsidRPr="001D43D4" w:rsidRDefault="008E4FAB" w:rsidP="008E4FAB">
      <w:pPr>
        <w:pStyle w:val="ListParagraph"/>
        <w:rPr>
          <w:rFonts w:ascii="Arial" w:hAnsi="Arial" w:cs="Arial"/>
        </w:rPr>
      </w:pPr>
    </w:p>
    <w:p w14:paraId="71B2EE82" w14:textId="77777777" w:rsidR="008E4FAB" w:rsidRPr="001D43D4" w:rsidRDefault="00A6544C" w:rsidP="006F3334">
      <w:pPr>
        <w:pStyle w:val="ListParagraph"/>
        <w:widowControl w:val="0"/>
        <w:numPr>
          <w:ilvl w:val="2"/>
          <w:numId w:val="36"/>
        </w:numPr>
        <w:overflowPunct w:val="0"/>
        <w:autoSpaceDE w:val="0"/>
        <w:autoSpaceDN w:val="0"/>
        <w:adjustRightInd w:val="0"/>
        <w:spacing w:after="0" w:line="240" w:lineRule="auto"/>
        <w:jc w:val="both"/>
        <w:rPr>
          <w:rFonts w:ascii="Arial" w:hAnsi="Arial" w:cs="Arial"/>
        </w:rPr>
      </w:pPr>
      <w:r w:rsidRPr="001D43D4">
        <w:rPr>
          <w:rFonts w:ascii="Arial" w:hAnsi="Arial" w:cs="Arial"/>
        </w:rPr>
        <w:t xml:space="preserve">If the transfer of CDs within a register is necessary i.e. from one page to a new page (e.g. when the balance is greater than 0 by the end of the current page), then both requisition numbers, the name of the drug, strength, form and quantity transferred must be recorded on both pages. Two registered nurses must sign both pages. </w:t>
      </w:r>
    </w:p>
    <w:p w14:paraId="7874EB6E" w14:textId="77777777" w:rsidR="008E4FAB" w:rsidRPr="001D43D4" w:rsidRDefault="008E4FAB" w:rsidP="008E4FAB">
      <w:pPr>
        <w:pStyle w:val="ListParagraph"/>
        <w:rPr>
          <w:rFonts w:ascii="Arial" w:hAnsi="Arial" w:cs="Arial"/>
        </w:rPr>
      </w:pPr>
    </w:p>
    <w:p w14:paraId="65DF22B4" w14:textId="7162ADD0" w:rsidR="00A6544C" w:rsidRPr="001D43D4" w:rsidRDefault="00A6544C" w:rsidP="006F3334">
      <w:pPr>
        <w:pStyle w:val="ListParagraph"/>
        <w:widowControl w:val="0"/>
        <w:numPr>
          <w:ilvl w:val="2"/>
          <w:numId w:val="36"/>
        </w:numPr>
        <w:overflowPunct w:val="0"/>
        <w:autoSpaceDE w:val="0"/>
        <w:autoSpaceDN w:val="0"/>
        <w:adjustRightInd w:val="0"/>
        <w:spacing w:after="0" w:line="240" w:lineRule="auto"/>
        <w:jc w:val="both"/>
        <w:rPr>
          <w:rFonts w:ascii="Arial" w:hAnsi="Arial" w:cs="Arial"/>
        </w:rPr>
      </w:pPr>
      <w:r w:rsidRPr="001D43D4">
        <w:rPr>
          <w:rFonts w:ascii="Arial" w:hAnsi="Arial" w:cs="Arial"/>
        </w:rPr>
        <w:t xml:space="preserve">The order part/slip of the new page must be scored through, with the word “void” written across it. The slip must remain attached in the CD register. The order/CD req number on the container must be changed to correlate with new CD page. </w:t>
      </w:r>
    </w:p>
    <w:p w14:paraId="56E638E7" w14:textId="77777777" w:rsidR="00C834B6" w:rsidRPr="001D43D4" w:rsidRDefault="00C834B6" w:rsidP="006F3334">
      <w:pPr>
        <w:pStyle w:val="ListParagraph"/>
        <w:rPr>
          <w:rFonts w:ascii="Arial" w:hAnsi="Arial" w:cs="Arial"/>
        </w:rPr>
      </w:pPr>
    </w:p>
    <w:p w14:paraId="76968991" w14:textId="77777777" w:rsidR="00C834B6" w:rsidRPr="001D43D4" w:rsidRDefault="00C834B6" w:rsidP="006F3334">
      <w:pPr>
        <w:pStyle w:val="ListParagraph"/>
        <w:widowControl w:val="0"/>
        <w:numPr>
          <w:ilvl w:val="2"/>
          <w:numId w:val="36"/>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Where electronic CD registers are being </w:t>
      </w:r>
      <w:proofErr w:type="gramStart"/>
      <w:r w:rsidRPr="001D43D4">
        <w:rPr>
          <w:rFonts w:ascii="Arial" w:hAnsi="Arial" w:cs="Arial"/>
        </w:rPr>
        <w:t>used</w:t>
      </w:r>
      <w:proofErr w:type="gramEnd"/>
      <w:r w:rsidRPr="001D43D4">
        <w:rPr>
          <w:rFonts w:ascii="Arial" w:hAnsi="Arial" w:cs="Arial"/>
        </w:rPr>
        <w:t xml:space="preserve"> the user should refer to the electronic CD register SOP.</w:t>
      </w:r>
    </w:p>
    <w:p w14:paraId="053A088C" w14:textId="63A56876" w:rsidR="00AB64FC" w:rsidRPr="001D43D4" w:rsidRDefault="00AB64FC" w:rsidP="008E4FAB">
      <w:pPr>
        <w:pStyle w:val="Heading2"/>
        <w:rPr>
          <w:rFonts w:ascii="Arial" w:hAnsi="Arial" w:cs="Arial"/>
          <w:b/>
          <w:sz w:val="22"/>
          <w:szCs w:val="22"/>
          <w:u w:val="single"/>
        </w:rPr>
      </w:pPr>
    </w:p>
    <w:p w14:paraId="1E6695E3" w14:textId="20563C77" w:rsidR="00AB64FC" w:rsidRPr="001D43D4" w:rsidRDefault="008E4FAB" w:rsidP="006F3334">
      <w:pPr>
        <w:pStyle w:val="Heading2"/>
        <w:numPr>
          <w:ilvl w:val="1"/>
          <w:numId w:val="36"/>
        </w:numPr>
        <w:rPr>
          <w:rFonts w:ascii="Arial" w:hAnsi="Arial" w:cs="Arial"/>
          <w:b/>
          <w:sz w:val="22"/>
          <w:szCs w:val="22"/>
          <w:u w:val="single"/>
        </w:rPr>
      </w:pPr>
      <w:bookmarkStart w:id="19" w:name="_Toc203047221"/>
      <w:r w:rsidRPr="001D43D4">
        <w:rPr>
          <w:rFonts w:ascii="Arial" w:hAnsi="Arial" w:cs="Arial"/>
          <w:b/>
          <w:sz w:val="22"/>
          <w:szCs w:val="22"/>
          <w:u w:val="single"/>
        </w:rPr>
        <w:t xml:space="preserve">Recording into the </w:t>
      </w:r>
      <w:r w:rsidR="00AB64FC" w:rsidRPr="001D43D4">
        <w:rPr>
          <w:rFonts w:ascii="Arial" w:hAnsi="Arial" w:cs="Arial"/>
          <w:b/>
          <w:sz w:val="22"/>
          <w:szCs w:val="22"/>
          <w:u w:val="single"/>
        </w:rPr>
        <w:t>Controlled Drug Register</w:t>
      </w:r>
      <w:bookmarkEnd w:id="19"/>
      <w:r w:rsidR="00AB64FC" w:rsidRPr="001D43D4">
        <w:rPr>
          <w:rFonts w:ascii="Arial" w:hAnsi="Arial" w:cs="Arial"/>
          <w:b/>
          <w:sz w:val="22"/>
          <w:szCs w:val="22"/>
          <w:u w:val="single"/>
        </w:rPr>
        <w:t xml:space="preserve"> </w:t>
      </w:r>
    </w:p>
    <w:p w14:paraId="6090F3B0" w14:textId="77777777" w:rsidR="00AB64FC" w:rsidRPr="001D43D4" w:rsidRDefault="00AB64FC" w:rsidP="00AB64FC">
      <w:pPr>
        <w:widowControl w:val="0"/>
        <w:autoSpaceDE w:val="0"/>
        <w:autoSpaceDN w:val="0"/>
        <w:adjustRightInd w:val="0"/>
        <w:spacing w:after="0" w:line="298" w:lineRule="exact"/>
        <w:rPr>
          <w:rFonts w:ascii="Arial" w:hAnsi="Arial" w:cs="Arial"/>
        </w:rPr>
      </w:pPr>
    </w:p>
    <w:p w14:paraId="33345320" w14:textId="37939042" w:rsidR="008E4FAB" w:rsidRPr="001D43D4" w:rsidRDefault="008E4FAB" w:rsidP="006F3334">
      <w:pPr>
        <w:pStyle w:val="ListParagraph"/>
        <w:widowControl w:val="0"/>
        <w:numPr>
          <w:ilvl w:val="2"/>
          <w:numId w:val="36"/>
        </w:numPr>
        <w:overflowPunct w:val="0"/>
        <w:autoSpaceDE w:val="0"/>
        <w:autoSpaceDN w:val="0"/>
        <w:adjustRightInd w:val="0"/>
        <w:spacing w:after="0" w:line="200" w:lineRule="exact"/>
        <w:jc w:val="both"/>
        <w:rPr>
          <w:rFonts w:ascii="Arial" w:hAnsi="Arial" w:cs="Arial"/>
        </w:rPr>
      </w:pPr>
      <w:r w:rsidRPr="001D43D4">
        <w:rPr>
          <w:rFonts w:ascii="Arial" w:hAnsi="Arial" w:cs="Arial"/>
        </w:rPr>
        <w:t>Each</w:t>
      </w:r>
      <w:r w:rsidR="00AB64FC" w:rsidRPr="001D43D4">
        <w:rPr>
          <w:rFonts w:ascii="Arial" w:hAnsi="Arial" w:cs="Arial"/>
        </w:rPr>
        <w:t xml:space="preserve"> ward that holds stocks of schedule 2 </w:t>
      </w:r>
      <w:proofErr w:type="gramStart"/>
      <w:r w:rsidR="00AB64FC" w:rsidRPr="001D43D4">
        <w:rPr>
          <w:rFonts w:ascii="Arial" w:hAnsi="Arial" w:cs="Arial"/>
        </w:rPr>
        <w:t>CD</w:t>
      </w:r>
      <w:r w:rsidR="00653073" w:rsidRPr="001D43D4">
        <w:rPr>
          <w:rFonts w:ascii="Arial" w:hAnsi="Arial" w:cs="Arial"/>
        </w:rPr>
        <w:t>’</w:t>
      </w:r>
      <w:r w:rsidR="00AB64FC" w:rsidRPr="001D43D4">
        <w:rPr>
          <w:rFonts w:ascii="Arial" w:hAnsi="Arial" w:cs="Arial"/>
        </w:rPr>
        <w:t>s</w:t>
      </w:r>
      <w:proofErr w:type="gramEnd"/>
      <w:r w:rsidR="00AB64FC" w:rsidRPr="001D43D4">
        <w:rPr>
          <w:rFonts w:ascii="Arial" w:hAnsi="Arial" w:cs="Arial"/>
        </w:rPr>
        <w:t xml:space="preserve"> must keep a record of CD</w:t>
      </w:r>
      <w:r w:rsidR="00653073" w:rsidRPr="001D43D4">
        <w:rPr>
          <w:rFonts w:ascii="Arial" w:hAnsi="Arial" w:cs="Arial"/>
        </w:rPr>
        <w:t>’</w:t>
      </w:r>
      <w:r w:rsidR="00AB64FC" w:rsidRPr="001D43D4">
        <w:rPr>
          <w:rFonts w:ascii="Arial" w:hAnsi="Arial" w:cs="Arial"/>
        </w:rPr>
        <w:t xml:space="preserve">s received and administered in a CD register. The Modern Matron (MM)/Senior Nurse (SN) are responsible for ensuring that the CD Record book is kept up to date and in good order. </w:t>
      </w:r>
      <w:bookmarkStart w:id="20" w:name="page7"/>
      <w:bookmarkEnd w:id="20"/>
    </w:p>
    <w:p w14:paraId="5202BBA9" w14:textId="77777777" w:rsidR="008E4FAB" w:rsidRPr="001D43D4" w:rsidRDefault="008E4FAB" w:rsidP="008E4FAB">
      <w:pPr>
        <w:pStyle w:val="ListParagraph"/>
        <w:widowControl w:val="0"/>
        <w:overflowPunct w:val="0"/>
        <w:autoSpaceDE w:val="0"/>
        <w:autoSpaceDN w:val="0"/>
        <w:adjustRightInd w:val="0"/>
        <w:spacing w:after="0" w:line="200" w:lineRule="exact"/>
        <w:jc w:val="both"/>
        <w:rPr>
          <w:rFonts w:ascii="Arial" w:hAnsi="Arial" w:cs="Arial"/>
        </w:rPr>
      </w:pPr>
    </w:p>
    <w:p w14:paraId="3267A925" w14:textId="453E850F" w:rsidR="008E4FAB" w:rsidRPr="001D43D4" w:rsidRDefault="00AB64FC" w:rsidP="006F3334">
      <w:pPr>
        <w:pStyle w:val="ListParagraph"/>
        <w:widowControl w:val="0"/>
        <w:numPr>
          <w:ilvl w:val="2"/>
          <w:numId w:val="36"/>
        </w:numPr>
        <w:overflowPunct w:val="0"/>
        <w:autoSpaceDE w:val="0"/>
        <w:autoSpaceDN w:val="0"/>
        <w:adjustRightInd w:val="0"/>
        <w:spacing w:after="0" w:line="200" w:lineRule="exact"/>
        <w:jc w:val="both"/>
        <w:rPr>
          <w:rFonts w:ascii="Arial" w:hAnsi="Arial" w:cs="Arial"/>
        </w:rPr>
      </w:pPr>
      <w:r w:rsidRPr="001D43D4">
        <w:rPr>
          <w:rFonts w:ascii="Arial" w:hAnsi="Arial" w:cs="Arial"/>
        </w:rPr>
        <w:t xml:space="preserve">When the total stock of a CD supplied on a requisition has been </w:t>
      </w:r>
      <w:r w:rsidR="00253BE7" w:rsidRPr="001D43D4">
        <w:rPr>
          <w:rFonts w:ascii="Arial" w:hAnsi="Arial" w:cs="Arial"/>
        </w:rPr>
        <w:t>used</w:t>
      </w:r>
      <w:r w:rsidRPr="001D43D4">
        <w:rPr>
          <w:rFonts w:ascii="Arial" w:hAnsi="Arial" w:cs="Arial"/>
        </w:rPr>
        <w:t xml:space="preserve">, the top right-hand corner of the page must be torn off to show that the page is complete. </w:t>
      </w:r>
    </w:p>
    <w:p w14:paraId="4DD0AF4E" w14:textId="77777777" w:rsidR="008E4FAB" w:rsidRPr="001D43D4" w:rsidRDefault="008E4FAB" w:rsidP="008E4FAB">
      <w:pPr>
        <w:pStyle w:val="ListParagraph"/>
        <w:rPr>
          <w:rFonts w:ascii="Arial" w:hAnsi="Arial" w:cs="Arial"/>
        </w:rPr>
      </w:pPr>
    </w:p>
    <w:p w14:paraId="6C16D0A5" w14:textId="306DD707" w:rsidR="008E4FAB" w:rsidRPr="001D43D4" w:rsidRDefault="00AB64FC" w:rsidP="006F3334">
      <w:pPr>
        <w:pStyle w:val="ListParagraph"/>
        <w:widowControl w:val="0"/>
        <w:numPr>
          <w:ilvl w:val="2"/>
          <w:numId w:val="36"/>
        </w:numPr>
        <w:overflowPunct w:val="0"/>
        <w:autoSpaceDE w:val="0"/>
        <w:autoSpaceDN w:val="0"/>
        <w:adjustRightInd w:val="0"/>
        <w:spacing w:after="0" w:line="200" w:lineRule="exact"/>
        <w:rPr>
          <w:rFonts w:ascii="Arial" w:hAnsi="Arial" w:cs="Arial"/>
        </w:rPr>
      </w:pPr>
      <w:r w:rsidRPr="001D43D4">
        <w:rPr>
          <w:rFonts w:ascii="Arial" w:hAnsi="Arial" w:cs="Arial"/>
        </w:rPr>
        <w:t>All entries</w:t>
      </w:r>
      <w:r w:rsidR="00253BE7" w:rsidRPr="001D43D4">
        <w:rPr>
          <w:rFonts w:ascii="Arial" w:hAnsi="Arial" w:cs="Arial"/>
        </w:rPr>
        <w:t xml:space="preserve"> in the register</w:t>
      </w:r>
      <w:r w:rsidRPr="001D43D4">
        <w:rPr>
          <w:rFonts w:ascii="Arial" w:hAnsi="Arial" w:cs="Arial"/>
        </w:rPr>
        <w:t xml:space="preserve"> must be signed by a registered </w:t>
      </w:r>
      <w:proofErr w:type="gramStart"/>
      <w:r w:rsidRPr="001D43D4">
        <w:rPr>
          <w:rFonts w:ascii="Arial" w:hAnsi="Arial" w:cs="Arial"/>
        </w:rPr>
        <w:t>nurse, and</w:t>
      </w:r>
      <w:proofErr w:type="gramEnd"/>
      <w:r w:rsidRPr="001D43D4">
        <w:rPr>
          <w:rFonts w:ascii="Arial" w:hAnsi="Arial" w:cs="Arial"/>
        </w:rPr>
        <w:t xml:space="preserve"> witnessed preferably by a second registered nurse. If a second registered nurse is unavailable, the transaction can be witnessed by another registered practitioner (a doctor, pharmacy technician or pharmacist). </w:t>
      </w:r>
    </w:p>
    <w:p w14:paraId="424F4CB1" w14:textId="77777777" w:rsidR="008E4FAB" w:rsidRPr="001D43D4" w:rsidRDefault="008E4FAB">
      <w:pPr>
        <w:pStyle w:val="ListParagraph"/>
        <w:rPr>
          <w:rFonts w:ascii="Arial" w:hAnsi="Arial" w:cs="Arial"/>
        </w:rPr>
      </w:pPr>
    </w:p>
    <w:p w14:paraId="314B961A" w14:textId="77777777" w:rsidR="008E4FAB" w:rsidRPr="001D43D4" w:rsidRDefault="00AB64FC" w:rsidP="006F3334">
      <w:pPr>
        <w:pStyle w:val="ListParagraph"/>
        <w:widowControl w:val="0"/>
        <w:numPr>
          <w:ilvl w:val="2"/>
          <w:numId w:val="36"/>
        </w:numPr>
        <w:overflowPunct w:val="0"/>
        <w:autoSpaceDE w:val="0"/>
        <w:autoSpaceDN w:val="0"/>
        <w:adjustRightInd w:val="0"/>
        <w:spacing w:after="0" w:line="200" w:lineRule="exact"/>
        <w:rPr>
          <w:rFonts w:ascii="Arial" w:hAnsi="Arial" w:cs="Arial"/>
        </w:rPr>
      </w:pPr>
      <w:r w:rsidRPr="001D43D4">
        <w:rPr>
          <w:rFonts w:ascii="Arial" w:hAnsi="Arial" w:cs="Arial"/>
        </w:rPr>
        <w:t xml:space="preserve">If a mistake is made in the </w:t>
      </w:r>
      <w:r w:rsidR="00A6544C" w:rsidRPr="001D43D4">
        <w:rPr>
          <w:rFonts w:ascii="Arial" w:hAnsi="Arial" w:cs="Arial"/>
        </w:rPr>
        <w:t>Pharmacy</w:t>
      </w:r>
      <w:r w:rsidRPr="001D43D4">
        <w:rPr>
          <w:rFonts w:ascii="Arial" w:hAnsi="Arial" w:cs="Arial"/>
        </w:rPr>
        <w:t xml:space="preserve"> CD register, it must not be obliterated or crossed through but bracketed </w:t>
      </w:r>
      <w:proofErr w:type="gramStart"/>
      <w:r w:rsidRPr="001D43D4">
        <w:rPr>
          <w:rFonts w:ascii="Arial" w:hAnsi="Arial" w:cs="Arial"/>
        </w:rPr>
        <w:t>[ ]</w:t>
      </w:r>
      <w:proofErr w:type="gramEnd"/>
      <w:r w:rsidRPr="001D43D4">
        <w:rPr>
          <w:rFonts w:ascii="Arial" w:hAnsi="Arial" w:cs="Arial"/>
        </w:rPr>
        <w:t xml:space="preserve"> in such a way that the original entry is still clearly legible. This must be signed, dated and witnessed by a second member of pharmacy staff who must also sign the correction. The correct entry must be made on the next available line or as a footnote. </w:t>
      </w:r>
    </w:p>
    <w:p w14:paraId="3BCA21B6" w14:textId="77777777" w:rsidR="008E4FAB" w:rsidRPr="001D43D4" w:rsidRDefault="008E4FAB">
      <w:pPr>
        <w:pStyle w:val="ListParagraph"/>
        <w:rPr>
          <w:rFonts w:ascii="Arial" w:hAnsi="Arial" w:cs="Arial"/>
        </w:rPr>
      </w:pPr>
    </w:p>
    <w:p w14:paraId="7CCC6EE4" w14:textId="0A837442" w:rsidR="008E4FAB" w:rsidRPr="001D43D4" w:rsidRDefault="00AB64FC" w:rsidP="006F3334">
      <w:pPr>
        <w:pStyle w:val="ListParagraph"/>
        <w:widowControl w:val="0"/>
        <w:numPr>
          <w:ilvl w:val="2"/>
          <w:numId w:val="36"/>
        </w:numPr>
        <w:overflowPunct w:val="0"/>
        <w:autoSpaceDE w:val="0"/>
        <w:autoSpaceDN w:val="0"/>
        <w:adjustRightInd w:val="0"/>
        <w:spacing w:after="0" w:line="200" w:lineRule="exact"/>
        <w:rPr>
          <w:rFonts w:ascii="Arial" w:hAnsi="Arial" w:cs="Arial"/>
        </w:rPr>
      </w:pPr>
      <w:r w:rsidRPr="001D43D4">
        <w:rPr>
          <w:rFonts w:ascii="Arial" w:hAnsi="Arial" w:cs="Arial"/>
        </w:rPr>
        <w:t>If a mistake is made in the ward CD register, nursing staff may, in line with NMC guidance bracket the incorrect entry. This must be done in such a way that the original entry is still clearly legible. This entry should be signed and dated by the nurse and in addition a second nurse should also sign the change.</w:t>
      </w:r>
    </w:p>
    <w:p w14:paraId="49C70EAC" w14:textId="77777777" w:rsidR="008E4FAB" w:rsidRPr="001D43D4" w:rsidRDefault="008E4FAB">
      <w:pPr>
        <w:pStyle w:val="ListParagraph"/>
        <w:rPr>
          <w:rFonts w:ascii="Arial" w:hAnsi="Arial" w:cs="Arial"/>
        </w:rPr>
      </w:pPr>
    </w:p>
    <w:p w14:paraId="34A46FB4" w14:textId="77777777" w:rsidR="008E4FAB" w:rsidRPr="001D43D4" w:rsidRDefault="00AB64FC" w:rsidP="006F3334">
      <w:pPr>
        <w:pStyle w:val="ListParagraph"/>
        <w:widowControl w:val="0"/>
        <w:numPr>
          <w:ilvl w:val="2"/>
          <w:numId w:val="36"/>
        </w:numPr>
        <w:overflowPunct w:val="0"/>
        <w:autoSpaceDE w:val="0"/>
        <w:autoSpaceDN w:val="0"/>
        <w:adjustRightInd w:val="0"/>
        <w:spacing w:after="0" w:line="200" w:lineRule="exact"/>
        <w:rPr>
          <w:rFonts w:ascii="Arial" w:hAnsi="Arial" w:cs="Arial"/>
        </w:rPr>
      </w:pPr>
      <w:r w:rsidRPr="001D43D4">
        <w:rPr>
          <w:rFonts w:ascii="Arial" w:hAnsi="Arial" w:cs="Arial"/>
        </w:rPr>
        <w:t xml:space="preserve">The CD register must be kept for a </w:t>
      </w:r>
      <w:r w:rsidRPr="001D43D4">
        <w:rPr>
          <w:rFonts w:ascii="Arial" w:hAnsi="Arial" w:cs="Arial"/>
          <w:u w:val="single"/>
        </w:rPr>
        <w:t>minimum of 2 years</w:t>
      </w:r>
      <w:r w:rsidRPr="001D43D4">
        <w:rPr>
          <w:rFonts w:ascii="Arial" w:hAnsi="Arial" w:cs="Arial"/>
        </w:rPr>
        <w:t xml:space="preserve"> within the Trust from the day the last entry in the CD register was made. </w:t>
      </w:r>
    </w:p>
    <w:p w14:paraId="235E155F" w14:textId="77777777" w:rsidR="008E4FAB" w:rsidRPr="001D43D4" w:rsidRDefault="008E4FAB">
      <w:pPr>
        <w:pStyle w:val="ListParagraph"/>
        <w:rPr>
          <w:rFonts w:ascii="Arial" w:hAnsi="Arial" w:cs="Arial"/>
        </w:rPr>
      </w:pPr>
    </w:p>
    <w:p w14:paraId="6E0A6F5B" w14:textId="77777777" w:rsidR="008E4FAB" w:rsidRPr="001D43D4" w:rsidRDefault="00AB64FC" w:rsidP="006F3334">
      <w:pPr>
        <w:pStyle w:val="ListParagraph"/>
        <w:widowControl w:val="0"/>
        <w:numPr>
          <w:ilvl w:val="2"/>
          <w:numId w:val="36"/>
        </w:numPr>
        <w:overflowPunct w:val="0"/>
        <w:autoSpaceDE w:val="0"/>
        <w:autoSpaceDN w:val="0"/>
        <w:adjustRightInd w:val="0"/>
        <w:spacing w:after="0" w:line="200" w:lineRule="exact"/>
        <w:rPr>
          <w:rFonts w:ascii="Arial" w:hAnsi="Arial" w:cs="Arial"/>
        </w:rPr>
      </w:pPr>
      <w:r w:rsidRPr="001D43D4">
        <w:rPr>
          <w:rFonts w:ascii="Arial" w:hAnsi="Arial" w:cs="Arial"/>
        </w:rPr>
        <w:t xml:space="preserve">As with all other patient related documentation, CD orders/records must be made in chronological order in ink or be otherwise indelible to ensure that any photocopies, made </w:t>
      </w:r>
      <w:proofErr w:type="gramStart"/>
      <w:r w:rsidRPr="001D43D4">
        <w:rPr>
          <w:rFonts w:ascii="Arial" w:hAnsi="Arial" w:cs="Arial"/>
        </w:rPr>
        <w:t>at a later date</w:t>
      </w:r>
      <w:proofErr w:type="gramEnd"/>
      <w:r w:rsidRPr="001D43D4">
        <w:rPr>
          <w:rFonts w:ascii="Arial" w:hAnsi="Arial" w:cs="Arial"/>
        </w:rPr>
        <w:t xml:space="preserve"> for legal purposes, are legible. </w:t>
      </w:r>
    </w:p>
    <w:p w14:paraId="215EEACD" w14:textId="77777777" w:rsidR="008E4FAB" w:rsidRPr="001D43D4" w:rsidRDefault="008E4FAB">
      <w:pPr>
        <w:pStyle w:val="ListParagraph"/>
        <w:rPr>
          <w:rFonts w:ascii="Arial" w:hAnsi="Arial" w:cs="Arial"/>
        </w:rPr>
      </w:pPr>
    </w:p>
    <w:p w14:paraId="452AA32B" w14:textId="77777777" w:rsidR="008E4FAB" w:rsidRPr="001D43D4" w:rsidRDefault="00AB64FC" w:rsidP="006F3334">
      <w:pPr>
        <w:pStyle w:val="ListParagraph"/>
        <w:widowControl w:val="0"/>
        <w:numPr>
          <w:ilvl w:val="2"/>
          <w:numId w:val="36"/>
        </w:numPr>
        <w:overflowPunct w:val="0"/>
        <w:autoSpaceDE w:val="0"/>
        <w:autoSpaceDN w:val="0"/>
        <w:adjustRightInd w:val="0"/>
        <w:spacing w:after="0" w:line="200" w:lineRule="exact"/>
        <w:rPr>
          <w:rFonts w:ascii="Arial" w:hAnsi="Arial" w:cs="Arial"/>
        </w:rPr>
      </w:pPr>
      <w:r w:rsidRPr="001D43D4">
        <w:rPr>
          <w:rFonts w:ascii="Arial" w:hAnsi="Arial" w:cs="Arial"/>
        </w:rPr>
        <w:t xml:space="preserve">The CD register must be kept in a locked cupboard, where it must be accessible to staff authorised in this policy (See below). </w:t>
      </w:r>
    </w:p>
    <w:p w14:paraId="0FC26F6E" w14:textId="77777777" w:rsidR="008E4FAB" w:rsidRPr="001D43D4" w:rsidRDefault="008E4FAB">
      <w:pPr>
        <w:pStyle w:val="ListParagraph"/>
        <w:rPr>
          <w:rFonts w:ascii="Arial" w:hAnsi="Arial" w:cs="Arial"/>
        </w:rPr>
      </w:pPr>
    </w:p>
    <w:p w14:paraId="311507E3" w14:textId="4E5E9311" w:rsidR="00AB64FC" w:rsidRPr="001D43D4" w:rsidRDefault="00AB64FC" w:rsidP="006F3334">
      <w:pPr>
        <w:pStyle w:val="ListParagraph"/>
        <w:widowControl w:val="0"/>
        <w:numPr>
          <w:ilvl w:val="2"/>
          <w:numId w:val="36"/>
        </w:numPr>
        <w:overflowPunct w:val="0"/>
        <w:autoSpaceDE w:val="0"/>
        <w:autoSpaceDN w:val="0"/>
        <w:adjustRightInd w:val="0"/>
        <w:spacing w:after="0" w:line="200" w:lineRule="exact"/>
        <w:rPr>
          <w:rFonts w:ascii="Arial" w:hAnsi="Arial" w:cs="Arial"/>
        </w:rPr>
      </w:pPr>
      <w:r w:rsidRPr="001D43D4">
        <w:rPr>
          <w:rFonts w:ascii="Arial" w:hAnsi="Arial" w:cs="Arial"/>
        </w:rPr>
        <w:t>All other documentation designed to track/monitor/audit CD usage must also be kept for</w:t>
      </w:r>
      <w:r w:rsidR="004675FD" w:rsidRPr="001D43D4">
        <w:rPr>
          <w:rFonts w:ascii="Arial" w:hAnsi="Arial" w:cs="Arial"/>
        </w:rPr>
        <w:t xml:space="preserve"> a minimum</w:t>
      </w:r>
      <w:r w:rsidR="00774F7A" w:rsidRPr="001D43D4">
        <w:rPr>
          <w:rFonts w:ascii="Arial" w:hAnsi="Arial" w:cs="Arial"/>
        </w:rPr>
        <w:t xml:space="preserve"> of</w:t>
      </w:r>
      <w:r w:rsidRPr="001D43D4">
        <w:rPr>
          <w:rFonts w:ascii="Arial" w:hAnsi="Arial" w:cs="Arial"/>
        </w:rPr>
        <w:t xml:space="preserve"> 2 years after the last entry or date of use. </w:t>
      </w:r>
    </w:p>
    <w:p w14:paraId="144DA42F" w14:textId="77777777" w:rsidR="004B18A2" w:rsidRPr="001D43D4" w:rsidRDefault="004B18A2" w:rsidP="004B18A2">
      <w:pPr>
        <w:pStyle w:val="ListParagraph"/>
        <w:rPr>
          <w:rFonts w:ascii="Arial" w:hAnsi="Arial" w:cs="Arial"/>
        </w:rPr>
      </w:pPr>
    </w:p>
    <w:p w14:paraId="59E5AFFB" w14:textId="7163B8E7" w:rsidR="004B18A2" w:rsidRPr="001D43D4" w:rsidRDefault="004B18A2" w:rsidP="006F3334">
      <w:pPr>
        <w:pStyle w:val="Heading2"/>
        <w:numPr>
          <w:ilvl w:val="1"/>
          <w:numId w:val="36"/>
        </w:numPr>
        <w:rPr>
          <w:rFonts w:ascii="Arial" w:hAnsi="Arial" w:cs="Arial"/>
          <w:b/>
          <w:sz w:val="22"/>
          <w:szCs w:val="22"/>
          <w:u w:val="single"/>
        </w:rPr>
      </w:pPr>
      <w:bookmarkStart w:id="21" w:name="_Toc203047222"/>
      <w:r w:rsidRPr="001D43D4">
        <w:rPr>
          <w:rFonts w:ascii="Arial" w:hAnsi="Arial" w:cs="Arial"/>
          <w:b/>
          <w:sz w:val="22"/>
          <w:szCs w:val="22"/>
          <w:u w:val="single"/>
        </w:rPr>
        <w:t>Receipt of controlled drugs on the ward</w:t>
      </w:r>
      <w:bookmarkEnd w:id="21"/>
      <w:r w:rsidRPr="001D43D4">
        <w:rPr>
          <w:rFonts w:ascii="Arial" w:hAnsi="Arial" w:cs="Arial"/>
          <w:b/>
          <w:sz w:val="22"/>
          <w:szCs w:val="22"/>
          <w:u w:val="single"/>
        </w:rPr>
        <w:t xml:space="preserve"> </w:t>
      </w:r>
    </w:p>
    <w:p w14:paraId="517113BF" w14:textId="700FB95A" w:rsidR="004B18A2" w:rsidRPr="001D43D4" w:rsidRDefault="004B18A2" w:rsidP="006F3334">
      <w:pPr>
        <w:pStyle w:val="ListParagraph"/>
        <w:widowControl w:val="0"/>
        <w:numPr>
          <w:ilvl w:val="2"/>
          <w:numId w:val="36"/>
        </w:numPr>
        <w:overflowPunct w:val="0"/>
        <w:autoSpaceDE w:val="0"/>
        <w:autoSpaceDN w:val="0"/>
        <w:adjustRightInd w:val="0"/>
        <w:spacing w:after="0" w:line="226" w:lineRule="auto"/>
        <w:jc w:val="both"/>
        <w:rPr>
          <w:rFonts w:ascii="Arial" w:hAnsi="Arial" w:cs="Arial"/>
        </w:rPr>
      </w:pPr>
      <w:r w:rsidRPr="001D43D4">
        <w:rPr>
          <w:rFonts w:ascii="Arial" w:hAnsi="Arial" w:cs="Arial"/>
        </w:rPr>
        <w:t xml:space="preserve">When CD’s have been received from an on-site dispensary, the registered nurse who picked up the </w:t>
      </w:r>
      <w:proofErr w:type="gramStart"/>
      <w:r w:rsidRPr="001D43D4">
        <w:rPr>
          <w:rFonts w:ascii="Arial" w:hAnsi="Arial" w:cs="Arial"/>
        </w:rPr>
        <w:t>CD’s</w:t>
      </w:r>
      <w:proofErr w:type="gramEnd"/>
      <w:r w:rsidRPr="001D43D4">
        <w:rPr>
          <w:rFonts w:ascii="Arial" w:hAnsi="Arial" w:cs="Arial"/>
        </w:rPr>
        <w:t xml:space="preserve"> from pharmacy </w:t>
      </w:r>
      <w:r w:rsidR="00454A97" w:rsidRPr="001D43D4">
        <w:rPr>
          <w:rFonts w:ascii="Arial" w:hAnsi="Arial" w:cs="Arial"/>
        </w:rPr>
        <w:t xml:space="preserve">dispensary </w:t>
      </w:r>
      <w:r w:rsidRPr="001D43D4">
        <w:rPr>
          <w:rFonts w:ascii="Arial" w:hAnsi="Arial" w:cs="Arial"/>
        </w:rPr>
        <w:t>must enter the received CDs in the CD register</w:t>
      </w:r>
      <w:r w:rsidR="00A56EB4" w:rsidRPr="001D43D4">
        <w:rPr>
          <w:rFonts w:ascii="Arial" w:hAnsi="Arial" w:cs="Arial"/>
        </w:rPr>
        <w:t xml:space="preserve">. </w:t>
      </w:r>
      <w:r w:rsidRPr="001D43D4">
        <w:rPr>
          <w:rFonts w:ascii="Arial" w:hAnsi="Arial" w:cs="Arial"/>
        </w:rPr>
        <w:t>This must be witnessed and countersigned by a second member of staff who can be; Registered nurse, doctor, pharmacist, pharmacy technician</w:t>
      </w:r>
    </w:p>
    <w:p w14:paraId="134A51A2" w14:textId="77777777" w:rsidR="004B18A2" w:rsidRPr="001D43D4" w:rsidRDefault="004B18A2" w:rsidP="004B18A2">
      <w:pPr>
        <w:pStyle w:val="ListParagraph"/>
        <w:widowControl w:val="0"/>
        <w:overflowPunct w:val="0"/>
        <w:autoSpaceDE w:val="0"/>
        <w:autoSpaceDN w:val="0"/>
        <w:adjustRightInd w:val="0"/>
        <w:spacing w:after="0" w:line="226" w:lineRule="auto"/>
        <w:jc w:val="both"/>
        <w:rPr>
          <w:rFonts w:ascii="Arial" w:hAnsi="Arial" w:cs="Arial"/>
        </w:rPr>
      </w:pPr>
    </w:p>
    <w:p w14:paraId="37F49805" w14:textId="77777777" w:rsidR="004B18A2" w:rsidRPr="001D43D4" w:rsidRDefault="004B18A2" w:rsidP="006F3334">
      <w:pPr>
        <w:pStyle w:val="ListParagraph"/>
        <w:widowControl w:val="0"/>
        <w:numPr>
          <w:ilvl w:val="2"/>
          <w:numId w:val="36"/>
        </w:numPr>
        <w:overflowPunct w:val="0"/>
        <w:autoSpaceDE w:val="0"/>
        <w:autoSpaceDN w:val="0"/>
        <w:adjustRightInd w:val="0"/>
        <w:spacing w:after="0" w:line="226" w:lineRule="auto"/>
        <w:rPr>
          <w:rFonts w:ascii="Arial" w:hAnsi="Arial" w:cs="Arial"/>
          <w:i/>
        </w:rPr>
      </w:pPr>
      <w:r w:rsidRPr="001D43D4">
        <w:rPr>
          <w:rFonts w:ascii="Arial" w:hAnsi="Arial" w:cs="Arial"/>
        </w:rPr>
        <w:t xml:space="preserve">The nurse must fill in the details at the top of the appropriate page in the register that corresponds to the serial number on the order and lock the drugs away </w:t>
      </w:r>
      <w:r w:rsidRPr="001D43D4">
        <w:rPr>
          <w:rFonts w:ascii="Arial" w:hAnsi="Arial" w:cs="Arial"/>
          <w:b/>
          <w:bCs/>
        </w:rPr>
        <w:t>immediately</w:t>
      </w:r>
      <w:r w:rsidRPr="001D43D4">
        <w:rPr>
          <w:rFonts w:ascii="Arial" w:hAnsi="Arial" w:cs="Arial"/>
        </w:rPr>
        <w:t xml:space="preserve"> in the CD cupboard. Details to be recorded </w:t>
      </w:r>
      <w:proofErr w:type="gramStart"/>
      <w:r w:rsidRPr="001D43D4">
        <w:rPr>
          <w:rFonts w:ascii="Arial" w:hAnsi="Arial" w:cs="Arial"/>
        </w:rPr>
        <w:t>are:</w:t>
      </w:r>
      <w:proofErr w:type="gramEnd"/>
      <w:r w:rsidRPr="001D43D4">
        <w:rPr>
          <w:rFonts w:ascii="Arial" w:hAnsi="Arial" w:cs="Arial"/>
        </w:rPr>
        <w:t xml:space="preserve"> </w:t>
      </w:r>
      <w:r w:rsidRPr="001D43D4">
        <w:rPr>
          <w:rFonts w:ascii="Arial" w:hAnsi="Arial" w:cs="Arial"/>
          <w:i/>
        </w:rPr>
        <w:t xml:space="preserve">date and time of register entry, quantity received, drug name, form, strength, name/signature of nurse/authorised person making entry, name/signature of witness and balance in stock </w:t>
      </w:r>
    </w:p>
    <w:p w14:paraId="3D78BE1A" w14:textId="77777777" w:rsidR="004B18A2" w:rsidRPr="001D43D4" w:rsidRDefault="004B18A2">
      <w:pPr>
        <w:pStyle w:val="ListParagraph"/>
        <w:rPr>
          <w:rFonts w:ascii="Arial" w:hAnsi="Arial" w:cs="Arial"/>
        </w:rPr>
      </w:pPr>
    </w:p>
    <w:p w14:paraId="1EE8133F" w14:textId="77777777" w:rsidR="004B18A2" w:rsidRPr="001D43D4" w:rsidRDefault="004B18A2" w:rsidP="006F3334">
      <w:pPr>
        <w:pStyle w:val="ListParagraph"/>
        <w:widowControl w:val="0"/>
        <w:numPr>
          <w:ilvl w:val="2"/>
          <w:numId w:val="36"/>
        </w:numPr>
        <w:overflowPunct w:val="0"/>
        <w:autoSpaceDE w:val="0"/>
        <w:autoSpaceDN w:val="0"/>
        <w:adjustRightInd w:val="0"/>
        <w:spacing w:after="0" w:line="226" w:lineRule="auto"/>
        <w:rPr>
          <w:rFonts w:ascii="Arial" w:hAnsi="Arial" w:cs="Arial"/>
        </w:rPr>
      </w:pPr>
      <w:r w:rsidRPr="001D43D4">
        <w:rPr>
          <w:rFonts w:ascii="Arial" w:hAnsi="Arial" w:cs="Arial"/>
        </w:rPr>
        <w:t xml:space="preserve">All TTAs containing schedule 2 CDs collected from pharmacy must be received into the ward CD book before being issued to the patient. This is to ensure that an audit trail exists for the transfer of CDs. </w:t>
      </w:r>
    </w:p>
    <w:p w14:paraId="483716E7" w14:textId="77777777" w:rsidR="004B18A2" w:rsidRPr="001D43D4" w:rsidRDefault="004B18A2" w:rsidP="004B18A2">
      <w:pPr>
        <w:pStyle w:val="ListParagraph"/>
        <w:rPr>
          <w:rFonts w:ascii="Arial" w:hAnsi="Arial" w:cs="Arial"/>
        </w:rPr>
      </w:pPr>
    </w:p>
    <w:p w14:paraId="2A649766" w14:textId="65377EED" w:rsidR="004B18A2" w:rsidRPr="001D43D4" w:rsidRDefault="004B18A2" w:rsidP="006F3334">
      <w:pPr>
        <w:pStyle w:val="ListParagraph"/>
        <w:widowControl w:val="0"/>
        <w:numPr>
          <w:ilvl w:val="2"/>
          <w:numId w:val="36"/>
        </w:numPr>
        <w:overflowPunct w:val="0"/>
        <w:autoSpaceDE w:val="0"/>
        <w:autoSpaceDN w:val="0"/>
        <w:adjustRightInd w:val="0"/>
        <w:spacing w:after="0" w:line="226" w:lineRule="auto"/>
        <w:jc w:val="both"/>
        <w:rPr>
          <w:rFonts w:ascii="Arial" w:hAnsi="Arial" w:cs="Arial"/>
        </w:rPr>
      </w:pPr>
      <w:r w:rsidRPr="001D43D4">
        <w:rPr>
          <w:rFonts w:ascii="Arial" w:hAnsi="Arial" w:cs="Arial"/>
        </w:rPr>
        <w:t xml:space="preserve">When CDs are delivered to a ward by the porter/authorised messenger they must be handed to a registered nurse wearing an identification badge. This member of staff will sign for receipt on the pharmacy bag delivery sheet. The bag must not be left unattended. (See section Transfer of CDs). As a matter of good </w:t>
      </w:r>
      <w:proofErr w:type="gramStart"/>
      <w:r w:rsidRPr="001D43D4">
        <w:rPr>
          <w:rFonts w:ascii="Arial" w:hAnsi="Arial" w:cs="Arial"/>
        </w:rPr>
        <w:t>practice</w:t>
      </w:r>
      <w:proofErr w:type="gramEnd"/>
      <w:r w:rsidRPr="001D43D4">
        <w:rPr>
          <w:rFonts w:ascii="Arial" w:hAnsi="Arial" w:cs="Arial"/>
        </w:rPr>
        <w:t xml:space="preserve"> the receiving person must not be the same person who ordered the CD and where there is no other nurse, then the DSN must be contacted to receive this CD. </w:t>
      </w:r>
      <w:bookmarkStart w:id="22" w:name="page13"/>
      <w:bookmarkEnd w:id="22"/>
    </w:p>
    <w:p w14:paraId="7010F799" w14:textId="77777777" w:rsidR="004B18A2" w:rsidRPr="001D43D4" w:rsidRDefault="004B18A2" w:rsidP="004B18A2">
      <w:pPr>
        <w:pStyle w:val="ListParagraph"/>
        <w:rPr>
          <w:rFonts w:ascii="Arial" w:hAnsi="Arial" w:cs="Arial"/>
        </w:rPr>
      </w:pPr>
    </w:p>
    <w:p w14:paraId="4312AEA3" w14:textId="1D0D4A01" w:rsidR="00C71801" w:rsidRPr="001D43D4" w:rsidRDefault="004B18A2" w:rsidP="006F3334">
      <w:pPr>
        <w:pStyle w:val="ListParagraph"/>
        <w:widowControl w:val="0"/>
        <w:numPr>
          <w:ilvl w:val="2"/>
          <w:numId w:val="36"/>
        </w:numPr>
        <w:overflowPunct w:val="0"/>
        <w:autoSpaceDE w:val="0"/>
        <w:autoSpaceDN w:val="0"/>
        <w:adjustRightInd w:val="0"/>
        <w:spacing w:after="0" w:line="226" w:lineRule="auto"/>
        <w:jc w:val="both"/>
        <w:rPr>
          <w:rFonts w:ascii="Arial" w:hAnsi="Arial" w:cs="Arial"/>
        </w:rPr>
      </w:pPr>
      <w:r w:rsidRPr="001D43D4">
        <w:rPr>
          <w:rFonts w:ascii="Arial" w:hAnsi="Arial" w:cs="Arial"/>
        </w:rPr>
        <w:t>A registered nurse for the clinical area must receive the CD</w:t>
      </w:r>
      <w:r w:rsidR="00B74C5E" w:rsidRPr="001D43D4">
        <w:rPr>
          <w:rFonts w:ascii="Arial" w:hAnsi="Arial" w:cs="Arial"/>
        </w:rPr>
        <w:t>,</w:t>
      </w:r>
      <w:r w:rsidRPr="001D43D4">
        <w:rPr>
          <w:rFonts w:ascii="Arial" w:hAnsi="Arial" w:cs="Arial"/>
        </w:rPr>
        <w:t xml:space="preserve"> checking the drug supplied including the quantity ordered and received against the requisition in the presence of the </w:t>
      </w:r>
      <w:r w:rsidR="00004AA4" w:rsidRPr="001D43D4">
        <w:rPr>
          <w:rFonts w:ascii="Arial" w:hAnsi="Arial" w:cs="Arial"/>
        </w:rPr>
        <w:t>porter/authorised messenger</w:t>
      </w:r>
      <w:r w:rsidRPr="001D43D4">
        <w:rPr>
          <w:rFonts w:ascii="Arial" w:hAnsi="Arial" w:cs="Arial"/>
        </w:rPr>
        <w:t xml:space="preserve">. If there is not an authorised nurse available, the duty senior nurse must receive the CD. The registered nurse must have a currently valid ID badge to be able to receive the CD. If correct, the CD requisition slip must be signed to indicate receipt while the porter or messenger is present. This signed requisition slip must be returned to pharmacy. If the supply is incorrect, a </w:t>
      </w:r>
      <w:r w:rsidR="00C71801" w:rsidRPr="001D43D4">
        <w:rPr>
          <w:rFonts w:ascii="Arial" w:hAnsi="Arial" w:cs="Arial"/>
        </w:rPr>
        <w:t>member of the pharmacy team</w:t>
      </w:r>
      <w:r w:rsidRPr="001D43D4">
        <w:rPr>
          <w:rFonts w:ascii="Arial" w:hAnsi="Arial" w:cs="Arial"/>
        </w:rPr>
        <w:t xml:space="preserve"> must be contacted immediately. </w:t>
      </w:r>
    </w:p>
    <w:p w14:paraId="3EC28A04" w14:textId="77777777" w:rsidR="00C71801" w:rsidRPr="001D43D4" w:rsidRDefault="00C71801" w:rsidP="00C71801">
      <w:pPr>
        <w:pStyle w:val="ListParagraph"/>
        <w:rPr>
          <w:rFonts w:ascii="Arial" w:hAnsi="Arial" w:cs="Arial"/>
        </w:rPr>
      </w:pPr>
    </w:p>
    <w:p w14:paraId="6576F14E" w14:textId="21DCBE2A" w:rsidR="00C71801" w:rsidRPr="001D43D4" w:rsidRDefault="004B18A2" w:rsidP="006F3334">
      <w:pPr>
        <w:pStyle w:val="ListParagraph"/>
        <w:widowControl w:val="0"/>
        <w:numPr>
          <w:ilvl w:val="2"/>
          <w:numId w:val="36"/>
        </w:numPr>
        <w:overflowPunct w:val="0"/>
        <w:autoSpaceDE w:val="0"/>
        <w:autoSpaceDN w:val="0"/>
        <w:adjustRightInd w:val="0"/>
        <w:spacing w:after="0" w:line="226" w:lineRule="auto"/>
        <w:jc w:val="both"/>
        <w:rPr>
          <w:rFonts w:ascii="Arial" w:hAnsi="Arial" w:cs="Arial"/>
        </w:rPr>
      </w:pPr>
      <w:r w:rsidRPr="001D43D4">
        <w:rPr>
          <w:rFonts w:ascii="Arial" w:hAnsi="Arial" w:cs="Arial"/>
        </w:rPr>
        <w:t>The signed requisition slip will be collected by pharmacy staff on the next working day</w:t>
      </w:r>
      <w:r w:rsidR="0063637C" w:rsidRPr="001D43D4">
        <w:rPr>
          <w:rFonts w:ascii="Arial" w:hAnsi="Arial" w:cs="Arial"/>
        </w:rPr>
        <w:t>.</w:t>
      </w:r>
      <w:r w:rsidRPr="001D43D4">
        <w:rPr>
          <w:rFonts w:ascii="Arial" w:hAnsi="Arial" w:cs="Arial"/>
        </w:rPr>
        <w:t xml:space="preserve"> Pharmacy must check after each delivery that all CD delivery requisitions have been </w:t>
      </w:r>
      <w:r w:rsidR="00A30E85" w:rsidRPr="001D43D4">
        <w:rPr>
          <w:rFonts w:ascii="Arial" w:hAnsi="Arial" w:cs="Arial"/>
        </w:rPr>
        <w:t>returned and</w:t>
      </w:r>
      <w:r w:rsidRPr="001D43D4">
        <w:rPr>
          <w:rFonts w:ascii="Arial" w:hAnsi="Arial" w:cs="Arial"/>
        </w:rPr>
        <w:t xml:space="preserve"> signed for receipt by an authorised nurse on the ward. This nurse must be different to the nurse who ordered the CD. Pharmacy must keep the returned CD delivery slip and reconciliate it with the original order</w:t>
      </w:r>
      <w:r w:rsidR="00A30E85" w:rsidRPr="001D43D4">
        <w:rPr>
          <w:rFonts w:ascii="Arial" w:hAnsi="Arial" w:cs="Arial"/>
        </w:rPr>
        <w:t>.</w:t>
      </w:r>
    </w:p>
    <w:p w14:paraId="1F1425CA" w14:textId="77777777" w:rsidR="00C71801" w:rsidRPr="001D43D4" w:rsidRDefault="00C71801" w:rsidP="00C71801">
      <w:pPr>
        <w:pStyle w:val="ListParagraph"/>
        <w:rPr>
          <w:rFonts w:ascii="Arial" w:hAnsi="Arial" w:cs="Arial"/>
        </w:rPr>
      </w:pPr>
    </w:p>
    <w:p w14:paraId="2F9BCF0E" w14:textId="306BBF88" w:rsidR="004B18A2" w:rsidRPr="001D43D4" w:rsidRDefault="004B18A2" w:rsidP="006F3334">
      <w:pPr>
        <w:pStyle w:val="ListParagraph"/>
        <w:widowControl w:val="0"/>
        <w:numPr>
          <w:ilvl w:val="2"/>
          <w:numId w:val="36"/>
        </w:numPr>
        <w:overflowPunct w:val="0"/>
        <w:autoSpaceDE w:val="0"/>
        <w:autoSpaceDN w:val="0"/>
        <w:adjustRightInd w:val="0"/>
        <w:spacing w:after="0" w:line="226" w:lineRule="auto"/>
        <w:jc w:val="both"/>
        <w:rPr>
          <w:rFonts w:ascii="Arial" w:hAnsi="Arial" w:cs="Arial"/>
        </w:rPr>
      </w:pPr>
      <w:r w:rsidRPr="001D43D4">
        <w:rPr>
          <w:rFonts w:ascii="Arial" w:hAnsi="Arial" w:cs="Arial"/>
        </w:rPr>
        <w:t xml:space="preserve">Once the supply has been checked, the registered nurse must enter the received CDs in the CD register. This must be witnessed and countersigned by a second member who can be: </w:t>
      </w:r>
      <w:r w:rsidR="00C71801" w:rsidRPr="001D43D4">
        <w:rPr>
          <w:rFonts w:ascii="Arial" w:hAnsi="Arial" w:cs="Arial"/>
        </w:rPr>
        <w:t xml:space="preserve">registered nurse/registered doctor/pharmacist or accuracy pharmacy technician </w:t>
      </w:r>
    </w:p>
    <w:p w14:paraId="0EDC6B8E" w14:textId="77777777" w:rsidR="00AB64FC" w:rsidRPr="001D43D4" w:rsidRDefault="00AB64FC" w:rsidP="00AB64FC">
      <w:pPr>
        <w:widowControl w:val="0"/>
        <w:autoSpaceDE w:val="0"/>
        <w:autoSpaceDN w:val="0"/>
        <w:adjustRightInd w:val="0"/>
        <w:spacing w:after="0" w:line="252" w:lineRule="exact"/>
        <w:rPr>
          <w:rFonts w:ascii="Arial" w:hAnsi="Arial" w:cs="Arial"/>
        </w:rPr>
      </w:pPr>
    </w:p>
    <w:p w14:paraId="3058251E" w14:textId="688824BA" w:rsidR="00A80724" w:rsidRPr="001D43D4" w:rsidRDefault="00A56EB4" w:rsidP="006F3334">
      <w:pPr>
        <w:pStyle w:val="Heading2"/>
        <w:numPr>
          <w:ilvl w:val="0"/>
          <w:numId w:val="37"/>
        </w:numPr>
        <w:rPr>
          <w:rFonts w:ascii="Arial" w:hAnsi="Arial" w:cs="Arial"/>
          <w:b/>
          <w:sz w:val="22"/>
          <w:szCs w:val="22"/>
          <w:u w:val="single"/>
        </w:rPr>
      </w:pPr>
      <w:r w:rsidRPr="001D43D4">
        <w:rPr>
          <w:rFonts w:ascii="Arial" w:hAnsi="Arial" w:cs="Arial"/>
          <w:b/>
          <w:sz w:val="22"/>
          <w:szCs w:val="22"/>
          <w:u w:val="single"/>
        </w:rPr>
        <w:t xml:space="preserve"> </w:t>
      </w:r>
      <w:bookmarkStart w:id="23" w:name="_Toc203047223"/>
      <w:r w:rsidR="00A80724" w:rsidRPr="001D43D4">
        <w:rPr>
          <w:rFonts w:ascii="Arial" w:hAnsi="Arial" w:cs="Arial"/>
          <w:b/>
          <w:sz w:val="22"/>
          <w:szCs w:val="22"/>
          <w:u w:val="single"/>
        </w:rPr>
        <w:t>Administration of Controlled drugs</w:t>
      </w:r>
      <w:bookmarkEnd w:id="23"/>
    </w:p>
    <w:p w14:paraId="7DD4A440" w14:textId="11FE0F7F" w:rsidR="00A80724" w:rsidRPr="001D43D4" w:rsidRDefault="00A80724" w:rsidP="006F3334">
      <w:pPr>
        <w:pStyle w:val="ListParagraph"/>
        <w:widowControl w:val="0"/>
        <w:numPr>
          <w:ilvl w:val="2"/>
          <w:numId w:val="38"/>
        </w:numPr>
        <w:overflowPunct w:val="0"/>
        <w:autoSpaceDE w:val="0"/>
        <w:autoSpaceDN w:val="0"/>
        <w:adjustRightInd w:val="0"/>
        <w:spacing w:after="0" w:line="219" w:lineRule="auto"/>
        <w:jc w:val="both"/>
        <w:rPr>
          <w:rFonts w:ascii="Arial" w:hAnsi="Arial" w:cs="Arial"/>
        </w:rPr>
      </w:pPr>
      <w:r w:rsidRPr="001D43D4">
        <w:rPr>
          <w:rFonts w:ascii="Arial" w:hAnsi="Arial" w:cs="Arial"/>
        </w:rPr>
        <w:t xml:space="preserve">TWO members of staff must be involved in all stages of the administration of </w:t>
      </w:r>
      <w:proofErr w:type="gramStart"/>
      <w:r w:rsidRPr="001D43D4">
        <w:rPr>
          <w:rFonts w:ascii="Arial" w:hAnsi="Arial" w:cs="Arial"/>
        </w:rPr>
        <w:t>CD</w:t>
      </w:r>
      <w:r w:rsidR="00247108" w:rsidRPr="001D43D4">
        <w:rPr>
          <w:rFonts w:ascii="Arial" w:hAnsi="Arial" w:cs="Arial"/>
        </w:rPr>
        <w:t>’</w:t>
      </w:r>
      <w:r w:rsidRPr="001D43D4">
        <w:rPr>
          <w:rFonts w:ascii="Arial" w:hAnsi="Arial" w:cs="Arial"/>
        </w:rPr>
        <w:t>s</w:t>
      </w:r>
      <w:proofErr w:type="gramEnd"/>
      <w:r w:rsidR="00B2085D" w:rsidRPr="001D43D4">
        <w:rPr>
          <w:rFonts w:ascii="Arial" w:hAnsi="Arial" w:cs="Arial"/>
        </w:rPr>
        <w:t>.</w:t>
      </w:r>
      <w:r w:rsidRPr="001D43D4">
        <w:rPr>
          <w:rFonts w:ascii="Arial" w:hAnsi="Arial" w:cs="Arial"/>
        </w:rPr>
        <w:t xml:space="preserve"> </w:t>
      </w:r>
      <w:r w:rsidR="00B2085D" w:rsidRPr="001D43D4">
        <w:rPr>
          <w:rFonts w:ascii="Arial" w:hAnsi="Arial" w:cs="Arial"/>
        </w:rPr>
        <w:t>S</w:t>
      </w:r>
      <w:r w:rsidRPr="001D43D4">
        <w:rPr>
          <w:rFonts w:ascii="Arial" w:hAnsi="Arial" w:cs="Arial"/>
        </w:rPr>
        <w:t>taff members may be a registered nurse, doctor, accredited pharmacy technician or pharmacist.</w:t>
      </w:r>
    </w:p>
    <w:p w14:paraId="1F4F09A2" w14:textId="77777777" w:rsidR="00A80724" w:rsidRPr="001D43D4" w:rsidRDefault="00A80724" w:rsidP="00A80724">
      <w:pPr>
        <w:pStyle w:val="ListParagraph"/>
        <w:widowControl w:val="0"/>
        <w:overflowPunct w:val="0"/>
        <w:autoSpaceDE w:val="0"/>
        <w:autoSpaceDN w:val="0"/>
        <w:adjustRightInd w:val="0"/>
        <w:spacing w:after="0" w:line="219" w:lineRule="auto"/>
        <w:jc w:val="both"/>
        <w:rPr>
          <w:rFonts w:ascii="Arial" w:hAnsi="Arial" w:cs="Arial"/>
        </w:rPr>
      </w:pPr>
    </w:p>
    <w:p w14:paraId="0EACC530" w14:textId="77777777" w:rsidR="00A80724" w:rsidRPr="001D43D4" w:rsidRDefault="00A80724" w:rsidP="006F3334">
      <w:pPr>
        <w:pStyle w:val="ListParagraph"/>
        <w:widowControl w:val="0"/>
        <w:numPr>
          <w:ilvl w:val="2"/>
          <w:numId w:val="38"/>
        </w:numPr>
        <w:overflowPunct w:val="0"/>
        <w:autoSpaceDE w:val="0"/>
        <w:autoSpaceDN w:val="0"/>
        <w:adjustRightInd w:val="0"/>
        <w:spacing w:after="0" w:line="219" w:lineRule="auto"/>
        <w:jc w:val="both"/>
        <w:rPr>
          <w:rFonts w:ascii="Arial" w:hAnsi="Arial" w:cs="Arial"/>
        </w:rPr>
      </w:pPr>
      <w:r w:rsidRPr="001D43D4">
        <w:rPr>
          <w:rFonts w:ascii="Arial" w:hAnsi="Arial" w:cs="Arial"/>
        </w:rPr>
        <w:t xml:space="preserve">Both practitioners must be present during the whole of the administration process. </w:t>
      </w:r>
    </w:p>
    <w:p w14:paraId="15157671" w14:textId="77777777" w:rsidR="00A80724" w:rsidRPr="001D43D4" w:rsidRDefault="00A80724" w:rsidP="00A80724">
      <w:pPr>
        <w:pStyle w:val="ListParagraph"/>
        <w:rPr>
          <w:rFonts w:ascii="Arial" w:hAnsi="Arial" w:cs="Arial"/>
        </w:rPr>
      </w:pPr>
    </w:p>
    <w:p w14:paraId="718DCC32" w14:textId="77777777" w:rsidR="00A80724" w:rsidRPr="001D43D4" w:rsidRDefault="00A80724" w:rsidP="006F3334">
      <w:pPr>
        <w:pStyle w:val="ListParagraph"/>
        <w:widowControl w:val="0"/>
        <w:numPr>
          <w:ilvl w:val="2"/>
          <w:numId w:val="38"/>
        </w:numPr>
        <w:overflowPunct w:val="0"/>
        <w:autoSpaceDE w:val="0"/>
        <w:autoSpaceDN w:val="0"/>
        <w:adjustRightInd w:val="0"/>
        <w:spacing w:after="0" w:line="219" w:lineRule="auto"/>
        <w:jc w:val="both"/>
        <w:rPr>
          <w:rFonts w:ascii="Arial" w:hAnsi="Arial" w:cs="Arial"/>
        </w:rPr>
      </w:pPr>
      <w:r w:rsidRPr="001D43D4">
        <w:rPr>
          <w:rFonts w:ascii="Arial" w:hAnsi="Arial" w:cs="Arial"/>
        </w:rPr>
        <w:t xml:space="preserve">Both staff members must complete the record of administration each time a dose of a CD is given in the ward/departmental CD register, taking care to make the record on the correct page – the number of the page is printed on the container of the CD. Note: CD register entries are only required for schedule 2 CDs (e.g. methadone, oxycodone) and not Schedule 3 CDs (e.g. tramadol, buprenorphine, pregabalin, gabapentin). Local recording arrangements may differ according to risk.  </w:t>
      </w:r>
    </w:p>
    <w:p w14:paraId="67DF95CB" w14:textId="77777777" w:rsidR="00A80724" w:rsidRPr="001D43D4" w:rsidRDefault="00A80724" w:rsidP="00A80724">
      <w:pPr>
        <w:pStyle w:val="ListParagraph"/>
        <w:rPr>
          <w:rFonts w:ascii="Arial" w:hAnsi="Arial" w:cs="Arial"/>
        </w:rPr>
      </w:pPr>
    </w:p>
    <w:p w14:paraId="6FE6FA2A" w14:textId="095A8ADC" w:rsidR="00A80724" w:rsidRPr="001D43D4" w:rsidRDefault="00A80724" w:rsidP="006F3334">
      <w:pPr>
        <w:pStyle w:val="ListParagraph"/>
        <w:widowControl w:val="0"/>
        <w:numPr>
          <w:ilvl w:val="2"/>
          <w:numId w:val="38"/>
        </w:numPr>
        <w:overflowPunct w:val="0"/>
        <w:autoSpaceDE w:val="0"/>
        <w:autoSpaceDN w:val="0"/>
        <w:adjustRightInd w:val="0"/>
        <w:spacing w:after="0" w:line="219" w:lineRule="auto"/>
        <w:jc w:val="both"/>
        <w:rPr>
          <w:rFonts w:ascii="Arial" w:hAnsi="Arial" w:cs="Arial"/>
        </w:rPr>
      </w:pPr>
      <w:r w:rsidRPr="001D43D4">
        <w:rPr>
          <w:rFonts w:ascii="Arial" w:hAnsi="Arial" w:cs="Arial"/>
        </w:rPr>
        <w:t xml:space="preserve">The following details must be recorded: </w:t>
      </w:r>
    </w:p>
    <w:p w14:paraId="0B180ABB" w14:textId="77777777" w:rsidR="00A80724" w:rsidRPr="001D43D4" w:rsidRDefault="00A80724" w:rsidP="00A80724">
      <w:pPr>
        <w:widowControl w:val="0"/>
        <w:autoSpaceDE w:val="0"/>
        <w:autoSpaceDN w:val="0"/>
        <w:adjustRightInd w:val="0"/>
        <w:spacing w:after="0" w:line="1" w:lineRule="exact"/>
        <w:rPr>
          <w:rFonts w:ascii="Arial" w:hAnsi="Arial" w:cs="Arial"/>
        </w:rPr>
      </w:pPr>
    </w:p>
    <w:p w14:paraId="346069F2" w14:textId="77777777" w:rsidR="00A80724" w:rsidRPr="001D43D4" w:rsidRDefault="00A80724" w:rsidP="00295CD5">
      <w:pPr>
        <w:pStyle w:val="ListParagraph"/>
        <w:widowControl w:val="0"/>
        <w:numPr>
          <w:ilvl w:val="0"/>
          <w:numId w:val="7"/>
        </w:numPr>
        <w:overflowPunct w:val="0"/>
        <w:autoSpaceDE w:val="0"/>
        <w:autoSpaceDN w:val="0"/>
        <w:adjustRightInd w:val="0"/>
        <w:spacing w:after="0" w:line="237" w:lineRule="auto"/>
        <w:jc w:val="both"/>
        <w:rPr>
          <w:rFonts w:ascii="Arial" w:hAnsi="Arial" w:cs="Arial"/>
        </w:rPr>
      </w:pPr>
      <w:r w:rsidRPr="001D43D4">
        <w:rPr>
          <w:rFonts w:ascii="Arial" w:hAnsi="Arial" w:cs="Arial"/>
        </w:rPr>
        <w:t xml:space="preserve">Date and time administered. </w:t>
      </w:r>
    </w:p>
    <w:p w14:paraId="71CD43B9" w14:textId="77777777" w:rsidR="00A80724" w:rsidRPr="001D43D4" w:rsidRDefault="00A80724" w:rsidP="00295CD5">
      <w:pPr>
        <w:pStyle w:val="ListParagraph"/>
        <w:widowControl w:val="0"/>
        <w:numPr>
          <w:ilvl w:val="0"/>
          <w:numId w:val="7"/>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Name of patient. </w:t>
      </w:r>
    </w:p>
    <w:p w14:paraId="6AAC161A" w14:textId="77777777" w:rsidR="00A80724" w:rsidRPr="001D43D4" w:rsidRDefault="00A80724" w:rsidP="00295CD5">
      <w:pPr>
        <w:pStyle w:val="ListParagraph"/>
        <w:widowControl w:val="0"/>
        <w:numPr>
          <w:ilvl w:val="0"/>
          <w:numId w:val="7"/>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Amount given. </w:t>
      </w:r>
    </w:p>
    <w:p w14:paraId="66D8D40F" w14:textId="7F1BED53" w:rsidR="00A80724" w:rsidRPr="001D43D4" w:rsidRDefault="00A80724" w:rsidP="00295CD5">
      <w:pPr>
        <w:pStyle w:val="ListParagraph"/>
        <w:widowControl w:val="0"/>
        <w:numPr>
          <w:ilvl w:val="0"/>
          <w:numId w:val="7"/>
        </w:numPr>
        <w:overflowPunct w:val="0"/>
        <w:autoSpaceDE w:val="0"/>
        <w:autoSpaceDN w:val="0"/>
        <w:adjustRightInd w:val="0"/>
        <w:spacing w:after="0" w:line="237" w:lineRule="auto"/>
        <w:jc w:val="both"/>
        <w:rPr>
          <w:rFonts w:ascii="Arial" w:hAnsi="Arial" w:cs="Arial"/>
        </w:rPr>
      </w:pPr>
      <w:r w:rsidRPr="001D43D4">
        <w:rPr>
          <w:rFonts w:ascii="Arial" w:hAnsi="Arial" w:cs="Arial"/>
        </w:rPr>
        <w:t>Amount wasted</w:t>
      </w:r>
      <w:r w:rsidR="009F4CF6" w:rsidRPr="001D43D4">
        <w:rPr>
          <w:rFonts w:ascii="Arial" w:hAnsi="Arial" w:cs="Arial"/>
        </w:rPr>
        <w:t xml:space="preserve"> if appropriate</w:t>
      </w:r>
      <w:r w:rsidRPr="001D43D4">
        <w:rPr>
          <w:rFonts w:ascii="Arial" w:hAnsi="Arial" w:cs="Arial"/>
        </w:rPr>
        <w:t xml:space="preserve">. </w:t>
      </w:r>
    </w:p>
    <w:p w14:paraId="274C43E1" w14:textId="77777777" w:rsidR="00A80724" w:rsidRPr="001D43D4" w:rsidRDefault="00A80724" w:rsidP="00295CD5">
      <w:pPr>
        <w:pStyle w:val="ListParagraph"/>
        <w:widowControl w:val="0"/>
        <w:numPr>
          <w:ilvl w:val="0"/>
          <w:numId w:val="7"/>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Signature of nurse/authorised person who administered the dose. </w:t>
      </w:r>
    </w:p>
    <w:p w14:paraId="33D4CEF4" w14:textId="77777777" w:rsidR="00A80724" w:rsidRPr="001D43D4" w:rsidRDefault="00A80724" w:rsidP="00295CD5">
      <w:pPr>
        <w:pStyle w:val="ListParagraph"/>
        <w:widowControl w:val="0"/>
        <w:numPr>
          <w:ilvl w:val="0"/>
          <w:numId w:val="7"/>
        </w:numPr>
        <w:overflowPunct w:val="0"/>
        <w:autoSpaceDE w:val="0"/>
        <w:autoSpaceDN w:val="0"/>
        <w:adjustRightInd w:val="0"/>
        <w:spacing w:after="0" w:line="237" w:lineRule="auto"/>
        <w:jc w:val="both"/>
        <w:rPr>
          <w:rFonts w:ascii="Arial" w:hAnsi="Arial" w:cs="Arial"/>
        </w:rPr>
      </w:pPr>
      <w:r w:rsidRPr="001D43D4">
        <w:rPr>
          <w:rFonts w:ascii="Arial" w:hAnsi="Arial" w:cs="Arial"/>
        </w:rPr>
        <w:t xml:space="preserve">Signature of witness. </w:t>
      </w:r>
    </w:p>
    <w:p w14:paraId="061433AC" w14:textId="77777777" w:rsidR="00A80724" w:rsidRPr="001D43D4" w:rsidRDefault="00A80724" w:rsidP="00295CD5">
      <w:pPr>
        <w:pStyle w:val="ListParagraph"/>
        <w:widowControl w:val="0"/>
        <w:numPr>
          <w:ilvl w:val="0"/>
          <w:numId w:val="7"/>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Balance in stock. </w:t>
      </w:r>
    </w:p>
    <w:p w14:paraId="500EF678" w14:textId="77777777" w:rsidR="00A80724" w:rsidRPr="001D43D4" w:rsidRDefault="00A80724" w:rsidP="00A80724">
      <w:pPr>
        <w:widowControl w:val="0"/>
        <w:autoSpaceDE w:val="0"/>
        <w:autoSpaceDN w:val="0"/>
        <w:adjustRightInd w:val="0"/>
        <w:spacing w:after="0" w:line="254" w:lineRule="exact"/>
        <w:rPr>
          <w:rFonts w:ascii="Arial" w:hAnsi="Arial" w:cs="Arial"/>
        </w:rPr>
      </w:pPr>
    </w:p>
    <w:p w14:paraId="37BF6569" w14:textId="77777777" w:rsidR="00A80724" w:rsidRPr="001D43D4" w:rsidRDefault="00A80724" w:rsidP="00A80724">
      <w:pPr>
        <w:widowControl w:val="0"/>
        <w:autoSpaceDE w:val="0"/>
        <w:autoSpaceDN w:val="0"/>
        <w:adjustRightInd w:val="0"/>
        <w:spacing w:after="0" w:line="239" w:lineRule="auto"/>
        <w:rPr>
          <w:rFonts w:ascii="Arial" w:hAnsi="Arial" w:cs="Arial"/>
        </w:rPr>
      </w:pPr>
      <w:r w:rsidRPr="001D43D4">
        <w:rPr>
          <w:rFonts w:ascii="Arial" w:hAnsi="Arial" w:cs="Arial"/>
        </w:rPr>
        <w:t xml:space="preserve"> (The details of the drug name, strength and formulation are stated at the top of the page.)</w:t>
      </w:r>
    </w:p>
    <w:p w14:paraId="21339B97" w14:textId="77777777" w:rsidR="00A80724" w:rsidRPr="001D43D4" w:rsidRDefault="00A80724" w:rsidP="00A80724">
      <w:pPr>
        <w:widowControl w:val="0"/>
        <w:autoSpaceDE w:val="0"/>
        <w:autoSpaceDN w:val="0"/>
        <w:adjustRightInd w:val="0"/>
        <w:spacing w:after="0" w:line="239" w:lineRule="auto"/>
        <w:rPr>
          <w:rFonts w:ascii="Arial" w:hAnsi="Arial" w:cs="Arial"/>
        </w:rPr>
      </w:pPr>
    </w:p>
    <w:p w14:paraId="60224F8C" w14:textId="1F52A30D" w:rsidR="00A80724" w:rsidRPr="001D43D4" w:rsidRDefault="00A80724" w:rsidP="006F3334">
      <w:pPr>
        <w:pStyle w:val="ListParagraph"/>
        <w:widowControl w:val="0"/>
        <w:numPr>
          <w:ilvl w:val="2"/>
          <w:numId w:val="38"/>
        </w:numPr>
        <w:autoSpaceDE w:val="0"/>
        <w:autoSpaceDN w:val="0"/>
        <w:adjustRightInd w:val="0"/>
        <w:spacing w:after="0" w:line="239" w:lineRule="auto"/>
        <w:rPr>
          <w:rFonts w:ascii="Arial" w:hAnsi="Arial" w:cs="Arial"/>
        </w:rPr>
      </w:pPr>
      <w:r w:rsidRPr="001D43D4">
        <w:rPr>
          <w:rFonts w:ascii="Arial" w:hAnsi="Arial" w:cs="Arial"/>
        </w:rPr>
        <w:t xml:space="preserve">Nursing staff administering controlled drugs should follow best practice outlined in NICE NG46 </w:t>
      </w:r>
      <w:hyperlink r:id="rId11" w:anchor="administering-controlled-drugs" w:history="1">
        <w:r w:rsidRPr="001D43D4">
          <w:rPr>
            <w:rStyle w:val="Hyperlink"/>
            <w:rFonts w:ascii="Arial" w:hAnsi="Arial" w:cs="Arial"/>
          </w:rPr>
          <w:t>https://www.nice.org.uk/guidance/NG46/chapter/Recommendations#administering-controlled-drugs</w:t>
        </w:r>
      </w:hyperlink>
      <w:r w:rsidRPr="001D43D4">
        <w:rPr>
          <w:rFonts w:ascii="Arial" w:hAnsi="Arial" w:cs="Arial"/>
        </w:rPr>
        <w:t xml:space="preserve"> </w:t>
      </w:r>
    </w:p>
    <w:p w14:paraId="4045E07F" w14:textId="77777777" w:rsidR="00A80724" w:rsidRPr="001D43D4" w:rsidRDefault="00A80724" w:rsidP="00A80724">
      <w:pPr>
        <w:pStyle w:val="ListParagraph"/>
        <w:widowControl w:val="0"/>
        <w:autoSpaceDE w:val="0"/>
        <w:autoSpaceDN w:val="0"/>
        <w:adjustRightInd w:val="0"/>
        <w:spacing w:after="0" w:line="239" w:lineRule="auto"/>
        <w:rPr>
          <w:rFonts w:ascii="Arial" w:hAnsi="Arial" w:cs="Arial"/>
        </w:rPr>
      </w:pPr>
    </w:p>
    <w:p w14:paraId="545F5270" w14:textId="457B6A4A" w:rsidR="00A80724" w:rsidRPr="001D43D4" w:rsidRDefault="00A80724" w:rsidP="006F3334">
      <w:pPr>
        <w:pStyle w:val="ListParagraph"/>
        <w:widowControl w:val="0"/>
        <w:numPr>
          <w:ilvl w:val="2"/>
          <w:numId w:val="38"/>
        </w:numPr>
        <w:autoSpaceDE w:val="0"/>
        <w:autoSpaceDN w:val="0"/>
        <w:adjustRightInd w:val="0"/>
        <w:spacing w:after="0" w:line="239" w:lineRule="auto"/>
        <w:rPr>
          <w:rFonts w:ascii="Arial" w:hAnsi="Arial" w:cs="Arial"/>
        </w:rPr>
      </w:pPr>
      <w:r w:rsidRPr="001D43D4">
        <w:rPr>
          <w:rFonts w:ascii="Arial" w:hAnsi="Arial" w:cs="Arial"/>
        </w:rPr>
        <w:t>The stock balance must be confirmed to be correct physically and in the register</w:t>
      </w:r>
      <w:r w:rsidR="009F4CF6" w:rsidRPr="001D43D4">
        <w:rPr>
          <w:rFonts w:ascii="Arial" w:hAnsi="Arial" w:cs="Arial"/>
        </w:rPr>
        <w:t xml:space="preserve"> after each administration</w:t>
      </w:r>
      <w:r w:rsidRPr="001D43D4">
        <w:rPr>
          <w:rFonts w:ascii="Arial" w:hAnsi="Arial" w:cs="Arial"/>
        </w:rPr>
        <w:t>.</w:t>
      </w:r>
    </w:p>
    <w:p w14:paraId="67EA74D7" w14:textId="77777777" w:rsidR="00A80724" w:rsidRPr="001D43D4" w:rsidRDefault="00A80724" w:rsidP="00A80724">
      <w:pPr>
        <w:pStyle w:val="ListParagraph"/>
        <w:rPr>
          <w:rFonts w:ascii="Arial" w:hAnsi="Arial" w:cs="Arial"/>
        </w:rPr>
      </w:pPr>
    </w:p>
    <w:p w14:paraId="07EFB3BD" w14:textId="5AA53B20" w:rsidR="00A80724" w:rsidRPr="001D43D4" w:rsidRDefault="00A80724" w:rsidP="006F3334">
      <w:pPr>
        <w:pStyle w:val="ListParagraph"/>
        <w:widowControl w:val="0"/>
        <w:numPr>
          <w:ilvl w:val="2"/>
          <w:numId w:val="38"/>
        </w:numPr>
        <w:autoSpaceDE w:val="0"/>
        <w:autoSpaceDN w:val="0"/>
        <w:adjustRightInd w:val="0"/>
        <w:spacing w:after="0" w:line="239" w:lineRule="auto"/>
        <w:rPr>
          <w:rFonts w:ascii="Arial" w:hAnsi="Arial" w:cs="Arial"/>
        </w:rPr>
      </w:pPr>
      <w:r w:rsidRPr="001D43D4">
        <w:rPr>
          <w:rFonts w:ascii="Arial" w:hAnsi="Arial" w:cs="Arial"/>
        </w:rPr>
        <w:t xml:space="preserve">The registered nurse who administers the CD must sign the ‘given by’ column in the CD register </w:t>
      </w:r>
      <w:proofErr w:type="gramStart"/>
      <w:r w:rsidRPr="001D43D4">
        <w:rPr>
          <w:rFonts w:ascii="Arial" w:hAnsi="Arial" w:cs="Arial"/>
        </w:rPr>
        <w:t>and also</w:t>
      </w:r>
      <w:proofErr w:type="gramEnd"/>
      <w:r w:rsidRPr="001D43D4">
        <w:rPr>
          <w:rFonts w:ascii="Arial" w:hAnsi="Arial" w:cs="Arial"/>
        </w:rPr>
        <w:t xml:space="preserve"> the patient drug administration record (paper/</w:t>
      </w:r>
      <w:r w:rsidR="008C7A4E" w:rsidRPr="001D43D4">
        <w:rPr>
          <w:rFonts w:ascii="Arial" w:hAnsi="Arial" w:cs="Arial"/>
        </w:rPr>
        <w:t>EPMA</w:t>
      </w:r>
      <w:r w:rsidRPr="001D43D4">
        <w:rPr>
          <w:rFonts w:ascii="Arial" w:hAnsi="Arial" w:cs="Arial"/>
        </w:rPr>
        <w:t xml:space="preserve"> chart). The second person must check all aspects of the administration including entries made in the CD record book and sign the ‘witnessed by’ section in the register. </w:t>
      </w:r>
    </w:p>
    <w:p w14:paraId="11CEFCBB" w14:textId="77777777" w:rsidR="00A80724" w:rsidRPr="001D43D4" w:rsidRDefault="00A80724" w:rsidP="00A80724">
      <w:pPr>
        <w:pStyle w:val="ListParagraph"/>
        <w:rPr>
          <w:rFonts w:ascii="Arial" w:hAnsi="Arial" w:cs="Arial"/>
        </w:rPr>
      </w:pPr>
    </w:p>
    <w:p w14:paraId="661E43AB" w14:textId="77777777" w:rsidR="00A80724" w:rsidRPr="001D43D4" w:rsidRDefault="00A80724" w:rsidP="006F3334">
      <w:pPr>
        <w:pStyle w:val="ListParagraph"/>
        <w:widowControl w:val="0"/>
        <w:numPr>
          <w:ilvl w:val="2"/>
          <w:numId w:val="38"/>
        </w:numPr>
        <w:autoSpaceDE w:val="0"/>
        <w:autoSpaceDN w:val="0"/>
        <w:adjustRightInd w:val="0"/>
        <w:spacing w:after="0" w:line="239" w:lineRule="auto"/>
        <w:rPr>
          <w:rFonts w:ascii="Arial" w:hAnsi="Arial" w:cs="Arial"/>
        </w:rPr>
      </w:pPr>
      <w:r w:rsidRPr="001D43D4">
        <w:rPr>
          <w:rFonts w:ascii="Arial" w:hAnsi="Arial" w:cs="Arial"/>
        </w:rPr>
        <w:t xml:space="preserve">All aspects of the reconstitution and preparation of the CD must be under the direct supervision of the person who is going to administer the drug. </w:t>
      </w:r>
    </w:p>
    <w:p w14:paraId="3216EF4F" w14:textId="77777777" w:rsidR="00A80724" w:rsidRPr="001D43D4" w:rsidRDefault="00A80724" w:rsidP="00A80724">
      <w:pPr>
        <w:pStyle w:val="ListParagraph"/>
        <w:rPr>
          <w:rFonts w:ascii="Arial" w:hAnsi="Arial" w:cs="Arial"/>
        </w:rPr>
      </w:pPr>
    </w:p>
    <w:p w14:paraId="443BFF49" w14:textId="4DC41D70" w:rsidR="00A80724" w:rsidRPr="001D43D4" w:rsidRDefault="00A80724" w:rsidP="006F3334">
      <w:pPr>
        <w:pStyle w:val="ListParagraph"/>
        <w:widowControl w:val="0"/>
        <w:numPr>
          <w:ilvl w:val="2"/>
          <w:numId w:val="38"/>
        </w:numPr>
        <w:autoSpaceDE w:val="0"/>
        <w:autoSpaceDN w:val="0"/>
        <w:adjustRightInd w:val="0"/>
        <w:spacing w:after="0" w:line="239" w:lineRule="auto"/>
        <w:rPr>
          <w:rFonts w:ascii="Arial" w:hAnsi="Arial" w:cs="Arial"/>
        </w:rPr>
      </w:pPr>
      <w:r w:rsidRPr="001D43D4">
        <w:rPr>
          <w:rFonts w:ascii="Arial" w:hAnsi="Arial" w:cs="Arial"/>
        </w:rPr>
        <w:t xml:space="preserve">Any entry found to be </w:t>
      </w:r>
      <w:proofErr w:type="gramStart"/>
      <w:r w:rsidRPr="001D43D4">
        <w:rPr>
          <w:rFonts w:ascii="Arial" w:hAnsi="Arial" w:cs="Arial"/>
        </w:rPr>
        <w:t>wrong</w:t>
      </w:r>
      <w:proofErr w:type="gramEnd"/>
      <w:r w:rsidRPr="001D43D4">
        <w:rPr>
          <w:rFonts w:ascii="Arial" w:hAnsi="Arial" w:cs="Arial"/>
        </w:rPr>
        <w:t xml:space="preserve"> or any actual or suspected drug loss must be reported immediately to the nurse in charge and the pharmacy team</w:t>
      </w:r>
      <w:r w:rsidR="00A56EB4" w:rsidRPr="001D43D4">
        <w:rPr>
          <w:rFonts w:ascii="Arial" w:hAnsi="Arial" w:cs="Arial"/>
        </w:rPr>
        <w:t>. This should then be followed up through the incident reporting platform ‘Inphase’</w:t>
      </w:r>
      <w:r w:rsidR="009F4CF6" w:rsidRPr="001D43D4">
        <w:rPr>
          <w:rFonts w:ascii="Arial" w:hAnsi="Arial" w:cs="Arial"/>
        </w:rPr>
        <w:t xml:space="preserve"> and the controlled drug accountable officer must be informed. </w:t>
      </w:r>
      <w:r w:rsidR="00A56EB4" w:rsidRPr="001D43D4">
        <w:rPr>
          <w:rFonts w:ascii="Arial" w:hAnsi="Arial" w:cs="Arial"/>
        </w:rPr>
        <w:t xml:space="preserve"> </w:t>
      </w:r>
      <w:r w:rsidRPr="001D43D4">
        <w:rPr>
          <w:rFonts w:ascii="Arial" w:hAnsi="Arial" w:cs="Arial"/>
        </w:rPr>
        <w:t xml:space="preserve"> </w:t>
      </w:r>
    </w:p>
    <w:p w14:paraId="4CBD69E9" w14:textId="77777777" w:rsidR="00A80724" w:rsidRPr="001D43D4" w:rsidRDefault="00A80724" w:rsidP="00A80724">
      <w:pPr>
        <w:pStyle w:val="ListParagraph"/>
        <w:rPr>
          <w:rFonts w:ascii="Arial" w:hAnsi="Arial" w:cs="Arial"/>
        </w:rPr>
      </w:pPr>
    </w:p>
    <w:p w14:paraId="00C78CE1" w14:textId="3D0222E2" w:rsidR="00A56EB4" w:rsidRPr="001D43D4" w:rsidRDefault="00A80724" w:rsidP="006F3334">
      <w:pPr>
        <w:pStyle w:val="ListParagraph"/>
        <w:widowControl w:val="0"/>
        <w:numPr>
          <w:ilvl w:val="2"/>
          <w:numId w:val="38"/>
        </w:numPr>
        <w:autoSpaceDE w:val="0"/>
        <w:autoSpaceDN w:val="0"/>
        <w:adjustRightInd w:val="0"/>
        <w:spacing w:after="0" w:line="239" w:lineRule="auto"/>
        <w:rPr>
          <w:rFonts w:ascii="Arial" w:hAnsi="Arial" w:cs="Arial"/>
        </w:rPr>
      </w:pPr>
      <w:r w:rsidRPr="001D43D4">
        <w:rPr>
          <w:rFonts w:ascii="Arial" w:hAnsi="Arial" w:cs="Arial"/>
        </w:rPr>
        <w:t xml:space="preserve">Any drug wasted, e.g. part of an ampoule must be recorded and emptied out into a special waste container (usually a yellow sharps bin) for destruction. A record of the wastage must be made in the CD record book “amount wasted” column and signed by the two members of staff. Under no circumstances must an error in an entry in the controlled drugs register be altered or deleted. Such an entry must be rewritten. Errors must be bracketed and annotated ‘entered in error’. </w:t>
      </w:r>
    </w:p>
    <w:p w14:paraId="0274360F" w14:textId="77777777" w:rsidR="00A56EB4" w:rsidRPr="001D43D4" w:rsidRDefault="00A56EB4" w:rsidP="006F3334">
      <w:pPr>
        <w:pStyle w:val="ListParagraph"/>
        <w:rPr>
          <w:rFonts w:ascii="Arial" w:hAnsi="Arial" w:cs="Arial"/>
        </w:rPr>
      </w:pPr>
    </w:p>
    <w:p w14:paraId="4009594F" w14:textId="527C2C97" w:rsidR="00A80724" w:rsidRPr="001D43D4" w:rsidRDefault="00A80724" w:rsidP="006F3334">
      <w:pPr>
        <w:pStyle w:val="ListParagraph"/>
        <w:widowControl w:val="0"/>
        <w:numPr>
          <w:ilvl w:val="2"/>
          <w:numId w:val="38"/>
        </w:numPr>
        <w:autoSpaceDE w:val="0"/>
        <w:autoSpaceDN w:val="0"/>
        <w:adjustRightInd w:val="0"/>
        <w:spacing w:after="0" w:line="239" w:lineRule="auto"/>
        <w:rPr>
          <w:rFonts w:ascii="Arial" w:hAnsi="Arial" w:cs="Arial"/>
        </w:rPr>
      </w:pPr>
      <w:r w:rsidRPr="001D43D4">
        <w:rPr>
          <w:rFonts w:ascii="Arial" w:hAnsi="Arial" w:cs="Arial"/>
        </w:rPr>
        <w:t xml:space="preserve">Oral liquids must be measured using a bung and purple oral syringe rather than a measuring cup or spoon. </w:t>
      </w:r>
    </w:p>
    <w:p w14:paraId="33CC3F38" w14:textId="77777777" w:rsidR="00A80724" w:rsidRPr="001D43D4" w:rsidRDefault="00A80724" w:rsidP="00A80724">
      <w:pPr>
        <w:widowControl w:val="0"/>
        <w:autoSpaceDE w:val="0"/>
        <w:autoSpaceDN w:val="0"/>
        <w:adjustRightInd w:val="0"/>
        <w:spacing w:after="0" w:line="252" w:lineRule="exact"/>
        <w:rPr>
          <w:rFonts w:ascii="Arial" w:hAnsi="Arial" w:cs="Arial"/>
        </w:rPr>
      </w:pPr>
    </w:p>
    <w:p w14:paraId="5ABB7C2E" w14:textId="6597C42E" w:rsidR="00A80724" w:rsidRPr="001D43D4" w:rsidRDefault="00A80724" w:rsidP="006F3334">
      <w:pPr>
        <w:pStyle w:val="ListParagraph"/>
        <w:widowControl w:val="0"/>
        <w:numPr>
          <w:ilvl w:val="2"/>
          <w:numId w:val="38"/>
        </w:numPr>
        <w:autoSpaceDE w:val="0"/>
        <w:autoSpaceDN w:val="0"/>
        <w:adjustRightInd w:val="0"/>
        <w:spacing w:after="0" w:line="252" w:lineRule="exact"/>
        <w:rPr>
          <w:rFonts w:ascii="Arial" w:hAnsi="Arial" w:cs="Arial"/>
        </w:rPr>
      </w:pPr>
      <w:r w:rsidRPr="001D43D4">
        <w:rPr>
          <w:rFonts w:ascii="Arial" w:hAnsi="Arial" w:cs="Arial"/>
        </w:rPr>
        <w:t xml:space="preserve">Ampoules must not be used for more than one patient. </w:t>
      </w:r>
    </w:p>
    <w:p w14:paraId="5D999793" w14:textId="77777777" w:rsidR="00A80724" w:rsidRPr="001D43D4" w:rsidRDefault="00A80724" w:rsidP="00A80724">
      <w:pPr>
        <w:pStyle w:val="ListParagraph"/>
        <w:rPr>
          <w:rFonts w:ascii="Arial" w:hAnsi="Arial" w:cs="Arial"/>
        </w:rPr>
      </w:pPr>
    </w:p>
    <w:p w14:paraId="528DC73E" w14:textId="42AF745A" w:rsidR="00A80724" w:rsidRPr="001D43D4" w:rsidRDefault="00A80724" w:rsidP="006F3334">
      <w:pPr>
        <w:pStyle w:val="ListParagraph"/>
        <w:widowControl w:val="0"/>
        <w:numPr>
          <w:ilvl w:val="2"/>
          <w:numId w:val="38"/>
        </w:numPr>
        <w:autoSpaceDE w:val="0"/>
        <w:autoSpaceDN w:val="0"/>
        <w:adjustRightInd w:val="0"/>
        <w:spacing w:after="0" w:line="252" w:lineRule="exact"/>
        <w:rPr>
          <w:rFonts w:ascii="Arial" w:hAnsi="Arial" w:cs="Arial"/>
        </w:rPr>
      </w:pPr>
      <w:r w:rsidRPr="001D43D4">
        <w:rPr>
          <w:rFonts w:ascii="Arial" w:hAnsi="Arial" w:cs="Arial"/>
        </w:rPr>
        <w:t>Under no circumstances must controlled drugs be left unattended, including filled syringes or tablet administration pots.</w:t>
      </w:r>
      <w:r w:rsidR="004F7E6B" w:rsidRPr="001D43D4">
        <w:rPr>
          <w:rFonts w:ascii="Arial" w:hAnsi="Arial" w:cs="Arial"/>
        </w:rPr>
        <w:t xml:space="preserve"> See the 10 rights (10r’s) to support medicine administration process.</w:t>
      </w:r>
      <w:r w:rsidR="00E20983" w:rsidRPr="001D43D4">
        <w:rPr>
          <w:rFonts w:ascii="Arial" w:hAnsi="Arial" w:cs="Arial"/>
        </w:rPr>
        <w:t xml:space="preserve"> This can </w:t>
      </w:r>
      <w:proofErr w:type="gramStart"/>
      <w:r w:rsidR="00E20983" w:rsidRPr="001D43D4">
        <w:rPr>
          <w:rFonts w:ascii="Arial" w:hAnsi="Arial" w:cs="Arial"/>
        </w:rPr>
        <w:t>be located in</w:t>
      </w:r>
      <w:proofErr w:type="gramEnd"/>
      <w:r w:rsidR="00E20983" w:rsidRPr="001D43D4">
        <w:rPr>
          <w:rFonts w:ascii="Arial" w:hAnsi="Arial" w:cs="Arial"/>
        </w:rPr>
        <w:t xml:space="preserve"> the trust medicines policy </w:t>
      </w:r>
      <w:r w:rsidR="004F7E6B" w:rsidRPr="001D43D4">
        <w:rPr>
          <w:rFonts w:ascii="Arial" w:hAnsi="Arial" w:cs="Arial"/>
        </w:rPr>
        <w:t xml:space="preserve"> </w:t>
      </w:r>
    </w:p>
    <w:p w14:paraId="1647BBB2" w14:textId="77777777" w:rsidR="00177EEC" w:rsidRPr="001D43D4" w:rsidRDefault="00177EEC" w:rsidP="00177EEC">
      <w:pPr>
        <w:pStyle w:val="Heading2"/>
        <w:rPr>
          <w:rFonts w:ascii="Arial" w:hAnsi="Arial" w:cs="Arial"/>
          <w:sz w:val="22"/>
          <w:szCs w:val="22"/>
        </w:rPr>
      </w:pPr>
    </w:p>
    <w:p w14:paraId="430D0F39" w14:textId="4E901426" w:rsidR="004B18A2" w:rsidRPr="001D43D4" w:rsidRDefault="00177EEC" w:rsidP="006F3334">
      <w:pPr>
        <w:pStyle w:val="Heading2"/>
        <w:numPr>
          <w:ilvl w:val="0"/>
          <w:numId w:val="39"/>
        </w:numPr>
        <w:rPr>
          <w:rFonts w:ascii="Arial" w:hAnsi="Arial" w:cs="Arial"/>
          <w:b/>
          <w:sz w:val="22"/>
          <w:szCs w:val="22"/>
          <w:u w:val="single"/>
        </w:rPr>
      </w:pPr>
      <w:bookmarkStart w:id="24" w:name="_Toc203047224"/>
      <w:r w:rsidRPr="001D43D4">
        <w:rPr>
          <w:rFonts w:ascii="Arial" w:hAnsi="Arial" w:cs="Arial"/>
          <w:b/>
          <w:sz w:val="22"/>
          <w:szCs w:val="22"/>
          <w:u w:val="single"/>
        </w:rPr>
        <w:t>Patient Own Controlled Drugs</w:t>
      </w:r>
      <w:bookmarkEnd w:id="24"/>
    </w:p>
    <w:p w14:paraId="7609CA74" w14:textId="49ACFB19" w:rsidR="00177EEC" w:rsidRPr="001D43D4" w:rsidRDefault="00E20983" w:rsidP="00E20983">
      <w:pPr>
        <w:widowControl w:val="0"/>
        <w:overflowPunct w:val="0"/>
        <w:autoSpaceDE w:val="0"/>
        <w:autoSpaceDN w:val="0"/>
        <w:adjustRightInd w:val="0"/>
        <w:spacing w:after="0" w:line="225" w:lineRule="auto"/>
        <w:jc w:val="both"/>
        <w:rPr>
          <w:rFonts w:ascii="Arial" w:hAnsi="Arial" w:cs="Arial"/>
        </w:rPr>
      </w:pPr>
      <w:r w:rsidRPr="001D43D4">
        <w:rPr>
          <w:rFonts w:ascii="Arial" w:hAnsi="Arial" w:cs="Arial"/>
        </w:rPr>
        <w:t>7</w:t>
      </w:r>
      <w:r w:rsidR="002B641F" w:rsidRPr="001D43D4">
        <w:rPr>
          <w:rFonts w:ascii="Arial" w:hAnsi="Arial" w:cs="Arial"/>
        </w:rPr>
        <w:t>.</w:t>
      </w:r>
      <w:r w:rsidRPr="001D43D4">
        <w:rPr>
          <w:rFonts w:ascii="Arial" w:hAnsi="Arial" w:cs="Arial"/>
        </w:rPr>
        <w:t>0</w:t>
      </w:r>
      <w:r w:rsidR="00177EEC" w:rsidRPr="001D43D4">
        <w:rPr>
          <w:rFonts w:ascii="Arial" w:hAnsi="Arial" w:cs="Arial"/>
        </w:rPr>
        <w:t>.1     As with other types of medicines, these remain the patient’s own property. They must be locked in the CD cupboard</w:t>
      </w:r>
      <w:r w:rsidRPr="001D43D4">
        <w:rPr>
          <w:rFonts w:ascii="Arial" w:hAnsi="Arial" w:cs="Arial"/>
        </w:rPr>
        <w:t xml:space="preserve"> segregated from ward stock (i.e separate shelve) </w:t>
      </w:r>
      <w:r w:rsidR="00177EEC" w:rsidRPr="001D43D4">
        <w:rPr>
          <w:rFonts w:ascii="Arial" w:hAnsi="Arial" w:cs="Arial"/>
        </w:rPr>
        <w:t xml:space="preserve">in a sealed bag and an entry made on the next empty page in the register under the heading ‘Patient’s own </w:t>
      </w:r>
      <w:r w:rsidR="009F4CF6" w:rsidRPr="001D43D4">
        <w:rPr>
          <w:rFonts w:ascii="Arial" w:hAnsi="Arial" w:cs="Arial"/>
        </w:rPr>
        <w:t>drugs</w:t>
      </w:r>
      <w:r w:rsidR="00177EEC" w:rsidRPr="001D43D4">
        <w:rPr>
          <w:rFonts w:ascii="Arial" w:hAnsi="Arial" w:cs="Arial"/>
        </w:rPr>
        <w:t xml:space="preserve">’ by a registered nurse. This entry </w:t>
      </w:r>
      <w:r w:rsidR="00177EEC" w:rsidRPr="001D43D4">
        <w:rPr>
          <w:rFonts w:ascii="Arial" w:hAnsi="Arial" w:cs="Arial"/>
          <w:b/>
          <w:bCs/>
        </w:rPr>
        <w:t>MUST</w:t>
      </w:r>
      <w:r w:rsidR="00177EEC" w:rsidRPr="001D43D4">
        <w:rPr>
          <w:rFonts w:ascii="Arial" w:hAnsi="Arial" w:cs="Arial"/>
        </w:rPr>
        <w:t xml:space="preserve"> include the </w:t>
      </w:r>
    </w:p>
    <w:p w14:paraId="70A8C923" w14:textId="77777777" w:rsidR="00177EEC" w:rsidRPr="001D43D4" w:rsidRDefault="00177EEC" w:rsidP="00E20983">
      <w:pPr>
        <w:widowControl w:val="0"/>
        <w:autoSpaceDE w:val="0"/>
        <w:autoSpaceDN w:val="0"/>
        <w:adjustRightInd w:val="0"/>
        <w:spacing w:after="0" w:line="5" w:lineRule="exact"/>
        <w:rPr>
          <w:rFonts w:ascii="Arial" w:hAnsi="Arial" w:cs="Arial"/>
        </w:rPr>
      </w:pPr>
    </w:p>
    <w:p w14:paraId="17D78889" w14:textId="0C29C920" w:rsidR="00177EEC" w:rsidRPr="001D43D4" w:rsidRDefault="00177EEC" w:rsidP="006F3334">
      <w:pPr>
        <w:pStyle w:val="ListParagraph"/>
        <w:widowControl w:val="0"/>
        <w:numPr>
          <w:ilvl w:val="0"/>
          <w:numId w:val="16"/>
        </w:numPr>
        <w:autoSpaceDE w:val="0"/>
        <w:autoSpaceDN w:val="0"/>
        <w:adjustRightInd w:val="0"/>
        <w:spacing w:after="0" w:line="239" w:lineRule="auto"/>
        <w:rPr>
          <w:rFonts w:ascii="Arial" w:hAnsi="Arial" w:cs="Arial"/>
        </w:rPr>
      </w:pPr>
      <w:r w:rsidRPr="001D43D4">
        <w:rPr>
          <w:rFonts w:ascii="Arial" w:hAnsi="Arial" w:cs="Arial"/>
        </w:rPr>
        <w:t xml:space="preserve">Patient’s name, the date, and name, strength, form of drugs (tablets, ampoules </w:t>
      </w:r>
      <w:r w:rsidR="00167174" w:rsidRPr="001D43D4">
        <w:rPr>
          <w:rFonts w:ascii="Arial" w:hAnsi="Arial" w:cs="Arial"/>
        </w:rPr>
        <w:t>etc.</w:t>
      </w:r>
      <w:r w:rsidRPr="001D43D4">
        <w:rPr>
          <w:rFonts w:ascii="Arial" w:hAnsi="Arial" w:cs="Arial"/>
        </w:rPr>
        <w:t>) and quantity,</w:t>
      </w:r>
      <w:bookmarkStart w:id="25" w:name="page19"/>
      <w:bookmarkEnd w:id="25"/>
    </w:p>
    <w:p w14:paraId="7220C464" w14:textId="3A157856" w:rsidR="00177EEC" w:rsidRPr="001D43D4" w:rsidRDefault="00167174" w:rsidP="006F3334">
      <w:pPr>
        <w:pStyle w:val="ListParagraph"/>
        <w:widowControl w:val="0"/>
        <w:numPr>
          <w:ilvl w:val="0"/>
          <w:numId w:val="16"/>
        </w:numPr>
        <w:autoSpaceDE w:val="0"/>
        <w:autoSpaceDN w:val="0"/>
        <w:adjustRightInd w:val="0"/>
        <w:spacing w:after="0" w:line="239" w:lineRule="auto"/>
        <w:rPr>
          <w:rFonts w:ascii="Arial" w:hAnsi="Arial" w:cs="Arial"/>
        </w:rPr>
      </w:pPr>
      <w:r w:rsidRPr="001D43D4">
        <w:rPr>
          <w:rFonts w:ascii="Arial" w:hAnsi="Arial" w:cs="Arial"/>
        </w:rPr>
        <w:t>Be</w:t>
      </w:r>
      <w:r w:rsidR="00177EEC" w:rsidRPr="001D43D4">
        <w:rPr>
          <w:rFonts w:ascii="Arial" w:hAnsi="Arial" w:cs="Arial"/>
        </w:rPr>
        <w:t xml:space="preserve"> witnessed by another nurse, or other second person. The sealed bag must be labelled with the CD register page number and patient name.</w:t>
      </w:r>
    </w:p>
    <w:p w14:paraId="02BE4A7B" w14:textId="77777777" w:rsidR="00177EEC" w:rsidRPr="001D43D4" w:rsidRDefault="00177EEC" w:rsidP="00E20983">
      <w:pPr>
        <w:pStyle w:val="ListParagraph"/>
        <w:widowControl w:val="0"/>
        <w:autoSpaceDE w:val="0"/>
        <w:autoSpaceDN w:val="0"/>
        <w:adjustRightInd w:val="0"/>
        <w:spacing w:after="0" w:line="239" w:lineRule="auto"/>
        <w:ind w:left="1428"/>
        <w:rPr>
          <w:rFonts w:ascii="Arial" w:hAnsi="Arial" w:cs="Arial"/>
        </w:rPr>
      </w:pPr>
    </w:p>
    <w:p w14:paraId="47334D0C" w14:textId="64B65F6B" w:rsidR="00E20983" w:rsidRPr="001D43D4" w:rsidRDefault="00E20983" w:rsidP="006F3334">
      <w:pPr>
        <w:widowControl w:val="0"/>
        <w:autoSpaceDE w:val="0"/>
        <w:autoSpaceDN w:val="0"/>
        <w:adjustRightInd w:val="0"/>
        <w:spacing w:after="0" w:line="239" w:lineRule="auto"/>
        <w:rPr>
          <w:rFonts w:ascii="Arial" w:hAnsi="Arial" w:cs="Arial"/>
        </w:rPr>
      </w:pPr>
      <w:r w:rsidRPr="001D43D4">
        <w:rPr>
          <w:rFonts w:ascii="Arial" w:hAnsi="Arial" w:cs="Arial"/>
        </w:rPr>
        <w:t xml:space="preserve">7.0.2 </w:t>
      </w:r>
      <w:r w:rsidR="00177EEC" w:rsidRPr="001D43D4">
        <w:rPr>
          <w:rFonts w:ascii="Arial" w:hAnsi="Arial" w:cs="Arial"/>
        </w:rPr>
        <w:t xml:space="preserve">Patient’s own CDs may be used on the ward </w:t>
      </w:r>
      <w:r w:rsidR="00110638" w:rsidRPr="001D43D4">
        <w:rPr>
          <w:rFonts w:ascii="Arial" w:hAnsi="Arial" w:cs="Arial"/>
        </w:rPr>
        <w:t xml:space="preserve">(for the patient who brought them in only) </w:t>
      </w:r>
      <w:r w:rsidR="00177EEC" w:rsidRPr="001D43D4">
        <w:rPr>
          <w:rFonts w:ascii="Arial" w:hAnsi="Arial" w:cs="Arial"/>
        </w:rPr>
        <w:t>providing they meet the requirements specified in the Patient’s Own Drugs procedure. Please contact pharmacy if in doubt.</w:t>
      </w:r>
      <w:r w:rsidRPr="001D43D4">
        <w:rPr>
          <w:rFonts w:ascii="Arial" w:hAnsi="Arial" w:cs="Arial"/>
        </w:rPr>
        <w:t xml:space="preserve"> </w:t>
      </w:r>
    </w:p>
    <w:p w14:paraId="66B89714" w14:textId="77777777" w:rsidR="002B641F" w:rsidRPr="001D43D4" w:rsidRDefault="002B641F" w:rsidP="00E20983">
      <w:pPr>
        <w:pStyle w:val="ListParagraph"/>
        <w:widowControl w:val="0"/>
        <w:autoSpaceDE w:val="0"/>
        <w:autoSpaceDN w:val="0"/>
        <w:adjustRightInd w:val="0"/>
        <w:spacing w:after="0" w:line="239" w:lineRule="auto"/>
        <w:rPr>
          <w:rFonts w:ascii="Arial" w:hAnsi="Arial" w:cs="Arial"/>
        </w:rPr>
      </w:pPr>
    </w:p>
    <w:p w14:paraId="01C4D901" w14:textId="16364E0B" w:rsidR="00177EEC" w:rsidRPr="001D43D4" w:rsidRDefault="00177EEC" w:rsidP="006F3334">
      <w:pPr>
        <w:pStyle w:val="ListParagraph"/>
        <w:widowControl w:val="0"/>
        <w:numPr>
          <w:ilvl w:val="2"/>
          <w:numId w:val="40"/>
        </w:numPr>
        <w:autoSpaceDE w:val="0"/>
        <w:autoSpaceDN w:val="0"/>
        <w:adjustRightInd w:val="0"/>
        <w:spacing w:after="0" w:line="239" w:lineRule="auto"/>
        <w:rPr>
          <w:rFonts w:ascii="Arial" w:hAnsi="Arial" w:cs="Arial"/>
        </w:rPr>
      </w:pPr>
      <w:r w:rsidRPr="001D43D4">
        <w:rPr>
          <w:rFonts w:ascii="Arial" w:hAnsi="Arial" w:cs="Arial"/>
        </w:rPr>
        <w:t xml:space="preserve">If patients’ own CDs are not required for </w:t>
      </w:r>
      <w:proofErr w:type="gramStart"/>
      <w:r w:rsidRPr="001D43D4">
        <w:rPr>
          <w:rFonts w:ascii="Arial" w:hAnsi="Arial" w:cs="Arial"/>
        </w:rPr>
        <w:t>use</w:t>
      </w:r>
      <w:proofErr w:type="gramEnd"/>
      <w:r w:rsidRPr="001D43D4">
        <w:rPr>
          <w:rFonts w:ascii="Arial" w:hAnsi="Arial" w:cs="Arial"/>
        </w:rPr>
        <w:t xml:space="preserve"> then one of the following actions must be undertaken: </w:t>
      </w:r>
    </w:p>
    <w:p w14:paraId="77C5AEC3" w14:textId="77777777" w:rsidR="00177EEC" w:rsidRPr="001D43D4" w:rsidRDefault="00177EEC" w:rsidP="00E20983">
      <w:pPr>
        <w:widowControl w:val="0"/>
        <w:autoSpaceDE w:val="0"/>
        <w:autoSpaceDN w:val="0"/>
        <w:adjustRightInd w:val="0"/>
        <w:spacing w:after="0" w:line="252" w:lineRule="exact"/>
        <w:rPr>
          <w:rFonts w:ascii="Arial" w:hAnsi="Arial" w:cs="Arial"/>
        </w:rPr>
      </w:pPr>
    </w:p>
    <w:p w14:paraId="58F9DE3A" w14:textId="43778674" w:rsidR="00177EEC" w:rsidRPr="001D43D4" w:rsidRDefault="00177EEC" w:rsidP="006F3334">
      <w:pPr>
        <w:pStyle w:val="ListParagraph"/>
        <w:widowControl w:val="0"/>
        <w:numPr>
          <w:ilvl w:val="0"/>
          <w:numId w:val="17"/>
        </w:numPr>
        <w:overflowPunct w:val="0"/>
        <w:autoSpaceDE w:val="0"/>
        <w:autoSpaceDN w:val="0"/>
        <w:adjustRightInd w:val="0"/>
        <w:spacing w:after="0" w:line="239" w:lineRule="auto"/>
        <w:jc w:val="both"/>
        <w:rPr>
          <w:rFonts w:ascii="Arial" w:hAnsi="Arial" w:cs="Arial"/>
        </w:rPr>
      </w:pPr>
      <w:r w:rsidRPr="001D43D4">
        <w:rPr>
          <w:rFonts w:ascii="Arial" w:hAnsi="Arial" w:cs="Arial"/>
        </w:rPr>
        <w:t>The CD’s can be returned home via an identified adult (the patient’s agent) or to the patient. Responsibility for security is given to th</w:t>
      </w:r>
      <w:r w:rsidR="00535E7E" w:rsidRPr="001D43D4">
        <w:rPr>
          <w:rFonts w:ascii="Arial" w:hAnsi="Arial" w:cs="Arial"/>
        </w:rPr>
        <w:t>e identified</w:t>
      </w:r>
      <w:r w:rsidRPr="001D43D4">
        <w:rPr>
          <w:rFonts w:ascii="Arial" w:hAnsi="Arial" w:cs="Arial"/>
        </w:rPr>
        <w:t xml:space="preserve"> adult. In this scenario, a registered nurse and a second witness must sign the CDs out of the register. The witness must observe the CDs being handed over to the patient/patient’s representative. The person receiving the CDs must countersign the entry in the CD register confirming receipt of the specified quantity of drugs. </w:t>
      </w:r>
    </w:p>
    <w:p w14:paraId="41B4E59C" w14:textId="09431D79" w:rsidR="00870261" w:rsidRPr="001D43D4" w:rsidRDefault="00177EEC" w:rsidP="006F3334">
      <w:pPr>
        <w:pStyle w:val="ListParagraph"/>
        <w:widowControl w:val="0"/>
        <w:numPr>
          <w:ilvl w:val="0"/>
          <w:numId w:val="17"/>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If the medicines are not safe and/or appropriate for use, then the patient and/or patient’s representative must be </w:t>
      </w:r>
      <w:proofErr w:type="gramStart"/>
      <w:r w:rsidRPr="001D43D4">
        <w:rPr>
          <w:rFonts w:ascii="Arial" w:hAnsi="Arial" w:cs="Arial"/>
        </w:rPr>
        <w:t>advised</w:t>
      </w:r>
      <w:proofErr w:type="gramEnd"/>
      <w:r w:rsidRPr="001D43D4">
        <w:rPr>
          <w:rFonts w:ascii="Arial" w:hAnsi="Arial" w:cs="Arial"/>
        </w:rPr>
        <w:t xml:space="preserve"> and they must be encouraged to send them to the pharmacy for safe destruction. The patient/patient’s representative’s permission must be obtained to destroy the CDs, and the consent for destruction </w:t>
      </w:r>
      <w:r w:rsidR="00870261" w:rsidRPr="001D43D4">
        <w:rPr>
          <w:rFonts w:ascii="Arial" w:hAnsi="Arial" w:cs="Arial"/>
        </w:rPr>
        <w:t xml:space="preserve">recorded in Patient </w:t>
      </w:r>
      <w:r w:rsidR="00535E7E" w:rsidRPr="001D43D4">
        <w:rPr>
          <w:rFonts w:ascii="Arial" w:hAnsi="Arial" w:cs="Arial"/>
        </w:rPr>
        <w:t>M</w:t>
      </w:r>
      <w:r w:rsidR="00870261" w:rsidRPr="001D43D4">
        <w:rPr>
          <w:rFonts w:ascii="Arial" w:hAnsi="Arial" w:cs="Arial"/>
        </w:rPr>
        <w:t xml:space="preserve">edical </w:t>
      </w:r>
      <w:r w:rsidR="00535E7E" w:rsidRPr="001D43D4">
        <w:rPr>
          <w:rFonts w:ascii="Arial" w:hAnsi="Arial" w:cs="Arial"/>
        </w:rPr>
        <w:t>R</w:t>
      </w:r>
      <w:r w:rsidR="00870261" w:rsidRPr="001D43D4">
        <w:rPr>
          <w:rFonts w:ascii="Arial" w:hAnsi="Arial" w:cs="Arial"/>
        </w:rPr>
        <w:t>ecord on RIO</w:t>
      </w:r>
    </w:p>
    <w:p w14:paraId="1B800D39" w14:textId="5B6DF046" w:rsidR="00177EEC" w:rsidRPr="001D43D4" w:rsidRDefault="00870261" w:rsidP="006F3334">
      <w:pPr>
        <w:pStyle w:val="ListParagraph"/>
        <w:widowControl w:val="0"/>
        <w:numPr>
          <w:ilvl w:val="0"/>
          <w:numId w:val="17"/>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If consent cannot be obtained and there are safety or </w:t>
      </w:r>
      <w:r w:rsidR="00271373" w:rsidRPr="001D43D4">
        <w:rPr>
          <w:rFonts w:ascii="Arial" w:hAnsi="Arial" w:cs="Arial"/>
        </w:rPr>
        <w:t xml:space="preserve">ethical concerns the </w:t>
      </w:r>
      <w:proofErr w:type="gramStart"/>
      <w:r w:rsidR="00271373" w:rsidRPr="001D43D4">
        <w:rPr>
          <w:rFonts w:ascii="Arial" w:hAnsi="Arial" w:cs="Arial"/>
        </w:rPr>
        <w:t>CD’s</w:t>
      </w:r>
      <w:proofErr w:type="gramEnd"/>
      <w:r w:rsidR="00271373" w:rsidRPr="001D43D4">
        <w:rPr>
          <w:rFonts w:ascii="Arial" w:hAnsi="Arial" w:cs="Arial"/>
        </w:rPr>
        <w:t xml:space="preserve"> should be destroyed.</w:t>
      </w:r>
    </w:p>
    <w:p w14:paraId="716406BB" w14:textId="77777777" w:rsidR="00177EEC" w:rsidRPr="001D43D4" w:rsidRDefault="00177EEC" w:rsidP="006F3334">
      <w:pPr>
        <w:pStyle w:val="ListParagraph"/>
        <w:widowControl w:val="0"/>
        <w:numPr>
          <w:ilvl w:val="0"/>
          <w:numId w:val="17"/>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The pharmacist takes responsibility for the destruction. The registered nurse must sign the drugs out of the CD register marking the entry “sent to pharmacy for destruction”, and the pharmacist must also sign the CD register. </w:t>
      </w:r>
    </w:p>
    <w:p w14:paraId="5EC52B7C" w14:textId="77777777" w:rsidR="002B641F" w:rsidRPr="001D43D4" w:rsidRDefault="00177EEC" w:rsidP="006F3334">
      <w:pPr>
        <w:pStyle w:val="ListParagraph"/>
        <w:widowControl w:val="0"/>
        <w:numPr>
          <w:ilvl w:val="0"/>
          <w:numId w:val="17"/>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The drugs must be placed in a sealed bag, labelled with the CD requisition number. On arrival at dispensary (satellite), the pharmacist will enter the CD </w:t>
      </w:r>
      <w:proofErr w:type="gramStart"/>
      <w:r w:rsidRPr="001D43D4">
        <w:rPr>
          <w:rFonts w:ascii="Arial" w:hAnsi="Arial" w:cs="Arial"/>
        </w:rPr>
        <w:t>POD’s</w:t>
      </w:r>
      <w:proofErr w:type="gramEnd"/>
      <w:r w:rsidRPr="001D43D4">
        <w:rPr>
          <w:rFonts w:ascii="Arial" w:hAnsi="Arial" w:cs="Arial"/>
        </w:rPr>
        <w:t xml:space="preserve"> into the appropriate section of the pharmacy department CD destruction register and this will be countersigned and witnessed by another member of pharmacy staff. The CD PODs will be held in a special section of the pharmacy CD cabinet until such a time that they can be destroyed. </w:t>
      </w:r>
    </w:p>
    <w:p w14:paraId="732D776B" w14:textId="56A04540" w:rsidR="002B641F" w:rsidRPr="001D43D4" w:rsidRDefault="00177EEC" w:rsidP="006F3334">
      <w:pPr>
        <w:pStyle w:val="ListParagraph"/>
        <w:widowControl w:val="0"/>
        <w:numPr>
          <w:ilvl w:val="2"/>
          <w:numId w:val="40"/>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Patient’s own CDs must </w:t>
      </w:r>
      <w:r w:rsidRPr="001D43D4">
        <w:rPr>
          <w:rFonts w:ascii="Arial" w:hAnsi="Arial" w:cs="Arial"/>
          <w:b/>
          <w:bCs/>
        </w:rPr>
        <w:t>NOT</w:t>
      </w:r>
      <w:r w:rsidRPr="001D43D4">
        <w:rPr>
          <w:rFonts w:ascii="Arial" w:hAnsi="Arial" w:cs="Arial"/>
        </w:rPr>
        <w:t xml:space="preserve"> be given to any other </w:t>
      </w:r>
      <w:proofErr w:type="gramStart"/>
      <w:r w:rsidRPr="001D43D4">
        <w:rPr>
          <w:rFonts w:ascii="Arial" w:hAnsi="Arial" w:cs="Arial"/>
        </w:rPr>
        <w:t>patient</w:t>
      </w:r>
      <w:proofErr w:type="gramEnd"/>
      <w:r w:rsidRPr="001D43D4">
        <w:rPr>
          <w:rFonts w:ascii="Arial" w:hAnsi="Arial" w:cs="Arial"/>
        </w:rPr>
        <w:t xml:space="preserve"> and they must </w:t>
      </w:r>
      <w:r w:rsidRPr="001D43D4">
        <w:rPr>
          <w:rFonts w:ascii="Arial" w:hAnsi="Arial" w:cs="Arial"/>
          <w:b/>
          <w:bCs/>
        </w:rPr>
        <w:t>NOT</w:t>
      </w:r>
      <w:r w:rsidRPr="001D43D4">
        <w:rPr>
          <w:rFonts w:ascii="Arial" w:hAnsi="Arial" w:cs="Arial"/>
        </w:rPr>
        <w:t xml:space="preserve"> be added to ward stock. </w:t>
      </w:r>
    </w:p>
    <w:p w14:paraId="655DD466" w14:textId="23A788FE" w:rsidR="00E20983" w:rsidRPr="001D43D4" w:rsidRDefault="00177EEC" w:rsidP="006F3334">
      <w:pPr>
        <w:pStyle w:val="ListParagraph"/>
        <w:widowControl w:val="0"/>
        <w:overflowPunct w:val="0"/>
        <w:autoSpaceDE w:val="0"/>
        <w:autoSpaceDN w:val="0"/>
        <w:adjustRightInd w:val="0"/>
        <w:spacing w:after="0" w:line="239" w:lineRule="auto"/>
        <w:jc w:val="both"/>
        <w:rPr>
          <w:rFonts w:ascii="Arial" w:hAnsi="Arial" w:cs="Arial"/>
        </w:rPr>
      </w:pPr>
      <w:r w:rsidRPr="001D43D4">
        <w:rPr>
          <w:rFonts w:ascii="Arial" w:hAnsi="Arial" w:cs="Arial"/>
        </w:rPr>
        <w:t>If a patient is transferred from one ward to another, the patient’s own CDs</w:t>
      </w:r>
      <w:r w:rsidR="00BC6134" w:rsidRPr="001D43D4">
        <w:rPr>
          <w:rFonts w:ascii="Arial" w:hAnsi="Arial" w:cs="Arial"/>
        </w:rPr>
        <w:t xml:space="preserve"> (providing they are suitable for use)</w:t>
      </w:r>
      <w:r w:rsidRPr="001D43D4">
        <w:rPr>
          <w:rFonts w:ascii="Arial" w:hAnsi="Arial" w:cs="Arial"/>
        </w:rPr>
        <w:t xml:space="preserve"> may be transferred with them. The CDs must be transferred from one ward’s register to a transfer page in the receiving ward register by two registered nurses one from each area. </w:t>
      </w:r>
    </w:p>
    <w:p w14:paraId="740CFC58" w14:textId="41BEAAC4" w:rsidR="00177EEC" w:rsidRPr="001D43D4" w:rsidRDefault="00177EEC" w:rsidP="006F3334">
      <w:pPr>
        <w:pStyle w:val="ListParagraph"/>
        <w:widowControl w:val="0"/>
        <w:overflowPunct w:val="0"/>
        <w:autoSpaceDE w:val="0"/>
        <w:autoSpaceDN w:val="0"/>
        <w:adjustRightInd w:val="0"/>
        <w:spacing w:after="0" w:line="239" w:lineRule="auto"/>
        <w:jc w:val="both"/>
        <w:rPr>
          <w:rFonts w:ascii="Arial" w:hAnsi="Arial" w:cs="Arial"/>
        </w:rPr>
      </w:pPr>
    </w:p>
    <w:p w14:paraId="4AA9F2A6" w14:textId="3B104CD8" w:rsidR="004B18A2" w:rsidRPr="001D43D4" w:rsidRDefault="00067E08" w:rsidP="006F3334">
      <w:pPr>
        <w:pStyle w:val="Heading2"/>
        <w:numPr>
          <w:ilvl w:val="0"/>
          <w:numId w:val="41"/>
        </w:numPr>
        <w:rPr>
          <w:rFonts w:ascii="Arial" w:hAnsi="Arial" w:cs="Arial"/>
          <w:b/>
          <w:sz w:val="22"/>
          <w:szCs w:val="22"/>
          <w:u w:val="single"/>
        </w:rPr>
      </w:pPr>
      <w:bookmarkStart w:id="26" w:name="_Toc203047225"/>
      <w:r w:rsidRPr="001D43D4">
        <w:rPr>
          <w:rFonts w:ascii="Arial" w:hAnsi="Arial" w:cs="Arial"/>
          <w:b/>
          <w:sz w:val="22"/>
          <w:szCs w:val="22"/>
          <w:u w:val="single"/>
        </w:rPr>
        <w:t>Storage of Controlled Drugs</w:t>
      </w:r>
      <w:bookmarkEnd w:id="26"/>
      <w:r w:rsidRPr="001D43D4">
        <w:rPr>
          <w:rFonts w:ascii="Arial" w:hAnsi="Arial" w:cs="Arial"/>
          <w:b/>
          <w:sz w:val="22"/>
          <w:szCs w:val="22"/>
          <w:u w:val="single"/>
        </w:rPr>
        <w:t xml:space="preserve"> </w:t>
      </w:r>
    </w:p>
    <w:p w14:paraId="173F1E10" w14:textId="4FF7EDF9" w:rsidR="00821FD1" w:rsidRPr="001D43D4" w:rsidRDefault="002E5FD3" w:rsidP="006F3334">
      <w:pPr>
        <w:pStyle w:val="ListParagraph"/>
        <w:widowControl w:val="0"/>
        <w:numPr>
          <w:ilvl w:val="2"/>
          <w:numId w:val="42"/>
        </w:numPr>
        <w:overflowPunct w:val="0"/>
        <w:autoSpaceDE w:val="0"/>
        <w:autoSpaceDN w:val="0"/>
        <w:adjustRightInd w:val="0"/>
        <w:spacing w:after="0" w:line="231" w:lineRule="auto"/>
        <w:jc w:val="both"/>
        <w:rPr>
          <w:rFonts w:ascii="Arial" w:hAnsi="Arial" w:cs="Arial"/>
        </w:rPr>
      </w:pPr>
      <w:r w:rsidRPr="001D43D4">
        <w:rPr>
          <w:rFonts w:ascii="Arial" w:hAnsi="Arial" w:cs="Arial"/>
        </w:rPr>
        <w:t xml:space="preserve">CD’s must be kept locked in the controlled drugs cupboard when not in use and The Misuse of Drugs (safe custody) regulations 1973 (SI1973 No 798) apply. Access to this cupboard is restricted to authorised staff only. This cupboard must be used exclusively for the storage of CDs. No other medicines or items may be stored in the CD cupboard. </w:t>
      </w:r>
      <w:proofErr w:type="gramStart"/>
      <w:r w:rsidRPr="001D43D4">
        <w:rPr>
          <w:rFonts w:ascii="Arial" w:hAnsi="Arial" w:cs="Arial"/>
        </w:rPr>
        <w:t>Usually</w:t>
      </w:r>
      <w:proofErr w:type="gramEnd"/>
      <w:r w:rsidRPr="001D43D4">
        <w:rPr>
          <w:rFonts w:ascii="Arial" w:hAnsi="Arial" w:cs="Arial"/>
        </w:rPr>
        <w:t xml:space="preserve"> the cupboard is a locked cupboard inside the drug cupboard. </w:t>
      </w:r>
    </w:p>
    <w:p w14:paraId="439B1013" w14:textId="77777777" w:rsidR="00821FD1" w:rsidRPr="001D43D4" w:rsidRDefault="00821FD1" w:rsidP="00821FD1">
      <w:pPr>
        <w:pStyle w:val="ListParagraph"/>
        <w:widowControl w:val="0"/>
        <w:overflowPunct w:val="0"/>
        <w:autoSpaceDE w:val="0"/>
        <w:autoSpaceDN w:val="0"/>
        <w:adjustRightInd w:val="0"/>
        <w:spacing w:after="0" w:line="231" w:lineRule="auto"/>
        <w:jc w:val="both"/>
        <w:rPr>
          <w:rFonts w:ascii="Arial" w:hAnsi="Arial" w:cs="Arial"/>
        </w:rPr>
      </w:pPr>
    </w:p>
    <w:p w14:paraId="2A838163" w14:textId="7752BE14" w:rsidR="00821FD1" w:rsidRPr="001D43D4" w:rsidRDefault="002E5FD3" w:rsidP="006F3334">
      <w:pPr>
        <w:pStyle w:val="ListParagraph"/>
        <w:widowControl w:val="0"/>
        <w:numPr>
          <w:ilvl w:val="2"/>
          <w:numId w:val="42"/>
        </w:numPr>
        <w:overflowPunct w:val="0"/>
        <w:autoSpaceDE w:val="0"/>
        <w:autoSpaceDN w:val="0"/>
        <w:adjustRightInd w:val="0"/>
        <w:spacing w:after="0" w:line="231" w:lineRule="auto"/>
        <w:rPr>
          <w:rFonts w:ascii="Arial" w:hAnsi="Arial" w:cs="Arial"/>
        </w:rPr>
      </w:pPr>
      <w:r w:rsidRPr="001D43D4">
        <w:rPr>
          <w:rFonts w:ascii="Arial" w:hAnsi="Arial" w:cs="Arial"/>
        </w:rPr>
        <w:t xml:space="preserve">CD </w:t>
      </w:r>
      <w:r w:rsidR="009E3991" w:rsidRPr="001D43D4">
        <w:rPr>
          <w:rFonts w:ascii="Arial" w:hAnsi="Arial" w:cs="Arial"/>
        </w:rPr>
        <w:t>cupboards</w:t>
      </w:r>
      <w:r w:rsidR="00131742" w:rsidRPr="001D43D4">
        <w:rPr>
          <w:rFonts w:ascii="Arial" w:hAnsi="Arial" w:cs="Arial"/>
        </w:rPr>
        <w:t xml:space="preserve"> and installation</w:t>
      </w:r>
      <w:r w:rsidRPr="001D43D4">
        <w:rPr>
          <w:rFonts w:ascii="Arial" w:hAnsi="Arial" w:cs="Arial"/>
        </w:rPr>
        <w:t xml:space="preserve"> must conform to the </w:t>
      </w:r>
      <w:r w:rsidRPr="001D43D4">
        <w:rPr>
          <w:rFonts w:ascii="Arial" w:hAnsi="Arial" w:cs="Arial"/>
          <w:u w:val="single"/>
        </w:rPr>
        <w:t>British Standard reference BS2881</w:t>
      </w:r>
      <w:r w:rsidRPr="001D43D4">
        <w:rPr>
          <w:rFonts w:ascii="Arial" w:hAnsi="Arial" w:cs="Arial"/>
        </w:rPr>
        <w:t xml:space="preserve"> or be otherwise approved by pharmacy. This is a </w:t>
      </w:r>
      <w:proofErr w:type="gramStart"/>
      <w:r w:rsidRPr="001D43D4">
        <w:rPr>
          <w:rFonts w:ascii="Arial" w:hAnsi="Arial" w:cs="Arial"/>
        </w:rPr>
        <w:t>minimum security</w:t>
      </w:r>
      <w:proofErr w:type="gramEnd"/>
      <w:r w:rsidRPr="001D43D4">
        <w:rPr>
          <w:rFonts w:ascii="Arial" w:hAnsi="Arial" w:cs="Arial"/>
        </w:rPr>
        <w:t xml:space="preserve"> standard and may not be sufficient for areas where there are large amounts of drugs in stock at a given time, and/or there is not a 24-hour staff presence, or easy control of access. In this case a security cabinet that has been evaluated against the SOLD SECURE standard SS304 (See www.soldsecure.com) must be used.</w:t>
      </w:r>
    </w:p>
    <w:p w14:paraId="4F5F578B" w14:textId="77777777" w:rsidR="004070A8" w:rsidRPr="001D43D4" w:rsidRDefault="004070A8" w:rsidP="006F3334">
      <w:pPr>
        <w:pStyle w:val="ListParagraph"/>
        <w:rPr>
          <w:rFonts w:ascii="Arial" w:hAnsi="Arial" w:cs="Arial"/>
        </w:rPr>
      </w:pPr>
    </w:p>
    <w:p w14:paraId="09E272EB" w14:textId="5E06E64F" w:rsidR="004070A8" w:rsidRPr="001D43D4" w:rsidRDefault="004070A8" w:rsidP="006F3334">
      <w:pPr>
        <w:pStyle w:val="ListParagraph"/>
        <w:widowControl w:val="0"/>
        <w:numPr>
          <w:ilvl w:val="2"/>
          <w:numId w:val="42"/>
        </w:numPr>
        <w:overflowPunct w:val="0"/>
        <w:autoSpaceDE w:val="0"/>
        <w:autoSpaceDN w:val="0"/>
        <w:adjustRightInd w:val="0"/>
        <w:spacing w:after="0" w:line="231" w:lineRule="auto"/>
        <w:jc w:val="both"/>
        <w:rPr>
          <w:rFonts w:ascii="Arial" w:hAnsi="Arial" w:cs="Arial"/>
        </w:rPr>
      </w:pPr>
      <w:r w:rsidRPr="001D43D4">
        <w:rPr>
          <w:rFonts w:ascii="Arial" w:hAnsi="Arial" w:cs="Arial"/>
        </w:rPr>
        <w:t xml:space="preserve">CD cupboard key must </w:t>
      </w:r>
      <w:proofErr w:type="gramStart"/>
      <w:r w:rsidRPr="001D43D4">
        <w:rPr>
          <w:rFonts w:ascii="Arial" w:hAnsi="Arial" w:cs="Arial"/>
        </w:rPr>
        <w:t>be</w:t>
      </w:r>
      <w:r w:rsidR="00E20983" w:rsidRPr="001D43D4">
        <w:rPr>
          <w:rFonts w:ascii="Arial" w:hAnsi="Arial" w:cs="Arial"/>
        </w:rPr>
        <w:t xml:space="preserve"> in</w:t>
      </w:r>
      <w:r w:rsidRPr="001D43D4">
        <w:rPr>
          <w:rFonts w:ascii="Arial" w:hAnsi="Arial" w:cs="Arial"/>
        </w:rPr>
        <w:t xml:space="preserve"> the safe custody of a named registered nurse at all times</w:t>
      </w:r>
      <w:proofErr w:type="gramEnd"/>
      <w:r w:rsidRPr="001D43D4">
        <w:rPr>
          <w:rFonts w:ascii="Arial" w:hAnsi="Arial" w:cs="Arial"/>
        </w:rPr>
        <w:t>.</w:t>
      </w:r>
    </w:p>
    <w:p w14:paraId="0BBE067F" w14:textId="140BFA06" w:rsidR="00821FD1" w:rsidRPr="001D43D4" w:rsidRDefault="002E5FD3" w:rsidP="00821FD1">
      <w:pPr>
        <w:pStyle w:val="ListParagraph"/>
        <w:widowControl w:val="0"/>
        <w:overflowPunct w:val="0"/>
        <w:autoSpaceDE w:val="0"/>
        <w:autoSpaceDN w:val="0"/>
        <w:adjustRightInd w:val="0"/>
        <w:spacing w:after="0" w:line="231" w:lineRule="auto"/>
        <w:jc w:val="both"/>
        <w:rPr>
          <w:rFonts w:ascii="Arial" w:hAnsi="Arial" w:cs="Arial"/>
        </w:rPr>
      </w:pPr>
      <w:r w:rsidRPr="001D43D4">
        <w:rPr>
          <w:rFonts w:ascii="Arial" w:hAnsi="Arial" w:cs="Arial"/>
        </w:rPr>
        <w:t xml:space="preserve"> </w:t>
      </w:r>
    </w:p>
    <w:p w14:paraId="6A717D06" w14:textId="77777777" w:rsidR="00821FD1" w:rsidRPr="001D43D4" w:rsidRDefault="002E5FD3" w:rsidP="006F3334">
      <w:pPr>
        <w:pStyle w:val="ListParagraph"/>
        <w:widowControl w:val="0"/>
        <w:numPr>
          <w:ilvl w:val="2"/>
          <w:numId w:val="42"/>
        </w:numPr>
        <w:overflowPunct w:val="0"/>
        <w:autoSpaceDE w:val="0"/>
        <w:autoSpaceDN w:val="0"/>
        <w:adjustRightInd w:val="0"/>
        <w:spacing w:after="0" w:line="231" w:lineRule="auto"/>
        <w:jc w:val="both"/>
        <w:rPr>
          <w:rFonts w:ascii="Arial" w:hAnsi="Arial" w:cs="Arial"/>
        </w:rPr>
      </w:pPr>
      <w:r w:rsidRPr="001D43D4">
        <w:rPr>
          <w:rFonts w:ascii="Arial" w:hAnsi="Arial" w:cs="Arial"/>
        </w:rPr>
        <w:t xml:space="preserve">Cupboards must be kept locked when not in use. The lock must not be common to any other lock in the hospital. </w:t>
      </w:r>
    </w:p>
    <w:p w14:paraId="1ED63A08" w14:textId="77777777" w:rsidR="00821FD1" w:rsidRPr="001D43D4" w:rsidRDefault="00821FD1" w:rsidP="00821FD1">
      <w:pPr>
        <w:pStyle w:val="ListParagraph"/>
        <w:rPr>
          <w:rFonts w:ascii="Arial" w:hAnsi="Arial" w:cs="Arial"/>
        </w:rPr>
      </w:pPr>
    </w:p>
    <w:p w14:paraId="2A7D53AC" w14:textId="57ADC588" w:rsidR="00821FD1" w:rsidRPr="001D43D4" w:rsidRDefault="002E5FD3" w:rsidP="006F3334">
      <w:pPr>
        <w:pStyle w:val="ListParagraph"/>
        <w:widowControl w:val="0"/>
        <w:numPr>
          <w:ilvl w:val="2"/>
          <w:numId w:val="42"/>
        </w:numPr>
        <w:overflowPunct w:val="0"/>
        <w:autoSpaceDE w:val="0"/>
        <w:autoSpaceDN w:val="0"/>
        <w:adjustRightInd w:val="0"/>
        <w:spacing w:after="0" w:line="231" w:lineRule="auto"/>
        <w:jc w:val="both"/>
        <w:rPr>
          <w:rFonts w:ascii="Arial" w:hAnsi="Arial" w:cs="Arial"/>
        </w:rPr>
      </w:pPr>
      <w:r w:rsidRPr="001D43D4">
        <w:rPr>
          <w:rFonts w:ascii="Arial" w:hAnsi="Arial" w:cs="Arial"/>
        </w:rPr>
        <w:t>Discharge medication containing CD</w:t>
      </w:r>
      <w:r w:rsidR="00821FD1" w:rsidRPr="001D43D4">
        <w:rPr>
          <w:rFonts w:ascii="Arial" w:hAnsi="Arial" w:cs="Arial"/>
        </w:rPr>
        <w:t>’</w:t>
      </w:r>
      <w:r w:rsidRPr="001D43D4">
        <w:rPr>
          <w:rFonts w:ascii="Arial" w:hAnsi="Arial" w:cs="Arial"/>
        </w:rPr>
        <w:t xml:space="preserve">s must be stored in the CD cupboard until the patient is discharged. </w:t>
      </w:r>
    </w:p>
    <w:p w14:paraId="24FFB618" w14:textId="77777777" w:rsidR="00821FD1" w:rsidRPr="001D43D4" w:rsidRDefault="00821FD1" w:rsidP="00821FD1">
      <w:pPr>
        <w:pStyle w:val="ListParagraph"/>
        <w:rPr>
          <w:rFonts w:ascii="Arial" w:hAnsi="Arial" w:cs="Arial"/>
        </w:rPr>
      </w:pPr>
    </w:p>
    <w:p w14:paraId="02801275" w14:textId="77777777" w:rsidR="00821FD1" w:rsidRPr="001D43D4" w:rsidRDefault="002E5FD3" w:rsidP="006F3334">
      <w:pPr>
        <w:pStyle w:val="ListParagraph"/>
        <w:widowControl w:val="0"/>
        <w:numPr>
          <w:ilvl w:val="2"/>
          <w:numId w:val="42"/>
        </w:numPr>
        <w:overflowPunct w:val="0"/>
        <w:autoSpaceDE w:val="0"/>
        <w:autoSpaceDN w:val="0"/>
        <w:adjustRightInd w:val="0"/>
        <w:spacing w:after="0" w:line="231" w:lineRule="auto"/>
        <w:jc w:val="both"/>
        <w:rPr>
          <w:rFonts w:ascii="Arial" w:hAnsi="Arial" w:cs="Arial"/>
        </w:rPr>
      </w:pPr>
      <w:r w:rsidRPr="001D43D4">
        <w:rPr>
          <w:rFonts w:ascii="Arial" w:hAnsi="Arial" w:cs="Arial"/>
        </w:rPr>
        <w:t>Patient’ own CD</w:t>
      </w:r>
      <w:r w:rsidR="00821FD1" w:rsidRPr="001D43D4">
        <w:rPr>
          <w:rFonts w:ascii="Arial" w:hAnsi="Arial" w:cs="Arial"/>
        </w:rPr>
        <w:t>’</w:t>
      </w:r>
      <w:r w:rsidRPr="001D43D4">
        <w:rPr>
          <w:rFonts w:ascii="Arial" w:hAnsi="Arial" w:cs="Arial"/>
        </w:rPr>
        <w:t>s stored in the CD cupboard must be clearly separated and marked in a sealed back to separate from normal stock. This must be not used for other patients. Please see section ‘Patient’s Own Controlled Drugs’.</w:t>
      </w:r>
    </w:p>
    <w:p w14:paraId="0650C563" w14:textId="77777777" w:rsidR="00821FD1" w:rsidRPr="001D43D4" w:rsidRDefault="00821FD1" w:rsidP="00821FD1">
      <w:pPr>
        <w:pStyle w:val="ListParagraph"/>
        <w:rPr>
          <w:rFonts w:ascii="Arial" w:hAnsi="Arial" w:cs="Arial"/>
        </w:rPr>
      </w:pPr>
    </w:p>
    <w:p w14:paraId="6BA0DD13" w14:textId="3C52EA6B" w:rsidR="00821FD1" w:rsidRPr="001D43D4" w:rsidRDefault="002E5FD3" w:rsidP="006F3334">
      <w:pPr>
        <w:pStyle w:val="ListParagraph"/>
        <w:widowControl w:val="0"/>
        <w:numPr>
          <w:ilvl w:val="2"/>
          <w:numId w:val="42"/>
        </w:numPr>
        <w:overflowPunct w:val="0"/>
        <w:autoSpaceDE w:val="0"/>
        <w:autoSpaceDN w:val="0"/>
        <w:adjustRightInd w:val="0"/>
        <w:spacing w:after="0" w:line="231" w:lineRule="auto"/>
        <w:jc w:val="both"/>
        <w:rPr>
          <w:rFonts w:ascii="Arial" w:hAnsi="Arial" w:cs="Arial"/>
        </w:rPr>
      </w:pPr>
      <w:r w:rsidRPr="001D43D4">
        <w:rPr>
          <w:rFonts w:ascii="Arial" w:hAnsi="Arial" w:cs="Arial"/>
        </w:rPr>
        <w:t>Expired Controlled Drugs stored in the CD cupboard must be clearly separ</w:t>
      </w:r>
      <w:r w:rsidR="00821FD1" w:rsidRPr="001D43D4">
        <w:rPr>
          <w:rFonts w:ascii="Arial" w:hAnsi="Arial" w:cs="Arial"/>
        </w:rPr>
        <w:t>ated and marked in a sealed bag</w:t>
      </w:r>
      <w:r w:rsidRPr="001D43D4">
        <w:rPr>
          <w:rFonts w:ascii="Arial" w:hAnsi="Arial" w:cs="Arial"/>
        </w:rPr>
        <w:t xml:space="preserve"> to separate from normal stock. This must be not used for administration to patients. Pharmacy must be informed, so that removal and destruction can be co-ordinated</w:t>
      </w:r>
      <w:r w:rsidR="00E20983" w:rsidRPr="001D43D4">
        <w:rPr>
          <w:rFonts w:ascii="Arial" w:hAnsi="Arial" w:cs="Arial"/>
        </w:rPr>
        <w:t xml:space="preserve"> in a timely manner </w:t>
      </w:r>
      <w:bookmarkStart w:id="27" w:name="page14"/>
      <w:bookmarkEnd w:id="27"/>
    </w:p>
    <w:p w14:paraId="154E13DF" w14:textId="77777777" w:rsidR="00821FD1" w:rsidRPr="001D43D4" w:rsidRDefault="00821FD1" w:rsidP="00821FD1">
      <w:pPr>
        <w:pStyle w:val="ListParagraph"/>
        <w:rPr>
          <w:rFonts w:ascii="Arial" w:hAnsi="Arial" w:cs="Arial"/>
        </w:rPr>
      </w:pPr>
    </w:p>
    <w:p w14:paraId="477071E0" w14:textId="687CB8BC" w:rsidR="002E5FD3" w:rsidRPr="001D43D4" w:rsidRDefault="002E5FD3" w:rsidP="006F3334">
      <w:pPr>
        <w:pStyle w:val="ListParagraph"/>
        <w:widowControl w:val="0"/>
        <w:numPr>
          <w:ilvl w:val="2"/>
          <w:numId w:val="42"/>
        </w:numPr>
        <w:overflowPunct w:val="0"/>
        <w:autoSpaceDE w:val="0"/>
        <w:autoSpaceDN w:val="0"/>
        <w:adjustRightInd w:val="0"/>
        <w:spacing w:after="0" w:line="231" w:lineRule="auto"/>
        <w:jc w:val="both"/>
        <w:rPr>
          <w:rFonts w:ascii="Arial" w:hAnsi="Arial" w:cs="Arial"/>
        </w:rPr>
      </w:pPr>
      <w:r w:rsidRPr="001D43D4">
        <w:rPr>
          <w:rFonts w:ascii="Arial" w:hAnsi="Arial" w:cs="Arial"/>
        </w:rPr>
        <w:t>In the event of any problem with the CD cupboard, arrangements must be made to sort the problem as soon as possible and the ward pharmacist must be informed and the modern matron. Alternative arrangements may need to be made for safe storage</w:t>
      </w:r>
    </w:p>
    <w:p w14:paraId="13C7FC09" w14:textId="3F4916F9" w:rsidR="00630674" w:rsidRPr="001D43D4" w:rsidRDefault="00630674" w:rsidP="00630674">
      <w:pPr>
        <w:widowControl w:val="0"/>
        <w:overflowPunct w:val="0"/>
        <w:autoSpaceDE w:val="0"/>
        <w:autoSpaceDN w:val="0"/>
        <w:adjustRightInd w:val="0"/>
        <w:spacing w:after="0" w:line="231" w:lineRule="auto"/>
        <w:jc w:val="both"/>
        <w:rPr>
          <w:rFonts w:ascii="Arial" w:hAnsi="Arial" w:cs="Arial"/>
        </w:rPr>
      </w:pPr>
    </w:p>
    <w:p w14:paraId="069ACCEC" w14:textId="53F7ED1A" w:rsidR="00630674" w:rsidRPr="001D43D4" w:rsidRDefault="00E20983" w:rsidP="00630674">
      <w:pPr>
        <w:pStyle w:val="Heading2"/>
        <w:rPr>
          <w:rFonts w:ascii="Arial" w:hAnsi="Arial" w:cs="Arial"/>
          <w:b/>
          <w:sz w:val="22"/>
          <w:szCs w:val="22"/>
          <w:u w:val="single"/>
        </w:rPr>
      </w:pPr>
      <w:bookmarkStart w:id="28" w:name="_Toc203047226"/>
      <w:r w:rsidRPr="001D43D4">
        <w:rPr>
          <w:rFonts w:ascii="Arial" w:hAnsi="Arial" w:cs="Arial"/>
          <w:b/>
          <w:sz w:val="22"/>
          <w:szCs w:val="22"/>
          <w:u w:val="single"/>
        </w:rPr>
        <w:t>9.0</w:t>
      </w:r>
      <w:r w:rsidR="00630674" w:rsidRPr="001D43D4">
        <w:rPr>
          <w:rFonts w:ascii="Arial" w:hAnsi="Arial" w:cs="Arial"/>
          <w:b/>
          <w:sz w:val="22"/>
          <w:szCs w:val="22"/>
          <w:u w:val="single"/>
        </w:rPr>
        <w:t xml:space="preserve"> Transfer of Controlled drugs</w:t>
      </w:r>
      <w:bookmarkEnd w:id="28"/>
    </w:p>
    <w:p w14:paraId="41A841A7" w14:textId="77777777" w:rsidR="00630674" w:rsidRPr="001D43D4" w:rsidRDefault="00630674" w:rsidP="00630674">
      <w:pPr>
        <w:pStyle w:val="Heading2"/>
        <w:rPr>
          <w:rFonts w:ascii="Arial" w:hAnsi="Arial" w:cs="Arial"/>
          <w:color w:val="auto"/>
          <w:sz w:val="22"/>
          <w:szCs w:val="22"/>
        </w:rPr>
      </w:pPr>
    </w:p>
    <w:p w14:paraId="5AB0BC1B" w14:textId="5EB9D08C" w:rsidR="00630674" w:rsidRPr="001D43D4" w:rsidRDefault="009F4D71" w:rsidP="00630674">
      <w:pPr>
        <w:widowControl w:val="0"/>
        <w:overflowPunct w:val="0"/>
        <w:autoSpaceDE w:val="0"/>
        <w:autoSpaceDN w:val="0"/>
        <w:adjustRightInd w:val="0"/>
        <w:spacing w:after="0" w:line="239" w:lineRule="auto"/>
        <w:jc w:val="both"/>
        <w:rPr>
          <w:rFonts w:ascii="Arial" w:hAnsi="Arial" w:cs="Arial"/>
        </w:rPr>
      </w:pPr>
      <w:r w:rsidRPr="001D43D4">
        <w:rPr>
          <w:rFonts w:ascii="Arial" w:hAnsi="Arial" w:cs="Arial"/>
        </w:rPr>
        <w:t>9</w:t>
      </w:r>
      <w:r w:rsidR="00630674" w:rsidRPr="001D43D4">
        <w:rPr>
          <w:rFonts w:ascii="Arial" w:hAnsi="Arial" w:cs="Arial"/>
        </w:rPr>
        <w:t>.</w:t>
      </w:r>
      <w:r w:rsidR="004004AC" w:rsidRPr="001D43D4">
        <w:rPr>
          <w:rFonts w:ascii="Arial" w:hAnsi="Arial" w:cs="Arial"/>
        </w:rPr>
        <w:t>0.</w:t>
      </w:r>
      <w:r w:rsidR="00630674" w:rsidRPr="001D43D4">
        <w:rPr>
          <w:rFonts w:ascii="Arial" w:hAnsi="Arial" w:cs="Arial"/>
        </w:rPr>
        <w:t xml:space="preserve">1 Transfer of CDs is likely to involve the following situations: </w:t>
      </w:r>
    </w:p>
    <w:p w14:paraId="492D3758" w14:textId="77777777" w:rsidR="00630674" w:rsidRPr="001D43D4" w:rsidRDefault="00630674" w:rsidP="00630674">
      <w:pPr>
        <w:widowControl w:val="0"/>
        <w:autoSpaceDE w:val="0"/>
        <w:autoSpaceDN w:val="0"/>
        <w:adjustRightInd w:val="0"/>
        <w:spacing w:after="0" w:line="252" w:lineRule="exact"/>
        <w:rPr>
          <w:rFonts w:ascii="Arial" w:hAnsi="Arial" w:cs="Arial"/>
        </w:rPr>
      </w:pPr>
    </w:p>
    <w:p w14:paraId="66B0F525" w14:textId="4E3C714E" w:rsidR="00630674" w:rsidRPr="001D43D4" w:rsidRDefault="00630674" w:rsidP="006F3334">
      <w:pPr>
        <w:pStyle w:val="ListParagraph"/>
        <w:widowControl w:val="0"/>
        <w:numPr>
          <w:ilvl w:val="0"/>
          <w:numId w:val="18"/>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Collection by ward staff from the pharmacy dispensary </w:t>
      </w:r>
    </w:p>
    <w:p w14:paraId="2DB985E7" w14:textId="77777777" w:rsidR="00630674" w:rsidRPr="001D43D4" w:rsidRDefault="00630674" w:rsidP="00630674">
      <w:pPr>
        <w:widowControl w:val="0"/>
        <w:autoSpaceDE w:val="0"/>
        <w:autoSpaceDN w:val="0"/>
        <w:adjustRightInd w:val="0"/>
        <w:spacing w:after="0" w:line="1" w:lineRule="exact"/>
        <w:rPr>
          <w:rFonts w:ascii="Arial" w:hAnsi="Arial" w:cs="Arial"/>
        </w:rPr>
      </w:pPr>
    </w:p>
    <w:p w14:paraId="4152B341" w14:textId="77777777" w:rsidR="00630674" w:rsidRPr="001D43D4" w:rsidRDefault="00630674" w:rsidP="006F3334">
      <w:pPr>
        <w:pStyle w:val="ListParagraph"/>
        <w:widowControl w:val="0"/>
        <w:numPr>
          <w:ilvl w:val="0"/>
          <w:numId w:val="18"/>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Delivery by pharmacy staff to wards </w:t>
      </w:r>
    </w:p>
    <w:p w14:paraId="2FD8B093" w14:textId="77777777" w:rsidR="00630674" w:rsidRPr="001D43D4" w:rsidRDefault="00630674" w:rsidP="006F3334">
      <w:pPr>
        <w:pStyle w:val="ListParagraph"/>
        <w:widowControl w:val="0"/>
        <w:numPr>
          <w:ilvl w:val="0"/>
          <w:numId w:val="18"/>
        </w:numPr>
        <w:overflowPunct w:val="0"/>
        <w:autoSpaceDE w:val="0"/>
        <w:autoSpaceDN w:val="0"/>
        <w:adjustRightInd w:val="0"/>
        <w:spacing w:after="0" w:line="239" w:lineRule="auto"/>
        <w:jc w:val="both"/>
        <w:rPr>
          <w:rFonts w:ascii="Arial" w:hAnsi="Arial" w:cs="Arial"/>
        </w:rPr>
      </w:pPr>
      <w:r w:rsidRPr="001D43D4">
        <w:rPr>
          <w:rFonts w:ascii="Arial" w:hAnsi="Arial" w:cs="Arial"/>
        </w:rPr>
        <w:t xml:space="preserve">Delivery by Trust porter/driver </w:t>
      </w:r>
    </w:p>
    <w:p w14:paraId="158AC744" w14:textId="77777777" w:rsidR="00630674" w:rsidRPr="001D43D4" w:rsidRDefault="00630674" w:rsidP="006F3334">
      <w:pPr>
        <w:pStyle w:val="ListParagraph"/>
        <w:widowControl w:val="0"/>
        <w:numPr>
          <w:ilvl w:val="0"/>
          <w:numId w:val="18"/>
        </w:numPr>
        <w:overflowPunct w:val="0"/>
        <w:autoSpaceDE w:val="0"/>
        <w:autoSpaceDN w:val="0"/>
        <w:adjustRightInd w:val="0"/>
        <w:spacing w:after="0" w:line="237" w:lineRule="auto"/>
        <w:jc w:val="both"/>
        <w:rPr>
          <w:rFonts w:ascii="Arial" w:hAnsi="Arial" w:cs="Arial"/>
        </w:rPr>
      </w:pPr>
      <w:r w:rsidRPr="001D43D4">
        <w:rPr>
          <w:rFonts w:ascii="Arial" w:hAnsi="Arial" w:cs="Arial"/>
        </w:rPr>
        <w:t>Delivery by commercial courier (for example, taxi out-of-hours)</w:t>
      </w:r>
    </w:p>
    <w:p w14:paraId="6E12AA7E" w14:textId="77777777" w:rsidR="004004AC" w:rsidRPr="001D43D4" w:rsidRDefault="004004AC" w:rsidP="004004AC">
      <w:pPr>
        <w:widowControl w:val="0"/>
        <w:overflowPunct w:val="0"/>
        <w:autoSpaceDE w:val="0"/>
        <w:autoSpaceDN w:val="0"/>
        <w:adjustRightInd w:val="0"/>
        <w:spacing w:after="0" w:line="237" w:lineRule="auto"/>
        <w:jc w:val="both"/>
        <w:rPr>
          <w:rFonts w:ascii="Arial" w:hAnsi="Arial" w:cs="Arial"/>
        </w:rPr>
      </w:pPr>
    </w:p>
    <w:p w14:paraId="50307FEA" w14:textId="12865F86" w:rsidR="004004AC" w:rsidRPr="001D43D4" w:rsidRDefault="00630674" w:rsidP="006F3334">
      <w:pPr>
        <w:pStyle w:val="ListParagraph"/>
        <w:widowControl w:val="0"/>
        <w:numPr>
          <w:ilvl w:val="2"/>
          <w:numId w:val="43"/>
        </w:numPr>
        <w:overflowPunct w:val="0"/>
        <w:autoSpaceDE w:val="0"/>
        <w:autoSpaceDN w:val="0"/>
        <w:adjustRightInd w:val="0"/>
        <w:spacing w:after="0" w:line="237" w:lineRule="auto"/>
        <w:jc w:val="both"/>
        <w:rPr>
          <w:rFonts w:ascii="Arial" w:hAnsi="Arial" w:cs="Arial"/>
        </w:rPr>
      </w:pPr>
      <w:r w:rsidRPr="001D43D4">
        <w:rPr>
          <w:rFonts w:ascii="Arial" w:hAnsi="Arial" w:cs="Arial"/>
        </w:rPr>
        <w:t>CDs must always be transferred within the Trust in a sealed pharmacy bag. CD’s must not be left unattended or unsecured at any time during transportation</w:t>
      </w:r>
      <w:r w:rsidR="00780C11" w:rsidRPr="001D43D4">
        <w:rPr>
          <w:rFonts w:ascii="Arial" w:hAnsi="Arial" w:cs="Arial"/>
        </w:rPr>
        <w:t>.</w:t>
      </w:r>
      <w:r w:rsidRPr="001D43D4">
        <w:rPr>
          <w:rFonts w:ascii="Arial" w:hAnsi="Arial" w:cs="Arial"/>
        </w:rPr>
        <w:t xml:space="preserve"> </w:t>
      </w:r>
    </w:p>
    <w:p w14:paraId="1C535914" w14:textId="77777777" w:rsidR="004004AC" w:rsidRPr="001D43D4" w:rsidRDefault="004004AC" w:rsidP="004004AC">
      <w:pPr>
        <w:pStyle w:val="ListParagraph"/>
        <w:widowControl w:val="0"/>
        <w:overflowPunct w:val="0"/>
        <w:autoSpaceDE w:val="0"/>
        <w:autoSpaceDN w:val="0"/>
        <w:adjustRightInd w:val="0"/>
        <w:spacing w:after="0" w:line="237" w:lineRule="auto"/>
        <w:jc w:val="both"/>
        <w:rPr>
          <w:rFonts w:ascii="Arial" w:hAnsi="Arial" w:cs="Arial"/>
        </w:rPr>
      </w:pPr>
    </w:p>
    <w:p w14:paraId="19AE82DB" w14:textId="31D78736" w:rsidR="004004AC" w:rsidRPr="001D43D4" w:rsidRDefault="00630674" w:rsidP="006F3334">
      <w:pPr>
        <w:pStyle w:val="ListParagraph"/>
        <w:widowControl w:val="0"/>
        <w:numPr>
          <w:ilvl w:val="2"/>
          <w:numId w:val="43"/>
        </w:numPr>
        <w:overflowPunct w:val="0"/>
        <w:autoSpaceDE w:val="0"/>
        <w:autoSpaceDN w:val="0"/>
        <w:adjustRightInd w:val="0"/>
        <w:spacing w:after="0" w:line="237" w:lineRule="auto"/>
        <w:jc w:val="both"/>
        <w:rPr>
          <w:rFonts w:ascii="Arial" w:hAnsi="Arial" w:cs="Arial"/>
        </w:rPr>
      </w:pPr>
      <w:r w:rsidRPr="001D43D4">
        <w:rPr>
          <w:rFonts w:ascii="Arial" w:hAnsi="Arial" w:cs="Arial"/>
        </w:rPr>
        <w:t>At each point where a CD moves from the authorised possession of one person to another, a signature for receipt must be obtained by the person handing over the drug and the person receiving it. This must be recorded in the controlled drug register or using auditable delivery paperwork.</w:t>
      </w:r>
    </w:p>
    <w:p w14:paraId="56DED849" w14:textId="77777777" w:rsidR="004004AC" w:rsidRPr="001D43D4" w:rsidRDefault="004004AC" w:rsidP="004004AC">
      <w:pPr>
        <w:pStyle w:val="ListParagraph"/>
        <w:rPr>
          <w:rFonts w:ascii="Arial" w:hAnsi="Arial" w:cs="Arial"/>
        </w:rPr>
      </w:pPr>
    </w:p>
    <w:p w14:paraId="61D1FFB0" w14:textId="07531738" w:rsidR="00630674" w:rsidRPr="001D43D4" w:rsidRDefault="00630674" w:rsidP="006F3334">
      <w:pPr>
        <w:pStyle w:val="ListParagraph"/>
        <w:widowControl w:val="0"/>
        <w:numPr>
          <w:ilvl w:val="2"/>
          <w:numId w:val="43"/>
        </w:numPr>
        <w:overflowPunct w:val="0"/>
        <w:autoSpaceDE w:val="0"/>
        <w:autoSpaceDN w:val="0"/>
        <w:adjustRightInd w:val="0"/>
        <w:spacing w:after="0" w:line="237" w:lineRule="auto"/>
        <w:jc w:val="both"/>
        <w:rPr>
          <w:rFonts w:ascii="Arial" w:hAnsi="Arial" w:cs="Arial"/>
        </w:rPr>
      </w:pPr>
      <w:r w:rsidRPr="001D43D4">
        <w:rPr>
          <w:rFonts w:ascii="Arial" w:hAnsi="Arial" w:cs="Arial"/>
        </w:rPr>
        <w:t xml:space="preserve">The definition and role of ‘messengers’ is outlined below. </w:t>
      </w:r>
    </w:p>
    <w:p w14:paraId="76BA7773" w14:textId="77777777" w:rsidR="004004AC" w:rsidRPr="001D43D4" w:rsidRDefault="004004AC" w:rsidP="004004AC">
      <w:pPr>
        <w:widowControl w:val="0"/>
        <w:overflowPunct w:val="0"/>
        <w:autoSpaceDE w:val="0"/>
        <w:autoSpaceDN w:val="0"/>
        <w:adjustRightInd w:val="0"/>
        <w:spacing w:after="0" w:line="237" w:lineRule="auto"/>
        <w:jc w:val="both"/>
        <w:rPr>
          <w:rFonts w:ascii="Arial" w:hAnsi="Arial" w:cs="Arial"/>
        </w:rPr>
      </w:pPr>
    </w:p>
    <w:p w14:paraId="488E93A1" w14:textId="77777777" w:rsidR="004004AC" w:rsidRPr="001D43D4" w:rsidRDefault="00630674" w:rsidP="006F3334">
      <w:pPr>
        <w:pStyle w:val="ListParagraph"/>
        <w:widowControl w:val="0"/>
        <w:numPr>
          <w:ilvl w:val="2"/>
          <w:numId w:val="43"/>
        </w:numPr>
        <w:overflowPunct w:val="0"/>
        <w:autoSpaceDE w:val="0"/>
        <w:autoSpaceDN w:val="0"/>
        <w:adjustRightInd w:val="0"/>
        <w:spacing w:after="0" w:line="237" w:lineRule="auto"/>
        <w:jc w:val="both"/>
        <w:rPr>
          <w:rFonts w:ascii="Arial" w:hAnsi="Arial" w:cs="Arial"/>
        </w:rPr>
      </w:pPr>
      <w:r w:rsidRPr="001D43D4">
        <w:rPr>
          <w:rFonts w:ascii="Arial" w:hAnsi="Arial" w:cs="Arial"/>
        </w:rPr>
        <w:t xml:space="preserve">The person who conveys the CD, e.g. a member of portering staff, acts as a messenger; </w:t>
      </w:r>
      <w:proofErr w:type="gramStart"/>
      <w:r w:rsidRPr="001D43D4">
        <w:rPr>
          <w:rFonts w:ascii="Arial" w:hAnsi="Arial" w:cs="Arial"/>
        </w:rPr>
        <w:t>that is to say he/she</w:t>
      </w:r>
      <w:proofErr w:type="gramEnd"/>
      <w:r w:rsidRPr="001D43D4">
        <w:rPr>
          <w:rFonts w:ascii="Arial" w:hAnsi="Arial" w:cs="Arial"/>
        </w:rPr>
        <w:t xml:space="preserve"> carries a sealed or locked container and is responsible for delivering the intact container. Numbered seals are placed on Pharmacy bags, staff signing for receipt of CDs must confirm the number matches that on the delivery paperwork.</w:t>
      </w:r>
    </w:p>
    <w:p w14:paraId="20C25FE8" w14:textId="77777777" w:rsidR="004004AC" w:rsidRPr="001D43D4" w:rsidRDefault="004004AC" w:rsidP="004004AC">
      <w:pPr>
        <w:pStyle w:val="ListParagraph"/>
        <w:rPr>
          <w:rFonts w:ascii="Arial" w:hAnsi="Arial" w:cs="Arial"/>
        </w:rPr>
      </w:pPr>
    </w:p>
    <w:p w14:paraId="717247E5" w14:textId="2FD2E456" w:rsidR="00630674" w:rsidRPr="001D43D4" w:rsidRDefault="00630674" w:rsidP="006F3334">
      <w:pPr>
        <w:pStyle w:val="ListParagraph"/>
        <w:widowControl w:val="0"/>
        <w:numPr>
          <w:ilvl w:val="2"/>
          <w:numId w:val="43"/>
        </w:numPr>
        <w:overflowPunct w:val="0"/>
        <w:autoSpaceDE w:val="0"/>
        <w:autoSpaceDN w:val="0"/>
        <w:adjustRightInd w:val="0"/>
        <w:spacing w:after="0" w:line="237" w:lineRule="auto"/>
        <w:jc w:val="both"/>
        <w:rPr>
          <w:rFonts w:ascii="Arial" w:hAnsi="Arial" w:cs="Arial"/>
        </w:rPr>
      </w:pPr>
      <w:r w:rsidRPr="001D43D4">
        <w:rPr>
          <w:rFonts w:ascii="Arial" w:hAnsi="Arial" w:cs="Arial"/>
        </w:rPr>
        <w:t xml:space="preserve">The person acting as the messenger must: </w:t>
      </w:r>
    </w:p>
    <w:p w14:paraId="483D19EC" w14:textId="77777777" w:rsidR="00630674" w:rsidRPr="001D43D4" w:rsidRDefault="00630674" w:rsidP="00630674">
      <w:pPr>
        <w:widowControl w:val="0"/>
        <w:autoSpaceDE w:val="0"/>
        <w:autoSpaceDN w:val="0"/>
        <w:adjustRightInd w:val="0"/>
        <w:spacing w:after="0" w:line="251" w:lineRule="exact"/>
        <w:rPr>
          <w:rFonts w:ascii="Arial" w:hAnsi="Arial" w:cs="Arial"/>
        </w:rPr>
      </w:pPr>
    </w:p>
    <w:p w14:paraId="3165E3F2" w14:textId="77777777" w:rsidR="00F75374" w:rsidRPr="001D43D4" w:rsidRDefault="00630674" w:rsidP="006F3334">
      <w:pPr>
        <w:pStyle w:val="ListParagraph"/>
        <w:widowControl w:val="0"/>
        <w:numPr>
          <w:ilvl w:val="0"/>
          <w:numId w:val="19"/>
        </w:numPr>
        <w:overflowPunct w:val="0"/>
        <w:autoSpaceDE w:val="0"/>
        <w:autoSpaceDN w:val="0"/>
        <w:adjustRightInd w:val="0"/>
        <w:spacing w:after="0" w:line="240" w:lineRule="auto"/>
        <w:jc w:val="both"/>
        <w:rPr>
          <w:rFonts w:ascii="Arial" w:hAnsi="Arial" w:cs="Arial"/>
        </w:rPr>
      </w:pPr>
      <w:r w:rsidRPr="001D43D4">
        <w:rPr>
          <w:rFonts w:ascii="Arial" w:hAnsi="Arial" w:cs="Arial"/>
        </w:rPr>
        <w:t>Ensure destination is known</w:t>
      </w:r>
    </w:p>
    <w:p w14:paraId="04836263" w14:textId="58A9315D" w:rsidR="00630674" w:rsidRPr="001D43D4" w:rsidRDefault="00F75374" w:rsidP="006F3334">
      <w:pPr>
        <w:pStyle w:val="ListParagraph"/>
        <w:widowControl w:val="0"/>
        <w:numPr>
          <w:ilvl w:val="0"/>
          <w:numId w:val="19"/>
        </w:numPr>
        <w:overflowPunct w:val="0"/>
        <w:autoSpaceDE w:val="0"/>
        <w:autoSpaceDN w:val="0"/>
        <w:adjustRightInd w:val="0"/>
        <w:spacing w:after="0" w:line="240" w:lineRule="auto"/>
        <w:jc w:val="both"/>
        <w:rPr>
          <w:rFonts w:ascii="Arial" w:hAnsi="Arial" w:cs="Arial"/>
        </w:rPr>
      </w:pPr>
      <w:r w:rsidRPr="001D43D4">
        <w:rPr>
          <w:rFonts w:ascii="Arial" w:hAnsi="Arial" w:cs="Arial"/>
        </w:rPr>
        <w:t>Ensure medications are supplied within the day and not held overnight in</w:t>
      </w:r>
      <w:r w:rsidR="009F4CF6" w:rsidRPr="001D43D4">
        <w:rPr>
          <w:rFonts w:ascii="Arial" w:hAnsi="Arial" w:cs="Arial"/>
        </w:rPr>
        <w:t xml:space="preserve"> a</w:t>
      </w:r>
      <w:r w:rsidRPr="001D43D4">
        <w:rPr>
          <w:rFonts w:ascii="Arial" w:hAnsi="Arial" w:cs="Arial"/>
        </w:rPr>
        <w:t xml:space="preserve"> vehicle </w:t>
      </w:r>
      <w:r w:rsidR="00630674" w:rsidRPr="001D43D4">
        <w:rPr>
          <w:rFonts w:ascii="Arial" w:hAnsi="Arial" w:cs="Arial"/>
        </w:rPr>
        <w:t xml:space="preserve"> </w:t>
      </w:r>
    </w:p>
    <w:p w14:paraId="0327FDE4" w14:textId="77777777" w:rsidR="00630674" w:rsidRPr="001D43D4" w:rsidRDefault="00630674" w:rsidP="006F3334">
      <w:pPr>
        <w:pStyle w:val="ListParagraph"/>
        <w:widowControl w:val="0"/>
        <w:numPr>
          <w:ilvl w:val="0"/>
          <w:numId w:val="19"/>
        </w:numPr>
        <w:overflowPunct w:val="0"/>
        <w:autoSpaceDE w:val="0"/>
        <w:autoSpaceDN w:val="0"/>
        <w:adjustRightInd w:val="0"/>
        <w:spacing w:after="0" w:line="240" w:lineRule="auto"/>
        <w:jc w:val="both"/>
        <w:rPr>
          <w:rFonts w:ascii="Arial" w:hAnsi="Arial" w:cs="Arial"/>
        </w:rPr>
      </w:pPr>
      <w:r w:rsidRPr="001D43D4">
        <w:rPr>
          <w:rFonts w:ascii="Arial" w:hAnsi="Arial" w:cs="Arial"/>
        </w:rPr>
        <w:t xml:space="preserve">Be aware of safe storage and security, the importance of handing over the item to an authorised person and obtaining a signature for delivery on the delivery document. </w:t>
      </w:r>
    </w:p>
    <w:p w14:paraId="06774B37" w14:textId="261ADF4F" w:rsidR="004004AC" w:rsidRPr="001D43D4" w:rsidRDefault="004004AC" w:rsidP="006F3334">
      <w:pPr>
        <w:pStyle w:val="ListParagraph"/>
        <w:widowControl w:val="0"/>
        <w:numPr>
          <w:ilvl w:val="0"/>
          <w:numId w:val="19"/>
        </w:numPr>
        <w:overflowPunct w:val="0"/>
        <w:autoSpaceDE w:val="0"/>
        <w:autoSpaceDN w:val="0"/>
        <w:adjustRightInd w:val="0"/>
        <w:spacing w:after="0" w:line="240" w:lineRule="auto"/>
        <w:jc w:val="both"/>
        <w:rPr>
          <w:rFonts w:ascii="Arial" w:hAnsi="Arial" w:cs="Arial"/>
        </w:rPr>
      </w:pPr>
      <w:r w:rsidRPr="001D43D4">
        <w:rPr>
          <w:rFonts w:ascii="Arial" w:hAnsi="Arial" w:cs="Arial"/>
        </w:rPr>
        <w:t>Have a valid ID badge</w:t>
      </w:r>
    </w:p>
    <w:p w14:paraId="6FF5A8D2" w14:textId="77777777" w:rsidR="004004AC" w:rsidRPr="001D43D4" w:rsidRDefault="004004AC" w:rsidP="004004AC">
      <w:pPr>
        <w:pStyle w:val="ListParagraph"/>
        <w:widowControl w:val="0"/>
        <w:overflowPunct w:val="0"/>
        <w:autoSpaceDE w:val="0"/>
        <w:autoSpaceDN w:val="0"/>
        <w:adjustRightInd w:val="0"/>
        <w:spacing w:after="0" w:line="240" w:lineRule="auto"/>
        <w:ind w:left="1080"/>
        <w:jc w:val="both"/>
        <w:rPr>
          <w:rFonts w:ascii="Arial" w:hAnsi="Arial" w:cs="Arial"/>
        </w:rPr>
      </w:pPr>
    </w:p>
    <w:p w14:paraId="589C9146" w14:textId="2F328791" w:rsidR="00630674" w:rsidRPr="001D43D4" w:rsidRDefault="00630674" w:rsidP="006F3334">
      <w:pPr>
        <w:pStyle w:val="ListParagraph"/>
        <w:widowControl w:val="0"/>
        <w:numPr>
          <w:ilvl w:val="2"/>
          <w:numId w:val="43"/>
        </w:numPr>
        <w:overflowPunct w:val="0"/>
        <w:autoSpaceDE w:val="0"/>
        <w:autoSpaceDN w:val="0"/>
        <w:adjustRightInd w:val="0"/>
        <w:spacing w:after="0" w:line="240" w:lineRule="auto"/>
        <w:jc w:val="both"/>
        <w:rPr>
          <w:rFonts w:ascii="Arial" w:hAnsi="Arial" w:cs="Arial"/>
        </w:rPr>
      </w:pPr>
      <w:r w:rsidRPr="001D43D4">
        <w:rPr>
          <w:rFonts w:ascii="Arial" w:hAnsi="Arial" w:cs="Arial"/>
        </w:rPr>
        <w:t xml:space="preserve">CDs will only be handed to members of staff who are wearing valid ID badges. </w:t>
      </w:r>
    </w:p>
    <w:p w14:paraId="45761A35" w14:textId="45FE001E" w:rsidR="00630674" w:rsidRPr="001D43D4" w:rsidRDefault="00630674" w:rsidP="004004AC">
      <w:pPr>
        <w:widowControl w:val="0"/>
        <w:overflowPunct w:val="0"/>
        <w:autoSpaceDE w:val="0"/>
        <w:autoSpaceDN w:val="0"/>
        <w:adjustRightInd w:val="0"/>
        <w:spacing w:after="0" w:line="240" w:lineRule="auto"/>
        <w:jc w:val="both"/>
        <w:rPr>
          <w:rFonts w:ascii="Arial" w:hAnsi="Arial" w:cs="Arial"/>
        </w:rPr>
      </w:pPr>
    </w:p>
    <w:p w14:paraId="5ED848DB" w14:textId="161A0CAF" w:rsidR="00630674" w:rsidRPr="001D43D4" w:rsidRDefault="0096068A" w:rsidP="006F3334">
      <w:pPr>
        <w:pStyle w:val="Heading2"/>
        <w:numPr>
          <w:ilvl w:val="0"/>
          <w:numId w:val="44"/>
        </w:numPr>
        <w:rPr>
          <w:rFonts w:ascii="Arial" w:hAnsi="Arial" w:cs="Arial"/>
          <w:b/>
          <w:sz w:val="22"/>
          <w:szCs w:val="22"/>
          <w:u w:val="single"/>
        </w:rPr>
      </w:pPr>
      <w:r w:rsidRPr="001D43D4">
        <w:rPr>
          <w:rFonts w:ascii="Arial" w:hAnsi="Arial" w:cs="Arial"/>
          <w:b/>
          <w:sz w:val="22"/>
          <w:szCs w:val="22"/>
          <w:u w:val="single"/>
        </w:rPr>
        <w:t xml:space="preserve"> </w:t>
      </w:r>
      <w:bookmarkStart w:id="29" w:name="_Toc203047227"/>
      <w:r w:rsidR="00630674" w:rsidRPr="001D43D4">
        <w:rPr>
          <w:rFonts w:ascii="Arial" w:hAnsi="Arial" w:cs="Arial"/>
          <w:b/>
          <w:sz w:val="22"/>
          <w:szCs w:val="22"/>
          <w:u w:val="single"/>
        </w:rPr>
        <w:t>Supply, delivery or collection of Controlled Drugs from Pharmacy</w:t>
      </w:r>
      <w:bookmarkEnd w:id="29"/>
      <w:r w:rsidR="00630674" w:rsidRPr="001D43D4">
        <w:rPr>
          <w:rFonts w:ascii="Arial" w:hAnsi="Arial" w:cs="Arial"/>
          <w:b/>
          <w:sz w:val="22"/>
          <w:szCs w:val="22"/>
          <w:u w:val="single"/>
        </w:rPr>
        <w:t xml:space="preserve"> </w:t>
      </w:r>
    </w:p>
    <w:p w14:paraId="2A6FDF17" w14:textId="77777777" w:rsidR="00630674" w:rsidRPr="001D43D4" w:rsidRDefault="00630674" w:rsidP="00630674">
      <w:pPr>
        <w:widowControl w:val="0"/>
        <w:autoSpaceDE w:val="0"/>
        <w:autoSpaceDN w:val="0"/>
        <w:adjustRightInd w:val="0"/>
        <w:spacing w:after="0" w:line="298" w:lineRule="exact"/>
        <w:rPr>
          <w:rFonts w:ascii="Arial" w:hAnsi="Arial" w:cs="Arial"/>
        </w:rPr>
      </w:pPr>
    </w:p>
    <w:p w14:paraId="20CE2D8E" w14:textId="5D7A65EF" w:rsidR="00630674" w:rsidRPr="001D43D4" w:rsidRDefault="00F75374" w:rsidP="004004AC">
      <w:pPr>
        <w:widowControl w:val="0"/>
        <w:overflowPunct w:val="0"/>
        <w:autoSpaceDE w:val="0"/>
        <w:autoSpaceDN w:val="0"/>
        <w:adjustRightInd w:val="0"/>
        <w:spacing w:after="0" w:line="231" w:lineRule="auto"/>
        <w:jc w:val="both"/>
        <w:rPr>
          <w:rFonts w:ascii="Arial" w:hAnsi="Arial" w:cs="Arial"/>
        </w:rPr>
      </w:pPr>
      <w:r w:rsidRPr="001D43D4">
        <w:rPr>
          <w:rFonts w:ascii="Arial" w:hAnsi="Arial" w:cs="Arial"/>
        </w:rPr>
        <w:t xml:space="preserve">10.0.1 </w:t>
      </w:r>
      <w:r w:rsidR="00630674" w:rsidRPr="001D43D4">
        <w:rPr>
          <w:rFonts w:ascii="Arial" w:hAnsi="Arial" w:cs="Arial"/>
        </w:rPr>
        <w:t xml:space="preserve">A member of pharmacy staff will supply the CD and sign and fill in the amount supplied on the requisition slip. This may differ from the amount ordered. </w:t>
      </w:r>
      <w:r w:rsidRPr="001D43D4">
        <w:rPr>
          <w:rFonts w:ascii="Arial" w:hAnsi="Arial" w:cs="Arial"/>
        </w:rPr>
        <w:t xml:space="preserve">Pharmacist </w:t>
      </w:r>
      <w:r w:rsidR="00630674" w:rsidRPr="001D43D4">
        <w:rPr>
          <w:rFonts w:ascii="Arial" w:hAnsi="Arial" w:cs="Arial"/>
        </w:rPr>
        <w:t xml:space="preserve">may make minor adjustments in the amount supplied – to the nearest original container or whole strip of medication for in-patient supplies. Any other changes to the amount supplied on a requisition can only be made after consultation with the ward pharmacist and the nurse. </w:t>
      </w:r>
    </w:p>
    <w:p w14:paraId="20B65CE8" w14:textId="77777777" w:rsidR="00630674" w:rsidRPr="001D43D4" w:rsidRDefault="00630674" w:rsidP="00630674">
      <w:pPr>
        <w:widowControl w:val="0"/>
        <w:autoSpaceDE w:val="0"/>
        <w:autoSpaceDN w:val="0"/>
        <w:adjustRightInd w:val="0"/>
        <w:spacing w:after="0" w:line="302" w:lineRule="exact"/>
        <w:rPr>
          <w:rFonts w:ascii="Arial" w:hAnsi="Arial" w:cs="Arial"/>
        </w:rPr>
      </w:pPr>
    </w:p>
    <w:p w14:paraId="0F16EC3A" w14:textId="6B1BE5F0" w:rsidR="00630674" w:rsidRPr="001D43D4" w:rsidRDefault="00630674" w:rsidP="006F3334">
      <w:pPr>
        <w:pStyle w:val="ListParagraph"/>
        <w:widowControl w:val="0"/>
        <w:numPr>
          <w:ilvl w:val="2"/>
          <w:numId w:val="44"/>
        </w:numPr>
        <w:overflowPunct w:val="0"/>
        <w:autoSpaceDE w:val="0"/>
        <w:autoSpaceDN w:val="0"/>
        <w:adjustRightInd w:val="0"/>
        <w:spacing w:after="0" w:line="218" w:lineRule="auto"/>
        <w:jc w:val="both"/>
        <w:rPr>
          <w:rFonts w:ascii="Arial" w:hAnsi="Arial" w:cs="Arial"/>
        </w:rPr>
      </w:pPr>
      <w:r w:rsidRPr="001D43D4">
        <w:rPr>
          <w:rFonts w:ascii="Arial" w:hAnsi="Arial" w:cs="Arial"/>
        </w:rPr>
        <w:t>CD</w:t>
      </w:r>
      <w:r w:rsidR="004004AC" w:rsidRPr="001D43D4">
        <w:rPr>
          <w:rFonts w:ascii="Arial" w:hAnsi="Arial" w:cs="Arial"/>
        </w:rPr>
        <w:t>’</w:t>
      </w:r>
      <w:r w:rsidRPr="001D43D4">
        <w:rPr>
          <w:rFonts w:ascii="Arial" w:hAnsi="Arial" w:cs="Arial"/>
        </w:rPr>
        <w:t xml:space="preserve">s at ELFT will either be collected or delivered from pharmacy depending on whether the clinical service ordering the CDs is </w:t>
      </w:r>
      <w:r w:rsidRPr="001D43D4">
        <w:rPr>
          <w:rFonts w:ascii="Arial" w:hAnsi="Arial" w:cs="Arial"/>
          <w:u w:val="single"/>
        </w:rPr>
        <w:t>on</w:t>
      </w:r>
      <w:r w:rsidRPr="001D43D4">
        <w:rPr>
          <w:rFonts w:ascii="Arial" w:hAnsi="Arial" w:cs="Arial"/>
        </w:rPr>
        <w:t xml:space="preserve"> or </w:t>
      </w:r>
      <w:r w:rsidRPr="001D43D4">
        <w:rPr>
          <w:rFonts w:ascii="Arial" w:hAnsi="Arial" w:cs="Arial"/>
          <w:u w:val="single"/>
        </w:rPr>
        <w:t>off</w:t>
      </w:r>
      <w:r w:rsidRPr="001D43D4">
        <w:rPr>
          <w:rFonts w:ascii="Arial" w:hAnsi="Arial" w:cs="Arial"/>
        </w:rPr>
        <w:t xml:space="preserve"> site in relation to the dispensary. </w:t>
      </w:r>
    </w:p>
    <w:p w14:paraId="7D712C88" w14:textId="77777777" w:rsidR="00630674" w:rsidRPr="001D43D4" w:rsidRDefault="00630674" w:rsidP="00630674">
      <w:pPr>
        <w:widowControl w:val="0"/>
        <w:autoSpaceDE w:val="0"/>
        <w:autoSpaceDN w:val="0"/>
        <w:adjustRightInd w:val="0"/>
        <w:spacing w:after="0" w:line="298" w:lineRule="exact"/>
        <w:rPr>
          <w:rFonts w:ascii="Arial" w:hAnsi="Arial" w:cs="Arial"/>
        </w:rPr>
      </w:pPr>
    </w:p>
    <w:p w14:paraId="2B28AA22" w14:textId="042A9D11" w:rsidR="004004AC" w:rsidRPr="001D43D4" w:rsidRDefault="00630674" w:rsidP="006F3334">
      <w:pPr>
        <w:pStyle w:val="ListParagraph"/>
        <w:widowControl w:val="0"/>
        <w:numPr>
          <w:ilvl w:val="2"/>
          <w:numId w:val="44"/>
        </w:numPr>
        <w:overflowPunct w:val="0"/>
        <w:autoSpaceDE w:val="0"/>
        <w:autoSpaceDN w:val="0"/>
        <w:adjustRightInd w:val="0"/>
        <w:spacing w:after="0" w:line="234" w:lineRule="auto"/>
        <w:jc w:val="both"/>
        <w:rPr>
          <w:rFonts w:ascii="Arial" w:hAnsi="Arial" w:cs="Arial"/>
        </w:rPr>
      </w:pPr>
      <w:r w:rsidRPr="001D43D4">
        <w:rPr>
          <w:rFonts w:ascii="Arial" w:hAnsi="Arial" w:cs="Arial"/>
        </w:rPr>
        <w:t>For clinical services with an onsite dispensary (</w:t>
      </w:r>
      <w:r w:rsidR="00F75374" w:rsidRPr="001D43D4">
        <w:rPr>
          <w:rFonts w:ascii="Arial" w:hAnsi="Arial" w:cs="Arial"/>
        </w:rPr>
        <w:t xml:space="preserve">i.e </w:t>
      </w:r>
      <w:r w:rsidRPr="001D43D4">
        <w:rPr>
          <w:rFonts w:ascii="Arial" w:hAnsi="Arial" w:cs="Arial"/>
        </w:rPr>
        <w:t xml:space="preserve">Tower Hamlets Centre for Mental Health), a registered nurse, with a valid ID badge, </w:t>
      </w:r>
      <w:r w:rsidR="00B35B8A" w:rsidRPr="001D43D4">
        <w:rPr>
          <w:rFonts w:ascii="Arial" w:hAnsi="Arial" w:cs="Arial"/>
        </w:rPr>
        <w:t xml:space="preserve">can </w:t>
      </w:r>
      <w:r w:rsidRPr="001D43D4">
        <w:rPr>
          <w:rFonts w:ascii="Arial" w:hAnsi="Arial" w:cs="Arial"/>
        </w:rPr>
        <w:t>collect the CDs from pharmacy</w:t>
      </w:r>
      <w:r w:rsidR="00B35B8A" w:rsidRPr="001D43D4">
        <w:rPr>
          <w:rFonts w:ascii="Arial" w:hAnsi="Arial" w:cs="Arial"/>
        </w:rPr>
        <w:t xml:space="preserve"> otherwise they will be sent with the porter</w:t>
      </w:r>
      <w:r w:rsidR="00F75374" w:rsidRPr="001D43D4">
        <w:rPr>
          <w:rFonts w:ascii="Arial" w:hAnsi="Arial" w:cs="Arial"/>
        </w:rPr>
        <w:t>.</w:t>
      </w:r>
      <w:r w:rsidRPr="001D43D4">
        <w:rPr>
          <w:rFonts w:ascii="Arial" w:hAnsi="Arial" w:cs="Arial"/>
        </w:rPr>
        <w:t xml:space="preserve"> The member of nursing staff must be different to the nurse ordering the CDs and the member of pharmacy staff issuing the controlled drug must check that the names and signatures are different. The nurse will check that the CD they are receiving matches that ordered on the CD slip and print, sign and date the CD slip in the ‘received by section’. They should also print and sign their name on the pharmacy ‘CD Collection Record’. The CD slip will then be retained by pharmacy and the nurse will transport the CD in a sealed bag to their respective ward. </w:t>
      </w:r>
      <w:bookmarkStart w:id="30" w:name="page12"/>
      <w:bookmarkEnd w:id="30"/>
    </w:p>
    <w:p w14:paraId="5213B6AA" w14:textId="77777777" w:rsidR="004004AC" w:rsidRPr="001D43D4" w:rsidRDefault="004004AC" w:rsidP="004004AC">
      <w:pPr>
        <w:pStyle w:val="ListParagraph"/>
        <w:rPr>
          <w:rFonts w:ascii="Arial" w:hAnsi="Arial" w:cs="Arial"/>
        </w:rPr>
      </w:pPr>
    </w:p>
    <w:p w14:paraId="45966956" w14:textId="08B926DA" w:rsidR="00F75374" w:rsidRPr="001D43D4" w:rsidRDefault="00630674" w:rsidP="006F3334">
      <w:pPr>
        <w:pStyle w:val="ListParagraph"/>
        <w:widowControl w:val="0"/>
        <w:numPr>
          <w:ilvl w:val="2"/>
          <w:numId w:val="44"/>
        </w:numPr>
        <w:overflowPunct w:val="0"/>
        <w:autoSpaceDE w:val="0"/>
        <w:autoSpaceDN w:val="0"/>
        <w:adjustRightInd w:val="0"/>
        <w:spacing w:after="0" w:line="234" w:lineRule="auto"/>
        <w:jc w:val="both"/>
        <w:rPr>
          <w:rFonts w:ascii="Arial" w:hAnsi="Arial" w:cs="Arial"/>
        </w:rPr>
      </w:pPr>
      <w:r w:rsidRPr="001D43D4">
        <w:rPr>
          <w:rFonts w:ascii="Arial" w:hAnsi="Arial" w:cs="Arial"/>
        </w:rPr>
        <w:t xml:space="preserve">For clinical services that do not have an on-site dispensary (City &amp; Hackney Centre for Mental Health, John Howard Centre, East Ham Care Centre, Newham Centre for Mental Health, Wolfson House and Bedfordshire and Luton), the CD will be delivered by porter/authorised messenger. This situation may also apply to those sites with an on-site dispensary during weekends or out of hours, when only one dispensary site may be open in the Trust. The porter/authorised messenger will sign, print and date the ‘delivered by’ section of a photocopy of the completed CD requisition slip and this will be placed in a security sealed bag together with the CD. </w:t>
      </w:r>
      <w:r w:rsidR="00566DFB" w:rsidRPr="001D43D4">
        <w:rPr>
          <w:rFonts w:ascii="Arial" w:hAnsi="Arial" w:cs="Arial"/>
        </w:rPr>
        <w:t xml:space="preserve">Each sealed bag will have </w:t>
      </w:r>
      <w:r w:rsidR="0092384B" w:rsidRPr="001D43D4">
        <w:rPr>
          <w:rFonts w:ascii="Arial" w:hAnsi="Arial" w:cs="Arial"/>
        </w:rPr>
        <w:t>an</w:t>
      </w:r>
      <w:r w:rsidR="00566DFB" w:rsidRPr="001D43D4">
        <w:rPr>
          <w:rFonts w:ascii="Arial" w:hAnsi="Arial" w:cs="Arial"/>
        </w:rPr>
        <w:t xml:space="preserve"> </w:t>
      </w:r>
      <w:r w:rsidR="00FA6ADF" w:rsidRPr="001D43D4">
        <w:rPr>
          <w:rFonts w:ascii="Arial" w:hAnsi="Arial" w:cs="Arial"/>
        </w:rPr>
        <w:t xml:space="preserve">individual number on the </w:t>
      </w:r>
      <w:r w:rsidR="00A876D3" w:rsidRPr="001D43D4">
        <w:rPr>
          <w:rFonts w:ascii="Arial" w:hAnsi="Arial" w:cs="Arial"/>
        </w:rPr>
        <w:t>seal</w:t>
      </w:r>
      <w:r w:rsidR="00FA6ADF" w:rsidRPr="001D43D4">
        <w:rPr>
          <w:rFonts w:ascii="Arial" w:hAnsi="Arial" w:cs="Arial"/>
        </w:rPr>
        <w:t xml:space="preserve">. This number is recorded on the </w:t>
      </w:r>
      <w:r w:rsidR="0092384B" w:rsidRPr="001D43D4">
        <w:rPr>
          <w:rFonts w:ascii="Arial" w:hAnsi="Arial" w:cs="Arial"/>
        </w:rPr>
        <w:t>paperwork</w:t>
      </w:r>
      <w:r w:rsidR="00FA6ADF" w:rsidRPr="001D43D4">
        <w:rPr>
          <w:rFonts w:ascii="Arial" w:hAnsi="Arial" w:cs="Arial"/>
        </w:rPr>
        <w:t xml:space="preserve"> sent with the porters. </w:t>
      </w:r>
      <w:r w:rsidRPr="001D43D4">
        <w:rPr>
          <w:rFonts w:ascii="Arial" w:hAnsi="Arial" w:cs="Arial"/>
        </w:rPr>
        <w:t xml:space="preserve">The porter/authorised messenger will also sign in the ‘collected by’ column of the pharmacy ‘CD Collection Record’. Pharmacy staff will </w:t>
      </w:r>
      <w:r w:rsidR="00E602F9" w:rsidRPr="001D43D4">
        <w:rPr>
          <w:rFonts w:ascii="Arial" w:hAnsi="Arial" w:cs="Arial"/>
        </w:rPr>
        <w:t xml:space="preserve">enter the </w:t>
      </w:r>
      <w:r w:rsidR="000A6371" w:rsidRPr="001D43D4">
        <w:rPr>
          <w:rFonts w:ascii="Arial" w:hAnsi="Arial" w:cs="Arial"/>
        </w:rPr>
        <w:t>requisition</w:t>
      </w:r>
      <w:r w:rsidR="00E602F9" w:rsidRPr="001D43D4">
        <w:rPr>
          <w:rFonts w:ascii="Arial" w:hAnsi="Arial" w:cs="Arial"/>
        </w:rPr>
        <w:t xml:space="preserve"> </w:t>
      </w:r>
      <w:r w:rsidR="002938FA" w:rsidRPr="001D43D4">
        <w:rPr>
          <w:rFonts w:ascii="Arial" w:hAnsi="Arial" w:cs="Arial"/>
        </w:rPr>
        <w:t xml:space="preserve">number or patient Rio number in the CD column </w:t>
      </w:r>
      <w:r w:rsidR="00C93637" w:rsidRPr="001D43D4">
        <w:rPr>
          <w:rFonts w:ascii="Arial" w:hAnsi="Arial" w:cs="Arial"/>
        </w:rPr>
        <w:t xml:space="preserve">on </w:t>
      </w:r>
      <w:r w:rsidRPr="001D43D4">
        <w:rPr>
          <w:rFonts w:ascii="Arial" w:hAnsi="Arial" w:cs="Arial"/>
        </w:rPr>
        <w:t xml:space="preserve">the pharmacy bag delivery sheet to indicate that the bag contains a CD. This will include writing the </w:t>
      </w:r>
      <w:r w:rsidR="0092384B" w:rsidRPr="001D43D4">
        <w:rPr>
          <w:rFonts w:ascii="Arial" w:hAnsi="Arial" w:cs="Arial"/>
        </w:rPr>
        <w:t xml:space="preserve">individual number on the </w:t>
      </w:r>
      <w:r w:rsidR="00BB5E85" w:rsidRPr="001D43D4">
        <w:rPr>
          <w:rFonts w:ascii="Arial" w:hAnsi="Arial" w:cs="Arial"/>
        </w:rPr>
        <w:t xml:space="preserve">pharmacy bag </w:t>
      </w:r>
      <w:r w:rsidR="00A876D3" w:rsidRPr="001D43D4">
        <w:rPr>
          <w:rFonts w:ascii="Arial" w:hAnsi="Arial" w:cs="Arial"/>
        </w:rPr>
        <w:t>seal</w:t>
      </w:r>
      <w:r w:rsidR="00BB5E85" w:rsidRPr="001D43D4">
        <w:rPr>
          <w:rFonts w:ascii="Arial" w:hAnsi="Arial" w:cs="Arial"/>
        </w:rPr>
        <w:t>.</w:t>
      </w:r>
      <w:r w:rsidR="00A7547E" w:rsidRPr="001D43D4">
        <w:rPr>
          <w:rFonts w:ascii="Arial" w:hAnsi="Arial" w:cs="Arial"/>
        </w:rPr>
        <w:t xml:space="preserve"> </w:t>
      </w:r>
    </w:p>
    <w:p w14:paraId="03462A77" w14:textId="287903E0" w:rsidR="00F75374" w:rsidRPr="001D43D4" w:rsidRDefault="00630674" w:rsidP="00F75374">
      <w:pPr>
        <w:pStyle w:val="ListParagraph"/>
        <w:widowControl w:val="0"/>
        <w:overflowPunct w:val="0"/>
        <w:autoSpaceDE w:val="0"/>
        <w:autoSpaceDN w:val="0"/>
        <w:adjustRightInd w:val="0"/>
        <w:spacing w:after="0" w:line="234" w:lineRule="auto"/>
        <w:ind w:left="1145"/>
        <w:jc w:val="both"/>
        <w:rPr>
          <w:rFonts w:ascii="Arial" w:hAnsi="Arial" w:cs="Arial"/>
        </w:rPr>
      </w:pPr>
      <w:r w:rsidRPr="001D43D4">
        <w:rPr>
          <w:rFonts w:ascii="Arial" w:hAnsi="Arial" w:cs="Arial"/>
        </w:rPr>
        <w:t xml:space="preserve"> </w:t>
      </w:r>
    </w:p>
    <w:p w14:paraId="065E83B1" w14:textId="421434C3" w:rsidR="00630674" w:rsidRPr="001D43D4" w:rsidRDefault="00630674" w:rsidP="006F3334">
      <w:pPr>
        <w:pStyle w:val="ListParagraph"/>
        <w:widowControl w:val="0"/>
        <w:numPr>
          <w:ilvl w:val="2"/>
          <w:numId w:val="44"/>
        </w:numPr>
        <w:overflowPunct w:val="0"/>
        <w:autoSpaceDE w:val="0"/>
        <w:autoSpaceDN w:val="0"/>
        <w:adjustRightInd w:val="0"/>
        <w:spacing w:after="0" w:line="234" w:lineRule="auto"/>
        <w:jc w:val="both"/>
        <w:rPr>
          <w:rFonts w:ascii="Arial" w:hAnsi="Arial" w:cs="Arial"/>
        </w:rPr>
      </w:pPr>
      <w:r w:rsidRPr="001D43D4">
        <w:rPr>
          <w:rFonts w:ascii="Arial" w:hAnsi="Arial" w:cs="Arial"/>
        </w:rPr>
        <w:t xml:space="preserve">The pharmacy porter/authorised messenger will then deliver the CD to the ward. The original CD requisition slip will be retained in pharmacy as a record of dispensing and will later be combined with the returned photocopy of the same slip from the ward for audit trail purposes. </w:t>
      </w:r>
      <w:r w:rsidR="00BB5E85" w:rsidRPr="001D43D4">
        <w:rPr>
          <w:rFonts w:ascii="Arial" w:hAnsi="Arial" w:cs="Arial"/>
        </w:rPr>
        <w:t>When receiving the bag</w:t>
      </w:r>
      <w:r w:rsidR="0019713E" w:rsidRPr="001D43D4">
        <w:rPr>
          <w:rFonts w:ascii="Arial" w:hAnsi="Arial" w:cs="Arial"/>
        </w:rPr>
        <w:t>,</w:t>
      </w:r>
      <w:r w:rsidR="00BB5E85" w:rsidRPr="001D43D4">
        <w:rPr>
          <w:rFonts w:ascii="Arial" w:hAnsi="Arial" w:cs="Arial"/>
        </w:rPr>
        <w:t xml:space="preserve"> the registered nurse must ensure that individual number on the pharmacy bag </w:t>
      </w:r>
      <w:r w:rsidR="00A876D3" w:rsidRPr="001D43D4">
        <w:rPr>
          <w:rFonts w:ascii="Arial" w:hAnsi="Arial" w:cs="Arial"/>
        </w:rPr>
        <w:t>seal</w:t>
      </w:r>
      <w:r w:rsidR="005D4C35" w:rsidRPr="001D43D4">
        <w:rPr>
          <w:rFonts w:ascii="Arial" w:hAnsi="Arial" w:cs="Arial"/>
        </w:rPr>
        <w:t xml:space="preserve"> </w:t>
      </w:r>
      <w:r w:rsidR="00BB5E85" w:rsidRPr="001D43D4">
        <w:rPr>
          <w:rFonts w:ascii="Arial" w:hAnsi="Arial" w:cs="Arial"/>
        </w:rPr>
        <w:t xml:space="preserve">matches the number on the </w:t>
      </w:r>
      <w:r w:rsidR="00D90302" w:rsidRPr="001D43D4">
        <w:rPr>
          <w:rFonts w:ascii="Arial" w:hAnsi="Arial" w:cs="Arial"/>
        </w:rPr>
        <w:t>porter’s</w:t>
      </w:r>
      <w:r w:rsidR="00D04796" w:rsidRPr="001D43D4">
        <w:rPr>
          <w:rFonts w:ascii="Arial" w:hAnsi="Arial" w:cs="Arial"/>
        </w:rPr>
        <w:t xml:space="preserve"> delivery sheet</w:t>
      </w:r>
      <w:r w:rsidR="005D4C35" w:rsidRPr="001D43D4">
        <w:rPr>
          <w:rFonts w:ascii="Arial" w:hAnsi="Arial" w:cs="Arial"/>
        </w:rPr>
        <w:t xml:space="preserve">, and sign to accept the </w:t>
      </w:r>
      <w:r w:rsidR="0019713E" w:rsidRPr="001D43D4">
        <w:rPr>
          <w:rFonts w:ascii="Arial" w:hAnsi="Arial" w:cs="Arial"/>
        </w:rPr>
        <w:t>bag</w:t>
      </w:r>
      <w:r w:rsidR="00D04796" w:rsidRPr="001D43D4">
        <w:rPr>
          <w:rFonts w:ascii="Arial" w:hAnsi="Arial" w:cs="Arial"/>
        </w:rPr>
        <w:t xml:space="preserve">. If there are discrepancies this must be reported to the pharmacy team immediately. </w:t>
      </w:r>
    </w:p>
    <w:p w14:paraId="189FECB5" w14:textId="3031049D" w:rsidR="004B18A2" w:rsidRPr="001D43D4" w:rsidRDefault="004B18A2" w:rsidP="00177EEC">
      <w:pPr>
        <w:rPr>
          <w:rFonts w:ascii="Arial" w:hAnsi="Arial" w:cs="Arial"/>
        </w:rPr>
      </w:pPr>
    </w:p>
    <w:p w14:paraId="79E577A7" w14:textId="04EFA33F" w:rsidR="00672048" w:rsidRPr="001D43D4" w:rsidRDefault="004004AC" w:rsidP="006F3334">
      <w:pPr>
        <w:pStyle w:val="Heading2"/>
        <w:numPr>
          <w:ilvl w:val="0"/>
          <w:numId w:val="44"/>
        </w:numPr>
        <w:rPr>
          <w:rFonts w:ascii="Arial" w:hAnsi="Arial" w:cs="Arial"/>
          <w:b/>
          <w:bCs/>
          <w:sz w:val="22"/>
          <w:szCs w:val="22"/>
          <w:u w:val="single"/>
        </w:rPr>
      </w:pPr>
      <w:bookmarkStart w:id="31" w:name="_Toc203047228"/>
      <w:r w:rsidRPr="001D43D4">
        <w:rPr>
          <w:rFonts w:ascii="Arial" w:hAnsi="Arial" w:cs="Arial"/>
          <w:b/>
          <w:bCs/>
          <w:sz w:val="22"/>
          <w:szCs w:val="22"/>
          <w:u w:val="single"/>
        </w:rPr>
        <w:t xml:space="preserve">Transferring/borrowing controlled </w:t>
      </w:r>
      <w:r w:rsidR="00672048" w:rsidRPr="001D43D4">
        <w:rPr>
          <w:rFonts w:ascii="Arial" w:hAnsi="Arial" w:cs="Arial"/>
          <w:b/>
          <w:bCs/>
          <w:sz w:val="22"/>
          <w:szCs w:val="22"/>
          <w:u w:val="single"/>
        </w:rPr>
        <w:t>d</w:t>
      </w:r>
      <w:r w:rsidRPr="001D43D4">
        <w:rPr>
          <w:rFonts w:ascii="Arial" w:hAnsi="Arial" w:cs="Arial"/>
          <w:b/>
          <w:bCs/>
          <w:sz w:val="22"/>
          <w:szCs w:val="22"/>
          <w:u w:val="single"/>
        </w:rPr>
        <w:t>rugs between inpatient wards</w:t>
      </w:r>
      <w:bookmarkEnd w:id="31"/>
    </w:p>
    <w:p w14:paraId="6261375A" w14:textId="2C842783" w:rsidR="004004AC" w:rsidRPr="001D43D4" w:rsidRDefault="00672048" w:rsidP="006F3334">
      <w:pPr>
        <w:pStyle w:val="Heading2"/>
        <w:rPr>
          <w:rFonts w:ascii="Arial" w:hAnsi="Arial" w:cs="Arial"/>
          <w:color w:val="auto"/>
          <w:sz w:val="22"/>
          <w:szCs w:val="22"/>
        </w:rPr>
      </w:pPr>
      <w:bookmarkStart w:id="32" w:name="_Toc201154650"/>
      <w:bookmarkStart w:id="33" w:name="_Toc203047229"/>
      <w:r w:rsidRPr="001D43D4">
        <w:rPr>
          <w:rFonts w:ascii="Arial" w:hAnsi="Arial" w:cs="Arial"/>
          <w:color w:val="auto"/>
          <w:sz w:val="22"/>
          <w:szCs w:val="22"/>
        </w:rPr>
        <w:t>11</w:t>
      </w:r>
      <w:r w:rsidR="004004AC" w:rsidRPr="001D43D4">
        <w:rPr>
          <w:rFonts w:ascii="Arial" w:hAnsi="Arial" w:cs="Arial"/>
          <w:color w:val="auto"/>
          <w:sz w:val="22"/>
          <w:szCs w:val="22"/>
        </w:rPr>
        <w:t>.</w:t>
      </w:r>
      <w:r w:rsidRPr="001D43D4">
        <w:rPr>
          <w:rFonts w:ascii="Arial" w:hAnsi="Arial" w:cs="Arial"/>
          <w:color w:val="auto"/>
          <w:sz w:val="22"/>
          <w:szCs w:val="22"/>
        </w:rPr>
        <w:t>0</w:t>
      </w:r>
      <w:r w:rsidR="004004AC" w:rsidRPr="001D43D4">
        <w:rPr>
          <w:rFonts w:ascii="Arial" w:hAnsi="Arial" w:cs="Arial"/>
          <w:color w:val="auto"/>
          <w:sz w:val="22"/>
          <w:szCs w:val="22"/>
        </w:rPr>
        <w:t xml:space="preserve">.1 When transferring </w:t>
      </w:r>
      <w:proofErr w:type="gramStart"/>
      <w:r w:rsidR="004004AC" w:rsidRPr="001D43D4">
        <w:rPr>
          <w:rFonts w:ascii="Arial" w:hAnsi="Arial" w:cs="Arial"/>
          <w:color w:val="auto"/>
          <w:sz w:val="22"/>
          <w:szCs w:val="22"/>
        </w:rPr>
        <w:t>CD’s</w:t>
      </w:r>
      <w:proofErr w:type="gramEnd"/>
      <w:r w:rsidR="004004AC" w:rsidRPr="001D43D4">
        <w:rPr>
          <w:rFonts w:ascii="Arial" w:hAnsi="Arial" w:cs="Arial"/>
          <w:color w:val="auto"/>
          <w:sz w:val="22"/>
          <w:szCs w:val="22"/>
        </w:rPr>
        <w:t xml:space="preserve"> between wards, the whole pack/container must be transferred and if needed, returned after use from the ward borrowing the medication</w:t>
      </w:r>
      <w:r w:rsidR="00B25413" w:rsidRPr="001D43D4">
        <w:rPr>
          <w:rFonts w:ascii="Arial" w:hAnsi="Arial" w:cs="Arial"/>
          <w:color w:val="auto"/>
          <w:sz w:val="22"/>
          <w:szCs w:val="22"/>
        </w:rPr>
        <w:t>.</w:t>
      </w:r>
      <w:bookmarkEnd w:id="32"/>
      <w:bookmarkEnd w:id="33"/>
    </w:p>
    <w:p w14:paraId="0B140AA7" w14:textId="77777777" w:rsidR="00672048" w:rsidRPr="001D43D4" w:rsidRDefault="00672048" w:rsidP="006F3334">
      <w:pPr>
        <w:pStyle w:val="Heading2"/>
        <w:rPr>
          <w:rFonts w:ascii="Arial" w:hAnsi="Arial" w:cs="Arial"/>
          <w:color w:val="auto"/>
          <w:sz w:val="22"/>
          <w:szCs w:val="22"/>
        </w:rPr>
      </w:pPr>
    </w:p>
    <w:p w14:paraId="37B31B40" w14:textId="5DC5DF4A" w:rsidR="00CC6D45" w:rsidRPr="001D43D4" w:rsidRDefault="00672048" w:rsidP="006F3334">
      <w:pPr>
        <w:pStyle w:val="Heading2"/>
        <w:rPr>
          <w:rFonts w:ascii="Arial" w:hAnsi="Arial" w:cs="Arial"/>
          <w:color w:val="auto"/>
          <w:sz w:val="22"/>
          <w:szCs w:val="22"/>
        </w:rPr>
      </w:pPr>
      <w:bookmarkStart w:id="34" w:name="_Toc201154651"/>
      <w:bookmarkStart w:id="35" w:name="_Toc203047230"/>
      <w:r w:rsidRPr="001D43D4">
        <w:rPr>
          <w:rFonts w:ascii="Arial" w:hAnsi="Arial" w:cs="Arial"/>
          <w:color w:val="auto"/>
          <w:sz w:val="22"/>
          <w:szCs w:val="22"/>
        </w:rPr>
        <w:t xml:space="preserve">11.0.2 </w:t>
      </w:r>
      <w:r w:rsidR="004004AC" w:rsidRPr="001D43D4">
        <w:rPr>
          <w:rFonts w:ascii="Arial" w:hAnsi="Arial" w:cs="Arial"/>
          <w:color w:val="auto"/>
          <w:sz w:val="22"/>
          <w:szCs w:val="22"/>
        </w:rPr>
        <w:t>Transferring of single doses between inpatient wards is not permitted</w:t>
      </w:r>
      <w:r w:rsidR="00B25413" w:rsidRPr="001D43D4">
        <w:rPr>
          <w:rFonts w:ascii="Arial" w:hAnsi="Arial" w:cs="Arial"/>
          <w:color w:val="auto"/>
          <w:sz w:val="22"/>
          <w:szCs w:val="22"/>
        </w:rPr>
        <w:t>.</w:t>
      </w:r>
      <w:bookmarkEnd w:id="34"/>
      <w:bookmarkEnd w:id="35"/>
    </w:p>
    <w:p w14:paraId="722103C3" w14:textId="77777777" w:rsidR="00672048" w:rsidRPr="001D43D4" w:rsidRDefault="00672048" w:rsidP="006F3334">
      <w:pPr>
        <w:pStyle w:val="Heading2"/>
        <w:rPr>
          <w:rFonts w:ascii="Arial" w:hAnsi="Arial" w:cs="Arial"/>
          <w:color w:val="auto"/>
          <w:sz w:val="22"/>
          <w:szCs w:val="22"/>
        </w:rPr>
      </w:pPr>
    </w:p>
    <w:p w14:paraId="184AE0C6" w14:textId="7FC98C87" w:rsidR="004004AC" w:rsidRPr="001D43D4" w:rsidRDefault="00672048" w:rsidP="006F3334">
      <w:pPr>
        <w:pStyle w:val="Heading2"/>
        <w:rPr>
          <w:rFonts w:ascii="Arial" w:hAnsi="Arial" w:cs="Arial"/>
          <w:color w:val="auto"/>
          <w:sz w:val="22"/>
          <w:szCs w:val="22"/>
        </w:rPr>
      </w:pPr>
      <w:bookmarkStart w:id="36" w:name="_Toc201154652"/>
      <w:bookmarkStart w:id="37" w:name="_Toc203047231"/>
      <w:proofErr w:type="gramStart"/>
      <w:r w:rsidRPr="001D43D4">
        <w:rPr>
          <w:rFonts w:ascii="Arial" w:hAnsi="Arial" w:cs="Arial"/>
          <w:color w:val="auto"/>
          <w:sz w:val="22"/>
          <w:szCs w:val="22"/>
        </w:rPr>
        <w:t xml:space="preserve">11.0.3 </w:t>
      </w:r>
      <w:r w:rsidR="00CC6D45" w:rsidRPr="001D43D4">
        <w:rPr>
          <w:rFonts w:ascii="Arial" w:hAnsi="Arial" w:cs="Arial"/>
          <w:color w:val="auto"/>
          <w:sz w:val="22"/>
          <w:szCs w:val="22"/>
        </w:rPr>
        <w:t xml:space="preserve"> </w:t>
      </w:r>
      <w:r w:rsidR="004004AC" w:rsidRPr="001D43D4">
        <w:rPr>
          <w:rFonts w:ascii="Arial" w:hAnsi="Arial" w:cs="Arial"/>
          <w:color w:val="auto"/>
          <w:sz w:val="22"/>
          <w:szCs w:val="22"/>
        </w:rPr>
        <w:t>Only</w:t>
      </w:r>
      <w:proofErr w:type="gramEnd"/>
      <w:r w:rsidR="004004AC" w:rsidRPr="001D43D4">
        <w:rPr>
          <w:rFonts w:ascii="Arial" w:hAnsi="Arial" w:cs="Arial"/>
          <w:color w:val="auto"/>
          <w:sz w:val="22"/>
          <w:szCs w:val="22"/>
        </w:rPr>
        <w:t xml:space="preserve"> stock CD’s may be borrowed by another ward. Wards are not permitted to borrow POD </w:t>
      </w:r>
      <w:proofErr w:type="gramStart"/>
      <w:r w:rsidR="004004AC" w:rsidRPr="001D43D4">
        <w:rPr>
          <w:rFonts w:ascii="Arial" w:hAnsi="Arial" w:cs="Arial"/>
          <w:color w:val="auto"/>
          <w:sz w:val="22"/>
          <w:szCs w:val="22"/>
        </w:rPr>
        <w:t>CD’s</w:t>
      </w:r>
      <w:proofErr w:type="gramEnd"/>
      <w:r w:rsidR="00B25413" w:rsidRPr="001D43D4">
        <w:rPr>
          <w:rFonts w:ascii="Arial" w:hAnsi="Arial" w:cs="Arial"/>
          <w:color w:val="auto"/>
          <w:sz w:val="22"/>
          <w:szCs w:val="22"/>
        </w:rPr>
        <w:t>.</w:t>
      </w:r>
      <w:bookmarkEnd w:id="36"/>
      <w:bookmarkEnd w:id="37"/>
    </w:p>
    <w:p w14:paraId="1C1E01A6" w14:textId="77777777" w:rsidR="00672048" w:rsidRPr="001D43D4" w:rsidRDefault="00672048" w:rsidP="006F3334">
      <w:pPr>
        <w:rPr>
          <w:rFonts w:ascii="Arial" w:hAnsi="Arial" w:cs="Arial"/>
        </w:rPr>
      </w:pPr>
    </w:p>
    <w:p w14:paraId="70D8CCC8" w14:textId="1CCF88C7" w:rsidR="00096CEA" w:rsidRPr="001D43D4" w:rsidRDefault="00672048" w:rsidP="006F3334">
      <w:pPr>
        <w:rPr>
          <w:rFonts w:ascii="Arial" w:hAnsi="Arial" w:cs="Arial"/>
        </w:rPr>
      </w:pPr>
      <w:proofErr w:type="gramStart"/>
      <w:r w:rsidRPr="001D43D4">
        <w:rPr>
          <w:rFonts w:ascii="Arial" w:hAnsi="Arial" w:cs="Arial"/>
        </w:rPr>
        <w:t xml:space="preserve">11.0.4 </w:t>
      </w:r>
      <w:r w:rsidR="004004AC" w:rsidRPr="001D43D4">
        <w:rPr>
          <w:rFonts w:ascii="Arial" w:hAnsi="Arial" w:cs="Arial"/>
        </w:rPr>
        <w:t xml:space="preserve"> There</w:t>
      </w:r>
      <w:proofErr w:type="gramEnd"/>
      <w:r w:rsidR="004004AC" w:rsidRPr="001D43D4">
        <w:rPr>
          <w:rFonts w:ascii="Arial" w:hAnsi="Arial" w:cs="Arial"/>
        </w:rPr>
        <w:t xml:space="preserve"> must be appropriate documentation in the CD register showing the medication being removed from the issuing ward and </w:t>
      </w:r>
      <w:r w:rsidR="007211CE" w:rsidRPr="001D43D4">
        <w:rPr>
          <w:rFonts w:ascii="Arial" w:hAnsi="Arial" w:cs="Arial"/>
        </w:rPr>
        <w:t>received</w:t>
      </w:r>
      <w:r w:rsidR="004004AC" w:rsidRPr="001D43D4">
        <w:rPr>
          <w:rFonts w:ascii="Arial" w:hAnsi="Arial" w:cs="Arial"/>
        </w:rPr>
        <w:t xml:space="preserve"> at the borrowing ward</w:t>
      </w:r>
      <w:r w:rsidRPr="001D43D4">
        <w:rPr>
          <w:rFonts w:ascii="Arial" w:hAnsi="Arial" w:cs="Arial"/>
        </w:rPr>
        <w:t xml:space="preserve">. See example below </w:t>
      </w:r>
    </w:p>
    <w:p w14:paraId="32BF7178" w14:textId="2B6F049D" w:rsidR="004004AC" w:rsidRPr="001D43D4" w:rsidRDefault="00096CEA" w:rsidP="006F3334">
      <w:pPr>
        <w:pStyle w:val="ListParagraph"/>
        <w:numPr>
          <w:ilvl w:val="0"/>
          <w:numId w:val="20"/>
        </w:numPr>
        <w:rPr>
          <w:rFonts w:ascii="Arial" w:hAnsi="Arial" w:cs="Arial"/>
        </w:rPr>
      </w:pPr>
      <w:r w:rsidRPr="001D43D4">
        <w:rPr>
          <w:rFonts w:ascii="Arial" w:hAnsi="Arial" w:cs="Arial"/>
        </w:rPr>
        <w:t>Nurse from borrowing ward (ward A) goes to issuing ward (ward b) to remove required medication and make an entry of transfer together with nurse from ward B</w:t>
      </w:r>
    </w:p>
    <w:p w14:paraId="5D10D4DF" w14:textId="0643888B" w:rsidR="00096CEA" w:rsidRPr="001D43D4" w:rsidRDefault="00096CEA" w:rsidP="006F3334">
      <w:pPr>
        <w:pStyle w:val="ListParagraph"/>
        <w:numPr>
          <w:ilvl w:val="0"/>
          <w:numId w:val="20"/>
        </w:numPr>
        <w:rPr>
          <w:rFonts w:ascii="Arial" w:hAnsi="Arial" w:cs="Arial"/>
        </w:rPr>
      </w:pPr>
      <w:r w:rsidRPr="001D43D4">
        <w:rPr>
          <w:rFonts w:ascii="Arial" w:hAnsi="Arial" w:cs="Arial"/>
        </w:rPr>
        <w:t xml:space="preserve">Both nurses must then take this medication to ward A and make an entry of receipt in the CD register </w:t>
      </w:r>
    </w:p>
    <w:p w14:paraId="67D9FD9B" w14:textId="2136CC41" w:rsidR="00C65D24" w:rsidRPr="001D43D4" w:rsidRDefault="00C65D24" w:rsidP="006F3334">
      <w:pPr>
        <w:pStyle w:val="ListParagraph"/>
        <w:numPr>
          <w:ilvl w:val="0"/>
          <w:numId w:val="20"/>
        </w:numPr>
        <w:rPr>
          <w:rFonts w:ascii="Arial" w:hAnsi="Arial" w:cs="Arial"/>
        </w:rPr>
      </w:pPr>
      <w:r w:rsidRPr="001D43D4">
        <w:rPr>
          <w:rFonts w:ascii="Arial" w:hAnsi="Arial" w:cs="Arial"/>
        </w:rPr>
        <w:t>The number of the page in the new register must be written on the CD container.</w:t>
      </w:r>
    </w:p>
    <w:p w14:paraId="4D763547" w14:textId="77777777" w:rsidR="00096CEA" w:rsidRPr="001D43D4" w:rsidRDefault="00096CEA" w:rsidP="006F3334">
      <w:pPr>
        <w:pStyle w:val="ListParagraph"/>
        <w:numPr>
          <w:ilvl w:val="0"/>
          <w:numId w:val="20"/>
        </w:numPr>
        <w:rPr>
          <w:rFonts w:ascii="Arial" w:hAnsi="Arial" w:cs="Arial"/>
        </w:rPr>
      </w:pPr>
      <w:r w:rsidRPr="001D43D4">
        <w:rPr>
          <w:rFonts w:ascii="Arial" w:hAnsi="Arial" w:cs="Arial"/>
        </w:rPr>
        <w:t>If the borrowed CD is returned, there must be documentation in the CD register</w:t>
      </w:r>
    </w:p>
    <w:p w14:paraId="638AD8EB" w14:textId="60BEEA3F" w:rsidR="002E5FD3" w:rsidRPr="001D43D4" w:rsidRDefault="00096CEA" w:rsidP="006F3334">
      <w:pPr>
        <w:pStyle w:val="ListParagraph"/>
        <w:numPr>
          <w:ilvl w:val="0"/>
          <w:numId w:val="20"/>
        </w:numPr>
        <w:rPr>
          <w:rFonts w:ascii="Arial" w:hAnsi="Arial" w:cs="Arial"/>
        </w:rPr>
      </w:pPr>
      <w:r w:rsidRPr="001D43D4">
        <w:rPr>
          <w:rFonts w:ascii="Arial" w:hAnsi="Arial" w:cs="Arial"/>
        </w:rPr>
        <w:t xml:space="preserve">This must be discussed with senior member of pharmacy team. Out of </w:t>
      </w:r>
      <w:r w:rsidR="00CC6D45" w:rsidRPr="001D43D4">
        <w:rPr>
          <w:rFonts w:ascii="Arial" w:hAnsi="Arial" w:cs="Arial"/>
        </w:rPr>
        <w:t>hours,</w:t>
      </w:r>
      <w:r w:rsidRPr="001D43D4">
        <w:rPr>
          <w:rFonts w:ascii="Arial" w:hAnsi="Arial" w:cs="Arial"/>
        </w:rPr>
        <w:t xml:space="preserve"> the </w:t>
      </w:r>
      <w:proofErr w:type="gramStart"/>
      <w:r w:rsidR="00253BF6" w:rsidRPr="001D43D4">
        <w:rPr>
          <w:rFonts w:ascii="Arial" w:hAnsi="Arial" w:cs="Arial"/>
        </w:rPr>
        <w:t>on call</w:t>
      </w:r>
      <w:proofErr w:type="gramEnd"/>
      <w:r w:rsidRPr="001D43D4">
        <w:rPr>
          <w:rFonts w:ascii="Arial" w:hAnsi="Arial" w:cs="Arial"/>
        </w:rPr>
        <w:t xml:space="preserve"> pharmacist</w:t>
      </w:r>
      <w:r w:rsidR="0018135D" w:rsidRPr="001D43D4">
        <w:rPr>
          <w:rFonts w:ascii="Arial" w:hAnsi="Arial" w:cs="Arial"/>
        </w:rPr>
        <w:t xml:space="preserve"> and duty senior nurse (DSN)</w:t>
      </w:r>
      <w:r w:rsidRPr="001D43D4">
        <w:rPr>
          <w:rFonts w:ascii="Arial" w:hAnsi="Arial" w:cs="Arial"/>
        </w:rPr>
        <w:t xml:space="preserve"> must be informed. </w:t>
      </w:r>
      <w:r w:rsidR="004004AC" w:rsidRPr="001D43D4">
        <w:rPr>
          <w:rFonts w:ascii="Arial" w:hAnsi="Arial" w:cs="Arial"/>
        </w:rPr>
        <w:t xml:space="preserve"> </w:t>
      </w:r>
    </w:p>
    <w:p w14:paraId="28182286" w14:textId="7FCA44D7" w:rsidR="00C27A7C" w:rsidRPr="001D43D4" w:rsidRDefault="00C27A7C" w:rsidP="006F3334">
      <w:pPr>
        <w:pStyle w:val="Heading2"/>
        <w:numPr>
          <w:ilvl w:val="0"/>
          <w:numId w:val="44"/>
        </w:numPr>
        <w:rPr>
          <w:rFonts w:ascii="Arial" w:hAnsi="Arial" w:cs="Arial"/>
          <w:b/>
          <w:bCs/>
          <w:sz w:val="22"/>
          <w:szCs w:val="22"/>
          <w:u w:val="single"/>
        </w:rPr>
      </w:pPr>
      <w:bookmarkStart w:id="38" w:name="_Toc203047232"/>
      <w:r w:rsidRPr="001D43D4">
        <w:rPr>
          <w:rFonts w:ascii="Arial" w:hAnsi="Arial" w:cs="Arial"/>
          <w:b/>
          <w:bCs/>
          <w:sz w:val="22"/>
          <w:szCs w:val="22"/>
          <w:u w:val="single"/>
        </w:rPr>
        <w:t>Obtaining Controlled Drugs in Emergency out of hours</w:t>
      </w:r>
      <w:bookmarkEnd w:id="38"/>
    </w:p>
    <w:p w14:paraId="6BF038DE" w14:textId="78A33A03" w:rsidR="00C27A7C" w:rsidRPr="001D43D4" w:rsidRDefault="00C27A7C" w:rsidP="006F3334">
      <w:pPr>
        <w:widowControl w:val="0"/>
        <w:overflowPunct w:val="0"/>
        <w:autoSpaceDE w:val="0"/>
        <w:autoSpaceDN w:val="0"/>
        <w:adjustRightInd w:val="0"/>
        <w:spacing w:after="0" w:line="240" w:lineRule="auto"/>
        <w:jc w:val="both"/>
        <w:rPr>
          <w:rFonts w:ascii="Arial" w:hAnsi="Arial" w:cs="Arial"/>
        </w:rPr>
      </w:pPr>
      <w:r w:rsidRPr="001D43D4">
        <w:rPr>
          <w:rFonts w:ascii="Arial" w:hAnsi="Arial" w:cs="Arial"/>
        </w:rPr>
        <w:t>12.0.1 The DSN must be contacted for supply of any of the emergency CD stock listed in appendix 8. The DSN must inform the on-call pharmacist if accessing supply for use out of hours.</w:t>
      </w:r>
    </w:p>
    <w:p w14:paraId="77D9AED5" w14:textId="77777777" w:rsidR="00C27A7C" w:rsidRPr="001D43D4" w:rsidRDefault="00C27A7C" w:rsidP="006F3334">
      <w:pPr>
        <w:widowControl w:val="0"/>
        <w:overflowPunct w:val="0"/>
        <w:autoSpaceDE w:val="0"/>
        <w:autoSpaceDN w:val="0"/>
        <w:adjustRightInd w:val="0"/>
        <w:spacing w:after="0" w:line="240" w:lineRule="auto"/>
        <w:jc w:val="both"/>
        <w:rPr>
          <w:rFonts w:ascii="Arial" w:hAnsi="Arial" w:cs="Arial"/>
        </w:rPr>
      </w:pPr>
    </w:p>
    <w:p w14:paraId="6845D43E" w14:textId="77777777" w:rsidR="00C27A7C" w:rsidRPr="001D43D4" w:rsidRDefault="00C27A7C" w:rsidP="006F3334">
      <w:pPr>
        <w:pStyle w:val="ListParagraph"/>
        <w:widowControl w:val="0"/>
        <w:numPr>
          <w:ilvl w:val="2"/>
          <w:numId w:val="55"/>
        </w:numPr>
        <w:overflowPunct w:val="0"/>
        <w:autoSpaceDE w:val="0"/>
        <w:autoSpaceDN w:val="0"/>
        <w:adjustRightInd w:val="0"/>
        <w:spacing w:after="0" w:line="240" w:lineRule="auto"/>
        <w:ind w:left="720"/>
        <w:jc w:val="both"/>
        <w:rPr>
          <w:rFonts w:ascii="Arial" w:hAnsi="Arial" w:cs="Arial"/>
        </w:rPr>
      </w:pPr>
      <w:r w:rsidRPr="001D43D4">
        <w:rPr>
          <w:rFonts w:ascii="Arial" w:hAnsi="Arial" w:cs="Arial"/>
        </w:rPr>
        <w:t xml:space="preserve">The </w:t>
      </w:r>
      <w:proofErr w:type="gramStart"/>
      <w:r w:rsidRPr="001D43D4">
        <w:rPr>
          <w:rFonts w:ascii="Arial" w:hAnsi="Arial" w:cs="Arial"/>
        </w:rPr>
        <w:t>on call</w:t>
      </w:r>
      <w:proofErr w:type="gramEnd"/>
      <w:r w:rsidRPr="001D43D4">
        <w:rPr>
          <w:rFonts w:ascii="Arial" w:hAnsi="Arial" w:cs="Arial"/>
        </w:rPr>
        <w:t xml:space="preserve"> pharmacist will inform the relevant pharmacy department of the supply the following day.</w:t>
      </w:r>
    </w:p>
    <w:p w14:paraId="5333BE3D" w14:textId="77777777" w:rsidR="00C27A7C" w:rsidRPr="001D43D4" w:rsidRDefault="00C27A7C" w:rsidP="006F3334">
      <w:pPr>
        <w:pStyle w:val="ListParagraph"/>
        <w:widowControl w:val="0"/>
        <w:overflowPunct w:val="0"/>
        <w:autoSpaceDE w:val="0"/>
        <w:autoSpaceDN w:val="0"/>
        <w:adjustRightInd w:val="0"/>
        <w:spacing w:after="0" w:line="240" w:lineRule="auto"/>
        <w:jc w:val="both"/>
        <w:rPr>
          <w:rFonts w:ascii="Arial" w:hAnsi="Arial" w:cs="Arial"/>
        </w:rPr>
      </w:pPr>
    </w:p>
    <w:p w14:paraId="4F7C5257" w14:textId="77777777" w:rsidR="00C27A7C" w:rsidRPr="001D43D4" w:rsidRDefault="00C27A7C" w:rsidP="006F3334">
      <w:pPr>
        <w:pStyle w:val="ListParagraph"/>
        <w:widowControl w:val="0"/>
        <w:numPr>
          <w:ilvl w:val="2"/>
          <w:numId w:val="55"/>
        </w:numPr>
        <w:overflowPunct w:val="0"/>
        <w:autoSpaceDE w:val="0"/>
        <w:autoSpaceDN w:val="0"/>
        <w:adjustRightInd w:val="0"/>
        <w:spacing w:after="0" w:line="240" w:lineRule="auto"/>
        <w:ind w:left="720"/>
        <w:jc w:val="both"/>
        <w:rPr>
          <w:rFonts w:ascii="Arial" w:hAnsi="Arial" w:cs="Arial"/>
        </w:rPr>
      </w:pPr>
      <w:r w:rsidRPr="001D43D4">
        <w:rPr>
          <w:rFonts w:ascii="Arial" w:hAnsi="Arial" w:cs="Arial"/>
        </w:rPr>
        <w:t xml:space="preserve">The receiving ward will sign any CD received into their own CD register and store it in their CD cupboard. </w:t>
      </w:r>
    </w:p>
    <w:p w14:paraId="5EF02D4D" w14:textId="77777777" w:rsidR="003B5E3E" w:rsidRPr="001D43D4" w:rsidRDefault="003B5E3E" w:rsidP="00EC7A7F">
      <w:pPr>
        <w:rPr>
          <w:rFonts w:ascii="Arial" w:hAnsi="Arial" w:cs="Arial"/>
        </w:rPr>
      </w:pPr>
    </w:p>
    <w:tbl>
      <w:tblPr>
        <w:tblW w:w="8340" w:type="dxa"/>
        <w:tblLook w:val="04A0" w:firstRow="1" w:lastRow="0" w:firstColumn="1" w:lastColumn="0" w:noHBand="0" w:noVBand="1"/>
      </w:tblPr>
      <w:tblGrid>
        <w:gridCol w:w="3580"/>
        <w:gridCol w:w="4760"/>
      </w:tblGrid>
      <w:tr w:rsidR="003B5E3E" w:rsidRPr="001D43D4" w14:paraId="0DD44F71" w14:textId="77777777" w:rsidTr="003B5E3E">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EBFB4" w14:textId="77777777" w:rsidR="003B5E3E" w:rsidRPr="001D43D4" w:rsidRDefault="003B5E3E" w:rsidP="003B5E3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Directorate </w:t>
            </w:r>
          </w:p>
        </w:tc>
        <w:tc>
          <w:tcPr>
            <w:tcW w:w="4760" w:type="dxa"/>
            <w:tcBorders>
              <w:top w:val="single" w:sz="4" w:space="0" w:color="auto"/>
              <w:left w:val="nil"/>
              <w:bottom w:val="single" w:sz="4" w:space="0" w:color="auto"/>
              <w:right w:val="single" w:sz="4" w:space="0" w:color="auto"/>
            </w:tcBorders>
            <w:shd w:val="clear" w:color="auto" w:fill="auto"/>
            <w:vAlign w:val="bottom"/>
            <w:hideMark/>
          </w:tcPr>
          <w:p w14:paraId="2F6D43F1" w14:textId="77777777" w:rsidR="003B5E3E" w:rsidRPr="001D43D4" w:rsidRDefault="003B5E3E" w:rsidP="003B5E3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Location of Controlled Drugs for OOH purposes </w:t>
            </w:r>
          </w:p>
        </w:tc>
      </w:tr>
      <w:tr w:rsidR="003B5E3E" w:rsidRPr="001D43D4" w14:paraId="73294664" w14:textId="77777777" w:rsidTr="003B5E3E">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24F86231" w14:textId="77777777" w:rsidR="003B5E3E" w:rsidRPr="001D43D4" w:rsidRDefault="003B5E3E" w:rsidP="003B5E3E">
            <w:pPr>
              <w:spacing w:after="0" w:line="240" w:lineRule="auto"/>
              <w:rPr>
                <w:rFonts w:ascii="Arial" w:eastAsia="Times New Roman" w:hAnsi="Arial" w:cs="Arial"/>
                <w:color w:val="000000"/>
              </w:rPr>
            </w:pPr>
            <w:r w:rsidRPr="001D43D4">
              <w:rPr>
                <w:rFonts w:ascii="Arial" w:eastAsia="Times New Roman" w:hAnsi="Arial" w:cs="Arial"/>
                <w:color w:val="000000"/>
              </w:rPr>
              <w:t xml:space="preserve">Tower Hamlets </w:t>
            </w:r>
          </w:p>
        </w:tc>
        <w:tc>
          <w:tcPr>
            <w:tcW w:w="4760" w:type="dxa"/>
            <w:tcBorders>
              <w:top w:val="nil"/>
              <w:left w:val="nil"/>
              <w:bottom w:val="single" w:sz="4" w:space="0" w:color="auto"/>
              <w:right w:val="single" w:sz="4" w:space="0" w:color="auto"/>
            </w:tcBorders>
            <w:shd w:val="clear" w:color="auto" w:fill="auto"/>
            <w:noWrap/>
            <w:vAlign w:val="bottom"/>
            <w:hideMark/>
          </w:tcPr>
          <w:p w14:paraId="67DBB7DB" w14:textId="21A583CC" w:rsidR="003B5E3E" w:rsidRPr="001D43D4" w:rsidRDefault="003B5E3E" w:rsidP="003B5E3E">
            <w:pPr>
              <w:spacing w:after="0" w:line="240" w:lineRule="auto"/>
              <w:rPr>
                <w:rFonts w:ascii="Arial" w:eastAsia="Times New Roman" w:hAnsi="Arial" w:cs="Arial"/>
                <w:color w:val="000000"/>
              </w:rPr>
            </w:pPr>
            <w:r w:rsidRPr="001D43D4">
              <w:rPr>
                <w:rFonts w:ascii="Arial" w:eastAsia="Times New Roman" w:hAnsi="Arial" w:cs="Arial"/>
                <w:color w:val="000000"/>
              </w:rPr>
              <w:t xml:space="preserve">Globe ward EDR cupboard </w:t>
            </w:r>
          </w:p>
        </w:tc>
      </w:tr>
      <w:tr w:rsidR="003B5E3E" w:rsidRPr="001D43D4" w14:paraId="2A59520C" w14:textId="77777777" w:rsidTr="003B5E3E">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117E5182" w14:textId="77777777" w:rsidR="003B5E3E" w:rsidRPr="001D43D4" w:rsidRDefault="003B5E3E" w:rsidP="003B5E3E">
            <w:pPr>
              <w:spacing w:after="0" w:line="240" w:lineRule="auto"/>
              <w:rPr>
                <w:rFonts w:ascii="Arial" w:eastAsia="Times New Roman" w:hAnsi="Arial" w:cs="Arial"/>
                <w:color w:val="000000"/>
              </w:rPr>
            </w:pPr>
            <w:r w:rsidRPr="001D43D4">
              <w:rPr>
                <w:rFonts w:ascii="Arial" w:eastAsia="Times New Roman" w:hAnsi="Arial" w:cs="Arial"/>
                <w:color w:val="000000"/>
              </w:rPr>
              <w:t xml:space="preserve">Newham </w:t>
            </w:r>
          </w:p>
        </w:tc>
        <w:tc>
          <w:tcPr>
            <w:tcW w:w="4760" w:type="dxa"/>
            <w:tcBorders>
              <w:top w:val="nil"/>
              <w:left w:val="nil"/>
              <w:bottom w:val="single" w:sz="4" w:space="0" w:color="auto"/>
              <w:right w:val="single" w:sz="4" w:space="0" w:color="auto"/>
            </w:tcBorders>
            <w:shd w:val="clear" w:color="auto" w:fill="auto"/>
            <w:noWrap/>
            <w:vAlign w:val="bottom"/>
            <w:hideMark/>
          </w:tcPr>
          <w:p w14:paraId="3609A059" w14:textId="10444049" w:rsidR="003B5E3E" w:rsidRPr="001D43D4" w:rsidRDefault="003B5E3E" w:rsidP="003B5E3E">
            <w:pPr>
              <w:spacing w:after="0" w:line="240" w:lineRule="auto"/>
              <w:rPr>
                <w:rFonts w:ascii="Arial" w:eastAsia="Times New Roman" w:hAnsi="Arial" w:cs="Arial"/>
                <w:color w:val="000000"/>
              </w:rPr>
            </w:pPr>
            <w:r w:rsidRPr="001D43D4">
              <w:rPr>
                <w:rFonts w:ascii="Arial" w:eastAsia="Times New Roman" w:hAnsi="Arial" w:cs="Arial"/>
                <w:color w:val="000000"/>
              </w:rPr>
              <w:t xml:space="preserve">Ruby Triage EDR cupboard  </w:t>
            </w:r>
          </w:p>
        </w:tc>
      </w:tr>
      <w:tr w:rsidR="003B5E3E" w:rsidRPr="001D43D4" w14:paraId="67460187" w14:textId="77777777" w:rsidTr="003B5E3E">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3FAD566C" w14:textId="77777777" w:rsidR="003B5E3E" w:rsidRPr="001D43D4" w:rsidRDefault="003B5E3E" w:rsidP="003B5E3E">
            <w:pPr>
              <w:spacing w:after="0" w:line="240" w:lineRule="auto"/>
              <w:rPr>
                <w:rFonts w:ascii="Arial" w:eastAsia="Times New Roman" w:hAnsi="Arial" w:cs="Arial"/>
                <w:color w:val="000000"/>
              </w:rPr>
            </w:pPr>
            <w:r w:rsidRPr="001D43D4">
              <w:rPr>
                <w:rFonts w:ascii="Arial" w:eastAsia="Times New Roman" w:hAnsi="Arial" w:cs="Arial"/>
                <w:color w:val="000000"/>
              </w:rPr>
              <w:t>City &amp; Hackney</w:t>
            </w:r>
          </w:p>
        </w:tc>
        <w:tc>
          <w:tcPr>
            <w:tcW w:w="4760" w:type="dxa"/>
            <w:tcBorders>
              <w:top w:val="nil"/>
              <w:left w:val="nil"/>
              <w:bottom w:val="single" w:sz="4" w:space="0" w:color="auto"/>
              <w:right w:val="single" w:sz="4" w:space="0" w:color="auto"/>
            </w:tcBorders>
            <w:shd w:val="clear" w:color="auto" w:fill="auto"/>
            <w:noWrap/>
            <w:vAlign w:val="bottom"/>
            <w:hideMark/>
          </w:tcPr>
          <w:p w14:paraId="77D952AF" w14:textId="5FDDFA02" w:rsidR="003B5E3E" w:rsidRPr="001D43D4" w:rsidRDefault="003B5E3E" w:rsidP="003B5E3E">
            <w:pPr>
              <w:spacing w:after="0" w:line="240" w:lineRule="auto"/>
              <w:rPr>
                <w:rFonts w:ascii="Arial" w:eastAsia="Times New Roman" w:hAnsi="Arial" w:cs="Arial"/>
                <w:color w:val="000000"/>
              </w:rPr>
            </w:pPr>
            <w:r w:rsidRPr="001D43D4">
              <w:rPr>
                <w:rFonts w:ascii="Arial" w:eastAsia="Times New Roman" w:hAnsi="Arial" w:cs="Arial"/>
                <w:color w:val="000000"/>
              </w:rPr>
              <w:t xml:space="preserve">Ruth Seifert ward EDR cupboard </w:t>
            </w:r>
          </w:p>
        </w:tc>
      </w:tr>
      <w:tr w:rsidR="003B5E3E" w:rsidRPr="001D43D4" w14:paraId="09D8CA4C" w14:textId="77777777" w:rsidTr="003B5E3E">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03B57EEC" w14:textId="77777777" w:rsidR="003B5E3E" w:rsidRPr="001D43D4" w:rsidRDefault="003B5E3E" w:rsidP="003B5E3E">
            <w:pPr>
              <w:spacing w:after="0" w:line="240" w:lineRule="auto"/>
              <w:rPr>
                <w:rFonts w:ascii="Arial" w:eastAsia="Times New Roman" w:hAnsi="Arial" w:cs="Arial"/>
                <w:color w:val="000000"/>
              </w:rPr>
            </w:pPr>
            <w:r w:rsidRPr="001D43D4">
              <w:rPr>
                <w:rFonts w:ascii="Arial" w:eastAsia="Times New Roman" w:hAnsi="Arial" w:cs="Arial"/>
                <w:color w:val="000000"/>
              </w:rPr>
              <w:t xml:space="preserve">Luton </w:t>
            </w:r>
          </w:p>
        </w:tc>
        <w:tc>
          <w:tcPr>
            <w:tcW w:w="4760" w:type="dxa"/>
            <w:tcBorders>
              <w:top w:val="nil"/>
              <w:left w:val="nil"/>
              <w:bottom w:val="single" w:sz="4" w:space="0" w:color="auto"/>
              <w:right w:val="single" w:sz="4" w:space="0" w:color="auto"/>
            </w:tcBorders>
            <w:shd w:val="clear" w:color="auto" w:fill="auto"/>
            <w:noWrap/>
            <w:vAlign w:val="bottom"/>
            <w:hideMark/>
          </w:tcPr>
          <w:p w14:paraId="64D2E645" w14:textId="3F0AA000" w:rsidR="003B5E3E" w:rsidRPr="001D43D4" w:rsidRDefault="003B5E3E" w:rsidP="003B5E3E">
            <w:pPr>
              <w:spacing w:after="0" w:line="240" w:lineRule="auto"/>
              <w:rPr>
                <w:rFonts w:ascii="Arial" w:eastAsia="Times New Roman" w:hAnsi="Arial" w:cs="Arial"/>
                <w:color w:val="000000"/>
              </w:rPr>
            </w:pPr>
            <w:r w:rsidRPr="001D43D4">
              <w:rPr>
                <w:rFonts w:ascii="Arial" w:eastAsia="Times New Roman" w:hAnsi="Arial" w:cs="Arial"/>
                <w:color w:val="000000"/>
              </w:rPr>
              <w:t xml:space="preserve">Onyx ward EDR cupboard </w:t>
            </w:r>
          </w:p>
        </w:tc>
      </w:tr>
    </w:tbl>
    <w:p w14:paraId="2EADCD5A" w14:textId="2CB25A9D" w:rsidR="00C27A7C" w:rsidRPr="001D43D4" w:rsidRDefault="00C27A7C" w:rsidP="006F3334">
      <w:pPr>
        <w:pStyle w:val="Heading2"/>
        <w:rPr>
          <w:rFonts w:ascii="Arial" w:hAnsi="Arial" w:cs="Arial"/>
          <w:sz w:val="22"/>
          <w:szCs w:val="22"/>
        </w:rPr>
      </w:pPr>
    </w:p>
    <w:p w14:paraId="31BDC235" w14:textId="6EB1F29A" w:rsidR="00C65D24" w:rsidRPr="001D43D4" w:rsidRDefault="00C65D24" w:rsidP="006F3334">
      <w:pPr>
        <w:pStyle w:val="Heading2"/>
        <w:numPr>
          <w:ilvl w:val="0"/>
          <w:numId w:val="55"/>
        </w:numPr>
        <w:rPr>
          <w:rFonts w:ascii="Arial" w:hAnsi="Arial" w:cs="Arial"/>
          <w:b/>
          <w:bCs/>
          <w:sz w:val="22"/>
          <w:szCs w:val="22"/>
          <w:u w:val="single"/>
        </w:rPr>
      </w:pPr>
      <w:bookmarkStart w:id="39" w:name="_Toc203047233"/>
      <w:r w:rsidRPr="001D43D4">
        <w:rPr>
          <w:rFonts w:ascii="Arial" w:hAnsi="Arial" w:cs="Arial"/>
          <w:b/>
          <w:bCs/>
          <w:sz w:val="22"/>
          <w:szCs w:val="22"/>
          <w:u w:val="single"/>
        </w:rPr>
        <w:t xml:space="preserve">Transfer of </w:t>
      </w:r>
      <w:proofErr w:type="gramStart"/>
      <w:r w:rsidRPr="001D43D4">
        <w:rPr>
          <w:rFonts w:ascii="Arial" w:hAnsi="Arial" w:cs="Arial"/>
          <w:b/>
          <w:bCs/>
          <w:sz w:val="22"/>
          <w:szCs w:val="22"/>
          <w:u w:val="single"/>
        </w:rPr>
        <w:t>CD’s</w:t>
      </w:r>
      <w:proofErr w:type="gramEnd"/>
      <w:r w:rsidRPr="001D43D4">
        <w:rPr>
          <w:rFonts w:ascii="Arial" w:hAnsi="Arial" w:cs="Arial"/>
          <w:b/>
          <w:bCs/>
          <w:sz w:val="22"/>
          <w:szCs w:val="22"/>
          <w:u w:val="single"/>
        </w:rPr>
        <w:t xml:space="preserve"> between sites</w:t>
      </w:r>
      <w:bookmarkEnd w:id="39"/>
    </w:p>
    <w:p w14:paraId="740BE836" w14:textId="4089DEDF" w:rsidR="00C65D24" w:rsidRPr="001D43D4" w:rsidRDefault="00672048" w:rsidP="00672048">
      <w:pPr>
        <w:widowControl w:val="0"/>
        <w:overflowPunct w:val="0"/>
        <w:autoSpaceDE w:val="0"/>
        <w:autoSpaceDN w:val="0"/>
        <w:adjustRightInd w:val="0"/>
        <w:spacing w:after="0" w:line="226" w:lineRule="auto"/>
        <w:jc w:val="both"/>
        <w:rPr>
          <w:rFonts w:ascii="Arial" w:hAnsi="Arial" w:cs="Arial"/>
        </w:rPr>
      </w:pPr>
      <w:proofErr w:type="gramStart"/>
      <w:r w:rsidRPr="001D43D4">
        <w:rPr>
          <w:rFonts w:ascii="Arial" w:hAnsi="Arial" w:cs="Arial"/>
        </w:rPr>
        <w:t>1</w:t>
      </w:r>
      <w:r w:rsidR="0096068A" w:rsidRPr="001D43D4">
        <w:rPr>
          <w:rFonts w:ascii="Arial" w:hAnsi="Arial" w:cs="Arial"/>
        </w:rPr>
        <w:t>3</w:t>
      </w:r>
      <w:r w:rsidRPr="001D43D4">
        <w:rPr>
          <w:rFonts w:ascii="Arial" w:hAnsi="Arial" w:cs="Arial"/>
        </w:rPr>
        <w:t xml:space="preserve">.0.1 </w:t>
      </w:r>
      <w:r w:rsidR="00253BF6" w:rsidRPr="001D43D4">
        <w:rPr>
          <w:rFonts w:ascii="Arial" w:hAnsi="Arial" w:cs="Arial"/>
        </w:rPr>
        <w:t xml:space="preserve"> CD</w:t>
      </w:r>
      <w:r w:rsidRPr="001D43D4">
        <w:rPr>
          <w:rFonts w:ascii="Arial" w:hAnsi="Arial" w:cs="Arial"/>
        </w:rPr>
        <w:t>’</w:t>
      </w:r>
      <w:r w:rsidR="00253BF6" w:rsidRPr="001D43D4">
        <w:rPr>
          <w:rFonts w:ascii="Arial" w:hAnsi="Arial" w:cs="Arial"/>
        </w:rPr>
        <w:t>s</w:t>
      </w:r>
      <w:proofErr w:type="gramEnd"/>
      <w:r w:rsidR="00C65D24" w:rsidRPr="001D43D4">
        <w:rPr>
          <w:rFonts w:ascii="Arial" w:hAnsi="Arial" w:cs="Arial"/>
        </w:rPr>
        <w:t xml:space="preserve"> may occasionally be required at another site within the Trust and can be transferred from one site to another in the same way as transfers between wards. The Duty Senior Nurse and on-call</w:t>
      </w:r>
      <w:r w:rsidR="003079B7" w:rsidRPr="001D43D4">
        <w:rPr>
          <w:rFonts w:ascii="Arial" w:hAnsi="Arial" w:cs="Arial"/>
        </w:rPr>
        <w:t>/lead</w:t>
      </w:r>
      <w:r w:rsidR="00C65D24" w:rsidRPr="001D43D4">
        <w:rPr>
          <w:rFonts w:ascii="Arial" w:hAnsi="Arial" w:cs="Arial"/>
        </w:rPr>
        <w:t xml:space="preserve"> pharmacist must be consulted when a transfer is taking place between sites.</w:t>
      </w:r>
    </w:p>
    <w:p w14:paraId="2B4DE52C" w14:textId="20F50D4C" w:rsidR="00C65D24" w:rsidRPr="001D43D4" w:rsidRDefault="00C65D24" w:rsidP="00672048">
      <w:pPr>
        <w:widowControl w:val="0"/>
        <w:overflowPunct w:val="0"/>
        <w:autoSpaceDE w:val="0"/>
        <w:autoSpaceDN w:val="0"/>
        <w:adjustRightInd w:val="0"/>
        <w:spacing w:after="0" w:line="226" w:lineRule="auto"/>
        <w:jc w:val="both"/>
        <w:rPr>
          <w:rFonts w:ascii="Arial" w:hAnsi="Arial" w:cs="Arial"/>
        </w:rPr>
      </w:pPr>
      <w:r w:rsidRPr="001D43D4">
        <w:rPr>
          <w:rFonts w:ascii="Arial" w:hAnsi="Arial" w:cs="Arial"/>
        </w:rPr>
        <w:t xml:space="preserve"> </w:t>
      </w:r>
    </w:p>
    <w:p w14:paraId="738233DD" w14:textId="0437EAA1" w:rsidR="00C65D24" w:rsidRPr="001D43D4" w:rsidRDefault="00672048" w:rsidP="00672048">
      <w:pPr>
        <w:widowControl w:val="0"/>
        <w:overflowPunct w:val="0"/>
        <w:autoSpaceDE w:val="0"/>
        <w:autoSpaceDN w:val="0"/>
        <w:adjustRightInd w:val="0"/>
        <w:spacing w:after="0" w:line="226" w:lineRule="auto"/>
        <w:jc w:val="both"/>
        <w:rPr>
          <w:rFonts w:ascii="Arial" w:hAnsi="Arial" w:cs="Arial"/>
        </w:rPr>
      </w:pPr>
      <w:proofErr w:type="gramStart"/>
      <w:r w:rsidRPr="001D43D4">
        <w:rPr>
          <w:rFonts w:ascii="Arial" w:hAnsi="Arial" w:cs="Arial"/>
        </w:rPr>
        <w:t>1</w:t>
      </w:r>
      <w:r w:rsidR="0096068A" w:rsidRPr="001D43D4">
        <w:rPr>
          <w:rFonts w:ascii="Arial" w:hAnsi="Arial" w:cs="Arial"/>
        </w:rPr>
        <w:t>3</w:t>
      </w:r>
      <w:r w:rsidRPr="001D43D4">
        <w:rPr>
          <w:rFonts w:ascii="Arial" w:hAnsi="Arial" w:cs="Arial"/>
        </w:rPr>
        <w:t xml:space="preserve">.0.2 </w:t>
      </w:r>
      <w:r w:rsidR="00C65D24" w:rsidRPr="001D43D4">
        <w:rPr>
          <w:rFonts w:ascii="Arial" w:hAnsi="Arial" w:cs="Arial"/>
        </w:rPr>
        <w:t xml:space="preserve"> The</w:t>
      </w:r>
      <w:proofErr w:type="gramEnd"/>
      <w:r w:rsidR="00C65D24" w:rsidRPr="001D43D4">
        <w:rPr>
          <w:rFonts w:ascii="Arial" w:hAnsi="Arial" w:cs="Arial"/>
        </w:rPr>
        <w:t xml:space="preserve"> CD must be transferred from one CD register to the other, recording details of wards/areas and sites involved and page numbers in each register; two signatures will be required at each end. The number of the page in the new register must be written on the container. The order part of the new page must be crossed through and marked void. The order slip must either be left attached in the register for checking or placed in a designated area of the CD cupboard, until it is reviewed and collected as part of the </w:t>
      </w:r>
      <w:proofErr w:type="gramStart"/>
      <w:r w:rsidR="00C65D24" w:rsidRPr="001D43D4">
        <w:rPr>
          <w:rFonts w:ascii="Arial" w:hAnsi="Arial" w:cs="Arial"/>
        </w:rPr>
        <w:t>three monthly</w:t>
      </w:r>
      <w:proofErr w:type="gramEnd"/>
      <w:r w:rsidR="00C65D24" w:rsidRPr="001D43D4">
        <w:rPr>
          <w:rFonts w:ascii="Arial" w:hAnsi="Arial" w:cs="Arial"/>
        </w:rPr>
        <w:t xml:space="preserve"> CD audit check</w:t>
      </w:r>
      <w:r w:rsidR="00C65D24" w:rsidRPr="001D43D4">
        <w:rPr>
          <w:rFonts w:ascii="Arial" w:hAnsi="Arial" w:cs="Arial"/>
          <w:color w:val="0070C0"/>
        </w:rPr>
        <w:t xml:space="preserve">. </w:t>
      </w:r>
    </w:p>
    <w:p w14:paraId="650CAD81" w14:textId="77777777" w:rsidR="00C65D24" w:rsidRPr="001D43D4" w:rsidRDefault="00C65D24" w:rsidP="00672048">
      <w:pPr>
        <w:widowControl w:val="0"/>
        <w:autoSpaceDE w:val="0"/>
        <w:autoSpaceDN w:val="0"/>
        <w:adjustRightInd w:val="0"/>
        <w:spacing w:after="0" w:line="304" w:lineRule="exact"/>
        <w:rPr>
          <w:rFonts w:ascii="Arial" w:hAnsi="Arial" w:cs="Arial"/>
          <w:color w:val="0070C0"/>
        </w:rPr>
      </w:pPr>
    </w:p>
    <w:p w14:paraId="32691065" w14:textId="7030DF41" w:rsidR="00C65D24" w:rsidRPr="001D43D4" w:rsidRDefault="00672048" w:rsidP="00672048">
      <w:pPr>
        <w:widowControl w:val="0"/>
        <w:overflowPunct w:val="0"/>
        <w:autoSpaceDE w:val="0"/>
        <w:autoSpaceDN w:val="0"/>
        <w:adjustRightInd w:val="0"/>
        <w:spacing w:after="0" w:line="232" w:lineRule="auto"/>
        <w:jc w:val="both"/>
        <w:rPr>
          <w:rFonts w:ascii="Arial" w:hAnsi="Arial" w:cs="Arial"/>
        </w:rPr>
      </w:pPr>
      <w:proofErr w:type="gramStart"/>
      <w:r w:rsidRPr="001D43D4">
        <w:rPr>
          <w:rFonts w:ascii="Arial" w:hAnsi="Arial" w:cs="Arial"/>
        </w:rPr>
        <w:t>1</w:t>
      </w:r>
      <w:r w:rsidR="0096068A" w:rsidRPr="001D43D4">
        <w:rPr>
          <w:rFonts w:ascii="Arial" w:hAnsi="Arial" w:cs="Arial"/>
        </w:rPr>
        <w:t>3</w:t>
      </w:r>
      <w:r w:rsidRPr="001D43D4">
        <w:rPr>
          <w:rFonts w:ascii="Arial" w:hAnsi="Arial" w:cs="Arial"/>
        </w:rPr>
        <w:t xml:space="preserve">.0.3 </w:t>
      </w:r>
      <w:r w:rsidR="00C65D24" w:rsidRPr="001D43D4">
        <w:rPr>
          <w:rFonts w:ascii="Arial" w:hAnsi="Arial" w:cs="Arial"/>
        </w:rPr>
        <w:t xml:space="preserve"> Authorised</w:t>
      </w:r>
      <w:proofErr w:type="gramEnd"/>
      <w:r w:rsidR="00C65D24" w:rsidRPr="001D43D4">
        <w:rPr>
          <w:rFonts w:ascii="Arial" w:hAnsi="Arial" w:cs="Arial"/>
        </w:rPr>
        <w:t xml:space="preserve"> Trust transport systems must be used i.e. hospital transport department or the contracted taxi firm. The identification of the driver must be checked. As a matter of good </w:t>
      </w:r>
      <w:proofErr w:type="gramStart"/>
      <w:r w:rsidR="00C65D24" w:rsidRPr="001D43D4">
        <w:rPr>
          <w:rFonts w:ascii="Arial" w:hAnsi="Arial" w:cs="Arial"/>
        </w:rPr>
        <w:t>practice</w:t>
      </w:r>
      <w:proofErr w:type="gramEnd"/>
      <w:r w:rsidR="00C65D24" w:rsidRPr="001D43D4">
        <w:rPr>
          <w:rFonts w:ascii="Arial" w:hAnsi="Arial" w:cs="Arial"/>
        </w:rPr>
        <w:t xml:space="preserve"> the taxi registration number may also be recorded. The driver must be given the controlled drugs in a plain sealed package and must sign and print their name on a courier delivery record sheet to accept the package for delivery. There must be no indication on the exterior of the package as to what it contains. </w:t>
      </w:r>
    </w:p>
    <w:p w14:paraId="03A6C711" w14:textId="77777777" w:rsidR="00C65D24" w:rsidRPr="001D43D4" w:rsidRDefault="00C65D24" w:rsidP="00672048">
      <w:pPr>
        <w:widowControl w:val="0"/>
        <w:autoSpaceDE w:val="0"/>
        <w:autoSpaceDN w:val="0"/>
        <w:adjustRightInd w:val="0"/>
        <w:spacing w:after="0" w:line="303" w:lineRule="exact"/>
        <w:rPr>
          <w:rFonts w:ascii="Arial" w:hAnsi="Arial" w:cs="Arial"/>
        </w:rPr>
      </w:pPr>
    </w:p>
    <w:p w14:paraId="302F7885" w14:textId="1DF1A65E" w:rsidR="00C65D24" w:rsidRPr="001D43D4" w:rsidRDefault="00672048" w:rsidP="00672048">
      <w:pPr>
        <w:widowControl w:val="0"/>
        <w:overflowPunct w:val="0"/>
        <w:autoSpaceDE w:val="0"/>
        <w:autoSpaceDN w:val="0"/>
        <w:adjustRightInd w:val="0"/>
        <w:spacing w:after="0" w:line="226" w:lineRule="auto"/>
        <w:jc w:val="both"/>
        <w:rPr>
          <w:rFonts w:ascii="Arial" w:hAnsi="Arial" w:cs="Arial"/>
        </w:rPr>
      </w:pPr>
      <w:proofErr w:type="gramStart"/>
      <w:r w:rsidRPr="001D43D4">
        <w:rPr>
          <w:rFonts w:ascii="Arial" w:hAnsi="Arial" w:cs="Arial"/>
        </w:rPr>
        <w:t>1</w:t>
      </w:r>
      <w:r w:rsidR="0096068A" w:rsidRPr="001D43D4">
        <w:rPr>
          <w:rFonts w:ascii="Arial" w:hAnsi="Arial" w:cs="Arial"/>
        </w:rPr>
        <w:t>3</w:t>
      </w:r>
      <w:r w:rsidRPr="001D43D4">
        <w:rPr>
          <w:rFonts w:ascii="Arial" w:hAnsi="Arial" w:cs="Arial"/>
        </w:rPr>
        <w:t xml:space="preserve">.0.4 </w:t>
      </w:r>
      <w:r w:rsidR="00C65D24" w:rsidRPr="001D43D4">
        <w:rPr>
          <w:rFonts w:ascii="Arial" w:hAnsi="Arial" w:cs="Arial"/>
        </w:rPr>
        <w:t xml:space="preserve"> On</w:t>
      </w:r>
      <w:proofErr w:type="gramEnd"/>
      <w:r w:rsidR="00C65D24" w:rsidRPr="001D43D4">
        <w:rPr>
          <w:rFonts w:ascii="Arial" w:hAnsi="Arial" w:cs="Arial"/>
        </w:rPr>
        <w:t xml:space="preserve"> receipt the package must be signed </w:t>
      </w:r>
      <w:proofErr w:type="gramStart"/>
      <w:r w:rsidR="00C65D24" w:rsidRPr="001D43D4">
        <w:rPr>
          <w:rFonts w:ascii="Arial" w:hAnsi="Arial" w:cs="Arial"/>
        </w:rPr>
        <w:t>for</w:t>
      </w:r>
      <w:proofErr w:type="gramEnd"/>
      <w:r w:rsidR="00C65D24" w:rsidRPr="001D43D4">
        <w:rPr>
          <w:rFonts w:ascii="Arial" w:hAnsi="Arial" w:cs="Arial"/>
        </w:rPr>
        <w:t xml:space="preserve"> and this signature is for receipt of a sealed package. Copies of receipts must be retained in the pharmacy department for at least the current legal minimum period of two years. </w:t>
      </w:r>
    </w:p>
    <w:p w14:paraId="1DCAF238" w14:textId="3B86A614" w:rsidR="00C65D24" w:rsidRPr="001D43D4" w:rsidRDefault="00C65D24" w:rsidP="00672048">
      <w:pPr>
        <w:pStyle w:val="Heading2"/>
        <w:rPr>
          <w:rFonts w:ascii="Arial" w:hAnsi="Arial" w:cs="Arial"/>
          <w:color w:val="auto"/>
          <w:sz w:val="22"/>
          <w:szCs w:val="22"/>
        </w:rPr>
      </w:pPr>
    </w:p>
    <w:p w14:paraId="50BA98BC" w14:textId="5C62AC87" w:rsidR="00D1266E" w:rsidRPr="001D43D4" w:rsidRDefault="00C65D24" w:rsidP="006F3334">
      <w:pPr>
        <w:pStyle w:val="Heading2"/>
        <w:numPr>
          <w:ilvl w:val="0"/>
          <w:numId w:val="55"/>
        </w:numPr>
        <w:rPr>
          <w:rFonts w:ascii="Arial" w:hAnsi="Arial" w:cs="Arial"/>
          <w:b/>
          <w:bCs/>
          <w:sz w:val="22"/>
          <w:szCs w:val="22"/>
          <w:u w:val="single"/>
        </w:rPr>
      </w:pPr>
      <w:bookmarkStart w:id="40" w:name="_Toc203047234"/>
      <w:r w:rsidRPr="001D43D4">
        <w:rPr>
          <w:rFonts w:ascii="Arial" w:hAnsi="Arial" w:cs="Arial"/>
          <w:b/>
          <w:bCs/>
          <w:sz w:val="22"/>
          <w:szCs w:val="22"/>
          <w:u w:val="single"/>
        </w:rPr>
        <w:t>Lending/borrowing to/from other hospitals outside the Trust arrangements.</w:t>
      </w:r>
      <w:bookmarkEnd w:id="40"/>
    </w:p>
    <w:p w14:paraId="52672FF1" w14:textId="22E1CE74" w:rsidR="00D1266E" w:rsidRPr="001D43D4" w:rsidRDefault="00C65D24" w:rsidP="00EC7A7F">
      <w:pPr>
        <w:pStyle w:val="ListParagraph"/>
        <w:widowControl w:val="0"/>
        <w:numPr>
          <w:ilvl w:val="2"/>
          <w:numId w:val="59"/>
        </w:numPr>
        <w:overflowPunct w:val="0"/>
        <w:autoSpaceDE w:val="0"/>
        <w:autoSpaceDN w:val="0"/>
        <w:adjustRightInd w:val="0"/>
        <w:spacing w:after="0" w:line="229" w:lineRule="auto"/>
        <w:jc w:val="both"/>
        <w:rPr>
          <w:rFonts w:ascii="Arial" w:hAnsi="Arial" w:cs="Arial"/>
        </w:rPr>
      </w:pPr>
      <w:r w:rsidRPr="001D43D4">
        <w:rPr>
          <w:rFonts w:ascii="Arial" w:hAnsi="Arial" w:cs="Arial"/>
        </w:rPr>
        <w:t xml:space="preserve"> If a quantity of CDs is required and there is no stock within the Trust, it may be possible to borrow CDs from another hospital with their permission. In this instance, the </w:t>
      </w:r>
      <w:r w:rsidR="00A20A1A" w:rsidRPr="001D43D4">
        <w:rPr>
          <w:rFonts w:ascii="Arial" w:hAnsi="Arial" w:cs="Arial"/>
        </w:rPr>
        <w:t>on-call</w:t>
      </w:r>
      <w:r w:rsidRPr="001D43D4">
        <w:rPr>
          <w:rFonts w:ascii="Arial" w:hAnsi="Arial" w:cs="Arial"/>
        </w:rPr>
        <w:t xml:space="preserve"> pharmacist </w:t>
      </w:r>
      <w:r w:rsidRPr="001D43D4">
        <w:rPr>
          <w:rFonts w:ascii="Arial" w:hAnsi="Arial" w:cs="Arial"/>
          <w:b/>
          <w:bCs/>
        </w:rPr>
        <w:t>MUST</w:t>
      </w:r>
      <w:r w:rsidRPr="001D43D4">
        <w:rPr>
          <w:rFonts w:ascii="Arial" w:hAnsi="Arial" w:cs="Arial"/>
        </w:rPr>
        <w:t xml:space="preserve"> be contacted who will co-ordinate and organise the </w:t>
      </w:r>
      <w:proofErr w:type="gramStart"/>
      <w:r w:rsidRPr="001D43D4">
        <w:rPr>
          <w:rFonts w:ascii="Arial" w:hAnsi="Arial" w:cs="Arial"/>
        </w:rPr>
        <w:t>supply, and</w:t>
      </w:r>
      <w:proofErr w:type="gramEnd"/>
      <w:r w:rsidRPr="001D43D4">
        <w:rPr>
          <w:rFonts w:ascii="Arial" w:hAnsi="Arial" w:cs="Arial"/>
        </w:rPr>
        <w:t xml:space="preserve"> complete the appropriate paperwork (out-of-hours supply from other hospitals). </w:t>
      </w:r>
    </w:p>
    <w:p w14:paraId="0F52D67C" w14:textId="77777777" w:rsidR="00D1266E" w:rsidRPr="001D43D4" w:rsidRDefault="00D1266E" w:rsidP="00D1266E">
      <w:pPr>
        <w:pStyle w:val="ListParagraph"/>
        <w:widowControl w:val="0"/>
        <w:overflowPunct w:val="0"/>
        <w:autoSpaceDE w:val="0"/>
        <w:autoSpaceDN w:val="0"/>
        <w:adjustRightInd w:val="0"/>
        <w:spacing w:after="0" w:line="229" w:lineRule="auto"/>
        <w:ind w:left="862"/>
        <w:jc w:val="both"/>
        <w:rPr>
          <w:rFonts w:ascii="Arial" w:hAnsi="Arial" w:cs="Arial"/>
        </w:rPr>
      </w:pPr>
    </w:p>
    <w:p w14:paraId="0A774EEF" w14:textId="2194767A" w:rsidR="00C65D24" w:rsidRPr="001D43D4" w:rsidRDefault="00C65D24" w:rsidP="00EC7A7F">
      <w:pPr>
        <w:pStyle w:val="ListParagraph"/>
        <w:widowControl w:val="0"/>
        <w:numPr>
          <w:ilvl w:val="2"/>
          <w:numId w:val="59"/>
        </w:numPr>
        <w:overflowPunct w:val="0"/>
        <w:autoSpaceDE w:val="0"/>
        <w:autoSpaceDN w:val="0"/>
        <w:adjustRightInd w:val="0"/>
        <w:spacing w:after="0" w:line="229" w:lineRule="auto"/>
        <w:jc w:val="both"/>
        <w:rPr>
          <w:rFonts w:ascii="Arial" w:hAnsi="Arial" w:cs="Arial"/>
        </w:rPr>
      </w:pPr>
      <w:r w:rsidRPr="001D43D4">
        <w:rPr>
          <w:rFonts w:ascii="Arial" w:hAnsi="Arial" w:cs="Arial"/>
        </w:rPr>
        <w:t>A written requisition must be provided to the external supplying Hospital. The requisition will be completed by the on-call pharmacist and can be found in the electronic pharmacy on-call folder on the shared drive and must comply with the legal requirements.</w:t>
      </w:r>
    </w:p>
    <w:p w14:paraId="2EA0C17D" w14:textId="77777777" w:rsidR="00C65D24" w:rsidRPr="001D43D4" w:rsidRDefault="00C65D24" w:rsidP="00D1266E">
      <w:pPr>
        <w:pStyle w:val="ListParagraph"/>
        <w:widowControl w:val="0"/>
        <w:overflowPunct w:val="0"/>
        <w:autoSpaceDE w:val="0"/>
        <w:autoSpaceDN w:val="0"/>
        <w:adjustRightInd w:val="0"/>
        <w:spacing w:after="0" w:line="240" w:lineRule="auto"/>
        <w:ind w:left="1200"/>
        <w:jc w:val="both"/>
        <w:rPr>
          <w:rFonts w:ascii="Arial" w:hAnsi="Arial" w:cs="Arial"/>
        </w:rPr>
      </w:pPr>
    </w:p>
    <w:p w14:paraId="644D6B97" w14:textId="77777777" w:rsidR="00D1266E" w:rsidRPr="001D43D4" w:rsidRDefault="00C65D24" w:rsidP="00EC7A7F">
      <w:pPr>
        <w:pStyle w:val="ListParagraph"/>
        <w:widowControl w:val="0"/>
        <w:numPr>
          <w:ilvl w:val="2"/>
          <w:numId w:val="59"/>
        </w:numPr>
        <w:overflowPunct w:val="0"/>
        <w:autoSpaceDE w:val="0"/>
        <w:autoSpaceDN w:val="0"/>
        <w:adjustRightInd w:val="0"/>
        <w:spacing w:after="0" w:line="240" w:lineRule="auto"/>
        <w:jc w:val="both"/>
        <w:rPr>
          <w:rFonts w:ascii="Arial" w:hAnsi="Arial" w:cs="Arial"/>
        </w:rPr>
      </w:pPr>
      <w:r w:rsidRPr="001D43D4">
        <w:rPr>
          <w:rFonts w:ascii="Arial" w:hAnsi="Arial" w:cs="Arial"/>
          <w:lang w:val="en-US"/>
        </w:rPr>
        <w:t>The ward staff requesting the CD must organize transport to collect the CD from the relevant Hospital by linking with the pharmacy department. Procurement must be informed of this action on the next working day by the on-call pharmacist.</w:t>
      </w:r>
    </w:p>
    <w:p w14:paraId="09255D85" w14:textId="77777777" w:rsidR="00D1266E" w:rsidRPr="001D43D4" w:rsidRDefault="00D1266E" w:rsidP="00D1266E">
      <w:pPr>
        <w:pStyle w:val="ListParagraph"/>
        <w:rPr>
          <w:rFonts w:ascii="Arial" w:hAnsi="Arial" w:cs="Arial"/>
        </w:rPr>
      </w:pPr>
    </w:p>
    <w:p w14:paraId="5D1B4712" w14:textId="77777777" w:rsidR="00D1266E" w:rsidRPr="001D43D4" w:rsidRDefault="00C65D24" w:rsidP="00EC7A7F">
      <w:pPr>
        <w:pStyle w:val="ListParagraph"/>
        <w:widowControl w:val="0"/>
        <w:numPr>
          <w:ilvl w:val="2"/>
          <w:numId w:val="59"/>
        </w:numPr>
        <w:overflowPunct w:val="0"/>
        <w:autoSpaceDE w:val="0"/>
        <w:autoSpaceDN w:val="0"/>
        <w:adjustRightInd w:val="0"/>
        <w:spacing w:after="0" w:line="240" w:lineRule="auto"/>
        <w:jc w:val="both"/>
        <w:rPr>
          <w:rFonts w:ascii="Arial" w:hAnsi="Arial" w:cs="Arial"/>
        </w:rPr>
      </w:pPr>
      <w:r w:rsidRPr="001D43D4">
        <w:rPr>
          <w:rFonts w:ascii="Arial" w:hAnsi="Arial" w:cs="Arial"/>
        </w:rPr>
        <w:t xml:space="preserve">The on-call pharmacist should refer to their own internal on-call procedure </w:t>
      </w:r>
      <w:proofErr w:type="gramStart"/>
      <w:r w:rsidRPr="001D43D4">
        <w:rPr>
          <w:rFonts w:ascii="Arial" w:hAnsi="Arial" w:cs="Arial"/>
        </w:rPr>
        <w:t>and also</w:t>
      </w:r>
      <w:proofErr w:type="gramEnd"/>
      <w:r w:rsidRPr="001D43D4">
        <w:rPr>
          <w:rFonts w:ascii="Arial" w:hAnsi="Arial" w:cs="Arial"/>
        </w:rPr>
        <w:t xml:space="preserve"> the most recent version of the MEP (Medicines, Ethics and Practice). </w:t>
      </w:r>
    </w:p>
    <w:p w14:paraId="7A82574D" w14:textId="77777777" w:rsidR="00D1266E" w:rsidRPr="001D43D4" w:rsidRDefault="00D1266E" w:rsidP="00D1266E">
      <w:pPr>
        <w:pStyle w:val="ListParagraph"/>
        <w:rPr>
          <w:rFonts w:ascii="Arial" w:hAnsi="Arial" w:cs="Arial"/>
        </w:rPr>
      </w:pPr>
    </w:p>
    <w:p w14:paraId="709E4C69" w14:textId="77777777" w:rsidR="00D1266E" w:rsidRPr="001D43D4" w:rsidRDefault="00C65D24" w:rsidP="00EC7A7F">
      <w:pPr>
        <w:pStyle w:val="ListParagraph"/>
        <w:widowControl w:val="0"/>
        <w:numPr>
          <w:ilvl w:val="2"/>
          <w:numId w:val="59"/>
        </w:numPr>
        <w:overflowPunct w:val="0"/>
        <w:autoSpaceDE w:val="0"/>
        <w:autoSpaceDN w:val="0"/>
        <w:adjustRightInd w:val="0"/>
        <w:spacing w:after="0" w:line="240" w:lineRule="auto"/>
        <w:jc w:val="both"/>
        <w:rPr>
          <w:rFonts w:ascii="Arial" w:hAnsi="Arial" w:cs="Arial"/>
        </w:rPr>
      </w:pPr>
      <w:r w:rsidRPr="001D43D4">
        <w:rPr>
          <w:rFonts w:ascii="Arial" w:hAnsi="Arial" w:cs="Arial"/>
        </w:rPr>
        <w:t xml:space="preserve">Records must be kept for a minimum period of 2 years. </w:t>
      </w:r>
    </w:p>
    <w:p w14:paraId="03E64EFC" w14:textId="77777777" w:rsidR="00D1266E" w:rsidRPr="001D43D4" w:rsidRDefault="00D1266E" w:rsidP="00D1266E">
      <w:pPr>
        <w:pStyle w:val="ListParagraph"/>
        <w:rPr>
          <w:rFonts w:ascii="Arial" w:hAnsi="Arial" w:cs="Arial"/>
        </w:rPr>
      </w:pPr>
    </w:p>
    <w:p w14:paraId="3C1165F7" w14:textId="77777777" w:rsidR="00D1266E" w:rsidRPr="001D43D4" w:rsidRDefault="00C65D24" w:rsidP="00EC7A7F">
      <w:pPr>
        <w:pStyle w:val="ListParagraph"/>
        <w:widowControl w:val="0"/>
        <w:numPr>
          <w:ilvl w:val="2"/>
          <w:numId w:val="59"/>
        </w:numPr>
        <w:overflowPunct w:val="0"/>
        <w:autoSpaceDE w:val="0"/>
        <w:autoSpaceDN w:val="0"/>
        <w:adjustRightInd w:val="0"/>
        <w:spacing w:after="0" w:line="240" w:lineRule="auto"/>
        <w:jc w:val="both"/>
        <w:rPr>
          <w:rFonts w:ascii="Arial" w:hAnsi="Arial" w:cs="Arial"/>
        </w:rPr>
      </w:pPr>
      <w:r w:rsidRPr="001D43D4">
        <w:rPr>
          <w:rFonts w:ascii="Arial" w:hAnsi="Arial" w:cs="Arial"/>
        </w:rPr>
        <w:t xml:space="preserve">Conversely, if another hospital wants to order controlled drugs from ELFT, it must be the on-call pharmacist that authorises and co-ordinates this supply, ensuring legal requirements are met and that the provision of supply is appropriate.  </w:t>
      </w:r>
    </w:p>
    <w:p w14:paraId="02819637" w14:textId="77777777" w:rsidR="00D1266E" w:rsidRPr="001D43D4" w:rsidRDefault="00D1266E" w:rsidP="00D1266E">
      <w:pPr>
        <w:pStyle w:val="ListParagraph"/>
        <w:rPr>
          <w:rFonts w:ascii="Arial" w:hAnsi="Arial" w:cs="Arial"/>
        </w:rPr>
      </w:pPr>
    </w:p>
    <w:p w14:paraId="17842E92" w14:textId="0A034F99" w:rsidR="00C65D24" w:rsidRPr="001D43D4" w:rsidRDefault="00C65D24" w:rsidP="00EC7A7F">
      <w:pPr>
        <w:pStyle w:val="ListParagraph"/>
        <w:widowControl w:val="0"/>
        <w:numPr>
          <w:ilvl w:val="2"/>
          <w:numId w:val="59"/>
        </w:numPr>
        <w:overflowPunct w:val="0"/>
        <w:autoSpaceDE w:val="0"/>
        <w:autoSpaceDN w:val="0"/>
        <w:adjustRightInd w:val="0"/>
        <w:spacing w:after="0" w:line="240" w:lineRule="auto"/>
        <w:jc w:val="both"/>
        <w:rPr>
          <w:rFonts w:ascii="Arial" w:hAnsi="Arial" w:cs="Arial"/>
        </w:rPr>
      </w:pPr>
      <w:r w:rsidRPr="001D43D4">
        <w:rPr>
          <w:rFonts w:ascii="Arial" w:hAnsi="Arial" w:cs="Arial"/>
        </w:rPr>
        <w:t xml:space="preserve">Please note that GPs may not borrow or obtain controlled drugs from the Trust, as they have their own access to emergency supplies. </w:t>
      </w:r>
    </w:p>
    <w:p w14:paraId="644C7F5D" w14:textId="77777777" w:rsidR="0081439F" w:rsidRPr="001D43D4" w:rsidRDefault="0081439F" w:rsidP="006F3334">
      <w:pPr>
        <w:pStyle w:val="Heading2"/>
        <w:rPr>
          <w:rFonts w:ascii="Arial" w:hAnsi="Arial" w:cs="Arial"/>
          <w:sz w:val="22"/>
          <w:szCs w:val="22"/>
        </w:rPr>
      </w:pPr>
    </w:p>
    <w:p w14:paraId="79AA8B01" w14:textId="49AF473A" w:rsidR="0081439F" w:rsidRPr="001D43D4" w:rsidRDefault="0081439F" w:rsidP="009B5C0C">
      <w:pPr>
        <w:pStyle w:val="Heading2"/>
        <w:numPr>
          <w:ilvl w:val="0"/>
          <w:numId w:val="60"/>
        </w:numPr>
        <w:rPr>
          <w:rFonts w:ascii="Arial" w:hAnsi="Arial" w:cs="Arial"/>
          <w:b/>
          <w:bCs/>
          <w:sz w:val="22"/>
          <w:szCs w:val="22"/>
          <w:u w:val="single"/>
        </w:rPr>
      </w:pPr>
      <w:bookmarkStart w:id="41" w:name="_Toc203047235"/>
      <w:r w:rsidRPr="001D43D4">
        <w:rPr>
          <w:rFonts w:ascii="Arial" w:hAnsi="Arial" w:cs="Arial"/>
          <w:b/>
          <w:bCs/>
          <w:sz w:val="22"/>
          <w:szCs w:val="22"/>
          <w:u w:val="single"/>
        </w:rPr>
        <w:t>Responsibility for Controlled Drug keys</w:t>
      </w:r>
      <w:bookmarkEnd w:id="41"/>
    </w:p>
    <w:p w14:paraId="79BD00AA" w14:textId="5AB1BAFF" w:rsidR="0081439F" w:rsidRPr="001D43D4" w:rsidRDefault="0081439F" w:rsidP="00EC7A7F">
      <w:pPr>
        <w:pStyle w:val="ListParagraph"/>
        <w:widowControl w:val="0"/>
        <w:numPr>
          <w:ilvl w:val="2"/>
          <w:numId w:val="60"/>
        </w:numPr>
        <w:overflowPunct w:val="0"/>
        <w:autoSpaceDE w:val="0"/>
        <w:autoSpaceDN w:val="0"/>
        <w:adjustRightInd w:val="0"/>
        <w:spacing w:after="0" w:line="219" w:lineRule="auto"/>
        <w:jc w:val="both"/>
        <w:rPr>
          <w:rFonts w:ascii="Arial" w:hAnsi="Arial" w:cs="Arial"/>
        </w:rPr>
      </w:pPr>
      <w:r w:rsidRPr="001D43D4">
        <w:rPr>
          <w:rFonts w:ascii="Arial" w:hAnsi="Arial" w:cs="Arial"/>
        </w:rPr>
        <w:t xml:space="preserve"> Access to keys must be restricted to persons authorised under the Misuse of Drugs Act, i.e. a pharmacist, registered nurse. The legal responsibility rests with the registered nurse in charge, who must be aware of the key location or who </w:t>
      </w:r>
      <w:proofErr w:type="gramStart"/>
      <w:r w:rsidRPr="001D43D4">
        <w:rPr>
          <w:rFonts w:ascii="Arial" w:hAnsi="Arial" w:cs="Arial"/>
        </w:rPr>
        <w:t>is in possession at all times</w:t>
      </w:r>
      <w:proofErr w:type="gramEnd"/>
      <w:r w:rsidRPr="001D43D4">
        <w:rPr>
          <w:rFonts w:ascii="Arial" w:hAnsi="Arial" w:cs="Arial"/>
        </w:rPr>
        <w:t>.</w:t>
      </w:r>
    </w:p>
    <w:p w14:paraId="2D8C63B5" w14:textId="77777777" w:rsidR="0081439F" w:rsidRPr="001D43D4" w:rsidRDefault="0081439F" w:rsidP="006F3334">
      <w:pPr>
        <w:pStyle w:val="ListParagraph"/>
        <w:widowControl w:val="0"/>
        <w:overflowPunct w:val="0"/>
        <w:autoSpaceDE w:val="0"/>
        <w:autoSpaceDN w:val="0"/>
        <w:adjustRightInd w:val="0"/>
        <w:spacing w:after="0" w:line="219" w:lineRule="auto"/>
        <w:jc w:val="both"/>
        <w:rPr>
          <w:rFonts w:ascii="Arial" w:hAnsi="Arial" w:cs="Arial"/>
        </w:rPr>
      </w:pPr>
    </w:p>
    <w:p w14:paraId="5F7B4E50" w14:textId="3460FD24" w:rsidR="0081439F" w:rsidRPr="001D43D4" w:rsidRDefault="0081439F" w:rsidP="00EC7A7F">
      <w:pPr>
        <w:pStyle w:val="ListParagraph"/>
        <w:widowControl w:val="0"/>
        <w:numPr>
          <w:ilvl w:val="2"/>
          <w:numId w:val="60"/>
        </w:numPr>
        <w:overflowPunct w:val="0"/>
        <w:autoSpaceDE w:val="0"/>
        <w:autoSpaceDN w:val="0"/>
        <w:adjustRightInd w:val="0"/>
        <w:spacing w:after="0" w:line="219" w:lineRule="auto"/>
        <w:jc w:val="both"/>
        <w:rPr>
          <w:rFonts w:ascii="Arial" w:hAnsi="Arial" w:cs="Arial"/>
        </w:rPr>
      </w:pPr>
      <w:r w:rsidRPr="001D43D4">
        <w:rPr>
          <w:rFonts w:ascii="Arial" w:hAnsi="Arial" w:cs="Arial"/>
        </w:rPr>
        <w:t xml:space="preserve">The controlled drugs keys must be kept separate from the main drugs key ring. The controlled drugs keys should be held by one designated senior nurse per shift (where possible) to avoid transfer of the controlled drug keys to multiple staff. </w:t>
      </w:r>
    </w:p>
    <w:p w14:paraId="187842EF" w14:textId="77777777" w:rsidR="0081439F" w:rsidRPr="001D43D4" w:rsidRDefault="0081439F" w:rsidP="006F3334">
      <w:pPr>
        <w:pStyle w:val="ListParagraph"/>
        <w:rPr>
          <w:rFonts w:ascii="Arial" w:hAnsi="Arial" w:cs="Arial"/>
        </w:rPr>
      </w:pPr>
    </w:p>
    <w:p w14:paraId="28446D68" w14:textId="77777777" w:rsidR="0081439F" w:rsidRPr="001D43D4" w:rsidRDefault="0081439F" w:rsidP="00EC7A7F">
      <w:pPr>
        <w:pStyle w:val="ListParagraph"/>
        <w:widowControl w:val="0"/>
        <w:numPr>
          <w:ilvl w:val="2"/>
          <w:numId w:val="60"/>
        </w:numPr>
        <w:overflowPunct w:val="0"/>
        <w:autoSpaceDE w:val="0"/>
        <w:autoSpaceDN w:val="0"/>
        <w:adjustRightInd w:val="0"/>
        <w:spacing w:after="0" w:line="219" w:lineRule="auto"/>
        <w:jc w:val="both"/>
        <w:rPr>
          <w:rFonts w:ascii="Arial" w:hAnsi="Arial" w:cs="Arial"/>
        </w:rPr>
      </w:pPr>
      <w:r w:rsidRPr="001D43D4">
        <w:rPr>
          <w:rFonts w:ascii="Arial" w:hAnsi="Arial" w:cs="Arial"/>
        </w:rPr>
        <w:t xml:space="preserve">On occasions, for the purpose of stock checking, the CD key may be handed to an authorised member of the pharmacy staff (e.g. the pharmacy technician responsible for stock control of medicines on the ward or pre-registration trainee pharmacist) on production of a valid Trust ID badge. The key must be returned immediately to a registered nurse after use. </w:t>
      </w:r>
    </w:p>
    <w:p w14:paraId="6426094B" w14:textId="77777777" w:rsidR="0081439F" w:rsidRPr="001D43D4" w:rsidRDefault="0081439F" w:rsidP="006F3334">
      <w:pPr>
        <w:pStyle w:val="ListParagraph"/>
        <w:rPr>
          <w:rFonts w:ascii="Arial" w:hAnsi="Arial" w:cs="Arial"/>
        </w:rPr>
      </w:pPr>
    </w:p>
    <w:p w14:paraId="6BEF03D2" w14:textId="0B5A74ED" w:rsidR="0081439F" w:rsidRPr="001D43D4" w:rsidRDefault="0081439F" w:rsidP="00EC7A7F">
      <w:pPr>
        <w:pStyle w:val="ListParagraph"/>
        <w:widowControl w:val="0"/>
        <w:numPr>
          <w:ilvl w:val="2"/>
          <w:numId w:val="60"/>
        </w:numPr>
        <w:overflowPunct w:val="0"/>
        <w:autoSpaceDE w:val="0"/>
        <w:autoSpaceDN w:val="0"/>
        <w:adjustRightInd w:val="0"/>
        <w:spacing w:after="0" w:line="219" w:lineRule="auto"/>
        <w:jc w:val="both"/>
        <w:rPr>
          <w:rFonts w:ascii="Arial" w:hAnsi="Arial" w:cs="Arial"/>
        </w:rPr>
      </w:pPr>
      <w:r w:rsidRPr="001D43D4">
        <w:rPr>
          <w:rFonts w:ascii="Arial" w:hAnsi="Arial" w:cs="Arial"/>
        </w:rPr>
        <w:t xml:space="preserve">When new locks are installed, or new cupboards purchased the keys for the locks must be restricted and unable to be copied without authorisation. </w:t>
      </w:r>
    </w:p>
    <w:p w14:paraId="4B728227" w14:textId="77777777" w:rsidR="0081439F" w:rsidRPr="001D43D4" w:rsidRDefault="0081439F" w:rsidP="0081439F">
      <w:pPr>
        <w:widowControl w:val="0"/>
        <w:autoSpaceDE w:val="0"/>
        <w:autoSpaceDN w:val="0"/>
        <w:adjustRightInd w:val="0"/>
        <w:spacing w:after="0" w:line="250" w:lineRule="exact"/>
        <w:rPr>
          <w:rFonts w:ascii="Arial" w:hAnsi="Arial" w:cs="Arial"/>
        </w:rPr>
      </w:pPr>
    </w:p>
    <w:p w14:paraId="02F7FD8B" w14:textId="78659B25" w:rsidR="0081439F" w:rsidRPr="001D43D4" w:rsidRDefault="0081439F" w:rsidP="00EC7A7F">
      <w:pPr>
        <w:pStyle w:val="Heading2"/>
        <w:rPr>
          <w:rFonts w:ascii="Arial" w:hAnsi="Arial" w:cs="Arial"/>
          <w:sz w:val="22"/>
          <w:szCs w:val="22"/>
        </w:rPr>
      </w:pPr>
      <w:bookmarkStart w:id="42" w:name="_Toc203047236"/>
      <w:r w:rsidRPr="001D43D4">
        <w:rPr>
          <w:rFonts w:ascii="Arial" w:hAnsi="Arial" w:cs="Arial"/>
          <w:sz w:val="22"/>
          <w:szCs w:val="22"/>
        </w:rPr>
        <w:t>Missing Controlled Drugs Keys</w:t>
      </w:r>
      <w:bookmarkEnd w:id="42"/>
      <w:r w:rsidRPr="001D43D4">
        <w:rPr>
          <w:rFonts w:ascii="Arial" w:hAnsi="Arial" w:cs="Arial"/>
          <w:sz w:val="22"/>
          <w:szCs w:val="22"/>
        </w:rPr>
        <w:t xml:space="preserve"> </w:t>
      </w:r>
    </w:p>
    <w:p w14:paraId="7EC67C22" w14:textId="77777777" w:rsidR="0081439F" w:rsidRPr="001D43D4" w:rsidRDefault="0081439F" w:rsidP="0081439F">
      <w:pPr>
        <w:widowControl w:val="0"/>
        <w:autoSpaceDE w:val="0"/>
        <w:autoSpaceDN w:val="0"/>
        <w:adjustRightInd w:val="0"/>
        <w:spacing w:after="0" w:line="300" w:lineRule="exact"/>
        <w:rPr>
          <w:rFonts w:ascii="Arial" w:hAnsi="Arial" w:cs="Arial"/>
        </w:rPr>
      </w:pPr>
    </w:p>
    <w:p w14:paraId="059DFC7E" w14:textId="77777777" w:rsidR="0081439F" w:rsidRPr="001D43D4" w:rsidRDefault="0081439F" w:rsidP="00EC7A7F">
      <w:pPr>
        <w:pStyle w:val="ListParagraph"/>
        <w:widowControl w:val="0"/>
        <w:numPr>
          <w:ilvl w:val="2"/>
          <w:numId w:val="60"/>
        </w:numPr>
        <w:overflowPunct w:val="0"/>
        <w:autoSpaceDE w:val="0"/>
        <w:autoSpaceDN w:val="0"/>
        <w:adjustRightInd w:val="0"/>
        <w:spacing w:after="0" w:line="219" w:lineRule="auto"/>
        <w:jc w:val="both"/>
        <w:rPr>
          <w:rFonts w:ascii="Arial" w:hAnsi="Arial" w:cs="Arial"/>
        </w:rPr>
      </w:pPr>
      <w:r w:rsidRPr="001D43D4">
        <w:rPr>
          <w:rFonts w:ascii="Arial" w:hAnsi="Arial" w:cs="Arial"/>
        </w:rPr>
        <w:t xml:space="preserve">If the CD keys cannot be </w:t>
      </w:r>
      <w:proofErr w:type="gramStart"/>
      <w:r w:rsidRPr="001D43D4">
        <w:rPr>
          <w:rFonts w:ascii="Arial" w:hAnsi="Arial" w:cs="Arial"/>
        </w:rPr>
        <w:t>found</w:t>
      </w:r>
      <w:proofErr w:type="gramEnd"/>
      <w:r w:rsidRPr="001D43D4">
        <w:rPr>
          <w:rFonts w:ascii="Arial" w:hAnsi="Arial" w:cs="Arial"/>
        </w:rPr>
        <w:t xml:space="preserve"> then the Modern Matron (MM)/Senior Nurse (SN) should be informed </w:t>
      </w:r>
      <w:proofErr w:type="gramStart"/>
      <w:r w:rsidRPr="001D43D4">
        <w:rPr>
          <w:rFonts w:ascii="Arial" w:hAnsi="Arial" w:cs="Arial"/>
        </w:rPr>
        <w:t>immediately</w:t>
      </w:r>
      <w:proofErr w:type="gramEnd"/>
      <w:r w:rsidRPr="001D43D4">
        <w:rPr>
          <w:rFonts w:ascii="Arial" w:hAnsi="Arial" w:cs="Arial"/>
        </w:rPr>
        <w:t xml:space="preserve"> and urgent efforts must be made to retrieve the keys as speedily as </w:t>
      </w:r>
      <w:proofErr w:type="gramStart"/>
      <w:r w:rsidRPr="001D43D4">
        <w:rPr>
          <w:rFonts w:ascii="Arial" w:hAnsi="Arial" w:cs="Arial"/>
        </w:rPr>
        <w:t>possible;</w:t>
      </w:r>
      <w:proofErr w:type="gramEnd"/>
      <w:r w:rsidRPr="001D43D4">
        <w:rPr>
          <w:rFonts w:ascii="Arial" w:hAnsi="Arial" w:cs="Arial"/>
        </w:rPr>
        <w:t xml:space="preserve"> e.g. by contacting nursing staff who have just gone off duty. </w:t>
      </w:r>
    </w:p>
    <w:p w14:paraId="57585B97" w14:textId="77777777" w:rsidR="0081439F" w:rsidRPr="001D43D4" w:rsidRDefault="0081439F" w:rsidP="006F3334">
      <w:pPr>
        <w:pStyle w:val="ListParagraph"/>
        <w:widowControl w:val="0"/>
        <w:overflowPunct w:val="0"/>
        <w:autoSpaceDE w:val="0"/>
        <w:autoSpaceDN w:val="0"/>
        <w:adjustRightInd w:val="0"/>
        <w:spacing w:after="0" w:line="219" w:lineRule="auto"/>
        <w:jc w:val="both"/>
        <w:rPr>
          <w:rFonts w:ascii="Arial" w:hAnsi="Arial" w:cs="Arial"/>
        </w:rPr>
      </w:pPr>
    </w:p>
    <w:p w14:paraId="5BBD060D" w14:textId="77777777" w:rsidR="0081439F" w:rsidRPr="001D43D4" w:rsidRDefault="0081439F" w:rsidP="00EC7A7F">
      <w:pPr>
        <w:pStyle w:val="ListParagraph"/>
        <w:widowControl w:val="0"/>
        <w:numPr>
          <w:ilvl w:val="2"/>
          <w:numId w:val="60"/>
        </w:numPr>
        <w:overflowPunct w:val="0"/>
        <w:autoSpaceDE w:val="0"/>
        <w:autoSpaceDN w:val="0"/>
        <w:adjustRightInd w:val="0"/>
        <w:spacing w:after="0" w:line="219" w:lineRule="auto"/>
        <w:jc w:val="both"/>
        <w:rPr>
          <w:rFonts w:ascii="Arial" w:hAnsi="Arial" w:cs="Arial"/>
        </w:rPr>
      </w:pPr>
      <w:r w:rsidRPr="001D43D4">
        <w:rPr>
          <w:rFonts w:ascii="Arial" w:hAnsi="Arial" w:cs="Arial"/>
        </w:rPr>
        <w:t xml:space="preserve">If the keys cannot be </w:t>
      </w:r>
      <w:proofErr w:type="gramStart"/>
      <w:r w:rsidRPr="001D43D4">
        <w:rPr>
          <w:rFonts w:ascii="Arial" w:hAnsi="Arial" w:cs="Arial"/>
        </w:rPr>
        <w:t>found</w:t>
      </w:r>
      <w:proofErr w:type="gramEnd"/>
      <w:r w:rsidRPr="001D43D4">
        <w:rPr>
          <w:rFonts w:ascii="Arial" w:hAnsi="Arial" w:cs="Arial"/>
        </w:rPr>
        <w:t xml:space="preserve"> then the pharmacist/on-call pharmacist (out of hours) must be informed. Depending on the circumstances, it may also be appropriate to inform the police. The pharmacist, </w:t>
      </w:r>
      <w:proofErr w:type="gramStart"/>
      <w:r w:rsidRPr="001D43D4">
        <w:rPr>
          <w:rFonts w:ascii="Arial" w:hAnsi="Arial" w:cs="Arial"/>
        </w:rPr>
        <w:t>will</w:t>
      </w:r>
      <w:proofErr w:type="gramEnd"/>
      <w:r w:rsidRPr="001D43D4">
        <w:rPr>
          <w:rFonts w:ascii="Arial" w:hAnsi="Arial" w:cs="Arial"/>
        </w:rPr>
        <w:t xml:space="preserve"> able to advise on continued access to relevant CDs prescribed to patients, so that patient care is not compromised (this may include borrowing from other wards).</w:t>
      </w:r>
    </w:p>
    <w:p w14:paraId="7D9E123C" w14:textId="77777777" w:rsidR="0081439F" w:rsidRPr="001D43D4" w:rsidRDefault="0081439F" w:rsidP="006F3334">
      <w:pPr>
        <w:pStyle w:val="ListParagraph"/>
        <w:rPr>
          <w:rFonts w:ascii="Arial" w:hAnsi="Arial" w:cs="Arial"/>
        </w:rPr>
      </w:pPr>
    </w:p>
    <w:p w14:paraId="1717D94B" w14:textId="77777777" w:rsidR="0081439F" w:rsidRPr="001D43D4" w:rsidRDefault="0081439F" w:rsidP="00EC7A7F">
      <w:pPr>
        <w:pStyle w:val="ListParagraph"/>
        <w:widowControl w:val="0"/>
        <w:numPr>
          <w:ilvl w:val="2"/>
          <w:numId w:val="60"/>
        </w:numPr>
        <w:overflowPunct w:val="0"/>
        <w:autoSpaceDE w:val="0"/>
        <w:autoSpaceDN w:val="0"/>
        <w:adjustRightInd w:val="0"/>
        <w:spacing w:after="0" w:line="219" w:lineRule="auto"/>
        <w:jc w:val="both"/>
        <w:rPr>
          <w:rFonts w:ascii="Arial" w:hAnsi="Arial" w:cs="Arial"/>
        </w:rPr>
      </w:pPr>
      <w:r w:rsidRPr="001D43D4">
        <w:rPr>
          <w:rFonts w:ascii="Arial" w:hAnsi="Arial" w:cs="Arial"/>
        </w:rPr>
        <w:t xml:space="preserve">A spare key (if available) can be used until the original is returned/found. </w:t>
      </w:r>
    </w:p>
    <w:p w14:paraId="08F7C8B9" w14:textId="77777777" w:rsidR="0081439F" w:rsidRPr="001D43D4" w:rsidRDefault="0081439F" w:rsidP="006F3334">
      <w:pPr>
        <w:pStyle w:val="ListParagraph"/>
        <w:rPr>
          <w:rFonts w:ascii="Arial" w:hAnsi="Arial" w:cs="Arial"/>
        </w:rPr>
      </w:pPr>
    </w:p>
    <w:p w14:paraId="1C041667" w14:textId="77777777" w:rsidR="0081439F" w:rsidRPr="001D43D4" w:rsidRDefault="0081439F" w:rsidP="00EC7A7F">
      <w:pPr>
        <w:pStyle w:val="ListParagraph"/>
        <w:widowControl w:val="0"/>
        <w:numPr>
          <w:ilvl w:val="2"/>
          <w:numId w:val="60"/>
        </w:numPr>
        <w:overflowPunct w:val="0"/>
        <w:autoSpaceDE w:val="0"/>
        <w:autoSpaceDN w:val="0"/>
        <w:adjustRightInd w:val="0"/>
        <w:spacing w:after="0" w:line="219" w:lineRule="auto"/>
        <w:jc w:val="both"/>
        <w:rPr>
          <w:rFonts w:ascii="Arial" w:hAnsi="Arial" w:cs="Arial"/>
        </w:rPr>
      </w:pPr>
      <w:r w:rsidRPr="001D43D4">
        <w:rPr>
          <w:rFonts w:ascii="Arial" w:hAnsi="Arial" w:cs="Arial"/>
        </w:rPr>
        <w:t>If the original key cannot be found, the estates and facilities helpdesk must be contacted to open the cupboard and replace the lock as soon as possible. The MM/SN must be present to supervise when this is undertaken to ensure continued safe storage. A balance check must be undertaken immediately after.</w:t>
      </w:r>
    </w:p>
    <w:p w14:paraId="63DC2384" w14:textId="77777777" w:rsidR="0081439F" w:rsidRPr="001D43D4" w:rsidRDefault="0081439F" w:rsidP="006F3334">
      <w:pPr>
        <w:pStyle w:val="ListParagraph"/>
        <w:rPr>
          <w:rFonts w:ascii="Arial" w:hAnsi="Arial" w:cs="Arial"/>
        </w:rPr>
      </w:pPr>
    </w:p>
    <w:p w14:paraId="13022C5D" w14:textId="2F40AF82" w:rsidR="0081439F" w:rsidRPr="001D43D4" w:rsidRDefault="0081439F" w:rsidP="00EC7A7F">
      <w:pPr>
        <w:pStyle w:val="ListParagraph"/>
        <w:widowControl w:val="0"/>
        <w:numPr>
          <w:ilvl w:val="2"/>
          <w:numId w:val="60"/>
        </w:numPr>
        <w:overflowPunct w:val="0"/>
        <w:autoSpaceDE w:val="0"/>
        <w:autoSpaceDN w:val="0"/>
        <w:adjustRightInd w:val="0"/>
        <w:spacing w:after="0" w:line="219" w:lineRule="auto"/>
        <w:jc w:val="both"/>
        <w:rPr>
          <w:rFonts w:ascii="Arial" w:hAnsi="Arial" w:cs="Arial"/>
        </w:rPr>
      </w:pPr>
      <w:r w:rsidRPr="001D43D4">
        <w:rPr>
          <w:rFonts w:ascii="Arial" w:hAnsi="Arial" w:cs="Arial"/>
        </w:rPr>
        <w:t>The Chief Pharmacist (as CD Accountable Officer), Trust Medication Safety Officer &amp; Lead Pharmacist and Borough Lead Nurse must be informed as soon as possible and a Inphase Incident form completed.</w:t>
      </w:r>
    </w:p>
    <w:p w14:paraId="556CB12B" w14:textId="77777777" w:rsidR="0081439F" w:rsidRPr="001D43D4" w:rsidRDefault="0081439F" w:rsidP="006F3334">
      <w:pPr>
        <w:pStyle w:val="ListParagraph"/>
        <w:rPr>
          <w:rFonts w:ascii="Arial" w:hAnsi="Arial" w:cs="Arial"/>
        </w:rPr>
      </w:pPr>
    </w:p>
    <w:p w14:paraId="7629DC8F" w14:textId="08ED4F26" w:rsidR="0081439F" w:rsidRPr="001D43D4" w:rsidRDefault="0081439F" w:rsidP="00EC7A7F">
      <w:pPr>
        <w:pStyle w:val="ListParagraph"/>
        <w:widowControl w:val="0"/>
        <w:numPr>
          <w:ilvl w:val="2"/>
          <w:numId w:val="60"/>
        </w:numPr>
        <w:overflowPunct w:val="0"/>
        <w:autoSpaceDE w:val="0"/>
        <w:autoSpaceDN w:val="0"/>
        <w:adjustRightInd w:val="0"/>
        <w:spacing w:after="0" w:line="219" w:lineRule="auto"/>
        <w:jc w:val="both"/>
        <w:rPr>
          <w:rFonts w:ascii="Arial" w:hAnsi="Arial" w:cs="Arial"/>
        </w:rPr>
      </w:pPr>
      <w:r w:rsidRPr="001D43D4">
        <w:rPr>
          <w:rFonts w:ascii="Arial" w:hAnsi="Arial" w:cs="Arial"/>
        </w:rPr>
        <w:t>A full CD balance check must be completed once the issue has resolved and normal access to the CD cupboard has resumed.</w:t>
      </w:r>
    </w:p>
    <w:p w14:paraId="2CB137FD" w14:textId="77777777" w:rsidR="005E47DB" w:rsidRPr="001D43D4" w:rsidRDefault="005E47DB" w:rsidP="005E47DB">
      <w:pPr>
        <w:pStyle w:val="ListParagraph"/>
        <w:rPr>
          <w:rFonts w:ascii="Arial" w:hAnsi="Arial" w:cs="Arial"/>
          <w:b/>
          <w:bCs/>
          <w:u w:val="single"/>
        </w:rPr>
      </w:pPr>
      <w:bookmarkStart w:id="43" w:name="page15"/>
      <w:bookmarkEnd w:id="43"/>
    </w:p>
    <w:p w14:paraId="75013484" w14:textId="78241222" w:rsidR="00AF49F2" w:rsidRPr="001D43D4" w:rsidRDefault="0096068A" w:rsidP="00AF49F2">
      <w:pPr>
        <w:pStyle w:val="Heading2"/>
        <w:rPr>
          <w:rFonts w:ascii="Arial" w:hAnsi="Arial" w:cs="Arial"/>
          <w:b/>
          <w:bCs/>
          <w:sz w:val="22"/>
          <w:szCs w:val="22"/>
          <w:u w:val="single"/>
        </w:rPr>
      </w:pPr>
      <w:bookmarkStart w:id="44" w:name="_Toc203047237"/>
      <w:proofErr w:type="gramStart"/>
      <w:r w:rsidRPr="001D43D4">
        <w:rPr>
          <w:rFonts w:ascii="Arial" w:hAnsi="Arial" w:cs="Arial"/>
          <w:b/>
          <w:bCs/>
          <w:sz w:val="22"/>
          <w:szCs w:val="22"/>
          <w:u w:val="single"/>
        </w:rPr>
        <w:t xml:space="preserve">16 </w:t>
      </w:r>
      <w:r w:rsidR="00AF49F2" w:rsidRPr="001D43D4">
        <w:rPr>
          <w:rFonts w:ascii="Arial" w:hAnsi="Arial" w:cs="Arial"/>
          <w:b/>
          <w:bCs/>
          <w:sz w:val="22"/>
          <w:szCs w:val="22"/>
          <w:u w:val="single"/>
        </w:rPr>
        <w:t xml:space="preserve"> Disposal</w:t>
      </w:r>
      <w:proofErr w:type="gramEnd"/>
      <w:r w:rsidR="00AF49F2" w:rsidRPr="001D43D4">
        <w:rPr>
          <w:rFonts w:ascii="Arial" w:hAnsi="Arial" w:cs="Arial"/>
          <w:b/>
          <w:bCs/>
          <w:sz w:val="22"/>
          <w:szCs w:val="22"/>
          <w:u w:val="single"/>
        </w:rPr>
        <w:t xml:space="preserve"> and removal of controlled drugs on the ward</w:t>
      </w:r>
      <w:bookmarkEnd w:id="44"/>
    </w:p>
    <w:p w14:paraId="61E994D5" w14:textId="77777777" w:rsidR="006F17AB" w:rsidRPr="001D43D4" w:rsidRDefault="006F17AB" w:rsidP="00AF49F2">
      <w:pPr>
        <w:widowControl w:val="0"/>
        <w:overflowPunct w:val="0"/>
        <w:autoSpaceDE w:val="0"/>
        <w:autoSpaceDN w:val="0"/>
        <w:adjustRightInd w:val="0"/>
        <w:spacing w:after="0" w:line="226" w:lineRule="auto"/>
        <w:jc w:val="both"/>
        <w:rPr>
          <w:rFonts w:ascii="Arial" w:hAnsi="Arial" w:cs="Arial"/>
        </w:rPr>
      </w:pPr>
    </w:p>
    <w:p w14:paraId="3D47AB7E" w14:textId="0B8921EF" w:rsidR="00BC33BB" w:rsidRPr="001D43D4" w:rsidRDefault="00D1266E" w:rsidP="00AF49F2">
      <w:pPr>
        <w:widowControl w:val="0"/>
        <w:overflowPunct w:val="0"/>
        <w:autoSpaceDE w:val="0"/>
        <w:autoSpaceDN w:val="0"/>
        <w:adjustRightInd w:val="0"/>
        <w:spacing w:after="0" w:line="226" w:lineRule="auto"/>
        <w:jc w:val="both"/>
        <w:rPr>
          <w:rFonts w:ascii="Arial" w:hAnsi="Arial" w:cs="Arial"/>
        </w:rPr>
      </w:pPr>
      <w:proofErr w:type="gramStart"/>
      <w:r w:rsidRPr="001D43D4">
        <w:rPr>
          <w:rFonts w:ascii="Arial" w:hAnsi="Arial" w:cs="Arial"/>
        </w:rPr>
        <w:t>1</w:t>
      </w:r>
      <w:r w:rsidR="0096068A" w:rsidRPr="001D43D4">
        <w:rPr>
          <w:rFonts w:ascii="Arial" w:hAnsi="Arial" w:cs="Arial"/>
        </w:rPr>
        <w:t>6</w:t>
      </w:r>
      <w:r w:rsidRPr="001D43D4">
        <w:rPr>
          <w:rFonts w:ascii="Arial" w:hAnsi="Arial" w:cs="Arial"/>
        </w:rPr>
        <w:t xml:space="preserve">.0.1 </w:t>
      </w:r>
      <w:r w:rsidR="00AC4470" w:rsidRPr="001D43D4">
        <w:rPr>
          <w:rFonts w:ascii="Arial" w:hAnsi="Arial" w:cs="Arial"/>
        </w:rPr>
        <w:t xml:space="preserve"> Individual</w:t>
      </w:r>
      <w:proofErr w:type="gramEnd"/>
      <w:r w:rsidR="00AF49F2" w:rsidRPr="001D43D4">
        <w:rPr>
          <w:rFonts w:ascii="Arial" w:hAnsi="Arial" w:cs="Arial"/>
        </w:rPr>
        <w:t xml:space="preserve"> doses of CDs, which are prepared, but not administered, must be destroyed on the ward by the two people preparing and witnessing the drug. An entry must be made in the ward CD register, including the names and signatures of the two people involved in the destruction.</w:t>
      </w:r>
    </w:p>
    <w:p w14:paraId="1F973792" w14:textId="77777777" w:rsidR="00BC33BB" w:rsidRPr="001D43D4" w:rsidRDefault="00BC33BB" w:rsidP="00AF49F2">
      <w:pPr>
        <w:widowControl w:val="0"/>
        <w:overflowPunct w:val="0"/>
        <w:autoSpaceDE w:val="0"/>
        <w:autoSpaceDN w:val="0"/>
        <w:adjustRightInd w:val="0"/>
        <w:spacing w:after="0" w:line="226" w:lineRule="auto"/>
        <w:jc w:val="both"/>
        <w:rPr>
          <w:rFonts w:ascii="Arial" w:hAnsi="Arial" w:cs="Arial"/>
        </w:rPr>
      </w:pPr>
    </w:p>
    <w:p w14:paraId="1FE7845E" w14:textId="26E7807A" w:rsidR="00BC33BB" w:rsidRPr="001D43D4" w:rsidRDefault="00BC33BB" w:rsidP="00AF49F2">
      <w:pPr>
        <w:widowControl w:val="0"/>
        <w:overflowPunct w:val="0"/>
        <w:autoSpaceDE w:val="0"/>
        <w:autoSpaceDN w:val="0"/>
        <w:adjustRightInd w:val="0"/>
        <w:spacing w:after="0" w:line="226" w:lineRule="auto"/>
        <w:jc w:val="both"/>
        <w:rPr>
          <w:rFonts w:ascii="Arial" w:hAnsi="Arial" w:cs="Arial"/>
        </w:rPr>
      </w:pPr>
      <w:r w:rsidRPr="001D43D4">
        <w:rPr>
          <w:rFonts w:ascii="Arial" w:hAnsi="Arial" w:cs="Arial"/>
        </w:rPr>
        <w:t>1</w:t>
      </w:r>
      <w:r w:rsidR="0096068A" w:rsidRPr="001D43D4">
        <w:rPr>
          <w:rFonts w:ascii="Arial" w:hAnsi="Arial" w:cs="Arial"/>
        </w:rPr>
        <w:t>6</w:t>
      </w:r>
      <w:r w:rsidRPr="001D43D4">
        <w:rPr>
          <w:rFonts w:ascii="Arial" w:hAnsi="Arial" w:cs="Arial"/>
        </w:rPr>
        <w:t xml:space="preserve">.0.2 Each inpatient directorate now has a registered T28 waste exemption which allows for local destruction of controlled drugs. Consult local pharmacy team on this  </w:t>
      </w:r>
    </w:p>
    <w:p w14:paraId="422991FB" w14:textId="77777777" w:rsidR="00AF49F2" w:rsidRPr="001D43D4" w:rsidRDefault="00AF49F2" w:rsidP="00AF49F2">
      <w:pPr>
        <w:widowControl w:val="0"/>
        <w:overflowPunct w:val="0"/>
        <w:autoSpaceDE w:val="0"/>
        <w:autoSpaceDN w:val="0"/>
        <w:adjustRightInd w:val="0"/>
        <w:spacing w:after="0" w:line="226" w:lineRule="auto"/>
        <w:jc w:val="both"/>
        <w:rPr>
          <w:rFonts w:ascii="Arial" w:hAnsi="Arial" w:cs="Arial"/>
        </w:rPr>
      </w:pPr>
    </w:p>
    <w:p w14:paraId="45B20111" w14:textId="1A389A12" w:rsidR="00AF49F2" w:rsidRPr="001D43D4" w:rsidRDefault="00DA37ED" w:rsidP="00AF49F2">
      <w:pPr>
        <w:widowControl w:val="0"/>
        <w:overflowPunct w:val="0"/>
        <w:autoSpaceDE w:val="0"/>
        <w:autoSpaceDN w:val="0"/>
        <w:adjustRightInd w:val="0"/>
        <w:spacing w:after="0" w:line="226" w:lineRule="auto"/>
        <w:jc w:val="both"/>
        <w:rPr>
          <w:rFonts w:ascii="Arial" w:hAnsi="Arial" w:cs="Arial"/>
        </w:rPr>
      </w:pPr>
      <w:proofErr w:type="gramStart"/>
      <w:r w:rsidRPr="001D43D4">
        <w:rPr>
          <w:rFonts w:ascii="Arial" w:hAnsi="Arial" w:cs="Arial"/>
        </w:rPr>
        <w:t>1</w:t>
      </w:r>
      <w:r w:rsidR="0096068A" w:rsidRPr="001D43D4">
        <w:rPr>
          <w:rFonts w:ascii="Arial" w:hAnsi="Arial" w:cs="Arial"/>
        </w:rPr>
        <w:t>6</w:t>
      </w:r>
      <w:r w:rsidRPr="001D43D4">
        <w:rPr>
          <w:rFonts w:ascii="Arial" w:hAnsi="Arial" w:cs="Arial"/>
        </w:rPr>
        <w:t>.0</w:t>
      </w:r>
      <w:r w:rsidR="00BC33BB" w:rsidRPr="001D43D4">
        <w:rPr>
          <w:rFonts w:ascii="Arial" w:hAnsi="Arial" w:cs="Arial"/>
        </w:rPr>
        <w:t xml:space="preserve">.3 </w:t>
      </w:r>
      <w:r w:rsidR="00AF49F2" w:rsidRPr="001D43D4">
        <w:rPr>
          <w:rFonts w:ascii="Arial" w:hAnsi="Arial" w:cs="Arial"/>
        </w:rPr>
        <w:t xml:space="preserve"> Small</w:t>
      </w:r>
      <w:proofErr w:type="gramEnd"/>
      <w:r w:rsidR="00AF49F2" w:rsidRPr="001D43D4">
        <w:rPr>
          <w:rFonts w:ascii="Arial" w:hAnsi="Arial" w:cs="Arial"/>
        </w:rPr>
        <w:t xml:space="preserve"> amounts of CDs, for example, the surplus when a dose smaller than the total quantity in an ampoule or vial is drawn up or when a dose is drawn up but not used, must be rendered irretrievable by emptying into a sharps bin. The emptied vial or ampoule must then also be placed in the sharps bin. When the bin is sent for destruction it must be labelled “contains mixed pharmaceutical waste and sharps – for incineration”. If there is any uncertainty about how to dispose of a particular </w:t>
      </w:r>
      <w:proofErr w:type="gramStart"/>
      <w:r w:rsidR="00AF49F2" w:rsidRPr="001D43D4">
        <w:rPr>
          <w:rFonts w:ascii="Arial" w:hAnsi="Arial" w:cs="Arial"/>
        </w:rPr>
        <w:t>item</w:t>
      </w:r>
      <w:proofErr w:type="gramEnd"/>
      <w:r w:rsidR="00AF49F2" w:rsidRPr="001D43D4">
        <w:rPr>
          <w:rFonts w:ascii="Arial" w:hAnsi="Arial" w:cs="Arial"/>
        </w:rPr>
        <w:t xml:space="preserve"> then a pharmacist must be consulted </w:t>
      </w:r>
    </w:p>
    <w:p w14:paraId="1DB17B24" w14:textId="77777777" w:rsidR="00AF49F2" w:rsidRPr="001D43D4" w:rsidRDefault="00AF49F2" w:rsidP="00AF49F2">
      <w:pPr>
        <w:widowControl w:val="0"/>
        <w:overflowPunct w:val="0"/>
        <w:autoSpaceDE w:val="0"/>
        <w:autoSpaceDN w:val="0"/>
        <w:adjustRightInd w:val="0"/>
        <w:spacing w:after="0" w:line="219" w:lineRule="auto"/>
        <w:jc w:val="both"/>
        <w:rPr>
          <w:rFonts w:ascii="Arial" w:hAnsi="Arial" w:cs="Arial"/>
        </w:rPr>
      </w:pPr>
    </w:p>
    <w:p w14:paraId="1DB06674" w14:textId="61352353" w:rsidR="00AF49F2" w:rsidRPr="001D43D4" w:rsidRDefault="00AF49F2" w:rsidP="00AF49F2">
      <w:pPr>
        <w:widowControl w:val="0"/>
        <w:overflowPunct w:val="0"/>
        <w:autoSpaceDE w:val="0"/>
        <w:autoSpaceDN w:val="0"/>
        <w:adjustRightInd w:val="0"/>
        <w:spacing w:after="0" w:line="219" w:lineRule="auto"/>
        <w:jc w:val="both"/>
        <w:rPr>
          <w:rFonts w:ascii="Arial" w:hAnsi="Arial" w:cs="Arial"/>
        </w:rPr>
      </w:pPr>
      <w:r w:rsidRPr="001D43D4">
        <w:rPr>
          <w:rFonts w:ascii="Arial" w:hAnsi="Arial" w:cs="Arial"/>
          <w:b/>
          <w:bCs/>
        </w:rPr>
        <w:t xml:space="preserve">Expired or unsuitable Controlled Drugs, unknown substances or Patient’s Own Controlled Drugs for Destruction </w:t>
      </w:r>
    </w:p>
    <w:p w14:paraId="0AC02929" w14:textId="087B5E8A" w:rsidR="00C408B0" w:rsidRPr="001D43D4" w:rsidRDefault="00DA37ED" w:rsidP="00AF49F2">
      <w:pPr>
        <w:widowControl w:val="0"/>
        <w:overflowPunct w:val="0"/>
        <w:autoSpaceDE w:val="0"/>
        <w:autoSpaceDN w:val="0"/>
        <w:adjustRightInd w:val="0"/>
        <w:spacing w:after="0" w:line="233" w:lineRule="auto"/>
        <w:jc w:val="both"/>
        <w:rPr>
          <w:rFonts w:ascii="Arial" w:hAnsi="Arial" w:cs="Arial"/>
        </w:rPr>
      </w:pPr>
      <w:r w:rsidRPr="001D43D4">
        <w:rPr>
          <w:rFonts w:ascii="Arial" w:hAnsi="Arial" w:cs="Arial"/>
          <w:u w:val="single"/>
        </w:rPr>
        <w:t>1</w:t>
      </w:r>
      <w:r w:rsidR="0096068A" w:rsidRPr="001D43D4">
        <w:rPr>
          <w:rFonts w:ascii="Arial" w:hAnsi="Arial" w:cs="Arial"/>
          <w:u w:val="single"/>
        </w:rPr>
        <w:t>6</w:t>
      </w:r>
      <w:r w:rsidR="00C408B0" w:rsidRPr="001D43D4">
        <w:rPr>
          <w:rFonts w:ascii="Arial" w:hAnsi="Arial" w:cs="Arial"/>
          <w:u w:val="single"/>
        </w:rPr>
        <w:t>.0.</w:t>
      </w:r>
      <w:r w:rsidR="00BC33BB" w:rsidRPr="001D43D4">
        <w:rPr>
          <w:rFonts w:ascii="Arial" w:hAnsi="Arial" w:cs="Arial"/>
          <w:u w:val="single"/>
        </w:rPr>
        <w:t>4</w:t>
      </w:r>
      <w:r w:rsidR="00C408B0" w:rsidRPr="001D43D4">
        <w:rPr>
          <w:rFonts w:ascii="Arial" w:hAnsi="Arial" w:cs="Arial"/>
          <w:u w:val="single"/>
        </w:rPr>
        <w:t xml:space="preserve"> </w:t>
      </w:r>
      <w:r w:rsidR="00AF49F2" w:rsidRPr="001D43D4">
        <w:rPr>
          <w:rFonts w:ascii="Arial" w:hAnsi="Arial" w:cs="Arial"/>
          <w:u w:val="single"/>
        </w:rPr>
        <w:t>Wards or teams with an onsite dispensary:</w:t>
      </w:r>
      <w:r w:rsidR="00AF49F2" w:rsidRPr="001D43D4">
        <w:rPr>
          <w:rFonts w:ascii="Arial" w:hAnsi="Arial" w:cs="Arial"/>
        </w:rPr>
        <w:t xml:space="preserve"> These must be returned to pharmacy in a sealed bag under the supervision of a pharmacist or accredited technician. An entry will be made in the ward CD register, being signed by a qualified nurse and pharmacist/accredited technician. </w:t>
      </w:r>
    </w:p>
    <w:p w14:paraId="21798A96" w14:textId="77777777" w:rsidR="00C408B0" w:rsidRPr="001D43D4" w:rsidRDefault="00C408B0" w:rsidP="00AF49F2">
      <w:pPr>
        <w:widowControl w:val="0"/>
        <w:overflowPunct w:val="0"/>
        <w:autoSpaceDE w:val="0"/>
        <w:autoSpaceDN w:val="0"/>
        <w:adjustRightInd w:val="0"/>
        <w:spacing w:after="0" w:line="233" w:lineRule="auto"/>
        <w:jc w:val="both"/>
        <w:rPr>
          <w:rFonts w:ascii="Arial" w:hAnsi="Arial" w:cs="Arial"/>
        </w:rPr>
      </w:pPr>
    </w:p>
    <w:p w14:paraId="10FE3613" w14:textId="7FE677DF" w:rsidR="00AF49F2" w:rsidRPr="001D43D4" w:rsidRDefault="00DA37ED" w:rsidP="00DA37ED">
      <w:pPr>
        <w:widowControl w:val="0"/>
        <w:overflowPunct w:val="0"/>
        <w:autoSpaceDE w:val="0"/>
        <w:autoSpaceDN w:val="0"/>
        <w:adjustRightInd w:val="0"/>
        <w:spacing w:after="0" w:line="233" w:lineRule="auto"/>
        <w:jc w:val="both"/>
        <w:rPr>
          <w:rFonts w:ascii="Arial" w:hAnsi="Arial" w:cs="Arial"/>
        </w:rPr>
      </w:pPr>
      <w:r w:rsidRPr="001D43D4">
        <w:rPr>
          <w:rFonts w:ascii="Arial" w:hAnsi="Arial" w:cs="Arial"/>
        </w:rPr>
        <w:t>1</w:t>
      </w:r>
      <w:r w:rsidR="0096068A" w:rsidRPr="001D43D4">
        <w:rPr>
          <w:rFonts w:ascii="Arial" w:hAnsi="Arial" w:cs="Arial"/>
        </w:rPr>
        <w:t>6</w:t>
      </w:r>
      <w:r w:rsidR="00C408B0" w:rsidRPr="001D43D4">
        <w:rPr>
          <w:rFonts w:ascii="Arial" w:hAnsi="Arial" w:cs="Arial"/>
        </w:rPr>
        <w:t>.0.</w:t>
      </w:r>
      <w:r w:rsidR="0081439F" w:rsidRPr="001D43D4">
        <w:rPr>
          <w:rFonts w:ascii="Arial" w:hAnsi="Arial" w:cs="Arial"/>
        </w:rPr>
        <w:t>5</w:t>
      </w:r>
      <w:r w:rsidR="00C408B0" w:rsidRPr="001D43D4">
        <w:rPr>
          <w:rFonts w:ascii="Arial" w:hAnsi="Arial" w:cs="Arial"/>
        </w:rPr>
        <w:t xml:space="preserve"> </w:t>
      </w:r>
      <w:r w:rsidR="00AF49F2" w:rsidRPr="001D43D4">
        <w:rPr>
          <w:rFonts w:ascii="Arial" w:hAnsi="Arial" w:cs="Arial"/>
        </w:rPr>
        <w:t xml:space="preserve">The CD will be entered into the relevant section of the pharmacy department CD destruction register by the Pharmacist/ Pharmacy technician and countersigned by another pharmacist or pharmacy technician. The CD will then be stored in the CD cabinet until such a time when it can be </w:t>
      </w:r>
      <w:bookmarkStart w:id="45" w:name="page20"/>
      <w:bookmarkEnd w:id="45"/>
      <w:r w:rsidR="00AF49F2" w:rsidRPr="001D43D4">
        <w:rPr>
          <w:rFonts w:ascii="Arial" w:hAnsi="Arial" w:cs="Arial"/>
        </w:rPr>
        <w:t xml:space="preserve">destroyed. For further information on dealing with unknown or suspected illicit drugs, please refer to </w:t>
      </w:r>
      <w:hyperlink r:id="rId12" w:history="1">
        <w:r w:rsidR="00AF49F2" w:rsidRPr="001D43D4">
          <w:rPr>
            <w:rStyle w:val="Hyperlink"/>
            <w:rFonts w:ascii="Arial" w:hAnsi="Arial" w:cs="Arial"/>
          </w:rPr>
          <w:t>ELFT Policy for Dealing with and the Disposal of Suspected Illicit Substances and Alcohol.</w:t>
        </w:r>
      </w:hyperlink>
    </w:p>
    <w:p w14:paraId="036D29EF" w14:textId="77777777" w:rsidR="00AF49F2" w:rsidRPr="001D43D4" w:rsidRDefault="00AF49F2" w:rsidP="00AF49F2">
      <w:pPr>
        <w:widowControl w:val="0"/>
        <w:autoSpaceDE w:val="0"/>
        <w:autoSpaceDN w:val="0"/>
        <w:adjustRightInd w:val="0"/>
        <w:spacing w:after="0" w:line="300" w:lineRule="exact"/>
        <w:rPr>
          <w:rFonts w:ascii="Arial" w:hAnsi="Arial" w:cs="Arial"/>
        </w:rPr>
      </w:pPr>
    </w:p>
    <w:p w14:paraId="57609FAA" w14:textId="47919881" w:rsidR="00691A64" w:rsidRPr="001D43D4" w:rsidRDefault="008B7832" w:rsidP="00691A64">
      <w:pPr>
        <w:widowControl w:val="0"/>
        <w:overflowPunct w:val="0"/>
        <w:autoSpaceDE w:val="0"/>
        <w:autoSpaceDN w:val="0"/>
        <w:adjustRightInd w:val="0"/>
        <w:spacing w:after="0" w:line="233" w:lineRule="auto"/>
        <w:jc w:val="both"/>
        <w:rPr>
          <w:rFonts w:ascii="Arial" w:hAnsi="Arial" w:cs="Arial"/>
        </w:rPr>
      </w:pPr>
      <w:proofErr w:type="gramStart"/>
      <w:r w:rsidRPr="001D43D4">
        <w:rPr>
          <w:rFonts w:ascii="Arial" w:hAnsi="Arial" w:cs="Arial"/>
          <w:u w:val="single"/>
        </w:rPr>
        <w:t>1</w:t>
      </w:r>
      <w:r w:rsidR="0096068A" w:rsidRPr="001D43D4">
        <w:rPr>
          <w:rFonts w:ascii="Arial" w:hAnsi="Arial" w:cs="Arial"/>
          <w:u w:val="single"/>
        </w:rPr>
        <w:t>6</w:t>
      </w:r>
      <w:r w:rsidRPr="001D43D4">
        <w:rPr>
          <w:rFonts w:ascii="Arial" w:hAnsi="Arial" w:cs="Arial"/>
          <w:u w:val="single"/>
        </w:rPr>
        <w:t>.0.</w:t>
      </w:r>
      <w:r w:rsidR="0081439F" w:rsidRPr="001D43D4">
        <w:rPr>
          <w:rFonts w:ascii="Arial" w:hAnsi="Arial" w:cs="Arial"/>
          <w:u w:val="single"/>
        </w:rPr>
        <w:t>6</w:t>
      </w:r>
      <w:r w:rsidRPr="001D43D4">
        <w:rPr>
          <w:rFonts w:ascii="Arial" w:hAnsi="Arial" w:cs="Arial"/>
          <w:u w:val="single"/>
        </w:rPr>
        <w:t xml:space="preserve"> </w:t>
      </w:r>
      <w:r w:rsidR="00161B3F" w:rsidRPr="001D43D4">
        <w:rPr>
          <w:rFonts w:ascii="Arial" w:hAnsi="Arial" w:cs="Arial"/>
          <w:b/>
          <w:u w:val="single"/>
        </w:rPr>
        <w:t xml:space="preserve"> </w:t>
      </w:r>
      <w:r w:rsidR="00AF49F2" w:rsidRPr="001D43D4">
        <w:rPr>
          <w:rFonts w:ascii="Arial" w:hAnsi="Arial" w:cs="Arial"/>
          <w:b/>
          <w:u w:val="single"/>
        </w:rPr>
        <w:t>Wards</w:t>
      </w:r>
      <w:proofErr w:type="gramEnd"/>
      <w:r w:rsidR="00AF49F2" w:rsidRPr="001D43D4">
        <w:rPr>
          <w:rFonts w:ascii="Arial" w:hAnsi="Arial" w:cs="Arial"/>
          <w:b/>
          <w:u w:val="single"/>
        </w:rPr>
        <w:t xml:space="preserve"> or teams with an offsite dispensary</w:t>
      </w:r>
      <w:r w:rsidR="00AF49F2" w:rsidRPr="001D43D4">
        <w:rPr>
          <w:rFonts w:ascii="Arial" w:hAnsi="Arial" w:cs="Arial"/>
          <w:u w:val="single"/>
        </w:rPr>
        <w:t xml:space="preserve">: </w:t>
      </w:r>
      <w:r w:rsidR="00AF49F2" w:rsidRPr="001D43D4">
        <w:rPr>
          <w:rFonts w:ascii="Arial" w:hAnsi="Arial" w:cs="Arial"/>
        </w:rPr>
        <w:t xml:space="preserve">These will be signed out of the ward CD register, by a qualified Nurse and Pharmacist/Pharmacy technician. Simultaneously the ward ‘Controlled Drugs Returns Book’ will also be completed and the top non-carbonated white sheet of the entry placed in the pharmacy delivery bag along with the CDs or unknown substance to be returned to pharmacy. </w:t>
      </w:r>
      <w:r w:rsidR="00AF49F2" w:rsidRPr="001D43D4">
        <w:rPr>
          <w:rFonts w:ascii="Arial" w:hAnsi="Arial" w:cs="Arial"/>
          <w:u w:val="single"/>
        </w:rPr>
        <w:t>Wards or teams</w:t>
      </w:r>
      <w:r w:rsidR="00DC2BAC" w:rsidRPr="001D43D4">
        <w:rPr>
          <w:rFonts w:ascii="Arial" w:hAnsi="Arial" w:cs="Arial"/>
          <w:u w:val="single"/>
        </w:rPr>
        <w:t xml:space="preserve"> in Luton, </w:t>
      </w:r>
      <w:r w:rsidR="009854AD" w:rsidRPr="001D43D4">
        <w:rPr>
          <w:rFonts w:ascii="Arial" w:hAnsi="Arial" w:cs="Arial"/>
          <w:u w:val="single"/>
        </w:rPr>
        <w:t>Bedford</w:t>
      </w:r>
      <w:r w:rsidR="00DC2BAC" w:rsidRPr="001D43D4">
        <w:rPr>
          <w:rFonts w:ascii="Arial" w:hAnsi="Arial" w:cs="Arial"/>
          <w:u w:val="single"/>
        </w:rPr>
        <w:t xml:space="preserve">, </w:t>
      </w:r>
      <w:r w:rsidR="009854AD" w:rsidRPr="001D43D4">
        <w:rPr>
          <w:rFonts w:ascii="Arial" w:hAnsi="Arial" w:cs="Arial"/>
          <w:u w:val="single"/>
        </w:rPr>
        <w:t>Newham, City and Hackney</w:t>
      </w:r>
      <w:r w:rsidR="00AF49F2" w:rsidRPr="001D43D4">
        <w:rPr>
          <w:rFonts w:ascii="Arial" w:hAnsi="Arial" w:cs="Arial"/>
        </w:rPr>
        <w:t xml:space="preserve">: </w:t>
      </w:r>
      <w:r w:rsidR="00AF49F2" w:rsidRPr="001D43D4">
        <w:rPr>
          <w:rFonts w:ascii="Arial" w:hAnsi="Arial" w:cs="Arial"/>
          <w:bCs/>
        </w:rPr>
        <w:t>Expired or unsuitable Controlled Drugs</w:t>
      </w:r>
      <w:r w:rsidR="00AF49F2" w:rsidRPr="001D43D4">
        <w:rPr>
          <w:rFonts w:ascii="Arial" w:hAnsi="Arial" w:cs="Arial"/>
        </w:rPr>
        <w:t xml:space="preserve"> </w:t>
      </w:r>
      <w:r w:rsidR="00AF49F2" w:rsidRPr="001D43D4">
        <w:rPr>
          <w:rFonts w:ascii="Arial" w:hAnsi="Arial" w:cs="Arial"/>
          <w:bCs/>
        </w:rPr>
        <w:t>or Patient’s Own Controlled Drugs for Destruction</w:t>
      </w:r>
      <w:r w:rsidR="00AF49F2" w:rsidRPr="001D43D4">
        <w:rPr>
          <w:rFonts w:ascii="Arial" w:hAnsi="Arial" w:cs="Arial"/>
          <w:b/>
          <w:bCs/>
        </w:rPr>
        <w:t xml:space="preserve"> </w:t>
      </w:r>
      <w:r w:rsidR="00AF49F2" w:rsidRPr="001D43D4">
        <w:rPr>
          <w:rFonts w:ascii="Arial" w:hAnsi="Arial" w:cs="Arial"/>
        </w:rPr>
        <w:t xml:space="preserve">will be signed out of the ward CD register by a qualified nurse &amp; pharmacist and destroyed on the ward using the appropriate destruction kit available within pharmacy. A record of the destruction will be made on appendix </w:t>
      </w:r>
      <w:r w:rsidR="003079B7" w:rsidRPr="001D43D4">
        <w:rPr>
          <w:rFonts w:ascii="Arial" w:hAnsi="Arial" w:cs="Arial"/>
        </w:rPr>
        <w:t>3</w:t>
      </w:r>
      <w:r w:rsidR="00AF49F2" w:rsidRPr="001D43D4">
        <w:rPr>
          <w:rFonts w:ascii="Arial" w:hAnsi="Arial" w:cs="Arial"/>
        </w:rPr>
        <w:t xml:space="preserve"> by the ward nurse/technician and pharmacist and stored within the local pharmacy with a copy being sent to the ward manager for record. </w:t>
      </w:r>
    </w:p>
    <w:p w14:paraId="39B5DC59" w14:textId="77777777" w:rsidR="00691A64" w:rsidRPr="001D43D4" w:rsidRDefault="00691A64" w:rsidP="00691A64">
      <w:pPr>
        <w:widowControl w:val="0"/>
        <w:overflowPunct w:val="0"/>
        <w:autoSpaceDE w:val="0"/>
        <w:autoSpaceDN w:val="0"/>
        <w:adjustRightInd w:val="0"/>
        <w:spacing w:after="0" w:line="233" w:lineRule="auto"/>
        <w:jc w:val="both"/>
        <w:rPr>
          <w:rFonts w:ascii="Arial" w:hAnsi="Arial" w:cs="Arial"/>
        </w:rPr>
      </w:pPr>
    </w:p>
    <w:p w14:paraId="1693F648" w14:textId="37945552" w:rsidR="00AF49F2" w:rsidRPr="001D43D4" w:rsidRDefault="008B7832" w:rsidP="00691A64">
      <w:pPr>
        <w:widowControl w:val="0"/>
        <w:overflowPunct w:val="0"/>
        <w:autoSpaceDE w:val="0"/>
        <w:autoSpaceDN w:val="0"/>
        <w:adjustRightInd w:val="0"/>
        <w:spacing w:after="0" w:line="233" w:lineRule="auto"/>
        <w:jc w:val="both"/>
        <w:rPr>
          <w:rFonts w:ascii="Arial" w:hAnsi="Arial" w:cs="Arial"/>
        </w:rPr>
      </w:pPr>
      <w:r w:rsidRPr="001D43D4">
        <w:rPr>
          <w:rFonts w:ascii="Arial" w:hAnsi="Arial" w:cs="Arial"/>
        </w:rPr>
        <w:t>1</w:t>
      </w:r>
      <w:r w:rsidR="0096068A" w:rsidRPr="001D43D4">
        <w:rPr>
          <w:rFonts w:ascii="Arial" w:hAnsi="Arial" w:cs="Arial"/>
        </w:rPr>
        <w:t>6</w:t>
      </w:r>
      <w:r w:rsidRPr="001D43D4">
        <w:rPr>
          <w:rFonts w:ascii="Arial" w:hAnsi="Arial" w:cs="Arial"/>
        </w:rPr>
        <w:t>.0.</w:t>
      </w:r>
      <w:r w:rsidR="0081439F" w:rsidRPr="001D43D4">
        <w:rPr>
          <w:rFonts w:ascii="Arial" w:hAnsi="Arial" w:cs="Arial"/>
        </w:rPr>
        <w:t>7</w:t>
      </w:r>
      <w:r w:rsidR="00161B3F" w:rsidRPr="001D43D4">
        <w:rPr>
          <w:rFonts w:ascii="Arial" w:hAnsi="Arial" w:cs="Arial"/>
        </w:rPr>
        <w:t xml:space="preserve"> </w:t>
      </w:r>
      <w:r w:rsidR="00AF49F2" w:rsidRPr="001D43D4">
        <w:rPr>
          <w:rFonts w:ascii="Arial" w:hAnsi="Arial" w:cs="Arial"/>
        </w:rPr>
        <w:t xml:space="preserve">Unknown substance to be returned to pharmacy by a member of the pharmacy team and stored for collection by the Controlled Drugs Liaison Officer. For further information on dealing with unknown or suspected illicit drugs, please refer to </w:t>
      </w:r>
      <w:hyperlink r:id="rId13" w:history="1">
        <w:r w:rsidR="00AF49F2" w:rsidRPr="001D43D4">
          <w:rPr>
            <w:rStyle w:val="Hyperlink"/>
            <w:rFonts w:ascii="Arial" w:hAnsi="Arial" w:cs="Arial"/>
          </w:rPr>
          <w:t>ELFT Policy for Dealing with and the Disposal of Suspected Illicit Substances and Alcohol.</w:t>
        </w:r>
      </w:hyperlink>
      <w:r w:rsidR="00AF49F2" w:rsidRPr="001D43D4">
        <w:rPr>
          <w:rFonts w:ascii="Arial" w:hAnsi="Arial" w:cs="Arial"/>
        </w:rPr>
        <w:t xml:space="preserve"> </w:t>
      </w:r>
    </w:p>
    <w:p w14:paraId="455BE2AD" w14:textId="77777777" w:rsidR="00AF49F2" w:rsidRPr="001D43D4" w:rsidRDefault="00AF49F2" w:rsidP="00AF49F2">
      <w:pPr>
        <w:widowControl w:val="0"/>
        <w:autoSpaceDE w:val="0"/>
        <w:autoSpaceDN w:val="0"/>
        <w:adjustRightInd w:val="0"/>
        <w:spacing w:after="0" w:line="318" w:lineRule="exact"/>
        <w:rPr>
          <w:rFonts w:ascii="Arial" w:hAnsi="Arial" w:cs="Arial"/>
        </w:rPr>
      </w:pPr>
    </w:p>
    <w:p w14:paraId="7113DB5D" w14:textId="5099F711" w:rsidR="00AF49F2" w:rsidRPr="001D43D4" w:rsidRDefault="008B7832" w:rsidP="00AF49F2">
      <w:pPr>
        <w:pStyle w:val="Heading2"/>
        <w:rPr>
          <w:rFonts w:ascii="Arial" w:hAnsi="Arial" w:cs="Arial"/>
          <w:sz w:val="22"/>
          <w:szCs w:val="22"/>
        </w:rPr>
      </w:pPr>
      <w:bookmarkStart w:id="46" w:name="_Toc203047238"/>
      <w:r w:rsidRPr="001D43D4">
        <w:rPr>
          <w:rFonts w:ascii="Arial" w:hAnsi="Arial" w:cs="Arial"/>
          <w:sz w:val="22"/>
          <w:szCs w:val="22"/>
        </w:rPr>
        <w:t>1</w:t>
      </w:r>
      <w:r w:rsidR="00B23402" w:rsidRPr="001D43D4">
        <w:rPr>
          <w:rFonts w:ascii="Arial" w:hAnsi="Arial" w:cs="Arial"/>
          <w:sz w:val="22"/>
          <w:szCs w:val="22"/>
        </w:rPr>
        <w:t>6</w:t>
      </w:r>
      <w:r w:rsidRPr="001D43D4">
        <w:rPr>
          <w:rFonts w:ascii="Arial" w:hAnsi="Arial" w:cs="Arial"/>
          <w:sz w:val="22"/>
          <w:szCs w:val="22"/>
        </w:rPr>
        <w:t xml:space="preserve">.1 </w:t>
      </w:r>
      <w:r w:rsidR="00AF49F2" w:rsidRPr="001D43D4">
        <w:rPr>
          <w:rFonts w:ascii="Arial" w:hAnsi="Arial" w:cs="Arial"/>
          <w:sz w:val="22"/>
          <w:szCs w:val="22"/>
        </w:rPr>
        <w:t>Controlled Drugs suitable for use that are no longer required</w:t>
      </w:r>
      <w:bookmarkEnd w:id="46"/>
      <w:r w:rsidR="00AF49F2" w:rsidRPr="001D43D4">
        <w:rPr>
          <w:rFonts w:ascii="Arial" w:hAnsi="Arial" w:cs="Arial"/>
          <w:sz w:val="22"/>
          <w:szCs w:val="22"/>
        </w:rPr>
        <w:t xml:space="preserve"> </w:t>
      </w:r>
    </w:p>
    <w:p w14:paraId="21D37ACB" w14:textId="77777777" w:rsidR="00AF49F2" w:rsidRPr="001D43D4" w:rsidRDefault="00AF49F2" w:rsidP="00AF49F2">
      <w:pPr>
        <w:widowControl w:val="0"/>
        <w:autoSpaceDE w:val="0"/>
        <w:autoSpaceDN w:val="0"/>
        <w:adjustRightInd w:val="0"/>
        <w:spacing w:after="0" w:line="301" w:lineRule="exact"/>
        <w:rPr>
          <w:rFonts w:ascii="Arial" w:hAnsi="Arial" w:cs="Arial"/>
        </w:rPr>
      </w:pPr>
    </w:p>
    <w:p w14:paraId="0514ED4B" w14:textId="5D024A09" w:rsidR="00576EDA" w:rsidRPr="001D43D4" w:rsidRDefault="008B7832" w:rsidP="00691A64">
      <w:pPr>
        <w:widowControl w:val="0"/>
        <w:overflowPunct w:val="0"/>
        <w:autoSpaceDE w:val="0"/>
        <w:autoSpaceDN w:val="0"/>
        <w:adjustRightInd w:val="0"/>
        <w:spacing w:after="0" w:line="235" w:lineRule="auto"/>
        <w:jc w:val="both"/>
        <w:rPr>
          <w:rFonts w:ascii="Arial" w:hAnsi="Arial" w:cs="Arial"/>
        </w:rPr>
      </w:pPr>
      <w:r w:rsidRPr="001D43D4">
        <w:rPr>
          <w:rFonts w:ascii="Arial" w:hAnsi="Arial" w:cs="Arial"/>
          <w:u w:val="single"/>
        </w:rPr>
        <w:t>1</w:t>
      </w:r>
      <w:r w:rsidR="00B23402" w:rsidRPr="001D43D4">
        <w:rPr>
          <w:rFonts w:ascii="Arial" w:hAnsi="Arial" w:cs="Arial"/>
          <w:u w:val="single"/>
        </w:rPr>
        <w:t>6</w:t>
      </w:r>
      <w:r w:rsidRPr="001D43D4">
        <w:rPr>
          <w:rFonts w:ascii="Arial" w:hAnsi="Arial" w:cs="Arial"/>
          <w:u w:val="single"/>
        </w:rPr>
        <w:t>.</w:t>
      </w:r>
      <w:r w:rsidR="0081439F" w:rsidRPr="001D43D4">
        <w:rPr>
          <w:rFonts w:ascii="Arial" w:hAnsi="Arial" w:cs="Arial"/>
          <w:u w:val="single"/>
        </w:rPr>
        <w:t>1</w:t>
      </w:r>
      <w:r w:rsidRPr="001D43D4">
        <w:rPr>
          <w:rFonts w:ascii="Arial" w:hAnsi="Arial" w:cs="Arial"/>
          <w:u w:val="single"/>
        </w:rPr>
        <w:t xml:space="preserve">.1 </w:t>
      </w:r>
      <w:r w:rsidR="00AF49F2" w:rsidRPr="001D43D4">
        <w:rPr>
          <w:rFonts w:ascii="Arial" w:hAnsi="Arial" w:cs="Arial"/>
          <w:u w:val="single"/>
        </w:rPr>
        <w:t>Wards or teams with an onsite dispensary:</w:t>
      </w:r>
      <w:r w:rsidR="00AF49F2" w:rsidRPr="001D43D4">
        <w:rPr>
          <w:rFonts w:ascii="Arial" w:hAnsi="Arial" w:cs="Arial"/>
        </w:rPr>
        <w:t xml:space="preserve"> These must be returned to pharmacy by a pharmacist or pharmacy technician. An entry will be made in the ward CD register, being signed by a qualified nurse and pharmacist/pharmacy te</w:t>
      </w:r>
      <w:r w:rsidR="00576EDA" w:rsidRPr="001D43D4">
        <w:rPr>
          <w:rFonts w:ascii="Arial" w:hAnsi="Arial" w:cs="Arial"/>
        </w:rPr>
        <w:t>chnician. On arrival at the dispensary</w:t>
      </w:r>
      <w:r w:rsidR="00AF49F2" w:rsidRPr="001D43D4">
        <w:rPr>
          <w:rFonts w:ascii="Arial" w:hAnsi="Arial" w:cs="Arial"/>
        </w:rPr>
        <w:t xml:space="preserve"> all CD stock returns must be approved by the </w:t>
      </w:r>
      <w:r w:rsidRPr="001D43D4">
        <w:rPr>
          <w:rFonts w:ascii="Arial" w:hAnsi="Arial" w:cs="Arial"/>
        </w:rPr>
        <w:t>lead of the pharmacy service</w:t>
      </w:r>
      <w:r w:rsidR="00AF49F2" w:rsidRPr="001D43D4">
        <w:rPr>
          <w:rFonts w:ascii="Arial" w:hAnsi="Arial" w:cs="Arial"/>
        </w:rPr>
        <w:t xml:space="preserve"> </w:t>
      </w:r>
    </w:p>
    <w:p w14:paraId="4340D71F" w14:textId="77777777" w:rsidR="00576EDA" w:rsidRPr="001D43D4" w:rsidRDefault="00576EDA" w:rsidP="00691A64">
      <w:pPr>
        <w:widowControl w:val="0"/>
        <w:overflowPunct w:val="0"/>
        <w:autoSpaceDE w:val="0"/>
        <w:autoSpaceDN w:val="0"/>
        <w:adjustRightInd w:val="0"/>
        <w:spacing w:after="0" w:line="235" w:lineRule="auto"/>
        <w:jc w:val="both"/>
        <w:rPr>
          <w:rFonts w:ascii="Arial" w:hAnsi="Arial" w:cs="Arial"/>
        </w:rPr>
      </w:pPr>
    </w:p>
    <w:p w14:paraId="491A88E6" w14:textId="3BDF2631" w:rsidR="00AF49F2" w:rsidRPr="001D43D4" w:rsidRDefault="00BC33BB" w:rsidP="00691A64">
      <w:pPr>
        <w:widowControl w:val="0"/>
        <w:overflowPunct w:val="0"/>
        <w:autoSpaceDE w:val="0"/>
        <w:autoSpaceDN w:val="0"/>
        <w:adjustRightInd w:val="0"/>
        <w:spacing w:after="0" w:line="235" w:lineRule="auto"/>
        <w:jc w:val="both"/>
        <w:rPr>
          <w:rFonts w:ascii="Arial" w:hAnsi="Arial" w:cs="Arial"/>
        </w:rPr>
      </w:pPr>
      <w:r w:rsidRPr="001D43D4">
        <w:rPr>
          <w:rFonts w:ascii="Arial" w:hAnsi="Arial" w:cs="Arial"/>
        </w:rPr>
        <w:t>1</w:t>
      </w:r>
      <w:r w:rsidR="00B23402" w:rsidRPr="001D43D4">
        <w:rPr>
          <w:rFonts w:ascii="Arial" w:hAnsi="Arial" w:cs="Arial"/>
        </w:rPr>
        <w:t>6</w:t>
      </w:r>
      <w:r w:rsidRPr="001D43D4">
        <w:rPr>
          <w:rFonts w:ascii="Arial" w:hAnsi="Arial" w:cs="Arial"/>
        </w:rPr>
        <w:t>.</w:t>
      </w:r>
      <w:r w:rsidR="0081439F" w:rsidRPr="001D43D4">
        <w:rPr>
          <w:rFonts w:ascii="Arial" w:hAnsi="Arial" w:cs="Arial"/>
        </w:rPr>
        <w:t>1</w:t>
      </w:r>
      <w:r w:rsidRPr="001D43D4">
        <w:rPr>
          <w:rFonts w:ascii="Arial" w:hAnsi="Arial" w:cs="Arial"/>
        </w:rPr>
        <w:t>.2</w:t>
      </w:r>
      <w:r w:rsidR="00161B3F" w:rsidRPr="001D43D4">
        <w:rPr>
          <w:rFonts w:ascii="Arial" w:hAnsi="Arial" w:cs="Arial"/>
        </w:rPr>
        <w:t xml:space="preserve"> </w:t>
      </w:r>
      <w:r w:rsidR="00AF49F2" w:rsidRPr="001D43D4">
        <w:rPr>
          <w:rFonts w:ascii="Arial" w:hAnsi="Arial" w:cs="Arial"/>
        </w:rPr>
        <w:t xml:space="preserve">The quantity of returned CDs is checked and entered in the pharmacy CD register by the pharmacist/pharmacy technician and countersigned by a </w:t>
      </w:r>
      <w:proofErr w:type="gramStart"/>
      <w:r w:rsidR="00AF49F2" w:rsidRPr="001D43D4">
        <w:rPr>
          <w:rFonts w:ascii="Arial" w:hAnsi="Arial" w:cs="Arial"/>
        </w:rPr>
        <w:t>Pharmacist</w:t>
      </w:r>
      <w:proofErr w:type="gramEnd"/>
      <w:r w:rsidR="00AF49F2" w:rsidRPr="001D43D4">
        <w:rPr>
          <w:rFonts w:ascii="Arial" w:hAnsi="Arial" w:cs="Arial"/>
        </w:rPr>
        <w:t xml:space="preserve"> or accredited checking pharmacy technician. The stock must be returned on the JAC computer system, a total balance stock check must then be completed to ensure the physical stock, the computer stock levels and register all match, this must be ticked and initialled in the CD register by the person completing the checks.</w:t>
      </w:r>
    </w:p>
    <w:p w14:paraId="1A02C084" w14:textId="77777777" w:rsidR="00AF49F2" w:rsidRPr="001D43D4" w:rsidRDefault="00AF49F2" w:rsidP="00AF49F2">
      <w:pPr>
        <w:widowControl w:val="0"/>
        <w:overflowPunct w:val="0"/>
        <w:autoSpaceDE w:val="0"/>
        <w:autoSpaceDN w:val="0"/>
        <w:adjustRightInd w:val="0"/>
        <w:spacing w:after="0" w:line="235" w:lineRule="auto"/>
        <w:ind w:left="708"/>
        <w:jc w:val="both"/>
        <w:rPr>
          <w:rFonts w:ascii="Arial" w:hAnsi="Arial" w:cs="Arial"/>
        </w:rPr>
      </w:pPr>
    </w:p>
    <w:p w14:paraId="12426DD4" w14:textId="7AC9075B" w:rsidR="00576EDA" w:rsidRPr="001D43D4" w:rsidRDefault="00BC33BB" w:rsidP="00576EDA">
      <w:pPr>
        <w:widowControl w:val="0"/>
        <w:overflowPunct w:val="0"/>
        <w:autoSpaceDE w:val="0"/>
        <w:autoSpaceDN w:val="0"/>
        <w:adjustRightInd w:val="0"/>
        <w:spacing w:after="0" w:line="235" w:lineRule="auto"/>
        <w:jc w:val="both"/>
        <w:rPr>
          <w:rFonts w:ascii="Arial" w:hAnsi="Arial" w:cs="Arial"/>
        </w:rPr>
      </w:pPr>
      <w:r w:rsidRPr="001D43D4">
        <w:rPr>
          <w:rFonts w:ascii="Arial" w:hAnsi="Arial" w:cs="Arial"/>
          <w:u w:val="single"/>
        </w:rPr>
        <w:t>1</w:t>
      </w:r>
      <w:r w:rsidR="00B23402" w:rsidRPr="001D43D4">
        <w:rPr>
          <w:rFonts w:ascii="Arial" w:hAnsi="Arial" w:cs="Arial"/>
          <w:u w:val="single"/>
        </w:rPr>
        <w:t>6</w:t>
      </w:r>
      <w:r w:rsidRPr="001D43D4">
        <w:rPr>
          <w:rFonts w:ascii="Arial" w:hAnsi="Arial" w:cs="Arial"/>
          <w:u w:val="single"/>
        </w:rPr>
        <w:t>.</w:t>
      </w:r>
      <w:r w:rsidR="0081439F" w:rsidRPr="001D43D4">
        <w:rPr>
          <w:rFonts w:ascii="Arial" w:hAnsi="Arial" w:cs="Arial"/>
          <w:u w:val="single"/>
        </w:rPr>
        <w:t>1</w:t>
      </w:r>
      <w:r w:rsidRPr="001D43D4">
        <w:rPr>
          <w:rFonts w:ascii="Arial" w:hAnsi="Arial" w:cs="Arial"/>
          <w:u w:val="single"/>
        </w:rPr>
        <w:t>.3</w:t>
      </w:r>
      <w:r w:rsidR="00161B3F" w:rsidRPr="001D43D4">
        <w:rPr>
          <w:rFonts w:ascii="Arial" w:hAnsi="Arial" w:cs="Arial"/>
          <w:u w:val="single"/>
        </w:rPr>
        <w:t xml:space="preserve"> </w:t>
      </w:r>
      <w:r w:rsidR="00AF49F2" w:rsidRPr="001D43D4">
        <w:rPr>
          <w:rFonts w:ascii="Arial" w:hAnsi="Arial" w:cs="Arial"/>
          <w:u w:val="single"/>
        </w:rPr>
        <w:t>Wards or teams with an offsite dispensary:</w:t>
      </w:r>
      <w:r w:rsidR="00AF49F2" w:rsidRPr="001D43D4">
        <w:rPr>
          <w:rFonts w:ascii="Arial" w:hAnsi="Arial" w:cs="Arial"/>
        </w:rPr>
        <w:t xml:space="preserve"> </w:t>
      </w:r>
      <w:r w:rsidR="00A84CDF" w:rsidRPr="001D43D4">
        <w:rPr>
          <w:rFonts w:ascii="Arial" w:hAnsi="Arial" w:cs="Arial"/>
          <w:b/>
          <w:bCs/>
          <w:u w:val="single"/>
        </w:rPr>
        <w:t>only full packs</w:t>
      </w:r>
      <w:r w:rsidR="00A84CDF" w:rsidRPr="001D43D4">
        <w:rPr>
          <w:rFonts w:ascii="Arial" w:hAnsi="Arial" w:cs="Arial"/>
        </w:rPr>
        <w:t xml:space="preserve"> </w:t>
      </w:r>
      <w:r w:rsidR="00AF49F2" w:rsidRPr="001D43D4">
        <w:rPr>
          <w:rFonts w:ascii="Arial" w:hAnsi="Arial" w:cs="Arial"/>
        </w:rPr>
        <w:t xml:space="preserve">will be signed out of the ward CD register, by a qualified nurse and pharmacist/pharmacy technician. Simultaneously the ward ‘Controlled Drugs Returns Book’ will also be completed and the top non-carbonated white sheet of the entry placed in the pharmacy delivery bag along with the CDs to be returned to pharmacy. </w:t>
      </w:r>
    </w:p>
    <w:p w14:paraId="46A9AC9A" w14:textId="77777777" w:rsidR="00576EDA" w:rsidRPr="001D43D4" w:rsidRDefault="00576EDA" w:rsidP="00576EDA">
      <w:pPr>
        <w:widowControl w:val="0"/>
        <w:overflowPunct w:val="0"/>
        <w:autoSpaceDE w:val="0"/>
        <w:autoSpaceDN w:val="0"/>
        <w:adjustRightInd w:val="0"/>
        <w:spacing w:after="0" w:line="235" w:lineRule="auto"/>
        <w:jc w:val="both"/>
        <w:rPr>
          <w:rFonts w:ascii="Arial" w:hAnsi="Arial" w:cs="Arial"/>
        </w:rPr>
      </w:pPr>
    </w:p>
    <w:p w14:paraId="60189000" w14:textId="0D2C1AEF" w:rsidR="00576EDA" w:rsidRPr="001D43D4" w:rsidRDefault="00BC33BB" w:rsidP="00576EDA">
      <w:pPr>
        <w:widowControl w:val="0"/>
        <w:overflowPunct w:val="0"/>
        <w:autoSpaceDE w:val="0"/>
        <w:autoSpaceDN w:val="0"/>
        <w:adjustRightInd w:val="0"/>
        <w:spacing w:after="0" w:line="235" w:lineRule="auto"/>
        <w:jc w:val="both"/>
        <w:rPr>
          <w:rFonts w:ascii="Arial" w:hAnsi="Arial" w:cs="Arial"/>
        </w:rPr>
      </w:pPr>
      <w:r w:rsidRPr="001D43D4">
        <w:rPr>
          <w:rFonts w:ascii="Arial" w:hAnsi="Arial" w:cs="Arial"/>
        </w:rPr>
        <w:t>1</w:t>
      </w:r>
      <w:r w:rsidR="00B23402" w:rsidRPr="001D43D4">
        <w:rPr>
          <w:rFonts w:ascii="Arial" w:hAnsi="Arial" w:cs="Arial"/>
        </w:rPr>
        <w:t>6</w:t>
      </w:r>
      <w:r w:rsidRPr="001D43D4">
        <w:rPr>
          <w:rFonts w:ascii="Arial" w:hAnsi="Arial" w:cs="Arial"/>
        </w:rPr>
        <w:t>.</w:t>
      </w:r>
      <w:r w:rsidR="0081439F" w:rsidRPr="001D43D4">
        <w:rPr>
          <w:rFonts w:ascii="Arial" w:hAnsi="Arial" w:cs="Arial"/>
        </w:rPr>
        <w:t>1</w:t>
      </w:r>
      <w:r w:rsidRPr="001D43D4">
        <w:rPr>
          <w:rFonts w:ascii="Arial" w:hAnsi="Arial" w:cs="Arial"/>
        </w:rPr>
        <w:t>.4</w:t>
      </w:r>
      <w:r w:rsidR="00161B3F" w:rsidRPr="001D43D4">
        <w:rPr>
          <w:rFonts w:ascii="Arial" w:hAnsi="Arial" w:cs="Arial"/>
        </w:rPr>
        <w:t xml:space="preserve"> </w:t>
      </w:r>
      <w:r w:rsidR="00AF49F2" w:rsidRPr="001D43D4">
        <w:rPr>
          <w:rFonts w:ascii="Arial" w:hAnsi="Arial" w:cs="Arial"/>
        </w:rPr>
        <w:t xml:space="preserve">The bag will then be security sealed and sent back to pharmacy via the normal hospital delivery system-this process will include dispensary staff signing for receipt of the sealed pharmacy bag via the pharmacy bag delivery sheet. On arrival at pharmacy the CDs will be checked against the white controlled drugs return book form to ensure that they match.  </w:t>
      </w:r>
    </w:p>
    <w:p w14:paraId="5E2DDD30" w14:textId="77777777" w:rsidR="00576EDA" w:rsidRPr="001D43D4" w:rsidRDefault="00576EDA" w:rsidP="00576EDA">
      <w:pPr>
        <w:widowControl w:val="0"/>
        <w:overflowPunct w:val="0"/>
        <w:autoSpaceDE w:val="0"/>
        <w:autoSpaceDN w:val="0"/>
        <w:adjustRightInd w:val="0"/>
        <w:spacing w:after="0" w:line="235" w:lineRule="auto"/>
        <w:jc w:val="both"/>
        <w:rPr>
          <w:rFonts w:ascii="Arial" w:hAnsi="Arial" w:cs="Arial"/>
        </w:rPr>
      </w:pPr>
    </w:p>
    <w:p w14:paraId="76A03D13" w14:textId="7011F373" w:rsidR="00AF49F2" w:rsidRPr="001D43D4" w:rsidRDefault="00BC33BB" w:rsidP="00576EDA">
      <w:pPr>
        <w:widowControl w:val="0"/>
        <w:overflowPunct w:val="0"/>
        <w:autoSpaceDE w:val="0"/>
        <w:autoSpaceDN w:val="0"/>
        <w:adjustRightInd w:val="0"/>
        <w:spacing w:after="0" w:line="235" w:lineRule="auto"/>
        <w:jc w:val="both"/>
        <w:rPr>
          <w:rFonts w:ascii="Arial" w:hAnsi="Arial" w:cs="Arial"/>
        </w:rPr>
      </w:pPr>
      <w:r w:rsidRPr="001D43D4">
        <w:rPr>
          <w:rFonts w:ascii="Arial" w:hAnsi="Arial" w:cs="Arial"/>
        </w:rPr>
        <w:t>1</w:t>
      </w:r>
      <w:r w:rsidR="00B23402" w:rsidRPr="001D43D4">
        <w:rPr>
          <w:rFonts w:ascii="Arial" w:hAnsi="Arial" w:cs="Arial"/>
        </w:rPr>
        <w:t>6</w:t>
      </w:r>
      <w:r w:rsidRPr="001D43D4">
        <w:rPr>
          <w:rFonts w:ascii="Arial" w:hAnsi="Arial" w:cs="Arial"/>
        </w:rPr>
        <w:t>.</w:t>
      </w:r>
      <w:r w:rsidR="0081439F" w:rsidRPr="001D43D4">
        <w:rPr>
          <w:rFonts w:ascii="Arial" w:hAnsi="Arial" w:cs="Arial"/>
        </w:rPr>
        <w:t>1</w:t>
      </w:r>
      <w:r w:rsidRPr="001D43D4">
        <w:rPr>
          <w:rFonts w:ascii="Arial" w:hAnsi="Arial" w:cs="Arial"/>
        </w:rPr>
        <w:t>.5</w:t>
      </w:r>
      <w:r w:rsidR="00161B3F" w:rsidRPr="001D43D4">
        <w:rPr>
          <w:rFonts w:ascii="Arial" w:hAnsi="Arial" w:cs="Arial"/>
        </w:rPr>
        <w:t xml:space="preserve"> </w:t>
      </w:r>
      <w:r w:rsidR="00AF49F2" w:rsidRPr="001D43D4">
        <w:rPr>
          <w:rFonts w:ascii="Arial" w:hAnsi="Arial" w:cs="Arial"/>
        </w:rPr>
        <w:t>All CD stock returns must be approved by the</w:t>
      </w:r>
      <w:r w:rsidRPr="001D43D4">
        <w:rPr>
          <w:rFonts w:ascii="Arial" w:hAnsi="Arial" w:cs="Arial"/>
        </w:rPr>
        <w:t xml:space="preserve"> lead Pharmacist,</w:t>
      </w:r>
      <w:r w:rsidR="00AF49F2" w:rsidRPr="001D43D4">
        <w:rPr>
          <w:rFonts w:ascii="Arial" w:hAnsi="Arial" w:cs="Arial"/>
        </w:rPr>
        <w:t xml:space="preserve"> Dispensary Manager or </w:t>
      </w:r>
      <w:r w:rsidR="00D152B6" w:rsidRPr="001D43D4">
        <w:rPr>
          <w:rFonts w:ascii="Arial" w:hAnsi="Arial" w:cs="Arial"/>
        </w:rPr>
        <w:t>senior pharmacy technician</w:t>
      </w:r>
      <w:r w:rsidR="00AF49F2" w:rsidRPr="001D43D4">
        <w:rPr>
          <w:rFonts w:ascii="Arial" w:hAnsi="Arial" w:cs="Arial"/>
        </w:rPr>
        <w:t xml:space="preserve">. The quantity of returned CDs is checked and entered in the pharmacy CD register by the pharmacist/pharmacy technician and countersigned by a </w:t>
      </w:r>
      <w:proofErr w:type="gramStart"/>
      <w:r w:rsidR="00AF49F2" w:rsidRPr="001D43D4">
        <w:rPr>
          <w:rFonts w:ascii="Arial" w:hAnsi="Arial" w:cs="Arial"/>
        </w:rPr>
        <w:t>Pharmacist</w:t>
      </w:r>
      <w:proofErr w:type="gramEnd"/>
      <w:r w:rsidR="00AF49F2" w:rsidRPr="001D43D4">
        <w:rPr>
          <w:rFonts w:ascii="Arial" w:hAnsi="Arial" w:cs="Arial"/>
        </w:rPr>
        <w:t xml:space="preserve"> or accredited checking pharmacy technician. The stock must be returned on the </w:t>
      </w:r>
      <w:r w:rsidR="009A5234" w:rsidRPr="001D43D4">
        <w:rPr>
          <w:rFonts w:ascii="Arial" w:hAnsi="Arial" w:cs="Arial"/>
        </w:rPr>
        <w:t>stock management system (currently CMM</w:t>
      </w:r>
      <w:r w:rsidR="00AF49F2" w:rsidRPr="001D43D4">
        <w:rPr>
          <w:rFonts w:ascii="Arial" w:hAnsi="Arial" w:cs="Arial"/>
        </w:rPr>
        <w:t xml:space="preserve"> computer system</w:t>
      </w:r>
      <w:r w:rsidR="009A5234" w:rsidRPr="001D43D4">
        <w:rPr>
          <w:rFonts w:ascii="Arial" w:hAnsi="Arial" w:cs="Arial"/>
        </w:rPr>
        <w:t>)</w:t>
      </w:r>
      <w:r w:rsidR="00AF49F2" w:rsidRPr="001D43D4">
        <w:rPr>
          <w:rFonts w:ascii="Arial" w:hAnsi="Arial" w:cs="Arial"/>
        </w:rPr>
        <w:t xml:space="preserve">, a total balance stock check must then be completed to ensure the physical stock, the computer stock levels and register all match, </w:t>
      </w:r>
      <w:r w:rsidR="004C58BC" w:rsidRPr="001D43D4">
        <w:rPr>
          <w:rFonts w:ascii="Arial" w:hAnsi="Arial" w:cs="Arial"/>
        </w:rPr>
        <w:t>and this</w:t>
      </w:r>
      <w:r w:rsidR="00AF49F2" w:rsidRPr="001D43D4">
        <w:rPr>
          <w:rFonts w:ascii="Arial" w:hAnsi="Arial" w:cs="Arial"/>
        </w:rPr>
        <w:t xml:space="preserve"> must be ticked and initialled in the CD register by the person completing the checks.</w:t>
      </w:r>
      <w:r w:rsidR="004E744D" w:rsidRPr="001D43D4">
        <w:rPr>
          <w:rFonts w:ascii="Arial" w:hAnsi="Arial" w:cs="Arial"/>
        </w:rPr>
        <w:t xml:space="preserve"> Where electronic CD registers are being </w:t>
      </w:r>
      <w:proofErr w:type="gramStart"/>
      <w:r w:rsidR="004E744D" w:rsidRPr="001D43D4">
        <w:rPr>
          <w:rFonts w:ascii="Arial" w:hAnsi="Arial" w:cs="Arial"/>
        </w:rPr>
        <w:t>used</w:t>
      </w:r>
      <w:proofErr w:type="gramEnd"/>
      <w:r w:rsidR="004E744D" w:rsidRPr="001D43D4">
        <w:rPr>
          <w:rFonts w:ascii="Arial" w:hAnsi="Arial" w:cs="Arial"/>
        </w:rPr>
        <w:t xml:space="preserve"> the user should refer to the electronic CD register SOP</w:t>
      </w:r>
      <w:r w:rsidR="005D4563" w:rsidRPr="001D43D4">
        <w:rPr>
          <w:rFonts w:ascii="Arial" w:hAnsi="Arial" w:cs="Arial"/>
        </w:rPr>
        <w:t>.</w:t>
      </w:r>
    </w:p>
    <w:p w14:paraId="7C53F9C9" w14:textId="77777777" w:rsidR="00AF49F2" w:rsidRPr="001D43D4" w:rsidRDefault="00AF49F2" w:rsidP="00AF49F2">
      <w:pPr>
        <w:widowControl w:val="0"/>
        <w:autoSpaceDE w:val="0"/>
        <w:autoSpaceDN w:val="0"/>
        <w:adjustRightInd w:val="0"/>
        <w:spacing w:after="0" w:line="361" w:lineRule="exact"/>
        <w:rPr>
          <w:rFonts w:ascii="Arial" w:hAnsi="Arial" w:cs="Arial"/>
        </w:rPr>
      </w:pPr>
    </w:p>
    <w:p w14:paraId="6339E311" w14:textId="7BB57E8E" w:rsidR="00373293" w:rsidRPr="001D43D4" w:rsidRDefault="00BC33BB" w:rsidP="00177ACF">
      <w:pPr>
        <w:widowControl w:val="0"/>
        <w:overflowPunct w:val="0"/>
        <w:autoSpaceDE w:val="0"/>
        <w:autoSpaceDN w:val="0"/>
        <w:adjustRightInd w:val="0"/>
        <w:spacing w:after="0" w:line="226" w:lineRule="auto"/>
        <w:jc w:val="both"/>
        <w:rPr>
          <w:rFonts w:ascii="Arial" w:hAnsi="Arial" w:cs="Arial"/>
        </w:rPr>
      </w:pPr>
      <w:proofErr w:type="gramStart"/>
      <w:r w:rsidRPr="001D43D4">
        <w:rPr>
          <w:rFonts w:ascii="Arial" w:hAnsi="Arial" w:cs="Arial"/>
        </w:rPr>
        <w:t>1</w:t>
      </w:r>
      <w:r w:rsidR="00B23402" w:rsidRPr="001D43D4">
        <w:rPr>
          <w:rFonts w:ascii="Arial" w:hAnsi="Arial" w:cs="Arial"/>
        </w:rPr>
        <w:t>6</w:t>
      </w:r>
      <w:r w:rsidRPr="001D43D4">
        <w:rPr>
          <w:rFonts w:ascii="Arial" w:hAnsi="Arial" w:cs="Arial"/>
        </w:rPr>
        <w:t>.</w:t>
      </w:r>
      <w:r w:rsidR="0081439F" w:rsidRPr="001D43D4">
        <w:rPr>
          <w:rFonts w:ascii="Arial" w:hAnsi="Arial" w:cs="Arial"/>
        </w:rPr>
        <w:t>1</w:t>
      </w:r>
      <w:r w:rsidRPr="001D43D4">
        <w:rPr>
          <w:rFonts w:ascii="Arial" w:hAnsi="Arial" w:cs="Arial"/>
        </w:rPr>
        <w:t xml:space="preserve">.6 </w:t>
      </w:r>
      <w:r w:rsidR="00161B3F" w:rsidRPr="001D43D4">
        <w:rPr>
          <w:rFonts w:ascii="Arial" w:hAnsi="Arial" w:cs="Arial"/>
        </w:rPr>
        <w:t xml:space="preserve"> </w:t>
      </w:r>
      <w:r w:rsidR="00AF49F2" w:rsidRPr="001D43D4">
        <w:rPr>
          <w:rFonts w:ascii="Arial" w:hAnsi="Arial" w:cs="Arial"/>
        </w:rPr>
        <w:t>Records</w:t>
      </w:r>
      <w:proofErr w:type="gramEnd"/>
      <w:r w:rsidR="00AF49F2" w:rsidRPr="001D43D4">
        <w:rPr>
          <w:rFonts w:ascii="Arial" w:hAnsi="Arial" w:cs="Arial"/>
        </w:rPr>
        <w:t xml:space="preserve"> of CDs returned to pharmacy must be audited at regular intervals; at least once every three months as part of the pharmacy CD audit, confirming that the records in the ward register and pharmacy register correspond</w:t>
      </w:r>
    </w:p>
    <w:p w14:paraId="798E14A7" w14:textId="77777777" w:rsidR="00177ACF" w:rsidRPr="001D43D4" w:rsidRDefault="00177ACF" w:rsidP="00177ACF">
      <w:pPr>
        <w:widowControl w:val="0"/>
        <w:overflowPunct w:val="0"/>
        <w:autoSpaceDE w:val="0"/>
        <w:autoSpaceDN w:val="0"/>
        <w:adjustRightInd w:val="0"/>
        <w:spacing w:after="0" w:line="226" w:lineRule="auto"/>
        <w:jc w:val="both"/>
        <w:rPr>
          <w:rFonts w:ascii="Arial" w:hAnsi="Arial" w:cs="Arial"/>
        </w:rPr>
      </w:pPr>
    </w:p>
    <w:p w14:paraId="79D2F0E2" w14:textId="7CC5107B" w:rsidR="00C65D24" w:rsidRPr="001D43D4" w:rsidRDefault="00BC33BB" w:rsidP="006F3334">
      <w:pPr>
        <w:pStyle w:val="Heading1"/>
        <w:rPr>
          <w:rFonts w:ascii="Arial" w:hAnsi="Arial" w:cs="Arial"/>
          <w:b/>
          <w:bCs/>
          <w:sz w:val="22"/>
          <w:szCs w:val="22"/>
          <w:u w:val="single"/>
        </w:rPr>
      </w:pPr>
      <w:bookmarkStart w:id="47" w:name="_Toc203047239"/>
      <w:r w:rsidRPr="001D43D4">
        <w:rPr>
          <w:rFonts w:ascii="Arial" w:hAnsi="Arial" w:cs="Arial"/>
          <w:b/>
          <w:bCs/>
          <w:sz w:val="22"/>
          <w:szCs w:val="22"/>
          <w:u w:val="single"/>
        </w:rPr>
        <w:t>1</w:t>
      </w:r>
      <w:r w:rsidR="00B23402" w:rsidRPr="001D43D4">
        <w:rPr>
          <w:rFonts w:ascii="Arial" w:hAnsi="Arial" w:cs="Arial"/>
          <w:b/>
          <w:bCs/>
          <w:sz w:val="22"/>
          <w:szCs w:val="22"/>
          <w:u w:val="single"/>
        </w:rPr>
        <w:t>7</w:t>
      </w:r>
      <w:r w:rsidRPr="001D43D4">
        <w:rPr>
          <w:rFonts w:ascii="Arial" w:hAnsi="Arial" w:cs="Arial"/>
          <w:b/>
          <w:bCs/>
          <w:sz w:val="22"/>
          <w:szCs w:val="22"/>
          <w:u w:val="single"/>
        </w:rPr>
        <w:t>.0 Stock checks and Balances</w:t>
      </w:r>
      <w:bookmarkEnd w:id="47"/>
      <w:r w:rsidRPr="001D43D4">
        <w:rPr>
          <w:rFonts w:ascii="Arial" w:hAnsi="Arial" w:cs="Arial"/>
          <w:b/>
          <w:bCs/>
          <w:sz w:val="22"/>
          <w:szCs w:val="22"/>
          <w:u w:val="single"/>
        </w:rPr>
        <w:t xml:space="preserve"> </w:t>
      </w:r>
    </w:p>
    <w:p w14:paraId="6004C9EA" w14:textId="78AA2B83" w:rsidR="00BC33BB" w:rsidRPr="001D43D4" w:rsidRDefault="00BC33BB" w:rsidP="00177ACF">
      <w:pPr>
        <w:widowControl w:val="0"/>
        <w:overflowPunct w:val="0"/>
        <w:autoSpaceDE w:val="0"/>
        <w:autoSpaceDN w:val="0"/>
        <w:adjustRightInd w:val="0"/>
        <w:spacing w:after="0" w:line="226" w:lineRule="auto"/>
        <w:jc w:val="both"/>
        <w:rPr>
          <w:rFonts w:ascii="Arial" w:hAnsi="Arial" w:cs="Arial"/>
        </w:rPr>
      </w:pPr>
      <w:r w:rsidRPr="001D43D4">
        <w:rPr>
          <w:rFonts w:ascii="Arial" w:hAnsi="Arial" w:cs="Arial"/>
        </w:rPr>
        <w:t>1</w:t>
      </w:r>
      <w:r w:rsidR="00B23402" w:rsidRPr="001D43D4">
        <w:rPr>
          <w:rFonts w:ascii="Arial" w:hAnsi="Arial" w:cs="Arial"/>
        </w:rPr>
        <w:t>7</w:t>
      </w:r>
      <w:r w:rsidRPr="001D43D4">
        <w:rPr>
          <w:rFonts w:ascii="Arial" w:hAnsi="Arial" w:cs="Arial"/>
        </w:rPr>
        <w:t xml:space="preserve">.0.1 </w:t>
      </w:r>
      <w:r w:rsidR="00177ACF" w:rsidRPr="001D43D4">
        <w:rPr>
          <w:rFonts w:ascii="Arial" w:hAnsi="Arial" w:cs="Arial"/>
        </w:rPr>
        <w:t xml:space="preserve">  A stock balance check of CDs within a clinical area involves checking the balance in the CD register against the contents of the CD cupboard. This </w:t>
      </w:r>
      <w:r w:rsidR="00177ACF" w:rsidRPr="001D43D4">
        <w:rPr>
          <w:rFonts w:ascii="Arial" w:hAnsi="Arial" w:cs="Arial"/>
          <w:b/>
          <w:bCs/>
        </w:rPr>
        <w:t>MUST</w:t>
      </w:r>
      <w:r w:rsidR="00177ACF" w:rsidRPr="001D43D4">
        <w:rPr>
          <w:rFonts w:ascii="Arial" w:hAnsi="Arial" w:cs="Arial"/>
        </w:rPr>
        <w:t xml:space="preserve"> be performed at least once every 24 hours. </w:t>
      </w:r>
      <w:bookmarkStart w:id="48" w:name="page21"/>
      <w:bookmarkEnd w:id="48"/>
      <w:r w:rsidR="00177ACF" w:rsidRPr="001D43D4">
        <w:rPr>
          <w:rFonts w:ascii="Arial" w:hAnsi="Arial" w:cs="Arial"/>
        </w:rPr>
        <w:t xml:space="preserve">Frequency of checks can be increased dependent on local </w:t>
      </w:r>
      <w:proofErr w:type="gramStart"/>
      <w:r w:rsidR="00177ACF" w:rsidRPr="001D43D4">
        <w:rPr>
          <w:rFonts w:ascii="Arial" w:hAnsi="Arial" w:cs="Arial"/>
        </w:rPr>
        <w:t>risk,</w:t>
      </w:r>
      <w:proofErr w:type="gramEnd"/>
      <w:r w:rsidR="00177ACF" w:rsidRPr="001D43D4">
        <w:rPr>
          <w:rFonts w:ascii="Arial" w:hAnsi="Arial" w:cs="Arial"/>
        </w:rPr>
        <w:t xml:space="preserve"> however this must be discussed with pharmacy team. </w:t>
      </w:r>
    </w:p>
    <w:p w14:paraId="79F78BAB" w14:textId="77777777" w:rsidR="00BC33BB" w:rsidRPr="001D43D4" w:rsidRDefault="00BC33BB" w:rsidP="00177ACF">
      <w:pPr>
        <w:widowControl w:val="0"/>
        <w:overflowPunct w:val="0"/>
        <w:autoSpaceDE w:val="0"/>
        <w:autoSpaceDN w:val="0"/>
        <w:adjustRightInd w:val="0"/>
        <w:spacing w:after="0" w:line="226" w:lineRule="auto"/>
        <w:jc w:val="both"/>
        <w:rPr>
          <w:rFonts w:ascii="Arial" w:hAnsi="Arial" w:cs="Arial"/>
        </w:rPr>
      </w:pPr>
    </w:p>
    <w:p w14:paraId="08D09C78" w14:textId="33542A17" w:rsidR="00BC33BB" w:rsidRPr="001D43D4" w:rsidRDefault="00BC33BB" w:rsidP="00BC33BB">
      <w:pPr>
        <w:widowControl w:val="0"/>
        <w:overflowPunct w:val="0"/>
        <w:autoSpaceDE w:val="0"/>
        <w:autoSpaceDN w:val="0"/>
        <w:adjustRightInd w:val="0"/>
        <w:spacing w:after="0" w:line="226" w:lineRule="auto"/>
        <w:jc w:val="both"/>
        <w:rPr>
          <w:rFonts w:ascii="Arial" w:hAnsi="Arial" w:cs="Arial"/>
        </w:rPr>
      </w:pPr>
      <w:r w:rsidRPr="001D43D4">
        <w:rPr>
          <w:rFonts w:ascii="Arial" w:hAnsi="Arial" w:cs="Arial"/>
        </w:rPr>
        <w:t>1</w:t>
      </w:r>
      <w:r w:rsidR="00B23402" w:rsidRPr="001D43D4">
        <w:rPr>
          <w:rFonts w:ascii="Arial" w:hAnsi="Arial" w:cs="Arial"/>
        </w:rPr>
        <w:t>7</w:t>
      </w:r>
      <w:r w:rsidRPr="001D43D4">
        <w:rPr>
          <w:rFonts w:ascii="Arial" w:hAnsi="Arial" w:cs="Arial"/>
        </w:rPr>
        <w:t xml:space="preserve">.0.2 </w:t>
      </w:r>
      <w:r w:rsidR="00177ACF" w:rsidRPr="001D43D4">
        <w:rPr>
          <w:rFonts w:ascii="Arial" w:hAnsi="Arial" w:cs="Arial"/>
        </w:rPr>
        <w:t xml:space="preserve">Two registered nurses or health professionals must perform this check. Where possible the staff undertaking this check must be rotated periodically. Agency and locum staff, and accredited nursing assistants may check CD stock provided that the other person checking is a substantive member of nursing staff. It is not acceptable for two members of agency staff to check CD stock. </w:t>
      </w:r>
    </w:p>
    <w:p w14:paraId="2EB02C82" w14:textId="77777777" w:rsidR="00BC33BB" w:rsidRPr="001D43D4" w:rsidRDefault="00BC33BB" w:rsidP="006F3334">
      <w:pPr>
        <w:widowControl w:val="0"/>
        <w:overflowPunct w:val="0"/>
        <w:autoSpaceDE w:val="0"/>
        <w:autoSpaceDN w:val="0"/>
        <w:adjustRightInd w:val="0"/>
        <w:spacing w:after="0" w:line="226" w:lineRule="auto"/>
        <w:jc w:val="both"/>
        <w:rPr>
          <w:rFonts w:ascii="Arial" w:hAnsi="Arial" w:cs="Arial"/>
        </w:rPr>
      </w:pPr>
    </w:p>
    <w:p w14:paraId="2BE48AC8" w14:textId="3EDF849B" w:rsidR="00BC33BB" w:rsidRPr="001D43D4" w:rsidRDefault="00BC33BB" w:rsidP="006F3334">
      <w:pPr>
        <w:rPr>
          <w:rFonts w:ascii="Arial" w:hAnsi="Arial" w:cs="Arial"/>
        </w:rPr>
      </w:pPr>
      <w:r w:rsidRPr="001D43D4">
        <w:rPr>
          <w:rFonts w:ascii="Arial" w:hAnsi="Arial" w:cs="Arial"/>
        </w:rPr>
        <w:t>1</w:t>
      </w:r>
      <w:r w:rsidR="00B23402" w:rsidRPr="001D43D4">
        <w:rPr>
          <w:rFonts w:ascii="Arial" w:hAnsi="Arial" w:cs="Arial"/>
        </w:rPr>
        <w:t>7</w:t>
      </w:r>
      <w:r w:rsidRPr="001D43D4">
        <w:rPr>
          <w:rFonts w:ascii="Arial" w:hAnsi="Arial" w:cs="Arial"/>
        </w:rPr>
        <w:t xml:space="preserve">.0.3 </w:t>
      </w:r>
      <w:r w:rsidR="00177ACF" w:rsidRPr="001D43D4">
        <w:rPr>
          <w:rFonts w:ascii="Arial" w:hAnsi="Arial" w:cs="Arial"/>
        </w:rPr>
        <w:t xml:space="preserve">Providing that a manufacturer’s seal on a container is intact, it is not necessary to open the pack for stock checks. </w:t>
      </w:r>
    </w:p>
    <w:p w14:paraId="26641937" w14:textId="1FEEF664" w:rsidR="00177ACF" w:rsidRPr="001D43D4" w:rsidRDefault="00BC33BB" w:rsidP="00BC33BB">
      <w:pPr>
        <w:rPr>
          <w:rFonts w:ascii="Arial" w:hAnsi="Arial" w:cs="Arial"/>
        </w:rPr>
      </w:pPr>
      <w:r w:rsidRPr="001D43D4">
        <w:rPr>
          <w:rFonts w:ascii="Arial" w:hAnsi="Arial" w:cs="Arial"/>
        </w:rPr>
        <w:t>1</w:t>
      </w:r>
      <w:r w:rsidR="00B23402" w:rsidRPr="001D43D4">
        <w:rPr>
          <w:rFonts w:ascii="Arial" w:hAnsi="Arial" w:cs="Arial"/>
        </w:rPr>
        <w:t>7</w:t>
      </w:r>
      <w:r w:rsidRPr="001D43D4">
        <w:rPr>
          <w:rFonts w:ascii="Arial" w:hAnsi="Arial" w:cs="Arial"/>
        </w:rPr>
        <w:t xml:space="preserve">.0.4 </w:t>
      </w:r>
      <w:r w:rsidR="00177ACF" w:rsidRPr="001D43D4">
        <w:rPr>
          <w:rFonts w:ascii="Arial" w:hAnsi="Arial" w:cs="Arial"/>
        </w:rPr>
        <w:t xml:space="preserve">Stock balances of liquid medicines must be checked by visual inspection. Periodic volume checks e.g. once a month must be undertaken – consult the ward pharmacist for recommended frequency. The balance must be confirmed to be correct on completion of a bottle. </w:t>
      </w:r>
    </w:p>
    <w:p w14:paraId="5EB747D5" w14:textId="2D6F2A21" w:rsidR="001A4D2A" w:rsidRPr="001D43D4" w:rsidRDefault="001A4D2A" w:rsidP="00BC33BB">
      <w:pPr>
        <w:rPr>
          <w:rFonts w:ascii="Arial" w:hAnsi="Arial" w:cs="Arial"/>
        </w:rPr>
      </w:pPr>
      <w:r w:rsidRPr="001D43D4">
        <w:rPr>
          <w:rFonts w:ascii="Arial" w:hAnsi="Arial" w:cs="Arial"/>
        </w:rPr>
        <w:t>1</w:t>
      </w:r>
      <w:r w:rsidR="00B23402" w:rsidRPr="001D43D4">
        <w:rPr>
          <w:rFonts w:ascii="Arial" w:hAnsi="Arial" w:cs="Arial"/>
        </w:rPr>
        <w:t>7</w:t>
      </w:r>
      <w:r w:rsidRPr="001D43D4">
        <w:rPr>
          <w:rFonts w:ascii="Arial" w:hAnsi="Arial" w:cs="Arial"/>
        </w:rPr>
        <w:t xml:space="preserve">.0.5 Measured volume checks should be completed using measuring cylinders and volume to be recorded in millilitres </w:t>
      </w:r>
    </w:p>
    <w:p w14:paraId="35F2B55B" w14:textId="1CAFF8A0" w:rsidR="0081439F" w:rsidRPr="001D43D4" w:rsidRDefault="001A4D2A" w:rsidP="0081439F">
      <w:pPr>
        <w:rPr>
          <w:rFonts w:ascii="Arial" w:hAnsi="Arial" w:cs="Arial"/>
        </w:rPr>
      </w:pPr>
      <w:r w:rsidRPr="001D43D4">
        <w:rPr>
          <w:rFonts w:ascii="Arial" w:hAnsi="Arial" w:cs="Arial"/>
        </w:rPr>
        <w:t>1</w:t>
      </w:r>
      <w:r w:rsidR="00B23402" w:rsidRPr="001D43D4">
        <w:rPr>
          <w:rFonts w:ascii="Arial" w:hAnsi="Arial" w:cs="Arial"/>
        </w:rPr>
        <w:t>7</w:t>
      </w:r>
      <w:r w:rsidRPr="001D43D4">
        <w:rPr>
          <w:rFonts w:ascii="Arial" w:hAnsi="Arial" w:cs="Arial"/>
        </w:rPr>
        <w:t>.0.6 A discrepancy of up to 5% of the original bottle volume is acceptable. This must be signed by the pharmacist and nurse in charge within the CD register stating the discrepancy volume</w:t>
      </w:r>
    </w:p>
    <w:p w14:paraId="0D7315A9" w14:textId="25E1D44A" w:rsidR="0081439F" w:rsidRPr="001D43D4" w:rsidRDefault="0081439F" w:rsidP="006F3334">
      <w:pPr>
        <w:rPr>
          <w:rFonts w:ascii="Arial" w:hAnsi="Arial" w:cs="Arial"/>
        </w:rPr>
      </w:pPr>
      <w:r w:rsidRPr="001D43D4">
        <w:rPr>
          <w:rFonts w:ascii="Arial" w:hAnsi="Arial" w:cs="Arial"/>
        </w:rPr>
        <w:t>1</w:t>
      </w:r>
      <w:r w:rsidR="00B23402" w:rsidRPr="001D43D4">
        <w:rPr>
          <w:rFonts w:ascii="Arial" w:hAnsi="Arial" w:cs="Arial"/>
        </w:rPr>
        <w:t>7</w:t>
      </w:r>
      <w:r w:rsidRPr="001D43D4">
        <w:rPr>
          <w:rFonts w:ascii="Arial" w:hAnsi="Arial" w:cs="Arial"/>
        </w:rPr>
        <w:t>.0.7</w:t>
      </w:r>
      <w:r w:rsidR="001A4D2A" w:rsidRPr="001D43D4">
        <w:rPr>
          <w:rFonts w:ascii="Arial" w:hAnsi="Arial" w:cs="Arial"/>
        </w:rPr>
        <w:t>If any obvious discrepancy, or discrepancy above 5%, please consult with your local pharmacy team, modern matron, senior nurse and raise incident via Inphase</w:t>
      </w:r>
    </w:p>
    <w:p w14:paraId="7D6E3919" w14:textId="6399DD44" w:rsidR="0081439F" w:rsidRPr="001D43D4" w:rsidRDefault="0081439F" w:rsidP="006F3334">
      <w:pPr>
        <w:rPr>
          <w:rFonts w:ascii="Arial" w:hAnsi="Arial" w:cs="Arial"/>
        </w:rPr>
      </w:pPr>
      <w:r w:rsidRPr="001D43D4">
        <w:rPr>
          <w:rFonts w:ascii="Arial" w:hAnsi="Arial" w:cs="Arial"/>
        </w:rPr>
        <w:t>1</w:t>
      </w:r>
      <w:r w:rsidR="00B23402" w:rsidRPr="001D43D4">
        <w:rPr>
          <w:rFonts w:ascii="Arial" w:hAnsi="Arial" w:cs="Arial"/>
        </w:rPr>
        <w:t>7</w:t>
      </w:r>
      <w:r w:rsidRPr="001D43D4">
        <w:rPr>
          <w:rFonts w:ascii="Arial" w:hAnsi="Arial" w:cs="Arial"/>
        </w:rPr>
        <w:t xml:space="preserve">.0.8 </w:t>
      </w:r>
      <w:r w:rsidR="00177ACF" w:rsidRPr="001D43D4">
        <w:rPr>
          <w:rFonts w:ascii="Arial" w:hAnsi="Arial" w:cs="Arial"/>
        </w:rPr>
        <w:t xml:space="preserve">A record of the daily CD stock check must be made in the CD record book on the </w:t>
      </w:r>
      <w:proofErr w:type="gramStart"/>
      <w:r w:rsidR="00177ACF" w:rsidRPr="001D43D4">
        <w:rPr>
          <w:rFonts w:ascii="Arial" w:hAnsi="Arial" w:cs="Arial"/>
        </w:rPr>
        <w:t>left hand</w:t>
      </w:r>
      <w:proofErr w:type="gramEnd"/>
      <w:r w:rsidR="00177ACF" w:rsidRPr="001D43D4">
        <w:rPr>
          <w:rFonts w:ascii="Arial" w:hAnsi="Arial" w:cs="Arial"/>
        </w:rPr>
        <w:t xml:space="preserve"> side of the page, entering date, time of check and amount present and both members of staff must sign the record. </w:t>
      </w:r>
      <w:r w:rsidR="005A5010" w:rsidRPr="001D43D4">
        <w:rPr>
          <w:rFonts w:ascii="Arial" w:hAnsi="Arial" w:cs="Arial"/>
        </w:rPr>
        <w:t xml:space="preserve">Where electronic CD registers are being </w:t>
      </w:r>
      <w:proofErr w:type="gramStart"/>
      <w:r w:rsidR="005A5010" w:rsidRPr="001D43D4">
        <w:rPr>
          <w:rFonts w:ascii="Arial" w:hAnsi="Arial" w:cs="Arial"/>
        </w:rPr>
        <w:t>used</w:t>
      </w:r>
      <w:proofErr w:type="gramEnd"/>
      <w:r w:rsidR="005A5010" w:rsidRPr="001D43D4">
        <w:rPr>
          <w:rFonts w:ascii="Arial" w:hAnsi="Arial" w:cs="Arial"/>
        </w:rPr>
        <w:t xml:space="preserve"> the user should refer to the electronic CD register SOP.</w:t>
      </w:r>
    </w:p>
    <w:p w14:paraId="47879E44" w14:textId="20CA775C" w:rsidR="00177ACF" w:rsidRPr="001D43D4" w:rsidRDefault="0081439F" w:rsidP="006F3334">
      <w:pPr>
        <w:rPr>
          <w:rFonts w:ascii="Arial" w:hAnsi="Arial" w:cs="Arial"/>
        </w:rPr>
      </w:pPr>
      <w:r w:rsidRPr="001D43D4">
        <w:rPr>
          <w:rFonts w:ascii="Arial" w:hAnsi="Arial" w:cs="Arial"/>
        </w:rPr>
        <w:t>1</w:t>
      </w:r>
      <w:r w:rsidR="00B23402" w:rsidRPr="001D43D4">
        <w:rPr>
          <w:rFonts w:ascii="Arial" w:hAnsi="Arial" w:cs="Arial"/>
        </w:rPr>
        <w:t>7</w:t>
      </w:r>
      <w:r w:rsidRPr="001D43D4">
        <w:rPr>
          <w:rFonts w:ascii="Arial" w:hAnsi="Arial" w:cs="Arial"/>
        </w:rPr>
        <w:t xml:space="preserve">.0.9 </w:t>
      </w:r>
      <w:r w:rsidR="00177ACF" w:rsidRPr="001D43D4">
        <w:rPr>
          <w:rFonts w:ascii="Arial" w:hAnsi="Arial" w:cs="Arial"/>
        </w:rPr>
        <w:t xml:space="preserve">The Modern Matron/Senior Nurse is responsible for ensuring that the regular CD stock check is carried out by staff in the ward. </w:t>
      </w:r>
    </w:p>
    <w:p w14:paraId="38CF67B4" w14:textId="429A3CC0" w:rsidR="00177ACF" w:rsidRPr="001D43D4" w:rsidRDefault="00177ACF" w:rsidP="00177ACF">
      <w:pPr>
        <w:widowControl w:val="0"/>
        <w:overflowPunct w:val="0"/>
        <w:autoSpaceDE w:val="0"/>
        <w:autoSpaceDN w:val="0"/>
        <w:adjustRightInd w:val="0"/>
        <w:spacing w:after="0" w:line="218" w:lineRule="auto"/>
        <w:jc w:val="both"/>
        <w:rPr>
          <w:rFonts w:ascii="Arial" w:hAnsi="Arial" w:cs="Arial"/>
        </w:rPr>
      </w:pPr>
    </w:p>
    <w:p w14:paraId="76C251E1" w14:textId="18B4AC3C" w:rsidR="00177ACF" w:rsidRPr="001D43D4" w:rsidRDefault="004B1933" w:rsidP="00EC7A7F">
      <w:pPr>
        <w:pStyle w:val="Heading1"/>
        <w:numPr>
          <w:ilvl w:val="0"/>
          <w:numId w:val="61"/>
        </w:numPr>
        <w:rPr>
          <w:rFonts w:ascii="Arial" w:hAnsi="Arial" w:cs="Arial"/>
          <w:b/>
          <w:bCs/>
          <w:sz w:val="22"/>
          <w:szCs w:val="22"/>
          <w:u w:val="single"/>
        </w:rPr>
      </w:pPr>
      <w:bookmarkStart w:id="49" w:name="_Toc203047240"/>
      <w:r w:rsidRPr="001D43D4">
        <w:rPr>
          <w:rFonts w:ascii="Arial" w:hAnsi="Arial" w:cs="Arial"/>
          <w:b/>
          <w:bCs/>
          <w:sz w:val="22"/>
          <w:szCs w:val="22"/>
          <w:u w:val="single"/>
        </w:rPr>
        <w:t>Clinical Governance</w:t>
      </w:r>
      <w:r w:rsidR="00177ACF" w:rsidRPr="001D43D4">
        <w:rPr>
          <w:rFonts w:ascii="Arial" w:hAnsi="Arial" w:cs="Arial"/>
          <w:b/>
          <w:bCs/>
          <w:sz w:val="22"/>
          <w:szCs w:val="22"/>
          <w:u w:val="single"/>
        </w:rPr>
        <w:t xml:space="preserve"> and Audits</w:t>
      </w:r>
      <w:bookmarkEnd w:id="49"/>
    </w:p>
    <w:p w14:paraId="217B2862" w14:textId="3BE0D189" w:rsidR="00CB2970" w:rsidRPr="001D43D4" w:rsidRDefault="00B23402" w:rsidP="00EC7A7F">
      <w:pPr>
        <w:pStyle w:val="Heading1"/>
        <w:rPr>
          <w:rFonts w:ascii="Arial" w:hAnsi="Arial" w:cs="Arial"/>
          <w:color w:val="auto"/>
          <w:sz w:val="22"/>
          <w:szCs w:val="22"/>
        </w:rPr>
      </w:pPr>
      <w:bookmarkStart w:id="50" w:name="_Toc201154662"/>
      <w:bookmarkStart w:id="51" w:name="_Toc203047241"/>
      <w:r w:rsidRPr="001D43D4">
        <w:rPr>
          <w:rFonts w:ascii="Arial" w:hAnsi="Arial" w:cs="Arial"/>
          <w:color w:val="auto"/>
          <w:sz w:val="22"/>
          <w:szCs w:val="22"/>
        </w:rPr>
        <w:t xml:space="preserve">18.0.1 </w:t>
      </w:r>
      <w:r w:rsidR="00177ACF" w:rsidRPr="001D43D4">
        <w:rPr>
          <w:rFonts w:ascii="Arial" w:hAnsi="Arial" w:cs="Arial"/>
          <w:color w:val="auto"/>
          <w:sz w:val="22"/>
          <w:szCs w:val="22"/>
        </w:rPr>
        <w:t xml:space="preserve">The ward CD audit must be carried our quarterly via </w:t>
      </w:r>
      <w:r w:rsidR="0061079D" w:rsidRPr="001D43D4">
        <w:rPr>
          <w:rFonts w:ascii="Arial" w:hAnsi="Arial" w:cs="Arial"/>
          <w:color w:val="auto"/>
          <w:sz w:val="22"/>
          <w:szCs w:val="22"/>
        </w:rPr>
        <w:t>Trust incident reporting system (Inphase)</w:t>
      </w:r>
      <w:r w:rsidR="00177ACF" w:rsidRPr="001D43D4">
        <w:rPr>
          <w:rFonts w:ascii="Arial" w:hAnsi="Arial" w:cs="Arial"/>
          <w:color w:val="auto"/>
          <w:sz w:val="22"/>
          <w:szCs w:val="22"/>
        </w:rPr>
        <w:t xml:space="preserve">. QA team will send out an email </w:t>
      </w:r>
      <w:r w:rsidR="00CB2970" w:rsidRPr="001D43D4">
        <w:rPr>
          <w:rFonts w:ascii="Arial" w:hAnsi="Arial" w:cs="Arial"/>
          <w:color w:val="auto"/>
          <w:sz w:val="22"/>
          <w:szCs w:val="22"/>
        </w:rPr>
        <w:t>prior to cycle start informing all teams with expected requirements</w:t>
      </w:r>
      <w:bookmarkEnd w:id="50"/>
      <w:bookmarkEnd w:id="51"/>
      <w:r w:rsidR="00CB2970" w:rsidRPr="001D43D4">
        <w:rPr>
          <w:rFonts w:ascii="Arial" w:hAnsi="Arial" w:cs="Arial"/>
          <w:color w:val="auto"/>
          <w:sz w:val="22"/>
          <w:szCs w:val="22"/>
        </w:rPr>
        <w:t xml:space="preserve"> </w:t>
      </w:r>
    </w:p>
    <w:p w14:paraId="6438D359" w14:textId="14CF0EA8" w:rsidR="00CB2970" w:rsidRPr="001D43D4" w:rsidRDefault="00177ACF" w:rsidP="00EC7A7F">
      <w:pPr>
        <w:pStyle w:val="Heading1"/>
        <w:numPr>
          <w:ilvl w:val="2"/>
          <w:numId w:val="61"/>
        </w:numPr>
        <w:rPr>
          <w:rFonts w:ascii="Arial" w:hAnsi="Arial" w:cs="Arial"/>
          <w:color w:val="auto"/>
          <w:sz w:val="22"/>
          <w:szCs w:val="22"/>
        </w:rPr>
      </w:pPr>
      <w:bookmarkStart w:id="52" w:name="_Toc201154663"/>
      <w:bookmarkStart w:id="53" w:name="_Toc203047242"/>
      <w:r w:rsidRPr="001D43D4">
        <w:rPr>
          <w:rFonts w:ascii="Arial" w:hAnsi="Arial" w:cs="Arial"/>
          <w:color w:val="auto"/>
          <w:sz w:val="22"/>
          <w:szCs w:val="22"/>
        </w:rPr>
        <w:t>The security, stock levels and overall completion of CD records (including daily checks) must be checked by nursing staff regularly and audited every 3 months</w:t>
      </w:r>
      <w:r w:rsidR="00CB2970" w:rsidRPr="001D43D4">
        <w:rPr>
          <w:rFonts w:ascii="Arial" w:hAnsi="Arial" w:cs="Arial"/>
          <w:color w:val="auto"/>
          <w:sz w:val="22"/>
          <w:szCs w:val="22"/>
        </w:rPr>
        <w:t xml:space="preserve"> in collaboration with pharmacy</w:t>
      </w:r>
      <w:r w:rsidRPr="001D43D4">
        <w:rPr>
          <w:rFonts w:ascii="Arial" w:hAnsi="Arial" w:cs="Arial"/>
          <w:color w:val="auto"/>
          <w:sz w:val="22"/>
          <w:szCs w:val="22"/>
        </w:rPr>
        <w:t>. They must also be checked when overall responsibility for drugs changes e.g. at change of appointment of the senior nurse or responsible pharmacist for that clinical area and at other times when requested by the ward or department manager. Both must record that they have done this in ink in the CD register by signing and dating the register.</w:t>
      </w:r>
      <w:bookmarkEnd w:id="52"/>
      <w:bookmarkEnd w:id="53"/>
      <w:r w:rsidRPr="001D43D4">
        <w:rPr>
          <w:rFonts w:ascii="Arial" w:hAnsi="Arial" w:cs="Arial"/>
          <w:color w:val="auto"/>
          <w:sz w:val="22"/>
          <w:szCs w:val="22"/>
        </w:rPr>
        <w:t xml:space="preserve">  </w:t>
      </w:r>
    </w:p>
    <w:p w14:paraId="7178B5CA" w14:textId="2EEA6D27" w:rsidR="005C1263" w:rsidRPr="001D43D4" w:rsidRDefault="00CB2970" w:rsidP="00EC7A7F">
      <w:pPr>
        <w:pStyle w:val="Heading1"/>
        <w:numPr>
          <w:ilvl w:val="2"/>
          <w:numId w:val="61"/>
        </w:numPr>
        <w:rPr>
          <w:rFonts w:ascii="Arial" w:hAnsi="Arial" w:cs="Arial"/>
          <w:color w:val="auto"/>
          <w:sz w:val="22"/>
          <w:szCs w:val="22"/>
        </w:rPr>
      </w:pPr>
      <w:bookmarkStart w:id="54" w:name="_Toc201154664"/>
      <w:bookmarkStart w:id="55" w:name="_Toc203047243"/>
      <w:r w:rsidRPr="001D43D4">
        <w:rPr>
          <w:rFonts w:ascii="Arial" w:hAnsi="Arial" w:cs="Arial"/>
          <w:color w:val="auto"/>
          <w:sz w:val="22"/>
          <w:szCs w:val="22"/>
        </w:rPr>
        <w:t xml:space="preserve">The CD audit data will now be available live on </w:t>
      </w:r>
      <w:r w:rsidR="0061079D" w:rsidRPr="001D43D4">
        <w:rPr>
          <w:rFonts w:ascii="Arial" w:hAnsi="Arial" w:cs="Arial"/>
          <w:color w:val="auto"/>
          <w:sz w:val="22"/>
          <w:szCs w:val="22"/>
        </w:rPr>
        <w:t>Trust incident reporting system (Inphase)</w:t>
      </w:r>
      <w:r w:rsidRPr="001D43D4">
        <w:rPr>
          <w:rFonts w:ascii="Arial" w:hAnsi="Arial" w:cs="Arial"/>
          <w:color w:val="auto"/>
          <w:sz w:val="22"/>
          <w:szCs w:val="22"/>
        </w:rPr>
        <w:t xml:space="preserve"> following submission</w:t>
      </w:r>
      <w:r w:rsidR="004B1933" w:rsidRPr="001D43D4">
        <w:rPr>
          <w:rFonts w:ascii="Arial" w:hAnsi="Arial" w:cs="Arial"/>
          <w:color w:val="auto"/>
          <w:sz w:val="22"/>
          <w:szCs w:val="22"/>
        </w:rPr>
        <w:t>,</w:t>
      </w:r>
      <w:r w:rsidRPr="001D43D4">
        <w:rPr>
          <w:rFonts w:ascii="Arial" w:hAnsi="Arial" w:cs="Arial"/>
          <w:color w:val="auto"/>
          <w:sz w:val="22"/>
          <w:szCs w:val="22"/>
        </w:rPr>
        <w:t xml:space="preserve"> for directorate teams to view results and take back to directorate groups to decide and agree on actions to demonstrate improvement</w:t>
      </w:r>
      <w:bookmarkEnd w:id="54"/>
      <w:bookmarkEnd w:id="55"/>
    </w:p>
    <w:p w14:paraId="62961B6D" w14:textId="139F8652" w:rsidR="004B1933" w:rsidRPr="001D43D4" w:rsidRDefault="004B1933" w:rsidP="00EC7A7F">
      <w:pPr>
        <w:pStyle w:val="ListParagraph"/>
        <w:numPr>
          <w:ilvl w:val="2"/>
          <w:numId w:val="61"/>
        </w:numPr>
        <w:rPr>
          <w:rFonts w:ascii="Arial" w:hAnsi="Arial" w:cs="Arial"/>
        </w:rPr>
      </w:pPr>
      <w:r w:rsidRPr="001D43D4">
        <w:rPr>
          <w:rFonts w:ascii="Arial" w:hAnsi="Arial" w:cs="Arial"/>
        </w:rPr>
        <w:t>The audit data can also be access</w:t>
      </w:r>
      <w:r w:rsidR="003079B7" w:rsidRPr="001D43D4">
        <w:rPr>
          <w:rFonts w:ascii="Arial" w:hAnsi="Arial" w:cs="Arial"/>
        </w:rPr>
        <w:t>ed</w:t>
      </w:r>
      <w:r w:rsidRPr="001D43D4">
        <w:rPr>
          <w:rFonts w:ascii="Arial" w:hAnsi="Arial" w:cs="Arial"/>
        </w:rPr>
        <w:t xml:space="preserve"> via purpose-built pharmacy audit portal on Inphase. See link below. </w:t>
      </w:r>
    </w:p>
    <w:p w14:paraId="4C7CF657" w14:textId="77777777" w:rsidR="0081439F" w:rsidRPr="001D43D4" w:rsidRDefault="005C1263" w:rsidP="0081439F">
      <w:pPr>
        <w:pStyle w:val="ListParagraph"/>
        <w:rPr>
          <w:rFonts w:ascii="Arial" w:hAnsi="Arial" w:cs="Arial"/>
        </w:rPr>
      </w:pPr>
      <w:hyperlink r:id="rId14" w:history="1">
        <w:r w:rsidRPr="001D43D4">
          <w:rPr>
            <w:rStyle w:val="Hyperlink"/>
            <w:rFonts w:ascii="Arial" w:hAnsi="Arial" w:cs="Arial"/>
          </w:rPr>
          <w:t>https://elft.inphase.com/book/View?bookid=287&amp;pageid=1536&amp;M=5</w:t>
        </w:r>
      </w:hyperlink>
    </w:p>
    <w:p w14:paraId="2DF36A46" w14:textId="77777777" w:rsidR="0081439F" w:rsidRPr="001D43D4" w:rsidRDefault="0081439F" w:rsidP="0081439F">
      <w:pPr>
        <w:pStyle w:val="ListParagraph"/>
        <w:ind w:left="0"/>
        <w:rPr>
          <w:rFonts w:ascii="Arial" w:hAnsi="Arial" w:cs="Arial"/>
        </w:rPr>
      </w:pPr>
    </w:p>
    <w:p w14:paraId="49AC1C4F" w14:textId="0A5C5513" w:rsidR="005C1263" w:rsidRPr="001D43D4" w:rsidRDefault="0081439F" w:rsidP="006F3334">
      <w:pPr>
        <w:pStyle w:val="ListParagraph"/>
        <w:ind w:left="0"/>
        <w:rPr>
          <w:rFonts w:ascii="Arial" w:hAnsi="Arial" w:cs="Arial"/>
        </w:rPr>
      </w:pPr>
      <w:r w:rsidRPr="001D43D4">
        <w:rPr>
          <w:rFonts w:ascii="Arial" w:hAnsi="Arial" w:cs="Arial"/>
        </w:rPr>
        <w:t>1</w:t>
      </w:r>
      <w:r w:rsidR="00B23402" w:rsidRPr="001D43D4">
        <w:rPr>
          <w:rFonts w:ascii="Arial" w:hAnsi="Arial" w:cs="Arial"/>
        </w:rPr>
        <w:t>8</w:t>
      </w:r>
      <w:r w:rsidRPr="001D43D4">
        <w:rPr>
          <w:rFonts w:ascii="Arial" w:hAnsi="Arial" w:cs="Arial"/>
        </w:rPr>
        <w:t xml:space="preserve">.0.5 </w:t>
      </w:r>
      <w:r w:rsidR="005C1263" w:rsidRPr="001D43D4">
        <w:rPr>
          <w:rFonts w:ascii="Arial" w:hAnsi="Arial" w:cs="Arial"/>
        </w:rPr>
        <w:t>Monitoring and usage of controlled drugs is governed through access to ADIOS reporting platform and local medicine reports that have been built</w:t>
      </w:r>
    </w:p>
    <w:p w14:paraId="7F24E164" w14:textId="6E8053DB" w:rsidR="00CB2970" w:rsidRPr="001D43D4" w:rsidRDefault="00177ACF" w:rsidP="00EC7A7F">
      <w:pPr>
        <w:pStyle w:val="Heading1"/>
        <w:numPr>
          <w:ilvl w:val="2"/>
          <w:numId w:val="61"/>
        </w:numPr>
        <w:rPr>
          <w:rFonts w:ascii="Arial" w:hAnsi="Arial" w:cs="Arial"/>
          <w:color w:val="auto"/>
          <w:sz w:val="22"/>
          <w:szCs w:val="22"/>
        </w:rPr>
      </w:pPr>
      <w:bookmarkStart w:id="56" w:name="_Toc201154665"/>
      <w:bookmarkStart w:id="57" w:name="_Toc203047244"/>
      <w:r w:rsidRPr="001D43D4">
        <w:rPr>
          <w:rFonts w:ascii="Arial" w:hAnsi="Arial" w:cs="Arial"/>
          <w:color w:val="auto"/>
          <w:sz w:val="22"/>
          <w:szCs w:val="22"/>
        </w:rPr>
        <w:t>The</w:t>
      </w:r>
      <w:r w:rsidR="00CB2970" w:rsidRPr="001D43D4">
        <w:rPr>
          <w:rFonts w:ascii="Arial" w:hAnsi="Arial" w:cs="Arial"/>
          <w:color w:val="auto"/>
          <w:sz w:val="22"/>
          <w:szCs w:val="22"/>
        </w:rPr>
        <w:t xml:space="preserve"> Controlled Drug</w:t>
      </w:r>
      <w:r w:rsidRPr="001D43D4">
        <w:rPr>
          <w:rFonts w:ascii="Arial" w:hAnsi="Arial" w:cs="Arial"/>
          <w:color w:val="auto"/>
          <w:sz w:val="22"/>
          <w:szCs w:val="22"/>
        </w:rPr>
        <w:t xml:space="preserve"> Accountable Officer (Chief Pharmacist)</w:t>
      </w:r>
      <w:r w:rsidR="005C1263" w:rsidRPr="001D43D4">
        <w:rPr>
          <w:rFonts w:ascii="Arial" w:hAnsi="Arial" w:cs="Arial"/>
          <w:color w:val="auto"/>
          <w:sz w:val="22"/>
          <w:szCs w:val="22"/>
        </w:rPr>
        <w:t xml:space="preserve"> and Trust Medication Safety Officer</w:t>
      </w:r>
      <w:r w:rsidRPr="001D43D4">
        <w:rPr>
          <w:rFonts w:ascii="Arial" w:hAnsi="Arial" w:cs="Arial"/>
          <w:color w:val="auto"/>
          <w:sz w:val="22"/>
          <w:szCs w:val="22"/>
        </w:rPr>
        <w:t xml:space="preserve"> must be regularly updated on the results of the CD audits and all action plans</w:t>
      </w:r>
      <w:r w:rsidR="005C1263" w:rsidRPr="001D43D4">
        <w:rPr>
          <w:rFonts w:ascii="Arial" w:hAnsi="Arial" w:cs="Arial"/>
          <w:color w:val="auto"/>
          <w:sz w:val="22"/>
          <w:szCs w:val="22"/>
        </w:rPr>
        <w:t xml:space="preserve"> from each directorate</w:t>
      </w:r>
      <w:bookmarkEnd w:id="56"/>
      <w:bookmarkEnd w:id="57"/>
    </w:p>
    <w:p w14:paraId="7ED18133" w14:textId="38AB5071" w:rsidR="00551F6E" w:rsidRPr="001D43D4" w:rsidRDefault="00177ACF" w:rsidP="00EC7A7F">
      <w:pPr>
        <w:pStyle w:val="Heading1"/>
        <w:numPr>
          <w:ilvl w:val="2"/>
          <w:numId w:val="61"/>
        </w:numPr>
        <w:rPr>
          <w:rFonts w:ascii="Arial" w:hAnsi="Arial" w:cs="Arial"/>
          <w:color w:val="auto"/>
          <w:sz w:val="22"/>
          <w:szCs w:val="22"/>
        </w:rPr>
      </w:pPr>
      <w:bookmarkStart w:id="58" w:name="_Toc201154666"/>
      <w:bookmarkStart w:id="59" w:name="_Toc203047245"/>
      <w:r w:rsidRPr="001D43D4">
        <w:rPr>
          <w:rFonts w:ascii="Arial" w:hAnsi="Arial" w:cs="Arial"/>
          <w:color w:val="auto"/>
          <w:sz w:val="22"/>
          <w:szCs w:val="22"/>
        </w:rPr>
        <w:t>The CD register has been designed to minimise the generation of voided CD requisition slips.</w:t>
      </w:r>
      <w:bookmarkEnd w:id="58"/>
      <w:r w:rsidR="005C1263" w:rsidRPr="001D43D4">
        <w:rPr>
          <w:rFonts w:ascii="Arial" w:hAnsi="Arial" w:cs="Arial"/>
          <w:color w:val="auto"/>
          <w:sz w:val="22"/>
          <w:szCs w:val="22"/>
        </w:rPr>
        <w:t xml:space="preserve"> </w:t>
      </w:r>
      <w:bookmarkStart w:id="60" w:name="_Toc201154667"/>
      <w:r w:rsidRPr="001D43D4">
        <w:rPr>
          <w:rFonts w:ascii="Arial" w:hAnsi="Arial" w:cs="Arial"/>
          <w:color w:val="auto"/>
          <w:sz w:val="22"/>
          <w:szCs w:val="22"/>
        </w:rPr>
        <w:t>It is important to avoid large quantities of voided slips accumulating in ward. The pharmacy department can be contacted in between the 3 monthly audits to reconcile these slips and destroy them if necessary.</w:t>
      </w:r>
      <w:bookmarkEnd w:id="60"/>
      <w:bookmarkEnd w:id="59"/>
      <w:r w:rsidRPr="001D43D4">
        <w:rPr>
          <w:rFonts w:ascii="Arial" w:hAnsi="Arial" w:cs="Arial"/>
          <w:color w:val="auto"/>
          <w:sz w:val="22"/>
          <w:szCs w:val="22"/>
        </w:rPr>
        <w:t xml:space="preserve"> </w:t>
      </w:r>
    </w:p>
    <w:p w14:paraId="306202B2" w14:textId="77777777" w:rsidR="00551F6E" w:rsidRPr="001D43D4" w:rsidRDefault="00551F6E" w:rsidP="00551F6E">
      <w:pPr>
        <w:rPr>
          <w:rFonts w:ascii="Arial" w:hAnsi="Arial" w:cs="Arial"/>
        </w:rPr>
      </w:pPr>
    </w:p>
    <w:p w14:paraId="766B0B03" w14:textId="439ED39D" w:rsidR="00551F6E" w:rsidRPr="001D43D4" w:rsidRDefault="00551F6E" w:rsidP="00EC7A7F">
      <w:pPr>
        <w:pStyle w:val="Heading2"/>
        <w:numPr>
          <w:ilvl w:val="0"/>
          <w:numId w:val="62"/>
        </w:numPr>
        <w:rPr>
          <w:rFonts w:ascii="Arial" w:hAnsi="Arial" w:cs="Arial"/>
          <w:b/>
          <w:bCs/>
          <w:sz w:val="22"/>
          <w:szCs w:val="22"/>
          <w:u w:val="single"/>
        </w:rPr>
      </w:pPr>
      <w:bookmarkStart w:id="61" w:name="_Toc203047246"/>
      <w:r w:rsidRPr="001D43D4">
        <w:rPr>
          <w:rFonts w:ascii="Arial" w:hAnsi="Arial" w:cs="Arial"/>
          <w:b/>
          <w:bCs/>
          <w:sz w:val="22"/>
          <w:szCs w:val="22"/>
          <w:u w:val="single"/>
        </w:rPr>
        <w:t>Loss of controlled drugs</w:t>
      </w:r>
      <w:bookmarkEnd w:id="61"/>
      <w:r w:rsidRPr="001D43D4">
        <w:rPr>
          <w:rFonts w:ascii="Arial" w:hAnsi="Arial" w:cs="Arial"/>
          <w:b/>
          <w:bCs/>
          <w:sz w:val="22"/>
          <w:szCs w:val="22"/>
          <w:u w:val="single"/>
        </w:rPr>
        <w:t xml:space="preserve"> </w:t>
      </w:r>
    </w:p>
    <w:p w14:paraId="7F1500DE" w14:textId="47AD905F" w:rsidR="00DA3B77" w:rsidRPr="001D43D4" w:rsidRDefault="00551F6E" w:rsidP="00EC7A7F">
      <w:pPr>
        <w:pStyle w:val="ListParagraph"/>
        <w:widowControl w:val="0"/>
        <w:numPr>
          <w:ilvl w:val="2"/>
          <w:numId w:val="63"/>
        </w:numPr>
        <w:overflowPunct w:val="0"/>
        <w:autoSpaceDE w:val="0"/>
        <w:autoSpaceDN w:val="0"/>
        <w:adjustRightInd w:val="0"/>
        <w:spacing w:after="0" w:line="231" w:lineRule="auto"/>
        <w:jc w:val="both"/>
        <w:rPr>
          <w:rFonts w:ascii="Arial" w:hAnsi="Arial" w:cs="Arial"/>
        </w:rPr>
      </w:pPr>
      <w:r w:rsidRPr="001D43D4">
        <w:rPr>
          <w:rFonts w:ascii="Arial" w:hAnsi="Arial" w:cs="Arial"/>
        </w:rPr>
        <w:t xml:space="preserve">Any discrepancy between the contents of the CD cupboard and the balance in the CD register or loss of medicines from a clinical area must be investigated without delay by the nurse in charge with support from pharmacy. </w:t>
      </w:r>
    </w:p>
    <w:p w14:paraId="3F86D6AE" w14:textId="77777777" w:rsidR="00DA3B77" w:rsidRPr="001D43D4" w:rsidRDefault="00DA3B77" w:rsidP="006F3334">
      <w:pPr>
        <w:pStyle w:val="ListParagraph"/>
        <w:widowControl w:val="0"/>
        <w:overflowPunct w:val="0"/>
        <w:autoSpaceDE w:val="0"/>
        <w:autoSpaceDN w:val="0"/>
        <w:adjustRightInd w:val="0"/>
        <w:spacing w:after="0" w:line="231" w:lineRule="auto"/>
        <w:jc w:val="both"/>
        <w:rPr>
          <w:rFonts w:ascii="Arial" w:hAnsi="Arial" w:cs="Arial"/>
        </w:rPr>
      </w:pPr>
    </w:p>
    <w:p w14:paraId="4C3596F1" w14:textId="2EF214CB" w:rsidR="00DA3B77" w:rsidRPr="001D43D4" w:rsidRDefault="00551F6E" w:rsidP="00EC7A7F">
      <w:pPr>
        <w:pStyle w:val="ListParagraph"/>
        <w:widowControl w:val="0"/>
        <w:numPr>
          <w:ilvl w:val="2"/>
          <w:numId w:val="63"/>
        </w:numPr>
        <w:overflowPunct w:val="0"/>
        <w:autoSpaceDE w:val="0"/>
        <w:autoSpaceDN w:val="0"/>
        <w:adjustRightInd w:val="0"/>
        <w:spacing w:after="0" w:line="231" w:lineRule="auto"/>
        <w:jc w:val="both"/>
        <w:rPr>
          <w:rFonts w:ascii="Arial" w:hAnsi="Arial" w:cs="Arial"/>
        </w:rPr>
      </w:pPr>
      <w:r w:rsidRPr="001D43D4">
        <w:rPr>
          <w:rFonts w:ascii="Arial" w:hAnsi="Arial" w:cs="Arial"/>
        </w:rPr>
        <w:t xml:space="preserve">During the first 24 hours the nurse in charge in consultation with the ward pharmacist must attempt to track back the medication. This must also be reported via the </w:t>
      </w:r>
      <w:r w:rsidR="0061079D" w:rsidRPr="001D43D4">
        <w:rPr>
          <w:rFonts w:ascii="Arial" w:hAnsi="Arial" w:cs="Arial"/>
        </w:rPr>
        <w:t>Trust incident reporting system (Inphase)</w:t>
      </w:r>
      <w:r w:rsidRPr="001D43D4">
        <w:rPr>
          <w:rFonts w:ascii="Arial" w:hAnsi="Arial" w:cs="Arial"/>
        </w:rPr>
        <w:t>.</w:t>
      </w:r>
    </w:p>
    <w:p w14:paraId="2A895D40" w14:textId="77777777" w:rsidR="00DA3B77" w:rsidRPr="001D43D4" w:rsidRDefault="00DA3B77" w:rsidP="006F3334">
      <w:pPr>
        <w:rPr>
          <w:rFonts w:ascii="Arial" w:hAnsi="Arial" w:cs="Arial"/>
        </w:rPr>
      </w:pPr>
    </w:p>
    <w:p w14:paraId="7BBDD1C2" w14:textId="16324287" w:rsidR="00551F6E" w:rsidRPr="001D43D4" w:rsidRDefault="00551F6E" w:rsidP="00EC7A7F">
      <w:pPr>
        <w:pStyle w:val="ListParagraph"/>
        <w:widowControl w:val="0"/>
        <w:numPr>
          <w:ilvl w:val="2"/>
          <w:numId w:val="63"/>
        </w:numPr>
        <w:overflowPunct w:val="0"/>
        <w:autoSpaceDE w:val="0"/>
        <w:autoSpaceDN w:val="0"/>
        <w:adjustRightInd w:val="0"/>
        <w:spacing w:after="0" w:line="231" w:lineRule="auto"/>
        <w:jc w:val="both"/>
        <w:rPr>
          <w:rFonts w:ascii="Arial" w:hAnsi="Arial" w:cs="Arial"/>
        </w:rPr>
      </w:pPr>
      <w:r w:rsidRPr="001D43D4">
        <w:rPr>
          <w:rFonts w:ascii="Arial" w:hAnsi="Arial" w:cs="Arial"/>
        </w:rPr>
        <w:t xml:space="preserve">In the first instance the following must be carefully checked: </w:t>
      </w:r>
    </w:p>
    <w:p w14:paraId="3C24F018" w14:textId="77777777" w:rsidR="00551F6E" w:rsidRPr="001D43D4" w:rsidRDefault="00551F6E" w:rsidP="006F3334">
      <w:pPr>
        <w:widowControl w:val="0"/>
        <w:numPr>
          <w:ilvl w:val="1"/>
          <w:numId w:val="21"/>
        </w:numPr>
        <w:tabs>
          <w:tab w:val="clear" w:pos="1440"/>
          <w:tab w:val="num" w:pos="1088"/>
        </w:tabs>
        <w:overflowPunct w:val="0"/>
        <w:autoSpaceDE w:val="0"/>
        <w:autoSpaceDN w:val="0"/>
        <w:adjustRightInd w:val="0"/>
        <w:spacing w:after="0" w:line="239" w:lineRule="auto"/>
        <w:ind w:left="1088" w:hanging="368"/>
        <w:jc w:val="both"/>
        <w:rPr>
          <w:rFonts w:ascii="Arial" w:hAnsi="Arial" w:cs="Arial"/>
        </w:rPr>
      </w:pPr>
      <w:bookmarkStart w:id="62" w:name="page22"/>
      <w:bookmarkEnd w:id="62"/>
      <w:r w:rsidRPr="001D43D4">
        <w:rPr>
          <w:rFonts w:ascii="Arial" w:hAnsi="Arial" w:cs="Arial"/>
        </w:rPr>
        <w:t xml:space="preserve">All requisitions received have been entered into the correct page of the register. </w:t>
      </w:r>
    </w:p>
    <w:p w14:paraId="701BA2DB" w14:textId="77777777" w:rsidR="00551F6E" w:rsidRPr="001D43D4" w:rsidRDefault="00551F6E" w:rsidP="00551F6E">
      <w:pPr>
        <w:widowControl w:val="0"/>
        <w:autoSpaceDE w:val="0"/>
        <w:autoSpaceDN w:val="0"/>
        <w:adjustRightInd w:val="0"/>
        <w:spacing w:after="0" w:line="1" w:lineRule="exact"/>
        <w:rPr>
          <w:rFonts w:ascii="Arial" w:hAnsi="Arial" w:cs="Arial"/>
        </w:rPr>
      </w:pPr>
    </w:p>
    <w:p w14:paraId="6F43991A" w14:textId="77777777" w:rsidR="00551F6E" w:rsidRPr="001D43D4" w:rsidRDefault="00551F6E" w:rsidP="006F3334">
      <w:pPr>
        <w:widowControl w:val="0"/>
        <w:numPr>
          <w:ilvl w:val="1"/>
          <w:numId w:val="21"/>
        </w:numPr>
        <w:tabs>
          <w:tab w:val="clear" w:pos="1440"/>
          <w:tab w:val="num" w:pos="1088"/>
        </w:tabs>
        <w:overflowPunct w:val="0"/>
        <w:autoSpaceDE w:val="0"/>
        <w:autoSpaceDN w:val="0"/>
        <w:adjustRightInd w:val="0"/>
        <w:spacing w:after="0" w:line="239" w:lineRule="auto"/>
        <w:ind w:left="1088" w:hanging="368"/>
        <w:jc w:val="both"/>
        <w:rPr>
          <w:rFonts w:ascii="Arial" w:hAnsi="Arial" w:cs="Arial"/>
        </w:rPr>
      </w:pPr>
      <w:r w:rsidRPr="001D43D4">
        <w:rPr>
          <w:rFonts w:ascii="Arial" w:hAnsi="Arial" w:cs="Arial"/>
        </w:rPr>
        <w:t xml:space="preserve">All CDs administered have been entered into the CD register. </w:t>
      </w:r>
    </w:p>
    <w:p w14:paraId="0F5569DE" w14:textId="77777777" w:rsidR="00551F6E" w:rsidRPr="001D43D4" w:rsidRDefault="00551F6E" w:rsidP="006F3334">
      <w:pPr>
        <w:widowControl w:val="0"/>
        <w:numPr>
          <w:ilvl w:val="1"/>
          <w:numId w:val="21"/>
        </w:numPr>
        <w:tabs>
          <w:tab w:val="clear" w:pos="1440"/>
          <w:tab w:val="num" w:pos="1088"/>
        </w:tabs>
        <w:overflowPunct w:val="0"/>
        <w:autoSpaceDE w:val="0"/>
        <w:autoSpaceDN w:val="0"/>
        <w:adjustRightInd w:val="0"/>
        <w:spacing w:after="0" w:line="239" w:lineRule="auto"/>
        <w:ind w:left="1088" w:hanging="368"/>
        <w:jc w:val="both"/>
        <w:rPr>
          <w:rFonts w:ascii="Arial" w:hAnsi="Arial" w:cs="Arial"/>
        </w:rPr>
      </w:pPr>
      <w:r w:rsidRPr="001D43D4">
        <w:rPr>
          <w:rFonts w:ascii="Arial" w:hAnsi="Arial" w:cs="Arial"/>
        </w:rPr>
        <w:t xml:space="preserve">Items have not been accidentally put into the wrong place in the cupboard. </w:t>
      </w:r>
    </w:p>
    <w:p w14:paraId="56D09462" w14:textId="0C391E60" w:rsidR="00551F6E" w:rsidRPr="001D43D4" w:rsidRDefault="00551F6E" w:rsidP="006F3334">
      <w:pPr>
        <w:widowControl w:val="0"/>
        <w:numPr>
          <w:ilvl w:val="1"/>
          <w:numId w:val="21"/>
        </w:numPr>
        <w:tabs>
          <w:tab w:val="clear" w:pos="1440"/>
          <w:tab w:val="num" w:pos="1088"/>
        </w:tabs>
        <w:overflowPunct w:val="0"/>
        <w:autoSpaceDE w:val="0"/>
        <w:autoSpaceDN w:val="0"/>
        <w:adjustRightInd w:val="0"/>
        <w:spacing w:after="0" w:line="237" w:lineRule="auto"/>
        <w:ind w:left="1088" w:hanging="368"/>
        <w:jc w:val="both"/>
        <w:rPr>
          <w:rFonts w:ascii="Arial" w:hAnsi="Arial" w:cs="Arial"/>
        </w:rPr>
      </w:pPr>
      <w:r w:rsidRPr="001D43D4">
        <w:rPr>
          <w:rFonts w:ascii="Arial" w:hAnsi="Arial" w:cs="Arial"/>
        </w:rPr>
        <w:t xml:space="preserve">Arithmetic to ensure that balances have been calculated correctly. </w:t>
      </w:r>
    </w:p>
    <w:p w14:paraId="064EFDB4" w14:textId="77777777" w:rsidR="00551F6E" w:rsidRPr="001D43D4" w:rsidRDefault="00551F6E" w:rsidP="00551F6E">
      <w:pPr>
        <w:widowControl w:val="0"/>
        <w:tabs>
          <w:tab w:val="num" w:pos="1088"/>
        </w:tabs>
        <w:overflowPunct w:val="0"/>
        <w:autoSpaceDE w:val="0"/>
        <w:autoSpaceDN w:val="0"/>
        <w:adjustRightInd w:val="0"/>
        <w:spacing w:after="0" w:line="237" w:lineRule="auto"/>
        <w:ind w:left="1088"/>
        <w:jc w:val="both"/>
        <w:rPr>
          <w:rFonts w:ascii="Arial" w:hAnsi="Arial" w:cs="Arial"/>
        </w:rPr>
      </w:pPr>
    </w:p>
    <w:p w14:paraId="4CD3D1DD" w14:textId="048538F9" w:rsidR="00551F6E" w:rsidRPr="001D43D4" w:rsidRDefault="00551F6E" w:rsidP="00EC7A7F">
      <w:pPr>
        <w:pStyle w:val="ListParagraph"/>
        <w:widowControl w:val="0"/>
        <w:numPr>
          <w:ilvl w:val="2"/>
          <w:numId w:val="63"/>
        </w:numPr>
        <w:overflowPunct w:val="0"/>
        <w:autoSpaceDE w:val="0"/>
        <w:autoSpaceDN w:val="0"/>
        <w:adjustRightInd w:val="0"/>
        <w:spacing w:after="0" w:line="237" w:lineRule="auto"/>
        <w:jc w:val="both"/>
        <w:rPr>
          <w:rFonts w:ascii="Arial" w:hAnsi="Arial" w:cs="Arial"/>
        </w:rPr>
      </w:pPr>
      <w:r w:rsidRPr="001D43D4">
        <w:rPr>
          <w:rFonts w:ascii="Arial" w:hAnsi="Arial" w:cs="Arial"/>
        </w:rPr>
        <w:t xml:space="preserve">For liquid CD </w:t>
      </w:r>
      <w:proofErr w:type="gramStart"/>
      <w:r w:rsidRPr="001D43D4">
        <w:rPr>
          <w:rFonts w:ascii="Arial" w:hAnsi="Arial" w:cs="Arial"/>
        </w:rPr>
        <w:t>formulations;</w:t>
      </w:r>
      <w:proofErr w:type="gramEnd"/>
      <w:r w:rsidRPr="001D43D4">
        <w:rPr>
          <w:rFonts w:ascii="Arial" w:hAnsi="Arial" w:cs="Arial"/>
        </w:rPr>
        <w:t xml:space="preserve"> +/- 5ml of the stated volume is </w:t>
      </w:r>
      <w:proofErr w:type="gramStart"/>
      <w:r w:rsidRPr="001D43D4">
        <w:rPr>
          <w:rFonts w:ascii="Arial" w:hAnsi="Arial" w:cs="Arial"/>
        </w:rPr>
        <w:t>acceptable, and</w:t>
      </w:r>
      <w:proofErr w:type="gramEnd"/>
      <w:r w:rsidRPr="001D43D4">
        <w:rPr>
          <w:rFonts w:ascii="Arial" w:hAnsi="Arial" w:cs="Arial"/>
        </w:rPr>
        <w:t xml:space="preserve"> does not require reporting as an incident. Where there is a variation in the actual volume (within the 5% limit), pharmacy and the nurse in charge must both sign the page in the CD register stating that there was a discrepancy of +/- x ml. </w:t>
      </w:r>
    </w:p>
    <w:p w14:paraId="6F001C01" w14:textId="77777777" w:rsidR="00551F6E" w:rsidRPr="001D43D4" w:rsidRDefault="00551F6E" w:rsidP="00551F6E">
      <w:pPr>
        <w:pStyle w:val="ListParagraph"/>
        <w:widowControl w:val="0"/>
        <w:overflowPunct w:val="0"/>
        <w:autoSpaceDE w:val="0"/>
        <w:autoSpaceDN w:val="0"/>
        <w:adjustRightInd w:val="0"/>
        <w:spacing w:after="0" w:line="237" w:lineRule="auto"/>
        <w:jc w:val="both"/>
        <w:rPr>
          <w:rFonts w:ascii="Arial" w:hAnsi="Arial" w:cs="Arial"/>
        </w:rPr>
      </w:pPr>
    </w:p>
    <w:p w14:paraId="20211F23" w14:textId="69953A6B" w:rsidR="00551F6E" w:rsidRPr="001D43D4" w:rsidRDefault="00551F6E" w:rsidP="00EC7A7F">
      <w:pPr>
        <w:pStyle w:val="ListParagraph"/>
        <w:widowControl w:val="0"/>
        <w:numPr>
          <w:ilvl w:val="2"/>
          <w:numId w:val="63"/>
        </w:numPr>
        <w:overflowPunct w:val="0"/>
        <w:autoSpaceDE w:val="0"/>
        <w:autoSpaceDN w:val="0"/>
        <w:adjustRightInd w:val="0"/>
        <w:spacing w:after="0" w:line="237" w:lineRule="auto"/>
        <w:jc w:val="both"/>
        <w:rPr>
          <w:rFonts w:ascii="Arial" w:hAnsi="Arial" w:cs="Arial"/>
        </w:rPr>
      </w:pPr>
      <w:r w:rsidRPr="001D43D4">
        <w:rPr>
          <w:rFonts w:ascii="Arial" w:hAnsi="Arial" w:cs="Arial"/>
        </w:rPr>
        <w:t xml:space="preserve">If the loss, error or omission is traced, the registered nurse in charge must make an entry in the CD register, clearly stating the reason for the entry and the corrected balance. This entry must be witnessed by a second nurse, pharmacist, accredited pharmacy technician or doctor. Both persons will sign the CD register. The nurse in charge must decide upon the most appropriate course of action e.g. staff education, supervision and revised protocols. A </w:t>
      </w:r>
      <w:r w:rsidR="000F362C" w:rsidRPr="001D43D4">
        <w:rPr>
          <w:rFonts w:ascii="Arial" w:hAnsi="Arial" w:cs="Arial"/>
        </w:rPr>
        <w:t xml:space="preserve">(Inphase) </w:t>
      </w:r>
      <w:r w:rsidRPr="001D43D4">
        <w:rPr>
          <w:rFonts w:ascii="Arial" w:hAnsi="Arial" w:cs="Arial"/>
        </w:rPr>
        <w:t>form must be completed, noting the local action, and this will be reviewed by the Modern Matron / Senior Nurse who can make further enquiries if this is thought to be appropriate or indeed escalate</w:t>
      </w:r>
    </w:p>
    <w:p w14:paraId="31B4345E" w14:textId="77777777" w:rsidR="00551F6E" w:rsidRPr="001D43D4" w:rsidRDefault="00551F6E" w:rsidP="00551F6E">
      <w:pPr>
        <w:pStyle w:val="ListParagraph"/>
        <w:rPr>
          <w:rFonts w:ascii="Arial" w:hAnsi="Arial" w:cs="Arial"/>
        </w:rPr>
      </w:pPr>
    </w:p>
    <w:p w14:paraId="332CC846" w14:textId="0A314B44" w:rsidR="00551F6E" w:rsidRPr="001D43D4" w:rsidRDefault="00551F6E" w:rsidP="00EC7A7F">
      <w:pPr>
        <w:pStyle w:val="ListParagraph"/>
        <w:widowControl w:val="0"/>
        <w:numPr>
          <w:ilvl w:val="2"/>
          <w:numId w:val="63"/>
        </w:numPr>
        <w:overflowPunct w:val="0"/>
        <w:autoSpaceDE w:val="0"/>
        <w:autoSpaceDN w:val="0"/>
        <w:adjustRightInd w:val="0"/>
        <w:spacing w:after="0" w:line="237" w:lineRule="auto"/>
        <w:jc w:val="both"/>
        <w:rPr>
          <w:rFonts w:ascii="Arial" w:hAnsi="Arial" w:cs="Arial"/>
        </w:rPr>
      </w:pPr>
      <w:r w:rsidRPr="001D43D4">
        <w:rPr>
          <w:rFonts w:ascii="Arial" w:hAnsi="Arial" w:cs="Arial"/>
        </w:rPr>
        <w:t xml:space="preserve">In normal working hours: If a discrepancy is not resolved or if there is immediate cause for concern the Lead Pharmacist and Modern Matron / Senior Nurse must immediately report this to one of the following: </w:t>
      </w:r>
    </w:p>
    <w:p w14:paraId="580BFAEC" w14:textId="77777777" w:rsidR="00551F6E" w:rsidRPr="001D43D4" w:rsidRDefault="00551F6E" w:rsidP="00551F6E">
      <w:pPr>
        <w:widowControl w:val="0"/>
        <w:autoSpaceDE w:val="0"/>
        <w:autoSpaceDN w:val="0"/>
        <w:adjustRightInd w:val="0"/>
        <w:spacing w:after="0" w:line="251" w:lineRule="exact"/>
        <w:rPr>
          <w:rFonts w:ascii="Arial" w:hAnsi="Arial" w:cs="Arial"/>
        </w:rPr>
      </w:pPr>
    </w:p>
    <w:p w14:paraId="7DB0235C" w14:textId="77777777" w:rsidR="00DA3B77" w:rsidRPr="001D43D4" w:rsidRDefault="00551F6E" w:rsidP="00EC7A7F">
      <w:pPr>
        <w:widowControl w:val="0"/>
        <w:numPr>
          <w:ilvl w:val="1"/>
          <w:numId w:val="63"/>
        </w:numPr>
        <w:overflowPunct w:val="0"/>
        <w:autoSpaceDE w:val="0"/>
        <w:autoSpaceDN w:val="0"/>
        <w:adjustRightInd w:val="0"/>
        <w:spacing w:after="0" w:line="240" w:lineRule="auto"/>
        <w:ind w:left="1088" w:hanging="368"/>
        <w:jc w:val="both"/>
        <w:rPr>
          <w:rFonts w:ascii="Arial" w:hAnsi="Arial" w:cs="Arial"/>
        </w:rPr>
      </w:pPr>
      <w:r w:rsidRPr="001D43D4">
        <w:rPr>
          <w:rFonts w:ascii="Arial" w:hAnsi="Arial" w:cs="Arial"/>
        </w:rPr>
        <w:t>Chief Pharmacist (Accountable Officer for the Trust)</w:t>
      </w:r>
    </w:p>
    <w:p w14:paraId="5EA6133D" w14:textId="1CEEF743" w:rsidR="00551F6E" w:rsidRPr="001D43D4" w:rsidRDefault="00DA3B77" w:rsidP="00EC7A7F">
      <w:pPr>
        <w:widowControl w:val="0"/>
        <w:numPr>
          <w:ilvl w:val="1"/>
          <w:numId w:val="63"/>
        </w:numPr>
        <w:overflowPunct w:val="0"/>
        <w:autoSpaceDE w:val="0"/>
        <w:autoSpaceDN w:val="0"/>
        <w:adjustRightInd w:val="0"/>
        <w:spacing w:after="0" w:line="240" w:lineRule="auto"/>
        <w:ind w:left="1088" w:hanging="368"/>
        <w:jc w:val="both"/>
        <w:rPr>
          <w:rFonts w:ascii="Arial" w:hAnsi="Arial" w:cs="Arial"/>
        </w:rPr>
      </w:pPr>
      <w:r w:rsidRPr="001D43D4">
        <w:rPr>
          <w:rFonts w:ascii="Arial" w:hAnsi="Arial" w:cs="Arial"/>
        </w:rPr>
        <w:t xml:space="preserve">Trust Medication Safety Officer </w:t>
      </w:r>
      <w:r w:rsidR="00551F6E" w:rsidRPr="001D43D4">
        <w:rPr>
          <w:rFonts w:ascii="Arial" w:hAnsi="Arial" w:cs="Arial"/>
        </w:rPr>
        <w:t xml:space="preserve"> </w:t>
      </w:r>
    </w:p>
    <w:p w14:paraId="243CED65" w14:textId="77777777" w:rsidR="00551F6E" w:rsidRPr="001D43D4" w:rsidRDefault="00551F6E" w:rsidP="00EC7A7F">
      <w:pPr>
        <w:widowControl w:val="0"/>
        <w:numPr>
          <w:ilvl w:val="1"/>
          <w:numId w:val="63"/>
        </w:numPr>
        <w:overflowPunct w:val="0"/>
        <w:autoSpaceDE w:val="0"/>
        <w:autoSpaceDN w:val="0"/>
        <w:adjustRightInd w:val="0"/>
        <w:spacing w:after="0" w:line="237" w:lineRule="auto"/>
        <w:ind w:left="1088" w:hanging="368"/>
        <w:jc w:val="both"/>
        <w:rPr>
          <w:rFonts w:ascii="Arial" w:hAnsi="Arial" w:cs="Arial"/>
        </w:rPr>
      </w:pPr>
      <w:r w:rsidRPr="001D43D4">
        <w:rPr>
          <w:rFonts w:ascii="Arial" w:hAnsi="Arial" w:cs="Arial"/>
        </w:rPr>
        <w:t xml:space="preserve">Senior Nurse. </w:t>
      </w:r>
    </w:p>
    <w:p w14:paraId="506BF430" w14:textId="77777777" w:rsidR="00551F6E" w:rsidRPr="001D43D4" w:rsidRDefault="00551F6E" w:rsidP="00EC7A7F">
      <w:pPr>
        <w:widowControl w:val="0"/>
        <w:numPr>
          <w:ilvl w:val="1"/>
          <w:numId w:val="63"/>
        </w:numPr>
        <w:overflowPunct w:val="0"/>
        <w:autoSpaceDE w:val="0"/>
        <w:autoSpaceDN w:val="0"/>
        <w:adjustRightInd w:val="0"/>
        <w:spacing w:after="0" w:line="239" w:lineRule="auto"/>
        <w:ind w:left="1088" w:hanging="368"/>
        <w:jc w:val="both"/>
        <w:rPr>
          <w:rFonts w:ascii="Arial" w:hAnsi="Arial" w:cs="Arial"/>
        </w:rPr>
      </w:pPr>
      <w:r w:rsidRPr="001D43D4">
        <w:rPr>
          <w:rFonts w:ascii="Arial" w:hAnsi="Arial" w:cs="Arial"/>
        </w:rPr>
        <w:t xml:space="preserve">Relevant Head of Nursing. </w:t>
      </w:r>
    </w:p>
    <w:p w14:paraId="5883ADA0" w14:textId="77777777" w:rsidR="00551F6E" w:rsidRPr="001D43D4" w:rsidRDefault="00551F6E" w:rsidP="00EC7A7F">
      <w:pPr>
        <w:widowControl w:val="0"/>
        <w:numPr>
          <w:ilvl w:val="1"/>
          <w:numId w:val="63"/>
        </w:numPr>
        <w:overflowPunct w:val="0"/>
        <w:autoSpaceDE w:val="0"/>
        <w:autoSpaceDN w:val="0"/>
        <w:adjustRightInd w:val="0"/>
        <w:spacing w:after="0" w:line="237" w:lineRule="auto"/>
        <w:ind w:left="1088" w:hanging="368"/>
        <w:jc w:val="both"/>
        <w:rPr>
          <w:rFonts w:ascii="Arial" w:hAnsi="Arial" w:cs="Arial"/>
        </w:rPr>
      </w:pPr>
      <w:r w:rsidRPr="001D43D4">
        <w:rPr>
          <w:rFonts w:ascii="Arial" w:hAnsi="Arial" w:cs="Arial"/>
        </w:rPr>
        <w:t xml:space="preserve">Trust Security Officer. </w:t>
      </w:r>
    </w:p>
    <w:p w14:paraId="4EA8CB4F" w14:textId="77777777" w:rsidR="00551F6E" w:rsidRPr="001D43D4" w:rsidRDefault="00551F6E" w:rsidP="00551F6E">
      <w:pPr>
        <w:widowControl w:val="0"/>
        <w:autoSpaceDE w:val="0"/>
        <w:autoSpaceDN w:val="0"/>
        <w:adjustRightInd w:val="0"/>
        <w:spacing w:after="0" w:line="252" w:lineRule="exact"/>
        <w:rPr>
          <w:rFonts w:ascii="Arial" w:hAnsi="Arial" w:cs="Arial"/>
        </w:rPr>
      </w:pPr>
    </w:p>
    <w:p w14:paraId="3C8C7D07" w14:textId="670A33A3" w:rsidR="00551F6E" w:rsidRPr="001D43D4" w:rsidRDefault="00B23402" w:rsidP="00EC7A7F">
      <w:pPr>
        <w:pStyle w:val="Heading2"/>
        <w:numPr>
          <w:ilvl w:val="0"/>
          <w:numId w:val="62"/>
        </w:numPr>
        <w:rPr>
          <w:rFonts w:ascii="Arial" w:hAnsi="Arial" w:cs="Arial"/>
          <w:b/>
          <w:bCs/>
          <w:sz w:val="22"/>
          <w:szCs w:val="22"/>
          <w:u w:val="single"/>
        </w:rPr>
      </w:pPr>
      <w:r w:rsidRPr="001D43D4">
        <w:rPr>
          <w:rFonts w:ascii="Arial" w:hAnsi="Arial" w:cs="Arial"/>
          <w:b/>
          <w:bCs/>
          <w:sz w:val="22"/>
          <w:szCs w:val="22"/>
          <w:u w:val="single"/>
        </w:rPr>
        <w:t xml:space="preserve"> </w:t>
      </w:r>
      <w:bookmarkStart w:id="63" w:name="_Toc203047247"/>
      <w:r w:rsidR="00551F6E" w:rsidRPr="001D43D4">
        <w:rPr>
          <w:rFonts w:ascii="Arial" w:hAnsi="Arial" w:cs="Arial"/>
          <w:b/>
          <w:bCs/>
          <w:sz w:val="22"/>
          <w:szCs w:val="22"/>
          <w:u w:val="single"/>
        </w:rPr>
        <w:t>Outside Normal Working hours</w:t>
      </w:r>
      <w:bookmarkEnd w:id="63"/>
      <w:r w:rsidR="00551F6E" w:rsidRPr="001D43D4">
        <w:rPr>
          <w:rFonts w:ascii="Arial" w:hAnsi="Arial" w:cs="Arial"/>
          <w:b/>
          <w:bCs/>
          <w:sz w:val="22"/>
          <w:szCs w:val="22"/>
          <w:u w:val="single"/>
        </w:rPr>
        <w:t xml:space="preserve"> </w:t>
      </w:r>
    </w:p>
    <w:p w14:paraId="74A53B86" w14:textId="77777777" w:rsidR="00551F6E" w:rsidRPr="001D43D4" w:rsidRDefault="00551F6E" w:rsidP="00551F6E">
      <w:pPr>
        <w:widowControl w:val="0"/>
        <w:autoSpaceDE w:val="0"/>
        <w:autoSpaceDN w:val="0"/>
        <w:adjustRightInd w:val="0"/>
        <w:spacing w:after="0" w:line="300" w:lineRule="exact"/>
        <w:rPr>
          <w:rFonts w:ascii="Arial" w:hAnsi="Arial" w:cs="Arial"/>
        </w:rPr>
      </w:pPr>
    </w:p>
    <w:p w14:paraId="09793ECD" w14:textId="659615CF" w:rsidR="00B23402" w:rsidRPr="001D43D4" w:rsidRDefault="00B23402" w:rsidP="00EC7A7F">
      <w:pPr>
        <w:pStyle w:val="ListParagraph"/>
        <w:numPr>
          <w:ilvl w:val="2"/>
          <w:numId w:val="65"/>
        </w:numPr>
        <w:rPr>
          <w:rFonts w:ascii="Arial" w:hAnsi="Arial" w:cs="Arial"/>
        </w:rPr>
      </w:pPr>
      <w:r w:rsidRPr="001D43D4">
        <w:rPr>
          <w:rFonts w:ascii="Arial" w:hAnsi="Arial" w:cs="Arial"/>
        </w:rPr>
        <w:t xml:space="preserve"> </w:t>
      </w:r>
      <w:r w:rsidR="00551F6E" w:rsidRPr="001D43D4">
        <w:rPr>
          <w:rFonts w:ascii="Arial" w:hAnsi="Arial" w:cs="Arial"/>
        </w:rPr>
        <w:t xml:space="preserve">If a discrepancy is identified the nurse in charge of the ward at that time must contact the Duty Senior Nurse and they must work together to try and account for the error. If the discrepancy cannot be rectified the </w:t>
      </w:r>
      <w:proofErr w:type="gramStart"/>
      <w:r w:rsidR="00551F6E" w:rsidRPr="001D43D4">
        <w:rPr>
          <w:rFonts w:ascii="Arial" w:hAnsi="Arial" w:cs="Arial"/>
        </w:rPr>
        <w:t>on call</w:t>
      </w:r>
      <w:proofErr w:type="gramEnd"/>
      <w:r w:rsidR="00551F6E" w:rsidRPr="001D43D4">
        <w:rPr>
          <w:rFonts w:ascii="Arial" w:hAnsi="Arial" w:cs="Arial"/>
        </w:rPr>
        <w:t xml:space="preserve"> pharmacist must be contacted. The </w:t>
      </w:r>
      <w:proofErr w:type="gramStart"/>
      <w:r w:rsidR="00551F6E" w:rsidRPr="001D43D4">
        <w:rPr>
          <w:rFonts w:ascii="Arial" w:hAnsi="Arial" w:cs="Arial"/>
        </w:rPr>
        <w:t>on call</w:t>
      </w:r>
      <w:proofErr w:type="gramEnd"/>
      <w:r w:rsidR="00551F6E" w:rsidRPr="001D43D4">
        <w:rPr>
          <w:rFonts w:ascii="Arial" w:hAnsi="Arial" w:cs="Arial"/>
        </w:rPr>
        <w:t xml:space="preserve"> pharmacist will advise on the relevant course of action and who should be informed.</w:t>
      </w:r>
    </w:p>
    <w:p w14:paraId="27F6103B" w14:textId="364993E6" w:rsidR="00F30910" w:rsidRPr="001D43D4" w:rsidRDefault="00551F6E" w:rsidP="00EC7A7F">
      <w:pPr>
        <w:pStyle w:val="ListParagraph"/>
        <w:numPr>
          <w:ilvl w:val="2"/>
          <w:numId w:val="65"/>
        </w:numPr>
        <w:rPr>
          <w:rFonts w:ascii="Arial" w:hAnsi="Arial" w:cs="Arial"/>
        </w:rPr>
      </w:pPr>
      <w:r w:rsidRPr="001D43D4">
        <w:rPr>
          <w:rFonts w:ascii="Arial" w:hAnsi="Arial" w:cs="Arial"/>
        </w:rPr>
        <w:t xml:space="preserve">Staff in any supervisory position must be aware of the signs that may indicate abuse or diversion of medicines (e.g. changes in an individual’s behaviour such </w:t>
      </w:r>
      <w:proofErr w:type="gramStart"/>
      <w:r w:rsidRPr="001D43D4">
        <w:rPr>
          <w:rFonts w:ascii="Arial" w:hAnsi="Arial" w:cs="Arial"/>
        </w:rPr>
        <w:t>as;</w:t>
      </w:r>
      <w:proofErr w:type="gramEnd"/>
      <w:r w:rsidRPr="001D43D4">
        <w:rPr>
          <w:rFonts w:ascii="Arial" w:hAnsi="Arial" w:cs="Arial"/>
        </w:rPr>
        <w:t xml:space="preserve"> lack of concentration, regular unexplained absences from the work area, a change in character, odd behaviour, or other changes such as loss of stock, excessive ordering) and take appropriate action. </w:t>
      </w:r>
    </w:p>
    <w:p w14:paraId="7091CA61" w14:textId="77777777" w:rsidR="00854BD6" w:rsidRPr="001D43D4" w:rsidRDefault="00854BD6" w:rsidP="00854BD6">
      <w:pPr>
        <w:pStyle w:val="Heading2"/>
        <w:rPr>
          <w:rFonts w:ascii="Arial" w:hAnsi="Arial" w:cs="Arial"/>
          <w:sz w:val="22"/>
          <w:szCs w:val="22"/>
        </w:rPr>
      </w:pPr>
    </w:p>
    <w:p w14:paraId="715BDA2E" w14:textId="3CD3BEBD" w:rsidR="00B21B18" w:rsidRPr="001D43D4" w:rsidRDefault="00B23402" w:rsidP="00854BD6">
      <w:pPr>
        <w:pStyle w:val="Heading2"/>
        <w:rPr>
          <w:rFonts w:ascii="Arial" w:eastAsiaTheme="minorEastAsia" w:hAnsi="Arial" w:cs="Arial"/>
          <w:b/>
          <w:bCs/>
          <w:color w:val="auto"/>
          <w:sz w:val="22"/>
          <w:szCs w:val="22"/>
          <w:u w:val="single"/>
        </w:rPr>
      </w:pPr>
      <w:bookmarkStart w:id="64" w:name="_Toc203047248"/>
      <w:r w:rsidRPr="001D43D4">
        <w:rPr>
          <w:rFonts w:ascii="Arial" w:hAnsi="Arial" w:cs="Arial"/>
          <w:b/>
          <w:bCs/>
          <w:sz w:val="22"/>
          <w:szCs w:val="22"/>
          <w:u w:val="single"/>
        </w:rPr>
        <w:t>21</w:t>
      </w:r>
      <w:r w:rsidR="00854BD6" w:rsidRPr="001D43D4">
        <w:rPr>
          <w:rFonts w:ascii="Arial" w:hAnsi="Arial" w:cs="Arial"/>
          <w:b/>
          <w:bCs/>
          <w:sz w:val="22"/>
          <w:szCs w:val="22"/>
          <w:u w:val="single"/>
        </w:rPr>
        <w:t>. Incident reporting</w:t>
      </w:r>
      <w:bookmarkEnd w:id="64"/>
    </w:p>
    <w:p w14:paraId="05C46236" w14:textId="377DC978" w:rsidR="00854BD6" w:rsidRPr="001D43D4" w:rsidRDefault="00B23402" w:rsidP="00854BD6">
      <w:pPr>
        <w:rPr>
          <w:rFonts w:ascii="Arial" w:hAnsi="Arial" w:cs="Arial"/>
          <w:b/>
          <w:u w:val="single"/>
        </w:rPr>
      </w:pPr>
      <w:r w:rsidRPr="001D43D4">
        <w:rPr>
          <w:rFonts w:ascii="Arial" w:hAnsi="Arial" w:cs="Arial"/>
          <w:b/>
          <w:u w:val="single"/>
        </w:rPr>
        <w:t>21</w:t>
      </w:r>
      <w:r w:rsidR="007978D5" w:rsidRPr="001D43D4">
        <w:rPr>
          <w:rFonts w:ascii="Arial" w:hAnsi="Arial" w:cs="Arial"/>
          <w:b/>
          <w:u w:val="single"/>
        </w:rPr>
        <w:t xml:space="preserve">.1 </w:t>
      </w:r>
      <w:r w:rsidR="00854BD6" w:rsidRPr="001D43D4">
        <w:rPr>
          <w:rFonts w:ascii="Arial" w:hAnsi="Arial" w:cs="Arial"/>
          <w:b/>
          <w:u w:val="single"/>
        </w:rPr>
        <w:t xml:space="preserve">Concerns of unusual, excessive of inappropriate prescribing of CD’s </w:t>
      </w:r>
    </w:p>
    <w:p w14:paraId="5D672282" w14:textId="6F2DA4F5" w:rsidR="007978D5" w:rsidRPr="001D43D4" w:rsidRDefault="00B23402" w:rsidP="00854BD6">
      <w:pPr>
        <w:rPr>
          <w:rFonts w:ascii="Arial" w:hAnsi="Arial" w:cs="Arial"/>
        </w:rPr>
      </w:pPr>
      <w:r w:rsidRPr="001D43D4">
        <w:rPr>
          <w:rFonts w:ascii="Arial" w:hAnsi="Arial" w:cs="Arial"/>
        </w:rPr>
        <w:t>21</w:t>
      </w:r>
      <w:r w:rsidR="007978D5" w:rsidRPr="001D43D4">
        <w:rPr>
          <w:rFonts w:ascii="Arial" w:hAnsi="Arial" w:cs="Arial"/>
        </w:rPr>
        <w:t>.1</w:t>
      </w:r>
      <w:r w:rsidR="00A45660" w:rsidRPr="001D43D4">
        <w:rPr>
          <w:rFonts w:ascii="Arial" w:hAnsi="Arial" w:cs="Arial"/>
        </w:rPr>
        <w:t xml:space="preserve">.1 </w:t>
      </w:r>
      <w:r w:rsidR="00854BD6" w:rsidRPr="001D43D4">
        <w:rPr>
          <w:rFonts w:ascii="Arial" w:hAnsi="Arial" w:cs="Arial"/>
        </w:rPr>
        <w:t xml:space="preserve">If a member of staff has any concerns about </w:t>
      </w:r>
      <w:r w:rsidR="00491BF2" w:rsidRPr="001D43D4">
        <w:rPr>
          <w:rFonts w:ascii="Arial" w:hAnsi="Arial" w:cs="Arial"/>
        </w:rPr>
        <w:t>unusual</w:t>
      </w:r>
      <w:r w:rsidR="00854BD6" w:rsidRPr="001D43D4">
        <w:rPr>
          <w:rFonts w:ascii="Arial" w:hAnsi="Arial" w:cs="Arial"/>
        </w:rPr>
        <w:t>, excessive or inappropriate prescribing</w:t>
      </w:r>
      <w:r w:rsidR="00550027" w:rsidRPr="001D43D4">
        <w:rPr>
          <w:rFonts w:ascii="Arial" w:hAnsi="Arial" w:cs="Arial"/>
        </w:rPr>
        <w:t>/ordering</w:t>
      </w:r>
      <w:r w:rsidR="00854BD6" w:rsidRPr="001D43D4">
        <w:rPr>
          <w:rFonts w:ascii="Arial" w:hAnsi="Arial" w:cs="Arial"/>
        </w:rPr>
        <w:t xml:space="preserve"> of CD’s this should be reported to the trust CDAO</w:t>
      </w:r>
      <w:r w:rsidR="00814FE6" w:rsidRPr="001D43D4">
        <w:rPr>
          <w:rFonts w:ascii="Arial" w:hAnsi="Arial" w:cs="Arial"/>
        </w:rPr>
        <w:t xml:space="preserve"> (Chief Pharmacist)</w:t>
      </w:r>
      <w:r w:rsidR="007978D5" w:rsidRPr="001D43D4">
        <w:rPr>
          <w:rFonts w:ascii="Arial" w:hAnsi="Arial" w:cs="Arial"/>
        </w:rPr>
        <w:t>, trust medication safety officer (MSO)</w:t>
      </w:r>
      <w:r w:rsidR="00854BD6" w:rsidRPr="001D43D4">
        <w:rPr>
          <w:rFonts w:ascii="Arial" w:hAnsi="Arial" w:cs="Arial"/>
        </w:rPr>
        <w:t xml:space="preserve"> and lead pharmacist of the service to undertake an investigatio</w:t>
      </w:r>
      <w:r w:rsidR="007978D5" w:rsidRPr="001D43D4">
        <w:rPr>
          <w:rFonts w:ascii="Arial" w:hAnsi="Arial" w:cs="Arial"/>
        </w:rPr>
        <w:t>n</w:t>
      </w:r>
    </w:p>
    <w:p w14:paraId="70D291B4" w14:textId="36FB7935" w:rsidR="00A45660" w:rsidRPr="001D43D4" w:rsidRDefault="00B23402" w:rsidP="00854BD6">
      <w:pPr>
        <w:rPr>
          <w:rFonts w:ascii="Arial" w:hAnsi="Arial" w:cs="Arial"/>
        </w:rPr>
      </w:pPr>
      <w:r w:rsidRPr="001D43D4">
        <w:rPr>
          <w:rFonts w:ascii="Arial" w:hAnsi="Arial" w:cs="Arial"/>
        </w:rPr>
        <w:t>21</w:t>
      </w:r>
      <w:r w:rsidR="007978D5" w:rsidRPr="001D43D4">
        <w:rPr>
          <w:rFonts w:ascii="Arial" w:hAnsi="Arial" w:cs="Arial"/>
        </w:rPr>
        <w:t xml:space="preserve">.1.2 </w:t>
      </w:r>
      <w:r w:rsidR="00854BD6" w:rsidRPr="001D43D4">
        <w:rPr>
          <w:rFonts w:ascii="Arial" w:hAnsi="Arial" w:cs="Arial"/>
        </w:rPr>
        <w:t>The member of staff should not feel that they need to prove any concerns, they only need reasonable belief that someth</w:t>
      </w:r>
      <w:r w:rsidR="00A45660" w:rsidRPr="001D43D4">
        <w:rPr>
          <w:rFonts w:ascii="Arial" w:hAnsi="Arial" w:cs="Arial"/>
        </w:rPr>
        <w:t xml:space="preserve">ing untoward may be happening. </w:t>
      </w:r>
    </w:p>
    <w:p w14:paraId="0A33BFCC" w14:textId="21C0D351" w:rsidR="00854BD6" w:rsidRPr="001D43D4" w:rsidRDefault="00B23402" w:rsidP="00854BD6">
      <w:pPr>
        <w:rPr>
          <w:rFonts w:ascii="Arial" w:hAnsi="Arial" w:cs="Arial"/>
          <w:b/>
          <w:u w:val="single"/>
        </w:rPr>
      </w:pPr>
      <w:r w:rsidRPr="001D43D4">
        <w:rPr>
          <w:rFonts w:ascii="Arial" w:hAnsi="Arial" w:cs="Arial"/>
          <w:b/>
          <w:u w:val="single"/>
        </w:rPr>
        <w:t>21</w:t>
      </w:r>
      <w:r w:rsidR="007978D5" w:rsidRPr="001D43D4">
        <w:rPr>
          <w:rFonts w:ascii="Arial" w:hAnsi="Arial" w:cs="Arial"/>
          <w:b/>
          <w:u w:val="single"/>
        </w:rPr>
        <w:t xml:space="preserve">.2 </w:t>
      </w:r>
      <w:r w:rsidR="00854BD6" w:rsidRPr="001D43D4">
        <w:rPr>
          <w:rFonts w:ascii="Arial" w:hAnsi="Arial" w:cs="Arial"/>
          <w:b/>
          <w:u w:val="single"/>
        </w:rPr>
        <w:t>When misappropriation is suspected</w:t>
      </w:r>
    </w:p>
    <w:p w14:paraId="2F10F327" w14:textId="6E731E13" w:rsidR="00854BD6" w:rsidRPr="001D43D4" w:rsidRDefault="00B23402">
      <w:pPr>
        <w:rPr>
          <w:rFonts w:ascii="Arial" w:hAnsi="Arial" w:cs="Arial"/>
        </w:rPr>
      </w:pPr>
      <w:r w:rsidRPr="001D43D4">
        <w:rPr>
          <w:rFonts w:ascii="Arial" w:hAnsi="Arial" w:cs="Arial"/>
        </w:rPr>
        <w:t>21</w:t>
      </w:r>
      <w:r w:rsidR="00A45660" w:rsidRPr="001D43D4">
        <w:rPr>
          <w:rFonts w:ascii="Arial" w:hAnsi="Arial" w:cs="Arial"/>
        </w:rPr>
        <w:t>.</w:t>
      </w:r>
      <w:r w:rsidR="007978D5" w:rsidRPr="001D43D4">
        <w:rPr>
          <w:rFonts w:ascii="Arial" w:hAnsi="Arial" w:cs="Arial"/>
        </w:rPr>
        <w:t>2.1</w:t>
      </w:r>
      <w:r w:rsidR="00A45660" w:rsidRPr="001D43D4">
        <w:rPr>
          <w:rFonts w:ascii="Arial" w:hAnsi="Arial" w:cs="Arial"/>
        </w:rPr>
        <w:t xml:space="preserve"> </w:t>
      </w:r>
      <w:r w:rsidR="00854BD6" w:rsidRPr="001D43D4">
        <w:rPr>
          <w:rFonts w:ascii="Arial" w:hAnsi="Arial" w:cs="Arial"/>
        </w:rPr>
        <w:t>In situations where staff misappropriation of a controlled drug is suspected, the following process should be followed</w:t>
      </w:r>
      <w:r w:rsidR="00C6585D" w:rsidRPr="001D43D4">
        <w:rPr>
          <w:rFonts w:ascii="Arial" w:hAnsi="Arial" w:cs="Arial"/>
        </w:rPr>
        <w:t>.</w:t>
      </w:r>
    </w:p>
    <w:p w14:paraId="720A6C18" w14:textId="6163429F" w:rsidR="00854BD6" w:rsidRPr="001D43D4" w:rsidRDefault="00B23402">
      <w:pPr>
        <w:rPr>
          <w:rFonts w:ascii="Arial" w:hAnsi="Arial" w:cs="Arial"/>
        </w:rPr>
      </w:pPr>
      <w:r w:rsidRPr="001D43D4">
        <w:rPr>
          <w:rFonts w:ascii="Arial" w:hAnsi="Arial" w:cs="Arial"/>
        </w:rPr>
        <w:t>21</w:t>
      </w:r>
      <w:r w:rsidR="007978D5" w:rsidRPr="001D43D4">
        <w:rPr>
          <w:rFonts w:ascii="Arial" w:hAnsi="Arial" w:cs="Arial"/>
        </w:rPr>
        <w:t>.2.2</w:t>
      </w:r>
      <w:r w:rsidR="00A45660" w:rsidRPr="001D43D4">
        <w:rPr>
          <w:rFonts w:ascii="Arial" w:hAnsi="Arial" w:cs="Arial"/>
        </w:rPr>
        <w:t xml:space="preserve"> </w:t>
      </w:r>
      <w:r w:rsidR="00854BD6" w:rsidRPr="001D43D4">
        <w:rPr>
          <w:rFonts w:ascii="Arial" w:hAnsi="Arial" w:cs="Arial"/>
        </w:rPr>
        <w:t>Immediate escalation to the most senior member of staff in the team who is available and not involved in the incident. The CDAO, MSO o</w:t>
      </w:r>
      <w:r w:rsidR="001820E0" w:rsidRPr="001D43D4">
        <w:rPr>
          <w:rFonts w:ascii="Arial" w:hAnsi="Arial" w:cs="Arial"/>
        </w:rPr>
        <w:t xml:space="preserve">r lead pharmacist </w:t>
      </w:r>
      <w:r w:rsidR="00854BD6" w:rsidRPr="001D43D4">
        <w:rPr>
          <w:rFonts w:ascii="Arial" w:hAnsi="Arial" w:cs="Arial"/>
        </w:rPr>
        <w:t>should also be notified as soon as possible</w:t>
      </w:r>
      <w:r w:rsidR="00C6585D" w:rsidRPr="001D43D4">
        <w:rPr>
          <w:rFonts w:ascii="Arial" w:hAnsi="Arial" w:cs="Arial"/>
        </w:rPr>
        <w:t>.</w:t>
      </w:r>
    </w:p>
    <w:p w14:paraId="42D5B5ED" w14:textId="6AE975C6" w:rsidR="00A45660" w:rsidRPr="001D43D4" w:rsidRDefault="00B23402" w:rsidP="00854BD6">
      <w:pPr>
        <w:rPr>
          <w:rFonts w:ascii="Arial" w:hAnsi="Arial" w:cs="Arial"/>
          <w:b/>
          <w:u w:val="single"/>
        </w:rPr>
      </w:pPr>
      <w:r w:rsidRPr="001D43D4">
        <w:rPr>
          <w:rFonts w:ascii="Arial" w:hAnsi="Arial" w:cs="Arial"/>
        </w:rPr>
        <w:t>21</w:t>
      </w:r>
      <w:r w:rsidR="007978D5" w:rsidRPr="001D43D4">
        <w:rPr>
          <w:rFonts w:ascii="Arial" w:hAnsi="Arial" w:cs="Arial"/>
        </w:rPr>
        <w:t xml:space="preserve">.2.3 </w:t>
      </w:r>
      <w:r w:rsidR="00854BD6" w:rsidRPr="001D43D4">
        <w:rPr>
          <w:rFonts w:ascii="Arial" w:hAnsi="Arial" w:cs="Arial"/>
        </w:rPr>
        <w:t xml:space="preserve">Out of hours the </w:t>
      </w:r>
      <w:proofErr w:type="gramStart"/>
      <w:r w:rsidR="0009478C" w:rsidRPr="001D43D4">
        <w:rPr>
          <w:rFonts w:ascii="Arial" w:hAnsi="Arial" w:cs="Arial"/>
        </w:rPr>
        <w:t>on call</w:t>
      </w:r>
      <w:proofErr w:type="gramEnd"/>
      <w:r w:rsidR="00854BD6" w:rsidRPr="001D43D4">
        <w:rPr>
          <w:rFonts w:ascii="Arial" w:hAnsi="Arial" w:cs="Arial"/>
        </w:rPr>
        <w:t xml:space="preserve"> pharmacist and service manager on call should be contacted.</w:t>
      </w:r>
    </w:p>
    <w:p w14:paraId="05FE291C" w14:textId="77777777" w:rsidR="0096068A" w:rsidRPr="001D43D4" w:rsidRDefault="0096068A" w:rsidP="00854BD6">
      <w:pPr>
        <w:rPr>
          <w:rFonts w:ascii="Arial" w:hAnsi="Arial" w:cs="Arial"/>
          <w:b/>
          <w:u w:val="single"/>
        </w:rPr>
      </w:pPr>
    </w:p>
    <w:p w14:paraId="2915D01A" w14:textId="2C99E252" w:rsidR="00854BD6" w:rsidRPr="001D43D4" w:rsidRDefault="00B23402" w:rsidP="00854BD6">
      <w:pPr>
        <w:rPr>
          <w:rFonts w:ascii="Arial" w:hAnsi="Arial" w:cs="Arial"/>
          <w:b/>
          <w:u w:val="single"/>
        </w:rPr>
      </w:pPr>
      <w:r w:rsidRPr="001D43D4">
        <w:rPr>
          <w:rFonts w:ascii="Arial" w:hAnsi="Arial" w:cs="Arial"/>
          <w:b/>
          <w:u w:val="single"/>
        </w:rPr>
        <w:t>21</w:t>
      </w:r>
      <w:r w:rsidR="007978D5" w:rsidRPr="001D43D4">
        <w:rPr>
          <w:rFonts w:ascii="Arial" w:hAnsi="Arial" w:cs="Arial"/>
          <w:b/>
          <w:u w:val="single"/>
        </w:rPr>
        <w:t>.</w:t>
      </w:r>
      <w:r w:rsidRPr="001D43D4">
        <w:rPr>
          <w:rFonts w:ascii="Arial" w:hAnsi="Arial" w:cs="Arial"/>
          <w:b/>
          <w:u w:val="single"/>
        </w:rPr>
        <w:t>2</w:t>
      </w:r>
      <w:r w:rsidR="007978D5" w:rsidRPr="001D43D4">
        <w:rPr>
          <w:rFonts w:ascii="Arial" w:hAnsi="Arial" w:cs="Arial"/>
          <w:b/>
          <w:u w:val="single"/>
        </w:rPr>
        <w:t xml:space="preserve"> </w:t>
      </w:r>
      <w:r w:rsidR="00854BD6" w:rsidRPr="001D43D4">
        <w:rPr>
          <w:rFonts w:ascii="Arial" w:hAnsi="Arial" w:cs="Arial"/>
          <w:b/>
          <w:u w:val="single"/>
        </w:rPr>
        <w:t>Reporting a controlled drug incident</w:t>
      </w:r>
    </w:p>
    <w:p w14:paraId="0A489D93" w14:textId="367DCB0D" w:rsidR="00A45660" w:rsidRPr="001D43D4" w:rsidRDefault="00B23402">
      <w:pPr>
        <w:rPr>
          <w:rFonts w:ascii="Arial" w:hAnsi="Arial" w:cs="Arial"/>
        </w:rPr>
      </w:pPr>
      <w:r w:rsidRPr="001D43D4">
        <w:rPr>
          <w:rFonts w:ascii="Arial" w:hAnsi="Arial" w:cs="Arial"/>
        </w:rPr>
        <w:t>21</w:t>
      </w:r>
      <w:r w:rsidR="007978D5" w:rsidRPr="001D43D4">
        <w:rPr>
          <w:rFonts w:ascii="Arial" w:hAnsi="Arial" w:cs="Arial"/>
        </w:rPr>
        <w:t>.</w:t>
      </w:r>
      <w:r w:rsidRPr="001D43D4">
        <w:rPr>
          <w:rFonts w:ascii="Arial" w:hAnsi="Arial" w:cs="Arial"/>
        </w:rPr>
        <w:t>2</w:t>
      </w:r>
      <w:r w:rsidR="007978D5" w:rsidRPr="001D43D4">
        <w:rPr>
          <w:rFonts w:ascii="Arial" w:hAnsi="Arial" w:cs="Arial"/>
        </w:rPr>
        <w:t>.1</w:t>
      </w:r>
      <w:r w:rsidR="00A45660" w:rsidRPr="001D43D4">
        <w:rPr>
          <w:rFonts w:ascii="Arial" w:hAnsi="Arial" w:cs="Arial"/>
        </w:rPr>
        <w:t xml:space="preserve"> On discovering a medication error or a near miss involving a CD, the incident should be reported to the senior nurse on duty and reported on </w:t>
      </w:r>
      <w:r w:rsidR="000F362C" w:rsidRPr="001D43D4">
        <w:rPr>
          <w:rFonts w:ascii="Arial" w:hAnsi="Arial" w:cs="Arial"/>
        </w:rPr>
        <w:t>the Trust incident reporting system (Inphase)</w:t>
      </w:r>
      <w:r w:rsidR="00A45660" w:rsidRPr="001D43D4">
        <w:rPr>
          <w:rFonts w:ascii="Arial" w:hAnsi="Arial" w:cs="Arial"/>
        </w:rPr>
        <w:t xml:space="preserve"> immediately in accordance with the trust incident reporting policy</w:t>
      </w:r>
      <w:r w:rsidR="00C6585D" w:rsidRPr="001D43D4">
        <w:rPr>
          <w:rFonts w:ascii="Arial" w:hAnsi="Arial" w:cs="Arial"/>
        </w:rPr>
        <w:t>.</w:t>
      </w:r>
    </w:p>
    <w:p w14:paraId="44CB0FEC" w14:textId="094621F8" w:rsidR="00A45660" w:rsidRPr="001D43D4" w:rsidRDefault="00B23402">
      <w:pPr>
        <w:rPr>
          <w:rFonts w:ascii="Arial" w:hAnsi="Arial" w:cs="Arial"/>
        </w:rPr>
      </w:pPr>
      <w:r w:rsidRPr="001D43D4">
        <w:rPr>
          <w:rFonts w:ascii="Arial" w:hAnsi="Arial" w:cs="Arial"/>
        </w:rPr>
        <w:t>21</w:t>
      </w:r>
      <w:r w:rsidR="007978D5" w:rsidRPr="001D43D4">
        <w:rPr>
          <w:rFonts w:ascii="Arial" w:hAnsi="Arial" w:cs="Arial"/>
        </w:rPr>
        <w:t>.</w:t>
      </w:r>
      <w:r w:rsidRPr="001D43D4">
        <w:rPr>
          <w:rFonts w:ascii="Arial" w:hAnsi="Arial" w:cs="Arial"/>
        </w:rPr>
        <w:t>2</w:t>
      </w:r>
      <w:r w:rsidR="007978D5" w:rsidRPr="001D43D4">
        <w:rPr>
          <w:rFonts w:ascii="Arial" w:hAnsi="Arial" w:cs="Arial"/>
        </w:rPr>
        <w:t>.</w:t>
      </w:r>
      <w:r w:rsidRPr="001D43D4">
        <w:rPr>
          <w:rFonts w:ascii="Arial" w:hAnsi="Arial" w:cs="Arial"/>
        </w:rPr>
        <w:t>3</w:t>
      </w:r>
      <w:r w:rsidR="00A45660" w:rsidRPr="001D43D4">
        <w:rPr>
          <w:rFonts w:ascii="Arial" w:hAnsi="Arial" w:cs="Arial"/>
        </w:rPr>
        <w:t xml:space="preserve"> The patient should be informed as per duty of candour and clinically monitored to ensure they have not been harmed because of the error. The responsible doctor must be informed as soon as possible</w:t>
      </w:r>
      <w:r w:rsidR="00C6585D" w:rsidRPr="001D43D4">
        <w:rPr>
          <w:rFonts w:ascii="Arial" w:hAnsi="Arial" w:cs="Arial"/>
        </w:rPr>
        <w:t>.</w:t>
      </w:r>
    </w:p>
    <w:p w14:paraId="57E67B50" w14:textId="7AA19486" w:rsidR="00A45660" w:rsidRPr="001D43D4" w:rsidRDefault="00B23402">
      <w:pPr>
        <w:rPr>
          <w:rFonts w:ascii="Arial" w:hAnsi="Arial" w:cs="Arial"/>
        </w:rPr>
      </w:pPr>
      <w:r w:rsidRPr="001D43D4">
        <w:rPr>
          <w:rFonts w:ascii="Arial" w:hAnsi="Arial" w:cs="Arial"/>
        </w:rPr>
        <w:t>21</w:t>
      </w:r>
      <w:r w:rsidR="007978D5" w:rsidRPr="001D43D4">
        <w:rPr>
          <w:rFonts w:ascii="Arial" w:hAnsi="Arial" w:cs="Arial"/>
        </w:rPr>
        <w:t>.</w:t>
      </w:r>
      <w:r w:rsidRPr="001D43D4">
        <w:rPr>
          <w:rFonts w:ascii="Arial" w:hAnsi="Arial" w:cs="Arial"/>
        </w:rPr>
        <w:t>2</w:t>
      </w:r>
      <w:r w:rsidR="007978D5" w:rsidRPr="001D43D4">
        <w:rPr>
          <w:rFonts w:ascii="Arial" w:hAnsi="Arial" w:cs="Arial"/>
        </w:rPr>
        <w:t>.</w:t>
      </w:r>
      <w:r w:rsidRPr="001D43D4">
        <w:rPr>
          <w:rFonts w:ascii="Arial" w:hAnsi="Arial" w:cs="Arial"/>
        </w:rPr>
        <w:t>4</w:t>
      </w:r>
      <w:r w:rsidR="00550BFC" w:rsidRPr="001D43D4">
        <w:rPr>
          <w:rFonts w:ascii="Arial" w:hAnsi="Arial" w:cs="Arial"/>
        </w:rPr>
        <w:t xml:space="preserve"> Refer to the medicines policy for guidance on managing medication errors made by healthcare professionals</w:t>
      </w:r>
      <w:r w:rsidR="00C6585D" w:rsidRPr="001D43D4">
        <w:rPr>
          <w:rFonts w:ascii="Arial" w:hAnsi="Arial" w:cs="Arial"/>
        </w:rPr>
        <w:t>.</w:t>
      </w:r>
    </w:p>
    <w:p w14:paraId="79CAAB7F" w14:textId="1A0C6526" w:rsidR="002A4DA7" w:rsidRPr="001D43D4" w:rsidRDefault="00A45660" w:rsidP="00EC7A7F">
      <w:pPr>
        <w:pStyle w:val="Heading2"/>
        <w:numPr>
          <w:ilvl w:val="0"/>
          <w:numId w:val="66"/>
        </w:numPr>
        <w:rPr>
          <w:rFonts w:ascii="Arial" w:hAnsi="Arial" w:cs="Arial"/>
          <w:b/>
          <w:bCs/>
          <w:sz w:val="22"/>
          <w:szCs w:val="22"/>
          <w:u w:val="single"/>
        </w:rPr>
      </w:pPr>
      <w:bookmarkStart w:id="65" w:name="_Toc203047249"/>
      <w:r w:rsidRPr="001D43D4">
        <w:rPr>
          <w:rFonts w:ascii="Arial" w:hAnsi="Arial" w:cs="Arial"/>
          <w:b/>
          <w:bCs/>
          <w:sz w:val="22"/>
          <w:szCs w:val="22"/>
          <w:u w:val="single"/>
        </w:rPr>
        <w:t>Staff training for the management of controlled drugs</w:t>
      </w:r>
      <w:bookmarkEnd w:id="65"/>
    </w:p>
    <w:p w14:paraId="3E65B760" w14:textId="6BAE4662" w:rsidR="002A4DA7" w:rsidRPr="001D43D4" w:rsidRDefault="0081439F" w:rsidP="006F3334">
      <w:pPr>
        <w:widowControl w:val="0"/>
        <w:overflowPunct w:val="0"/>
        <w:autoSpaceDE w:val="0"/>
        <w:autoSpaceDN w:val="0"/>
        <w:adjustRightInd w:val="0"/>
        <w:spacing w:after="0" w:line="226" w:lineRule="auto"/>
        <w:jc w:val="both"/>
        <w:rPr>
          <w:rFonts w:ascii="Arial" w:hAnsi="Arial" w:cs="Arial"/>
        </w:rPr>
      </w:pPr>
      <w:r w:rsidRPr="001D43D4">
        <w:rPr>
          <w:rFonts w:ascii="Arial" w:hAnsi="Arial" w:cs="Arial"/>
        </w:rPr>
        <w:t>2</w:t>
      </w:r>
      <w:r w:rsidR="00B23402" w:rsidRPr="001D43D4">
        <w:rPr>
          <w:rFonts w:ascii="Arial" w:hAnsi="Arial" w:cs="Arial"/>
        </w:rPr>
        <w:t>2</w:t>
      </w:r>
      <w:r w:rsidR="007978D5" w:rsidRPr="001D43D4">
        <w:rPr>
          <w:rFonts w:ascii="Arial" w:hAnsi="Arial" w:cs="Arial"/>
        </w:rPr>
        <w:t xml:space="preserve">.0.1 </w:t>
      </w:r>
      <w:r w:rsidR="002A4DA7" w:rsidRPr="001D43D4">
        <w:rPr>
          <w:rFonts w:ascii="Arial" w:hAnsi="Arial" w:cs="Arial"/>
        </w:rPr>
        <w:t xml:space="preserve">The Accountable Officer is responsible for ensuring that members of staff who are involved in prescribing, supplying, administering or disposing of CDs receive appropriate training to enable them carry out their duties. </w:t>
      </w:r>
    </w:p>
    <w:p w14:paraId="1FFDA15C" w14:textId="77777777" w:rsidR="002A4DA7" w:rsidRPr="001D43D4" w:rsidRDefault="002A4DA7" w:rsidP="002A4DA7">
      <w:pPr>
        <w:pStyle w:val="ListParagraph"/>
        <w:widowControl w:val="0"/>
        <w:overflowPunct w:val="0"/>
        <w:autoSpaceDE w:val="0"/>
        <w:autoSpaceDN w:val="0"/>
        <w:adjustRightInd w:val="0"/>
        <w:spacing w:after="0" w:line="226" w:lineRule="auto"/>
        <w:ind w:left="420"/>
        <w:jc w:val="both"/>
        <w:rPr>
          <w:rFonts w:ascii="Arial" w:hAnsi="Arial" w:cs="Arial"/>
        </w:rPr>
      </w:pPr>
    </w:p>
    <w:p w14:paraId="7BB7B32A" w14:textId="247D74CD" w:rsidR="0081439F" w:rsidRPr="001D43D4" w:rsidRDefault="002A4DA7" w:rsidP="00EC7A7F">
      <w:pPr>
        <w:pStyle w:val="ListParagraph"/>
        <w:numPr>
          <w:ilvl w:val="2"/>
          <w:numId w:val="66"/>
        </w:numPr>
        <w:rPr>
          <w:rFonts w:ascii="Arial" w:hAnsi="Arial" w:cs="Arial"/>
        </w:rPr>
      </w:pPr>
      <w:r w:rsidRPr="001D43D4">
        <w:rPr>
          <w:rFonts w:ascii="Arial" w:hAnsi="Arial" w:cs="Arial"/>
        </w:rPr>
        <w:t>Staff must receive appropriate training on local standard operating procedures for controlled drugs when they first become involved in prescribing, supplying, administering or disposing of controlled drugs and then regularly thereafter.</w:t>
      </w:r>
    </w:p>
    <w:p w14:paraId="20F4939E" w14:textId="77777777" w:rsidR="0081439F" w:rsidRPr="001D43D4" w:rsidRDefault="0081439F" w:rsidP="0081439F">
      <w:pPr>
        <w:pStyle w:val="ListParagraph"/>
        <w:ind w:left="0"/>
        <w:rPr>
          <w:rFonts w:ascii="Arial" w:hAnsi="Arial" w:cs="Arial"/>
        </w:rPr>
      </w:pPr>
    </w:p>
    <w:p w14:paraId="2694C722" w14:textId="7BA0E8A7" w:rsidR="007978D5" w:rsidRPr="001D43D4" w:rsidRDefault="0081439F" w:rsidP="006F3334">
      <w:pPr>
        <w:pStyle w:val="ListParagraph"/>
        <w:ind w:left="0"/>
        <w:rPr>
          <w:rFonts w:ascii="Arial" w:hAnsi="Arial" w:cs="Arial"/>
        </w:rPr>
      </w:pPr>
      <w:r w:rsidRPr="001D43D4">
        <w:rPr>
          <w:rFonts w:ascii="Arial" w:hAnsi="Arial" w:cs="Arial"/>
        </w:rPr>
        <w:t>2</w:t>
      </w:r>
      <w:r w:rsidR="00B23402" w:rsidRPr="001D43D4">
        <w:rPr>
          <w:rFonts w:ascii="Arial" w:hAnsi="Arial" w:cs="Arial"/>
        </w:rPr>
        <w:t>2</w:t>
      </w:r>
      <w:r w:rsidRPr="001D43D4">
        <w:rPr>
          <w:rFonts w:ascii="Arial" w:hAnsi="Arial" w:cs="Arial"/>
        </w:rPr>
        <w:t>.0.</w:t>
      </w:r>
      <w:r w:rsidR="00B23402" w:rsidRPr="001D43D4">
        <w:rPr>
          <w:rFonts w:ascii="Arial" w:hAnsi="Arial" w:cs="Arial"/>
        </w:rPr>
        <w:t>2</w:t>
      </w:r>
      <w:r w:rsidRPr="001D43D4">
        <w:rPr>
          <w:rFonts w:ascii="Arial" w:hAnsi="Arial" w:cs="Arial"/>
        </w:rPr>
        <w:t xml:space="preserve"> </w:t>
      </w:r>
      <w:r w:rsidR="002A4DA7" w:rsidRPr="001D43D4">
        <w:rPr>
          <w:rFonts w:ascii="Arial" w:hAnsi="Arial" w:cs="Arial"/>
        </w:rPr>
        <w:t xml:space="preserve">Staff must be informed and, if </w:t>
      </w:r>
      <w:proofErr w:type="gramStart"/>
      <w:r w:rsidR="002A4DA7" w:rsidRPr="001D43D4">
        <w:rPr>
          <w:rFonts w:ascii="Arial" w:hAnsi="Arial" w:cs="Arial"/>
        </w:rPr>
        <w:t>necessary</w:t>
      </w:r>
      <w:proofErr w:type="gramEnd"/>
      <w:r w:rsidR="002A4DA7" w:rsidRPr="001D43D4">
        <w:rPr>
          <w:rFonts w:ascii="Arial" w:hAnsi="Arial" w:cs="Arial"/>
        </w:rPr>
        <w:t xml:space="preserve"> receive additional training when SOPs are revised or amended and when new CD products or systems are introduced. The handling of CDs is included in the induction program for new staff handling CDs and is also included in the Risk Management Prospectus for medicine risk update sessions. </w:t>
      </w:r>
    </w:p>
    <w:p w14:paraId="2AA9EC34" w14:textId="77777777" w:rsidR="007978D5" w:rsidRPr="001D43D4" w:rsidRDefault="007978D5" w:rsidP="006F3334">
      <w:pPr>
        <w:pStyle w:val="ListParagraph"/>
        <w:widowControl w:val="0"/>
        <w:overflowPunct w:val="0"/>
        <w:autoSpaceDE w:val="0"/>
        <w:autoSpaceDN w:val="0"/>
        <w:adjustRightInd w:val="0"/>
        <w:spacing w:after="0" w:line="226" w:lineRule="auto"/>
        <w:jc w:val="both"/>
        <w:rPr>
          <w:rFonts w:ascii="Arial" w:hAnsi="Arial" w:cs="Arial"/>
        </w:rPr>
      </w:pPr>
    </w:p>
    <w:p w14:paraId="42CE68AD" w14:textId="14081B9E" w:rsidR="002A4DA7" w:rsidRPr="001D43D4" w:rsidRDefault="002A4DA7" w:rsidP="00EC7A7F">
      <w:pPr>
        <w:pStyle w:val="ListParagraph"/>
        <w:numPr>
          <w:ilvl w:val="2"/>
          <w:numId w:val="67"/>
        </w:numPr>
        <w:rPr>
          <w:rFonts w:ascii="Arial" w:hAnsi="Arial" w:cs="Arial"/>
        </w:rPr>
      </w:pPr>
      <w:r w:rsidRPr="001D43D4">
        <w:rPr>
          <w:rFonts w:ascii="Arial" w:hAnsi="Arial" w:cs="Arial"/>
        </w:rPr>
        <w:t xml:space="preserve">All nurses working in </w:t>
      </w:r>
      <w:proofErr w:type="gramStart"/>
      <w:r w:rsidRPr="001D43D4">
        <w:rPr>
          <w:rFonts w:ascii="Arial" w:hAnsi="Arial" w:cs="Arial"/>
        </w:rPr>
        <w:t>a</w:t>
      </w:r>
      <w:proofErr w:type="gramEnd"/>
      <w:r w:rsidRPr="001D43D4">
        <w:rPr>
          <w:rFonts w:ascii="Arial" w:hAnsi="Arial" w:cs="Arial"/>
        </w:rPr>
        <w:t xml:space="preserve"> inpatient setting will be expected to complete the safe use of controlled drugs e-learning once a year to remain compliant with practice standards</w:t>
      </w:r>
      <w:r w:rsidR="00451CD1" w:rsidRPr="001D43D4">
        <w:rPr>
          <w:rFonts w:ascii="Arial" w:hAnsi="Arial" w:cs="Arial"/>
        </w:rPr>
        <w:t xml:space="preserve">. </w:t>
      </w:r>
      <w:r w:rsidR="008A2192" w:rsidRPr="001D43D4">
        <w:rPr>
          <w:rFonts w:ascii="Arial" w:hAnsi="Arial" w:cs="Arial"/>
        </w:rPr>
        <w:t>It is the responsibility of the staff member and ward manager to ensure compliance with this.</w:t>
      </w:r>
    </w:p>
    <w:p w14:paraId="170854F5" w14:textId="670A5949" w:rsidR="002A4DA7" w:rsidRPr="001D43D4" w:rsidRDefault="0081439F" w:rsidP="002A4DA7">
      <w:pPr>
        <w:pStyle w:val="Heading2"/>
        <w:rPr>
          <w:rFonts w:ascii="Arial" w:hAnsi="Arial" w:cs="Arial"/>
          <w:b/>
          <w:bCs/>
          <w:sz w:val="22"/>
          <w:szCs w:val="22"/>
          <w:u w:val="single"/>
        </w:rPr>
      </w:pPr>
      <w:bookmarkStart w:id="66" w:name="_Toc203047250"/>
      <w:r w:rsidRPr="001D43D4">
        <w:rPr>
          <w:rFonts w:ascii="Arial" w:hAnsi="Arial" w:cs="Arial"/>
          <w:b/>
          <w:bCs/>
          <w:sz w:val="22"/>
          <w:szCs w:val="22"/>
          <w:u w:val="single"/>
        </w:rPr>
        <w:t>2</w:t>
      </w:r>
      <w:r w:rsidR="00B23402" w:rsidRPr="001D43D4">
        <w:rPr>
          <w:rFonts w:ascii="Arial" w:hAnsi="Arial" w:cs="Arial"/>
          <w:b/>
          <w:bCs/>
          <w:sz w:val="22"/>
          <w:szCs w:val="22"/>
          <w:u w:val="single"/>
        </w:rPr>
        <w:t>3</w:t>
      </w:r>
      <w:r w:rsidR="002A4DA7" w:rsidRPr="001D43D4">
        <w:rPr>
          <w:rFonts w:ascii="Arial" w:hAnsi="Arial" w:cs="Arial"/>
          <w:b/>
          <w:bCs/>
          <w:sz w:val="22"/>
          <w:szCs w:val="22"/>
          <w:u w:val="single"/>
        </w:rPr>
        <w:t xml:space="preserve"> Audit</w:t>
      </w:r>
      <w:bookmarkEnd w:id="66"/>
      <w:r w:rsidR="002A4DA7" w:rsidRPr="001D43D4">
        <w:rPr>
          <w:rFonts w:ascii="Arial" w:hAnsi="Arial" w:cs="Arial"/>
          <w:b/>
          <w:bCs/>
          <w:sz w:val="22"/>
          <w:szCs w:val="22"/>
          <w:u w:val="single"/>
        </w:rPr>
        <w:t xml:space="preserve"> </w:t>
      </w:r>
    </w:p>
    <w:p w14:paraId="422EEBAC" w14:textId="2DB063C7" w:rsidR="002A4DA7" w:rsidRPr="001D43D4" w:rsidRDefault="002A4DA7" w:rsidP="002A4DA7">
      <w:pPr>
        <w:widowControl w:val="0"/>
        <w:overflowPunct w:val="0"/>
        <w:autoSpaceDE w:val="0"/>
        <w:autoSpaceDN w:val="0"/>
        <w:adjustRightInd w:val="0"/>
        <w:spacing w:after="0" w:line="239" w:lineRule="auto"/>
        <w:jc w:val="both"/>
        <w:rPr>
          <w:rFonts w:ascii="Arial" w:hAnsi="Arial" w:cs="Arial"/>
          <w:b/>
          <w:bCs/>
        </w:rPr>
      </w:pPr>
      <w:r w:rsidRPr="001D43D4">
        <w:rPr>
          <w:rFonts w:ascii="Arial" w:hAnsi="Arial" w:cs="Arial"/>
        </w:rPr>
        <w:t xml:space="preserve">The CD Policy is audited via the following: </w:t>
      </w:r>
    </w:p>
    <w:p w14:paraId="1F14623C" w14:textId="77777777" w:rsidR="007978D5" w:rsidRPr="001D43D4" w:rsidRDefault="007978D5" w:rsidP="006F3334">
      <w:pPr>
        <w:widowControl w:val="0"/>
        <w:overflowPunct w:val="0"/>
        <w:autoSpaceDE w:val="0"/>
        <w:autoSpaceDN w:val="0"/>
        <w:adjustRightInd w:val="0"/>
        <w:spacing w:after="0" w:line="240" w:lineRule="auto"/>
        <w:jc w:val="both"/>
        <w:rPr>
          <w:rFonts w:ascii="Arial" w:hAnsi="Arial" w:cs="Arial"/>
        </w:rPr>
      </w:pPr>
    </w:p>
    <w:p w14:paraId="5A3ECBC0" w14:textId="09E38BD6" w:rsidR="007978D5" w:rsidRPr="001D43D4" w:rsidRDefault="002A4DA7" w:rsidP="006F3334">
      <w:pPr>
        <w:pStyle w:val="ListParagraph"/>
        <w:widowControl w:val="0"/>
        <w:numPr>
          <w:ilvl w:val="0"/>
          <w:numId w:val="46"/>
        </w:numPr>
        <w:overflowPunct w:val="0"/>
        <w:autoSpaceDE w:val="0"/>
        <w:autoSpaceDN w:val="0"/>
        <w:adjustRightInd w:val="0"/>
        <w:spacing w:after="0" w:line="240" w:lineRule="auto"/>
        <w:jc w:val="both"/>
        <w:rPr>
          <w:rFonts w:ascii="Arial" w:hAnsi="Arial" w:cs="Arial"/>
        </w:rPr>
      </w:pPr>
      <w:r w:rsidRPr="001D43D4">
        <w:rPr>
          <w:rFonts w:ascii="Arial" w:hAnsi="Arial" w:cs="Arial"/>
        </w:rPr>
        <w:t xml:space="preserve">The safe and secure handling of medicines audit </w:t>
      </w:r>
    </w:p>
    <w:p w14:paraId="30A667DA" w14:textId="1587ADE6" w:rsidR="007978D5" w:rsidRPr="001D43D4" w:rsidRDefault="002A4DA7" w:rsidP="006F3334">
      <w:pPr>
        <w:pStyle w:val="ListParagraph"/>
        <w:widowControl w:val="0"/>
        <w:numPr>
          <w:ilvl w:val="0"/>
          <w:numId w:val="46"/>
        </w:numPr>
        <w:overflowPunct w:val="0"/>
        <w:autoSpaceDE w:val="0"/>
        <w:autoSpaceDN w:val="0"/>
        <w:adjustRightInd w:val="0"/>
        <w:spacing w:after="0" w:line="240" w:lineRule="auto"/>
        <w:jc w:val="both"/>
        <w:rPr>
          <w:rFonts w:ascii="Arial" w:hAnsi="Arial" w:cs="Arial"/>
        </w:rPr>
      </w:pPr>
      <w:r w:rsidRPr="001D43D4">
        <w:rPr>
          <w:rFonts w:ascii="Arial" w:hAnsi="Arial" w:cs="Arial"/>
        </w:rPr>
        <w:t xml:space="preserve">The quarterly audits by wards and teams hosted on </w:t>
      </w:r>
      <w:r w:rsidR="00FC43D7" w:rsidRPr="001D43D4">
        <w:rPr>
          <w:rFonts w:ascii="Arial" w:hAnsi="Arial" w:cs="Arial"/>
        </w:rPr>
        <w:t>Trust incident reporting system (Inphase)</w:t>
      </w:r>
      <w:r w:rsidRPr="001D43D4">
        <w:rPr>
          <w:rFonts w:ascii="Arial" w:hAnsi="Arial" w:cs="Arial"/>
        </w:rPr>
        <w:t xml:space="preserve"> platform  </w:t>
      </w:r>
    </w:p>
    <w:p w14:paraId="0F2C3315" w14:textId="1F64FD10" w:rsidR="002A4DA7" w:rsidRPr="001D43D4" w:rsidRDefault="002A4DA7" w:rsidP="006F3334">
      <w:pPr>
        <w:pStyle w:val="ListParagraph"/>
        <w:widowControl w:val="0"/>
        <w:numPr>
          <w:ilvl w:val="0"/>
          <w:numId w:val="46"/>
        </w:numPr>
        <w:overflowPunct w:val="0"/>
        <w:autoSpaceDE w:val="0"/>
        <w:autoSpaceDN w:val="0"/>
        <w:adjustRightInd w:val="0"/>
        <w:spacing w:after="0" w:line="240" w:lineRule="auto"/>
        <w:jc w:val="both"/>
        <w:rPr>
          <w:rFonts w:ascii="Arial" w:hAnsi="Arial" w:cs="Arial"/>
        </w:rPr>
      </w:pPr>
      <w:r w:rsidRPr="001D43D4">
        <w:rPr>
          <w:rFonts w:ascii="Arial" w:hAnsi="Arial" w:cs="Arial"/>
        </w:rPr>
        <w:t>Care Quality Commission self- assessment</w:t>
      </w:r>
    </w:p>
    <w:p w14:paraId="2F16A100" w14:textId="5B836BE1" w:rsidR="007978D5" w:rsidRPr="001D43D4" w:rsidRDefault="007978D5" w:rsidP="006F3334">
      <w:pPr>
        <w:pStyle w:val="ListParagraph"/>
        <w:widowControl w:val="0"/>
        <w:numPr>
          <w:ilvl w:val="0"/>
          <w:numId w:val="46"/>
        </w:numPr>
        <w:overflowPunct w:val="0"/>
        <w:autoSpaceDE w:val="0"/>
        <w:autoSpaceDN w:val="0"/>
        <w:adjustRightInd w:val="0"/>
        <w:spacing w:after="0" w:line="240" w:lineRule="auto"/>
        <w:jc w:val="both"/>
        <w:rPr>
          <w:rFonts w:ascii="Arial" w:hAnsi="Arial" w:cs="Arial"/>
        </w:rPr>
      </w:pPr>
      <w:r w:rsidRPr="001D43D4">
        <w:rPr>
          <w:rFonts w:ascii="Arial" w:hAnsi="Arial" w:cs="Arial"/>
        </w:rPr>
        <w:t>Inphase Incident reporting platform</w:t>
      </w:r>
    </w:p>
    <w:p w14:paraId="619138B0" w14:textId="51FBD6B8" w:rsidR="007978D5" w:rsidRPr="001D43D4" w:rsidRDefault="007978D5" w:rsidP="006F3334">
      <w:pPr>
        <w:pStyle w:val="ListParagraph"/>
        <w:widowControl w:val="0"/>
        <w:numPr>
          <w:ilvl w:val="0"/>
          <w:numId w:val="46"/>
        </w:numPr>
        <w:overflowPunct w:val="0"/>
        <w:autoSpaceDE w:val="0"/>
        <w:autoSpaceDN w:val="0"/>
        <w:adjustRightInd w:val="0"/>
        <w:spacing w:after="0" w:line="240" w:lineRule="auto"/>
        <w:jc w:val="both"/>
        <w:rPr>
          <w:rFonts w:ascii="Arial" w:hAnsi="Arial" w:cs="Arial"/>
        </w:rPr>
      </w:pPr>
      <w:r w:rsidRPr="001D43D4">
        <w:rPr>
          <w:rFonts w:ascii="Arial" w:hAnsi="Arial" w:cs="Arial"/>
        </w:rPr>
        <w:t xml:space="preserve">Quarterly CD lin reports </w:t>
      </w:r>
    </w:p>
    <w:p w14:paraId="2D48E721" w14:textId="4D0C8604" w:rsidR="002A4DA7" w:rsidRPr="001D43D4" w:rsidRDefault="002A4DA7" w:rsidP="002A4DA7">
      <w:pPr>
        <w:widowControl w:val="0"/>
        <w:tabs>
          <w:tab w:val="num" w:pos="988"/>
        </w:tabs>
        <w:overflowPunct w:val="0"/>
        <w:autoSpaceDE w:val="0"/>
        <w:autoSpaceDN w:val="0"/>
        <w:adjustRightInd w:val="0"/>
        <w:spacing w:after="0" w:line="239" w:lineRule="auto"/>
        <w:jc w:val="both"/>
        <w:rPr>
          <w:rFonts w:ascii="Arial" w:hAnsi="Arial" w:cs="Arial"/>
        </w:rPr>
      </w:pPr>
    </w:p>
    <w:p w14:paraId="2C359C60" w14:textId="2E8EBE0A" w:rsidR="002A4DA7" w:rsidRPr="001D43D4" w:rsidRDefault="007978D5" w:rsidP="002A4DA7">
      <w:pPr>
        <w:pStyle w:val="Heading2"/>
        <w:rPr>
          <w:rFonts w:ascii="Arial" w:hAnsi="Arial" w:cs="Arial"/>
          <w:b/>
          <w:bCs/>
          <w:sz w:val="22"/>
          <w:szCs w:val="22"/>
          <w:u w:val="single"/>
        </w:rPr>
      </w:pPr>
      <w:bookmarkStart w:id="67" w:name="_Toc203047251"/>
      <w:r w:rsidRPr="001D43D4">
        <w:rPr>
          <w:rFonts w:ascii="Arial" w:hAnsi="Arial" w:cs="Arial"/>
          <w:b/>
          <w:bCs/>
          <w:sz w:val="22"/>
          <w:szCs w:val="22"/>
          <w:u w:val="single"/>
        </w:rPr>
        <w:t>2</w:t>
      </w:r>
      <w:r w:rsidR="00B23402" w:rsidRPr="001D43D4">
        <w:rPr>
          <w:rFonts w:ascii="Arial" w:hAnsi="Arial" w:cs="Arial"/>
          <w:b/>
          <w:bCs/>
          <w:sz w:val="22"/>
          <w:szCs w:val="22"/>
          <w:u w:val="single"/>
        </w:rPr>
        <w:t>4</w:t>
      </w:r>
      <w:r w:rsidRPr="001D43D4">
        <w:rPr>
          <w:rFonts w:ascii="Arial" w:hAnsi="Arial" w:cs="Arial"/>
          <w:b/>
          <w:bCs/>
          <w:sz w:val="22"/>
          <w:szCs w:val="22"/>
          <w:u w:val="single"/>
        </w:rPr>
        <w:t xml:space="preserve"> </w:t>
      </w:r>
      <w:r w:rsidR="002A4DA7" w:rsidRPr="001D43D4">
        <w:rPr>
          <w:rFonts w:ascii="Arial" w:hAnsi="Arial" w:cs="Arial"/>
          <w:b/>
          <w:bCs/>
          <w:sz w:val="22"/>
          <w:szCs w:val="22"/>
          <w:u w:val="single"/>
        </w:rPr>
        <w:t>Provision of information to patient and carers</w:t>
      </w:r>
      <w:bookmarkEnd w:id="67"/>
    </w:p>
    <w:p w14:paraId="0646FB88" w14:textId="53A24FED" w:rsidR="002A4DA7" w:rsidRPr="001D43D4" w:rsidRDefault="002A4DA7" w:rsidP="002A4DA7">
      <w:pPr>
        <w:widowControl w:val="0"/>
        <w:autoSpaceDE w:val="0"/>
        <w:autoSpaceDN w:val="0"/>
        <w:adjustRightInd w:val="0"/>
        <w:spacing w:after="0" w:line="200" w:lineRule="exact"/>
        <w:rPr>
          <w:rFonts w:ascii="Arial" w:hAnsi="Arial" w:cs="Arial"/>
        </w:rPr>
      </w:pPr>
      <w:r w:rsidRPr="001D43D4">
        <w:rPr>
          <w:rFonts w:ascii="Arial" w:hAnsi="Arial" w:cs="Arial"/>
        </w:rPr>
        <w:t>The following information should be provided to patients and carers in accordance with recent NICE NG46 Guidelines recommendations</w:t>
      </w:r>
      <w:r w:rsidR="007978D5" w:rsidRPr="001D43D4">
        <w:rPr>
          <w:rFonts w:ascii="Arial" w:hAnsi="Arial" w:cs="Arial"/>
        </w:rPr>
        <w:t xml:space="preserve"> and local discharge medicines checklist </w:t>
      </w:r>
    </w:p>
    <w:p w14:paraId="6C2C38CA" w14:textId="77777777" w:rsidR="002A4DA7" w:rsidRPr="001D43D4" w:rsidRDefault="002A4DA7" w:rsidP="002A4DA7">
      <w:pPr>
        <w:widowControl w:val="0"/>
        <w:autoSpaceDE w:val="0"/>
        <w:autoSpaceDN w:val="0"/>
        <w:adjustRightInd w:val="0"/>
        <w:spacing w:after="0" w:line="200" w:lineRule="exact"/>
        <w:rPr>
          <w:rFonts w:ascii="Arial" w:hAnsi="Arial" w:cs="Arial"/>
        </w:rPr>
      </w:pPr>
    </w:p>
    <w:p w14:paraId="778B99E9" w14:textId="77777777" w:rsidR="002A4DA7" w:rsidRPr="001D43D4" w:rsidRDefault="002A4DA7" w:rsidP="006F3334">
      <w:pPr>
        <w:pStyle w:val="ListParagraph"/>
        <w:widowControl w:val="0"/>
        <w:numPr>
          <w:ilvl w:val="0"/>
          <w:numId w:val="22"/>
        </w:numPr>
        <w:autoSpaceDE w:val="0"/>
        <w:autoSpaceDN w:val="0"/>
        <w:adjustRightInd w:val="0"/>
        <w:spacing w:after="0"/>
        <w:rPr>
          <w:rFonts w:ascii="Arial" w:hAnsi="Arial" w:cs="Arial"/>
        </w:rPr>
      </w:pPr>
      <w:r w:rsidRPr="001D43D4">
        <w:rPr>
          <w:rFonts w:ascii="Arial" w:hAnsi="Arial" w:cs="Arial"/>
        </w:rPr>
        <w:t>Need and duration of treatment</w:t>
      </w:r>
    </w:p>
    <w:p w14:paraId="419C7BA7" w14:textId="77777777" w:rsidR="002A4DA7" w:rsidRPr="001D43D4" w:rsidRDefault="002A4DA7" w:rsidP="006F3334">
      <w:pPr>
        <w:pStyle w:val="ListParagraph"/>
        <w:widowControl w:val="0"/>
        <w:numPr>
          <w:ilvl w:val="0"/>
          <w:numId w:val="22"/>
        </w:numPr>
        <w:autoSpaceDE w:val="0"/>
        <w:autoSpaceDN w:val="0"/>
        <w:adjustRightInd w:val="0"/>
        <w:spacing w:after="0"/>
        <w:rPr>
          <w:rFonts w:ascii="Arial" w:hAnsi="Arial" w:cs="Arial"/>
        </w:rPr>
      </w:pPr>
      <w:r w:rsidRPr="001D43D4">
        <w:rPr>
          <w:rFonts w:ascii="Arial" w:hAnsi="Arial" w:cs="Arial"/>
        </w:rPr>
        <w:t>Onset of action of the CD</w:t>
      </w:r>
    </w:p>
    <w:p w14:paraId="2B4080D3" w14:textId="77777777" w:rsidR="002A4DA7" w:rsidRPr="001D43D4" w:rsidRDefault="002A4DA7" w:rsidP="006F3334">
      <w:pPr>
        <w:pStyle w:val="ListParagraph"/>
        <w:widowControl w:val="0"/>
        <w:numPr>
          <w:ilvl w:val="0"/>
          <w:numId w:val="22"/>
        </w:numPr>
        <w:autoSpaceDE w:val="0"/>
        <w:autoSpaceDN w:val="0"/>
        <w:adjustRightInd w:val="0"/>
        <w:spacing w:after="0"/>
        <w:rPr>
          <w:rFonts w:ascii="Arial" w:hAnsi="Arial" w:cs="Arial"/>
        </w:rPr>
      </w:pPr>
      <w:r w:rsidRPr="001D43D4">
        <w:rPr>
          <w:rFonts w:ascii="Arial" w:hAnsi="Arial" w:cs="Arial"/>
        </w:rPr>
        <w:t xml:space="preserve">How to use the CD when provided as different </w:t>
      </w:r>
      <w:proofErr w:type="gramStart"/>
      <w:r w:rsidRPr="001D43D4">
        <w:rPr>
          <w:rFonts w:ascii="Arial" w:hAnsi="Arial" w:cs="Arial"/>
        </w:rPr>
        <w:t>formulations;</w:t>
      </w:r>
      <w:proofErr w:type="gramEnd"/>
      <w:r w:rsidRPr="001D43D4">
        <w:rPr>
          <w:rFonts w:ascii="Arial" w:hAnsi="Arial" w:cs="Arial"/>
        </w:rPr>
        <w:t xml:space="preserve"> modified release and normal release </w:t>
      </w:r>
    </w:p>
    <w:p w14:paraId="649AD93F" w14:textId="1FB11172" w:rsidR="002A4DA7" w:rsidRPr="001D43D4" w:rsidRDefault="002A4DA7" w:rsidP="006F3334">
      <w:pPr>
        <w:pStyle w:val="ListParagraph"/>
        <w:widowControl w:val="0"/>
        <w:numPr>
          <w:ilvl w:val="0"/>
          <w:numId w:val="22"/>
        </w:numPr>
        <w:autoSpaceDE w:val="0"/>
        <w:autoSpaceDN w:val="0"/>
        <w:adjustRightInd w:val="0"/>
        <w:spacing w:after="0"/>
        <w:rPr>
          <w:rFonts w:ascii="Arial" w:hAnsi="Arial" w:cs="Arial"/>
        </w:rPr>
      </w:pPr>
      <w:r w:rsidRPr="001D43D4">
        <w:rPr>
          <w:rFonts w:ascii="Arial" w:hAnsi="Arial" w:cs="Arial"/>
        </w:rPr>
        <w:t>Driving restrictions and ability to drive – Refer to Department of Transport: Drug Driving and medicine advice for healthcare professionals</w:t>
      </w:r>
    </w:p>
    <w:p w14:paraId="238D2160" w14:textId="77777777" w:rsidR="002A4DA7" w:rsidRPr="001D43D4" w:rsidRDefault="002A4DA7" w:rsidP="006F3334">
      <w:pPr>
        <w:pStyle w:val="ListParagraph"/>
        <w:widowControl w:val="0"/>
        <w:numPr>
          <w:ilvl w:val="0"/>
          <w:numId w:val="22"/>
        </w:numPr>
        <w:autoSpaceDE w:val="0"/>
        <w:autoSpaceDN w:val="0"/>
        <w:adjustRightInd w:val="0"/>
        <w:spacing w:after="0"/>
        <w:rPr>
          <w:rFonts w:ascii="Arial" w:hAnsi="Arial" w:cs="Arial"/>
        </w:rPr>
      </w:pPr>
      <w:r w:rsidRPr="001D43D4">
        <w:rPr>
          <w:rFonts w:ascii="Arial" w:hAnsi="Arial" w:cs="Arial"/>
        </w:rPr>
        <w:t>Storage of CD safely in a locked cupboard out of the reach of children</w:t>
      </w:r>
    </w:p>
    <w:p w14:paraId="78463165" w14:textId="77777777" w:rsidR="002A4DA7" w:rsidRPr="001D43D4" w:rsidRDefault="002A4DA7" w:rsidP="006F3334">
      <w:pPr>
        <w:pStyle w:val="ListParagraph"/>
        <w:widowControl w:val="0"/>
        <w:numPr>
          <w:ilvl w:val="0"/>
          <w:numId w:val="22"/>
        </w:numPr>
        <w:autoSpaceDE w:val="0"/>
        <w:autoSpaceDN w:val="0"/>
        <w:adjustRightInd w:val="0"/>
        <w:spacing w:after="0"/>
        <w:rPr>
          <w:rFonts w:ascii="Arial" w:hAnsi="Arial" w:cs="Arial"/>
        </w:rPr>
      </w:pPr>
      <w:r w:rsidRPr="001D43D4">
        <w:rPr>
          <w:rFonts w:ascii="Arial" w:hAnsi="Arial" w:cs="Arial"/>
        </w:rPr>
        <w:t>Use only for self and not to distribute to others</w:t>
      </w:r>
    </w:p>
    <w:p w14:paraId="37E1E182" w14:textId="77777777" w:rsidR="002A4DA7" w:rsidRPr="001D43D4" w:rsidRDefault="002A4DA7" w:rsidP="006F3334">
      <w:pPr>
        <w:pStyle w:val="ListParagraph"/>
        <w:widowControl w:val="0"/>
        <w:numPr>
          <w:ilvl w:val="0"/>
          <w:numId w:val="22"/>
        </w:numPr>
        <w:autoSpaceDE w:val="0"/>
        <w:autoSpaceDN w:val="0"/>
        <w:adjustRightInd w:val="0"/>
        <w:spacing w:after="0"/>
        <w:rPr>
          <w:rFonts w:ascii="Arial" w:hAnsi="Arial" w:cs="Arial"/>
        </w:rPr>
      </w:pPr>
      <w:r w:rsidRPr="001D43D4">
        <w:rPr>
          <w:rFonts w:ascii="Arial" w:hAnsi="Arial" w:cs="Arial"/>
        </w:rPr>
        <w:t>Safe disposal at a local Community Chemist in case it is not needed anymore</w:t>
      </w:r>
    </w:p>
    <w:p w14:paraId="6F950EC4" w14:textId="77777777" w:rsidR="002A4DA7" w:rsidRPr="001D43D4" w:rsidRDefault="002A4DA7" w:rsidP="006F3334">
      <w:pPr>
        <w:pStyle w:val="ListParagraph"/>
        <w:widowControl w:val="0"/>
        <w:numPr>
          <w:ilvl w:val="0"/>
          <w:numId w:val="22"/>
        </w:numPr>
        <w:autoSpaceDE w:val="0"/>
        <w:autoSpaceDN w:val="0"/>
        <w:adjustRightInd w:val="0"/>
        <w:spacing w:after="0"/>
        <w:rPr>
          <w:rFonts w:ascii="Arial" w:hAnsi="Arial" w:cs="Arial"/>
        </w:rPr>
      </w:pPr>
      <w:r w:rsidRPr="001D43D4">
        <w:rPr>
          <w:rFonts w:ascii="Arial" w:hAnsi="Arial" w:cs="Arial"/>
        </w:rPr>
        <w:t>Ensure that all provided information is clearly understood</w:t>
      </w:r>
    </w:p>
    <w:p w14:paraId="44646D8A" w14:textId="77777777" w:rsidR="002A4DA7" w:rsidRPr="001D43D4" w:rsidRDefault="002A4DA7" w:rsidP="006F3334">
      <w:pPr>
        <w:pStyle w:val="ListParagraph"/>
        <w:widowControl w:val="0"/>
        <w:numPr>
          <w:ilvl w:val="0"/>
          <w:numId w:val="22"/>
        </w:numPr>
        <w:autoSpaceDE w:val="0"/>
        <w:autoSpaceDN w:val="0"/>
        <w:adjustRightInd w:val="0"/>
        <w:spacing w:after="0"/>
        <w:rPr>
          <w:rFonts w:ascii="Arial" w:hAnsi="Arial" w:cs="Arial"/>
        </w:rPr>
      </w:pPr>
      <w:r w:rsidRPr="001D43D4">
        <w:rPr>
          <w:rFonts w:ascii="Arial" w:hAnsi="Arial" w:cs="Arial"/>
        </w:rPr>
        <w:t>Documenting discussion</w:t>
      </w:r>
    </w:p>
    <w:p w14:paraId="5BCB162E" w14:textId="77777777" w:rsidR="002A4DA7" w:rsidRPr="001D43D4" w:rsidRDefault="002A4DA7" w:rsidP="002A4DA7">
      <w:pPr>
        <w:pStyle w:val="ListParagraph"/>
        <w:widowControl w:val="0"/>
        <w:autoSpaceDE w:val="0"/>
        <w:autoSpaceDN w:val="0"/>
        <w:adjustRightInd w:val="0"/>
        <w:spacing w:after="0"/>
        <w:rPr>
          <w:rFonts w:ascii="Arial" w:hAnsi="Arial" w:cs="Arial"/>
        </w:rPr>
      </w:pPr>
    </w:p>
    <w:p w14:paraId="191ED4C1" w14:textId="14E116C9" w:rsidR="002A4DA7" w:rsidRPr="001D43D4" w:rsidRDefault="002A4DA7" w:rsidP="002A4DA7">
      <w:pPr>
        <w:widowControl w:val="0"/>
        <w:autoSpaceDE w:val="0"/>
        <w:autoSpaceDN w:val="0"/>
        <w:adjustRightInd w:val="0"/>
        <w:spacing w:after="0"/>
        <w:rPr>
          <w:rFonts w:ascii="Arial" w:hAnsi="Arial" w:cs="Arial"/>
          <w:b/>
          <w:u w:val="single"/>
        </w:rPr>
      </w:pPr>
      <w:bookmarkStart w:id="68" w:name="_Toc201154674"/>
      <w:bookmarkStart w:id="69" w:name="_Toc203047252"/>
      <w:r w:rsidRPr="001D43D4">
        <w:rPr>
          <w:rStyle w:val="Heading2Char"/>
          <w:rFonts w:ascii="Arial" w:hAnsi="Arial" w:cs="Arial"/>
          <w:color w:val="auto"/>
          <w:sz w:val="22"/>
          <w:szCs w:val="22"/>
          <w:u w:val="single"/>
        </w:rPr>
        <w:t xml:space="preserve">Prescribing When Required </w:t>
      </w:r>
      <w:proofErr w:type="gramStart"/>
      <w:r w:rsidRPr="001D43D4">
        <w:rPr>
          <w:rStyle w:val="Heading2Char"/>
          <w:rFonts w:ascii="Arial" w:hAnsi="Arial" w:cs="Arial"/>
          <w:color w:val="auto"/>
          <w:sz w:val="22"/>
          <w:szCs w:val="22"/>
          <w:u w:val="single"/>
        </w:rPr>
        <w:t>CDs;</w:t>
      </w:r>
      <w:bookmarkEnd w:id="68"/>
      <w:bookmarkEnd w:id="69"/>
      <w:proofErr w:type="gramEnd"/>
    </w:p>
    <w:p w14:paraId="4ED4B51F" w14:textId="77777777" w:rsidR="002A4DA7" w:rsidRPr="001D43D4" w:rsidRDefault="002A4DA7" w:rsidP="006F3334">
      <w:pPr>
        <w:pStyle w:val="ListParagraph"/>
        <w:widowControl w:val="0"/>
        <w:numPr>
          <w:ilvl w:val="0"/>
          <w:numId w:val="23"/>
        </w:numPr>
        <w:autoSpaceDE w:val="0"/>
        <w:autoSpaceDN w:val="0"/>
        <w:adjustRightInd w:val="0"/>
        <w:spacing w:after="0"/>
        <w:rPr>
          <w:rFonts w:ascii="Arial" w:hAnsi="Arial" w:cs="Arial"/>
        </w:rPr>
      </w:pPr>
      <w:r w:rsidRPr="001D43D4">
        <w:rPr>
          <w:rFonts w:ascii="Arial" w:hAnsi="Arial" w:cs="Arial"/>
        </w:rPr>
        <w:t>Document clear instructions for when and how to take or use the drug in the patient’s care record</w:t>
      </w:r>
    </w:p>
    <w:p w14:paraId="51354B44" w14:textId="77777777" w:rsidR="002A4DA7" w:rsidRPr="001D43D4" w:rsidRDefault="002A4DA7" w:rsidP="006F3334">
      <w:pPr>
        <w:pStyle w:val="ListParagraph"/>
        <w:widowControl w:val="0"/>
        <w:numPr>
          <w:ilvl w:val="0"/>
          <w:numId w:val="23"/>
        </w:numPr>
        <w:autoSpaceDE w:val="0"/>
        <w:autoSpaceDN w:val="0"/>
        <w:adjustRightInd w:val="0"/>
        <w:spacing w:after="0"/>
        <w:rPr>
          <w:rFonts w:ascii="Arial" w:hAnsi="Arial" w:cs="Arial"/>
        </w:rPr>
      </w:pPr>
      <w:r w:rsidRPr="001D43D4">
        <w:rPr>
          <w:rFonts w:ascii="Arial" w:hAnsi="Arial" w:cs="Arial"/>
        </w:rPr>
        <w:t>Include dosage instructions on the prescription (with maximum daily amount or frequency of doses) so that this can be included on the label when dispensed</w:t>
      </w:r>
    </w:p>
    <w:p w14:paraId="049543DA" w14:textId="77777777" w:rsidR="002A4DA7" w:rsidRPr="001D43D4" w:rsidRDefault="002A4DA7" w:rsidP="006F3334">
      <w:pPr>
        <w:pStyle w:val="ListParagraph"/>
        <w:widowControl w:val="0"/>
        <w:numPr>
          <w:ilvl w:val="0"/>
          <w:numId w:val="23"/>
        </w:numPr>
        <w:autoSpaceDE w:val="0"/>
        <w:autoSpaceDN w:val="0"/>
        <w:adjustRightInd w:val="0"/>
        <w:spacing w:after="0"/>
        <w:rPr>
          <w:rFonts w:ascii="Arial" w:hAnsi="Arial" w:cs="Arial"/>
        </w:rPr>
      </w:pPr>
      <w:r w:rsidRPr="001D43D4">
        <w:rPr>
          <w:rFonts w:ascii="Arial" w:hAnsi="Arial" w:cs="Arial"/>
        </w:rPr>
        <w:t xml:space="preserve">Ask about and </w:t>
      </w:r>
      <w:proofErr w:type="gramStart"/>
      <w:r w:rsidRPr="001D43D4">
        <w:rPr>
          <w:rFonts w:ascii="Arial" w:hAnsi="Arial" w:cs="Arial"/>
        </w:rPr>
        <w:t>take into account</w:t>
      </w:r>
      <w:proofErr w:type="gramEnd"/>
      <w:r w:rsidRPr="001D43D4">
        <w:rPr>
          <w:rFonts w:ascii="Arial" w:hAnsi="Arial" w:cs="Arial"/>
        </w:rPr>
        <w:t xml:space="preserve"> any existing supplies the person has of ‘when required’ controlled drugs</w:t>
      </w:r>
    </w:p>
    <w:p w14:paraId="4078A8D7" w14:textId="597660D0" w:rsidR="002A4DA7" w:rsidRPr="001D43D4" w:rsidRDefault="002A4DA7" w:rsidP="002A4DA7">
      <w:pPr>
        <w:rPr>
          <w:rFonts w:ascii="Arial" w:hAnsi="Arial" w:cs="Arial"/>
        </w:rPr>
      </w:pPr>
    </w:p>
    <w:p w14:paraId="2D6CFE47" w14:textId="4963C727" w:rsidR="00B60B11" w:rsidRPr="001D43D4" w:rsidRDefault="00B60B11" w:rsidP="002A4DA7">
      <w:pPr>
        <w:rPr>
          <w:rFonts w:ascii="Arial" w:hAnsi="Arial" w:cs="Arial"/>
        </w:rPr>
      </w:pPr>
    </w:p>
    <w:p w14:paraId="3F7A41EB" w14:textId="5FDFE9CA" w:rsidR="00B60B11" w:rsidRPr="001D43D4" w:rsidRDefault="00B60B11" w:rsidP="002A4DA7">
      <w:pPr>
        <w:rPr>
          <w:rFonts w:ascii="Arial" w:hAnsi="Arial" w:cs="Arial"/>
        </w:rPr>
      </w:pPr>
    </w:p>
    <w:p w14:paraId="2C18D05D" w14:textId="4EFE3B6D" w:rsidR="00B60B11" w:rsidRPr="001D43D4" w:rsidRDefault="00B60B11" w:rsidP="002A4DA7">
      <w:pPr>
        <w:rPr>
          <w:rFonts w:ascii="Arial" w:hAnsi="Arial" w:cs="Arial"/>
        </w:rPr>
      </w:pPr>
    </w:p>
    <w:p w14:paraId="0A3AB4EB" w14:textId="093B5991" w:rsidR="00B60B11" w:rsidRPr="001D43D4" w:rsidRDefault="00B60B11" w:rsidP="002A4DA7">
      <w:pPr>
        <w:rPr>
          <w:rFonts w:ascii="Arial" w:hAnsi="Arial" w:cs="Arial"/>
        </w:rPr>
      </w:pPr>
    </w:p>
    <w:p w14:paraId="44E7BA03" w14:textId="08D7D09F" w:rsidR="00B60B11" w:rsidRPr="001D43D4" w:rsidRDefault="00B60B11" w:rsidP="002A4DA7">
      <w:pPr>
        <w:rPr>
          <w:rFonts w:ascii="Arial" w:hAnsi="Arial" w:cs="Arial"/>
        </w:rPr>
      </w:pPr>
    </w:p>
    <w:p w14:paraId="1C960000" w14:textId="77777777" w:rsidR="007978D5" w:rsidRPr="001D43D4" w:rsidRDefault="007978D5" w:rsidP="002A4DA7">
      <w:pPr>
        <w:rPr>
          <w:rFonts w:ascii="Arial" w:hAnsi="Arial" w:cs="Arial"/>
        </w:rPr>
      </w:pPr>
    </w:p>
    <w:p w14:paraId="686F042B" w14:textId="77777777" w:rsidR="007978D5" w:rsidRPr="001D43D4" w:rsidRDefault="007978D5" w:rsidP="002A4DA7">
      <w:pPr>
        <w:rPr>
          <w:rFonts w:ascii="Arial" w:hAnsi="Arial" w:cs="Arial"/>
        </w:rPr>
      </w:pPr>
    </w:p>
    <w:p w14:paraId="2D7A2E95" w14:textId="77777777" w:rsidR="009B5C0C" w:rsidRPr="001D43D4" w:rsidRDefault="009B5C0C" w:rsidP="00114683">
      <w:pPr>
        <w:rPr>
          <w:rFonts w:ascii="Arial" w:hAnsi="Arial" w:cs="Arial"/>
        </w:rPr>
      </w:pPr>
    </w:p>
    <w:p w14:paraId="42016B5D" w14:textId="58DBCE5B" w:rsidR="00B60B11" w:rsidRPr="001D43D4" w:rsidRDefault="00B60B11" w:rsidP="00B60B11">
      <w:pPr>
        <w:pStyle w:val="Heading1"/>
        <w:rPr>
          <w:rFonts w:ascii="Arial" w:hAnsi="Arial" w:cs="Arial"/>
          <w:b/>
          <w:bCs/>
          <w:sz w:val="22"/>
          <w:szCs w:val="22"/>
          <w:u w:val="single"/>
        </w:rPr>
      </w:pPr>
      <w:bookmarkStart w:id="70" w:name="_Toc203047253"/>
      <w:proofErr w:type="gramStart"/>
      <w:r w:rsidRPr="001D43D4">
        <w:rPr>
          <w:rFonts w:ascii="Arial" w:hAnsi="Arial" w:cs="Arial"/>
          <w:b/>
          <w:bCs/>
          <w:sz w:val="22"/>
          <w:szCs w:val="22"/>
          <w:u w:val="single"/>
        </w:rPr>
        <w:t>References;</w:t>
      </w:r>
      <w:bookmarkEnd w:id="70"/>
      <w:proofErr w:type="gramEnd"/>
    </w:p>
    <w:p w14:paraId="4B80A148" w14:textId="77777777" w:rsidR="00B60B11" w:rsidRPr="001D43D4" w:rsidRDefault="00B60B11" w:rsidP="00B60B11">
      <w:pPr>
        <w:widowControl w:val="0"/>
        <w:autoSpaceDE w:val="0"/>
        <w:autoSpaceDN w:val="0"/>
        <w:adjustRightInd w:val="0"/>
        <w:spacing w:after="0"/>
        <w:rPr>
          <w:rFonts w:ascii="Arial" w:hAnsi="Arial" w:cs="Arial"/>
        </w:rPr>
      </w:pPr>
    </w:p>
    <w:p w14:paraId="67AA4716" w14:textId="529798A2" w:rsidR="006C5508" w:rsidRPr="001D43D4" w:rsidRDefault="00796A7C" w:rsidP="00796A7C">
      <w:pPr>
        <w:pStyle w:val="NormalWeb"/>
        <w:spacing w:before="0" w:beforeAutospacing="0" w:after="0" w:afterAutospacing="0" w:line="360" w:lineRule="atLeast"/>
        <w:rPr>
          <w:rFonts w:ascii="Arial" w:hAnsi="Arial" w:cs="Arial"/>
          <w:color w:val="000000"/>
          <w:sz w:val="22"/>
          <w:szCs w:val="22"/>
        </w:rPr>
      </w:pPr>
      <w:r w:rsidRPr="001D43D4">
        <w:rPr>
          <w:rFonts w:ascii="Arial" w:hAnsi="Arial" w:cs="Arial"/>
          <w:color w:val="000000"/>
          <w:sz w:val="22"/>
          <w:szCs w:val="22"/>
        </w:rPr>
        <w:t xml:space="preserve">1. </w:t>
      </w:r>
      <w:r w:rsidR="006C5508" w:rsidRPr="001D43D4">
        <w:rPr>
          <w:rFonts w:ascii="Arial" w:hAnsi="Arial" w:cs="Arial"/>
          <w:color w:val="000000"/>
          <w:sz w:val="22"/>
          <w:szCs w:val="22"/>
        </w:rPr>
        <w:t>www.nice.org.uk. (n.d.). </w:t>
      </w:r>
      <w:r w:rsidR="006C5508" w:rsidRPr="001D43D4">
        <w:rPr>
          <w:rFonts w:ascii="Arial" w:hAnsi="Arial" w:cs="Arial"/>
          <w:i/>
          <w:iCs/>
          <w:color w:val="000000"/>
          <w:sz w:val="22"/>
          <w:szCs w:val="22"/>
        </w:rPr>
        <w:t>Recommendations | Controlled drugs: safe use and management | Guidance | NICE</w:t>
      </w:r>
      <w:r w:rsidR="006C5508" w:rsidRPr="001D43D4">
        <w:rPr>
          <w:rFonts w:ascii="Arial" w:hAnsi="Arial" w:cs="Arial"/>
          <w:color w:val="000000"/>
          <w:sz w:val="22"/>
          <w:szCs w:val="22"/>
        </w:rPr>
        <w:t xml:space="preserve">. [online] Available at: </w:t>
      </w:r>
      <w:hyperlink r:id="rId15" w:anchor="developing-and-establishing-systems-and-processes-for-organisations" w:history="1">
        <w:r w:rsidR="006C5508" w:rsidRPr="001D43D4">
          <w:rPr>
            <w:rStyle w:val="Hyperlink"/>
            <w:rFonts w:ascii="Arial" w:hAnsi="Arial" w:cs="Arial"/>
            <w:sz w:val="22"/>
            <w:szCs w:val="22"/>
          </w:rPr>
          <w:t>https://www.nice.org.uk/guidance/ng46/chapter/Recommendations#developing-and-establishing-systems-and-processes-for-organisations</w:t>
        </w:r>
      </w:hyperlink>
      <w:r w:rsidR="006C5508" w:rsidRPr="001D43D4">
        <w:rPr>
          <w:rFonts w:ascii="Arial" w:hAnsi="Arial" w:cs="Arial"/>
          <w:color w:val="000000"/>
          <w:sz w:val="22"/>
          <w:szCs w:val="22"/>
        </w:rPr>
        <w:t>.</w:t>
      </w:r>
    </w:p>
    <w:p w14:paraId="31594024" w14:textId="77777777" w:rsidR="006C5508" w:rsidRPr="001D43D4" w:rsidRDefault="006C5508" w:rsidP="006C5508">
      <w:pPr>
        <w:pStyle w:val="NormalWeb"/>
        <w:spacing w:before="0" w:beforeAutospacing="0" w:after="0" w:afterAutospacing="0" w:line="360" w:lineRule="atLeast"/>
        <w:rPr>
          <w:rFonts w:ascii="Arial" w:hAnsi="Arial" w:cs="Arial"/>
          <w:color w:val="000000"/>
          <w:sz w:val="22"/>
          <w:szCs w:val="22"/>
        </w:rPr>
      </w:pPr>
    </w:p>
    <w:p w14:paraId="66BC660F" w14:textId="2C0A5976" w:rsidR="006C5508" w:rsidRPr="001D43D4" w:rsidRDefault="006C5508" w:rsidP="006C5508">
      <w:pPr>
        <w:pStyle w:val="NormalWeb"/>
        <w:spacing w:before="0" w:beforeAutospacing="0" w:after="0" w:afterAutospacing="0" w:line="360" w:lineRule="atLeast"/>
        <w:rPr>
          <w:rFonts w:ascii="Arial" w:hAnsi="Arial" w:cs="Arial"/>
          <w:color w:val="000000"/>
          <w:sz w:val="22"/>
          <w:szCs w:val="22"/>
        </w:rPr>
      </w:pPr>
      <w:r w:rsidRPr="001D43D4">
        <w:rPr>
          <w:rFonts w:ascii="Arial" w:hAnsi="Arial" w:cs="Arial"/>
          <w:color w:val="000000"/>
          <w:sz w:val="22"/>
          <w:szCs w:val="22"/>
        </w:rPr>
        <w:t>2. Homeoffice.org.uk. (2025). Available at: http://www.homeoffice.org.uk/ [Accessed 19 Jun. 2025].</w:t>
      </w:r>
    </w:p>
    <w:p w14:paraId="58483F25" w14:textId="77777777" w:rsidR="001A6607" w:rsidRPr="001D43D4" w:rsidRDefault="001A6607" w:rsidP="006C5508">
      <w:pPr>
        <w:pStyle w:val="NormalWeb"/>
        <w:spacing w:before="0" w:beforeAutospacing="0" w:after="0" w:afterAutospacing="0" w:line="360" w:lineRule="atLeast"/>
        <w:rPr>
          <w:rFonts w:ascii="Arial" w:hAnsi="Arial" w:cs="Arial"/>
          <w:color w:val="000000"/>
          <w:sz w:val="22"/>
          <w:szCs w:val="22"/>
        </w:rPr>
      </w:pPr>
    </w:p>
    <w:p w14:paraId="13E6738E" w14:textId="426A6B60" w:rsidR="001A6607" w:rsidRPr="001D43D4" w:rsidRDefault="001A6607" w:rsidP="001A6607">
      <w:pPr>
        <w:pStyle w:val="NormalWeb"/>
        <w:spacing w:before="0" w:beforeAutospacing="0" w:after="0" w:afterAutospacing="0" w:line="360" w:lineRule="atLeast"/>
        <w:rPr>
          <w:rFonts w:ascii="Arial" w:hAnsi="Arial" w:cs="Arial"/>
          <w:color w:val="000000"/>
          <w:sz w:val="22"/>
          <w:szCs w:val="22"/>
        </w:rPr>
      </w:pPr>
      <w:r w:rsidRPr="001D43D4">
        <w:rPr>
          <w:rFonts w:ascii="Arial" w:hAnsi="Arial" w:cs="Arial"/>
          <w:color w:val="000000"/>
          <w:sz w:val="22"/>
          <w:szCs w:val="22"/>
        </w:rPr>
        <w:t>3. UK Government (1971). </w:t>
      </w:r>
      <w:r w:rsidRPr="001D43D4">
        <w:rPr>
          <w:rFonts w:ascii="Arial" w:hAnsi="Arial" w:cs="Arial"/>
          <w:i/>
          <w:iCs/>
          <w:color w:val="000000"/>
          <w:sz w:val="22"/>
          <w:szCs w:val="22"/>
        </w:rPr>
        <w:t>Misuse of Drugs Act 1971</w:t>
      </w:r>
      <w:r w:rsidRPr="001D43D4">
        <w:rPr>
          <w:rFonts w:ascii="Arial" w:hAnsi="Arial" w:cs="Arial"/>
          <w:color w:val="000000"/>
          <w:sz w:val="22"/>
          <w:szCs w:val="22"/>
        </w:rPr>
        <w:t xml:space="preserve">. [online] Legislation.gov.uk. Available at: </w:t>
      </w:r>
      <w:hyperlink r:id="rId16" w:history="1">
        <w:r w:rsidRPr="001D43D4">
          <w:rPr>
            <w:rStyle w:val="Hyperlink"/>
            <w:rFonts w:ascii="Arial" w:hAnsi="Arial" w:cs="Arial"/>
            <w:sz w:val="22"/>
            <w:szCs w:val="22"/>
          </w:rPr>
          <w:t>https://www.legislation.gov.uk/ukpga/1971/38/contents</w:t>
        </w:r>
      </w:hyperlink>
      <w:r w:rsidRPr="001D43D4">
        <w:rPr>
          <w:rFonts w:ascii="Arial" w:hAnsi="Arial" w:cs="Arial"/>
          <w:color w:val="000000"/>
          <w:sz w:val="22"/>
          <w:szCs w:val="22"/>
        </w:rPr>
        <w:t>.</w:t>
      </w:r>
    </w:p>
    <w:p w14:paraId="41744D83" w14:textId="77777777" w:rsidR="001A6607" w:rsidRPr="001D43D4" w:rsidRDefault="001A6607" w:rsidP="001A6607">
      <w:pPr>
        <w:pStyle w:val="NormalWeb"/>
        <w:spacing w:before="0" w:beforeAutospacing="0" w:after="0" w:afterAutospacing="0" w:line="360" w:lineRule="atLeast"/>
        <w:rPr>
          <w:rFonts w:ascii="Arial" w:hAnsi="Arial" w:cs="Arial"/>
          <w:color w:val="000000"/>
          <w:sz w:val="22"/>
          <w:szCs w:val="22"/>
        </w:rPr>
      </w:pPr>
    </w:p>
    <w:p w14:paraId="286C8DD3" w14:textId="0A30484D" w:rsidR="001A6607" w:rsidRPr="001D43D4" w:rsidRDefault="001A6607" w:rsidP="001A6607">
      <w:pPr>
        <w:pStyle w:val="NormalWeb"/>
        <w:spacing w:before="0" w:beforeAutospacing="0" w:after="0" w:afterAutospacing="0" w:line="360" w:lineRule="atLeast"/>
        <w:rPr>
          <w:rFonts w:ascii="Arial" w:hAnsi="Arial" w:cs="Arial"/>
          <w:color w:val="000000"/>
          <w:sz w:val="22"/>
          <w:szCs w:val="22"/>
        </w:rPr>
      </w:pPr>
      <w:r w:rsidRPr="001D43D4">
        <w:rPr>
          <w:rFonts w:ascii="Arial" w:hAnsi="Arial" w:cs="Arial"/>
          <w:color w:val="000000"/>
          <w:sz w:val="22"/>
          <w:szCs w:val="22"/>
        </w:rPr>
        <w:t>4. GOV.UK (2001). </w:t>
      </w:r>
      <w:r w:rsidRPr="001D43D4">
        <w:rPr>
          <w:rFonts w:ascii="Arial" w:hAnsi="Arial" w:cs="Arial"/>
          <w:i/>
          <w:iCs/>
          <w:color w:val="000000"/>
          <w:sz w:val="22"/>
          <w:szCs w:val="22"/>
        </w:rPr>
        <w:t>The Misuse of Drugs Regulations 2001</w:t>
      </w:r>
      <w:r w:rsidRPr="001D43D4">
        <w:rPr>
          <w:rFonts w:ascii="Arial" w:hAnsi="Arial" w:cs="Arial"/>
          <w:color w:val="000000"/>
          <w:sz w:val="22"/>
          <w:szCs w:val="22"/>
        </w:rPr>
        <w:t xml:space="preserve">. [online] Legislation.gov.uk. Available at: </w:t>
      </w:r>
      <w:hyperlink r:id="rId17" w:history="1">
        <w:r w:rsidR="00425098" w:rsidRPr="001D43D4">
          <w:rPr>
            <w:rStyle w:val="Hyperlink"/>
            <w:rFonts w:ascii="Arial" w:hAnsi="Arial" w:cs="Arial"/>
            <w:sz w:val="22"/>
            <w:szCs w:val="22"/>
          </w:rPr>
          <w:t>https://www.legislation.gov.uk/uksi/2001/3998/contents/made</w:t>
        </w:r>
      </w:hyperlink>
      <w:r w:rsidRPr="001D43D4">
        <w:rPr>
          <w:rFonts w:ascii="Arial" w:hAnsi="Arial" w:cs="Arial"/>
          <w:color w:val="000000"/>
          <w:sz w:val="22"/>
          <w:szCs w:val="22"/>
        </w:rPr>
        <w:t>.</w:t>
      </w:r>
    </w:p>
    <w:p w14:paraId="45A3253D" w14:textId="77777777" w:rsidR="00425098" w:rsidRPr="001D43D4" w:rsidRDefault="00425098" w:rsidP="001A6607">
      <w:pPr>
        <w:pStyle w:val="NormalWeb"/>
        <w:spacing w:before="0" w:beforeAutospacing="0" w:after="0" w:afterAutospacing="0" w:line="360" w:lineRule="atLeast"/>
        <w:rPr>
          <w:rFonts w:ascii="Arial" w:hAnsi="Arial" w:cs="Arial"/>
          <w:color w:val="000000"/>
          <w:sz w:val="22"/>
          <w:szCs w:val="22"/>
        </w:rPr>
      </w:pPr>
    </w:p>
    <w:p w14:paraId="167B1EA1" w14:textId="77777777" w:rsidR="00425098" w:rsidRPr="001D43D4" w:rsidRDefault="00425098" w:rsidP="00425098">
      <w:pPr>
        <w:pStyle w:val="Default"/>
        <w:rPr>
          <w:rFonts w:eastAsiaTheme="minorHAnsi"/>
          <w:sz w:val="22"/>
          <w:szCs w:val="22"/>
          <w:lang w:eastAsia="en-US"/>
        </w:rPr>
      </w:pPr>
      <w:r w:rsidRPr="001D43D4">
        <w:rPr>
          <w:sz w:val="22"/>
          <w:szCs w:val="22"/>
        </w:rPr>
        <w:t xml:space="preserve">5. </w:t>
      </w:r>
      <w:r w:rsidRPr="001D43D4">
        <w:rPr>
          <w:rFonts w:eastAsiaTheme="minorHAnsi"/>
          <w:sz w:val="22"/>
          <w:szCs w:val="22"/>
          <w:lang w:eastAsia="en-US"/>
        </w:rPr>
        <w:t xml:space="preserve">The Safer Management of Controlled Drugs, Department of Health 2006 </w:t>
      </w:r>
    </w:p>
    <w:p w14:paraId="796E421D" w14:textId="5C0C4F8C" w:rsidR="00425098" w:rsidRPr="001D43D4" w:rsidRDefault="00425098" w:rsidP="00425098">
      <w:pPr>
        <w:pStyle w:val="NormalWeb"/>
        <w:spacing w:before="0" w:beforeAutospacing="0" w:after="0" w:afterAutospacing="0" w:line="360" w:lineRule="atLeast"/>
        <w:rPr>
          <w:rFonts w:ascii="Arial" w:eastAsiaTheme="minorHAnsi" w:hAnsi="Arial" w:cs="Arial"/>
          <w:color w:val="000000"/>
          <w:sz w:val="22"/>
          <w:szCs w:val="22"/>
          <w:lang w:eastAsia="en-US"/>
        </w:rPr>
      </w:pPr>
      <w:hyperlink r:id="rId18" w:history="1">
        <w:r w:rsidRPr="001D43D4">
          <w:rPr>
            <w:rStyle w:val="Hyperlink"/>
            <w:rFonts w:ascii="Arial" w:eastAsiaTheme="minorHAnsi" w:hAnsi="Arial" w:cs="Arial"/>
            <w:sz w:val="22"/>
            <w:szCs w:val="22"/>
            <w:lang w:eastAsia="en-US"/>
          </w:rPr>
          <w:t>http://webarchive.nationalarchives.gov.uk/+/www.dh.gov.uk/prod_consum_dh/groups/dh_digitalassets/@dh/@en/documents/digitalasset/dh_074511.pdf</w:t>
        </w:r>
      </w:hyperlink>
    </w:p>
    <w:p w14:paraId="69C99B90" w14:textId="77777777" w:rsidR="00425098" w:rsidRPr="001D43D4" w:rsidRDefault="00425098" w:rsidP="00425098">
      <w:pPr>
        <w:pStyle w:val="NormalWeb"/>
        <w:spacing w:before="0" w:beforeAutospacing="0" w:after="0" w:afterAutospacing="0" w:line="360" w:lineRule="atLeast"/>
        <w:rPr>
          <w:rFonts w:ascii="Arial" w:eastAsiaTheme="minorHAnsi" w:hAnsi="Arial" w:cs="Arial"/>
          <w:color w:val="000000"/>
          <w:sz w:val="22"/>
          <w:szCs w:val="22"/>
          <w:lang w:eastAsia="en-US"/>
        </w:rPr>
      </w:pPr>
    </w:p>
    <w:p w14:paraId="53D009D7" w14:textId="24C22B13" w:rsidR="00425098" w:rsidRPr="001D43D4" w:rsidRDefault="00425098" w:rsidP="00425098">
      <w:pPr>
        <w:pStyle w:val="NormalWeb"/>
        <w:spacing w:before="0" w:beforeAutospacing="0" w:after="0" w:afterAutospacing="0" w:line="360" w:lineRule="atLeast"/>
        <w:rPr>
          <w:rFonts w:ascii="Arial" w:hAnsi="Arial" w:cs="Arial"/>
          <w:color w:val="000000"/>
          <w:sz w:val="22"/>
          <w:szCs w:val="22"/>
        </w:rPr>
      </w:pPr>
      <w:r w:rsidRPr="001D43D4">
        <w:rPr>
          <w:rFonts w:ascii="Arial" w:eastAsiaTheme="minorHAnsi" w:hAnsi="Arial" w:cs="Arial"/>
          <w:color w:val="000000"/>
          <w:sz w:val="22"/>
          <w:szCs w:val="22"/>
          <w:lang w:eastAsia="en-US"/>
        </w:rPr>
        <w:t xml:space="preserve">6. </w:t>
      </w:r>
      <w:r w:rsidRPr="001D43D4">
        <w:rPr>
          <w:rFonts w:ascii="Arial" w:hAnsi="Arial" w:cs="Arial"/>
          <w:color w:val="000000"/>
          <w:sz w:val="22"/>
          <w:szCs w:val="22"/>
        </w:rPr>
        <w:t>NHS England (2019). </w:t>
      </w:r>
      <w:r w:rsidRPr="001D43D4">
        <w:rPr>
          <w:rFonts w:ascii="Arial" w:hAnsi="Arial" w:cs="Arial"/>
          <w:i/>
          <w:iCs/>
          <w:color w:val="000000"/>
          <w:sz w:val="22"/>
          <w:szCs w:val="22"/>
        </w:rPr>
        <w:t>NHS England» Controlled drugs use regulations</w:t>
      </w:r>
      <w:r w:rsidRPr="001D43D4">
        <w:rPr>
          <w:rFonts w:ascii="Arial" w:hAnsi="Arial" w:cs="Arial"/>
          <w:color w:val="000000"/>
          <w:sz w:val="22"/>
          <w:szCs w:val="22"/>
        </w:rPr>
        <w:t xml:space="preserve">. [online] England.nhs.uk. Available at: </w:t>
      </w:r>
      <w:hyperlink r:id="rId19" w:history="1">
        <w:r w:rsidRPr="001D43D4">
          <w:rPr>
            <w:rStyle w:val="Hyperlink"/>
            <w:rFonts w:ascii="Arial" w:hAnsi="Arial" w:cs="Arial"/>
            <w:sz w:val="22"/>
            <w:szCs w:val="22"/>
          </w:rPr>
          <w:t>https://www.england.nhs.uk/primary-care/pharmacy/controlled-drugs-use-regulations/</w:t>
        </w:r>
      </w:hyperlink>
      <w:r w:rsidRPr="001D43D4">
        <w:rPr>
          <w:rFonts w:ascii="Arial" w:hAnsi="Arial" w:cs="Arial"/>
          <w:color w:val="000000"/>
          <w:sz w:val="22"/>
          <w:szCs w:val="22"/>
        </w:rPr>
        <w:t>.</w:t>
      </w:r>
    </w:p>
    <w:p w14:paraId="036D7974" w14:textId="77777777" w:rsidR="00425098" w:rsidRPr="001D43D4" w:rsidRDefault="00425098" w:rsidP="00425098">
      <w:pPr>
        <w:pStyle w:val="NormalWeb"/>
        <w:spacing w:before="0" w:beforeAutospacing="0" w:after="0" w:afterAutospacing="0" w:line="360" w:lineRule="atLeast"/>
        <w:rPr>
          <w:rFonts w:ascii="Arial" w:hAnsi="Arial" w:cs="Arial"/>
          <w:color w:val="000000"/>
          <w:sz w:val="22"/>
          <w:szCs w:val="22"/>
        </w:rPr>
      </w:pPr>
    </w:p>
    <w:p w14:paraId="2A0BE9A9" w14:textId="4D5FE6D0" w:rsidR="00425098" w:rsidRPr="001D43D4" w:rsidRDefault="00425098" w:rsidP="00425098">
      <w:pPr>
        <w:pStyle w:val="NormalWeb"/>
        <w:spacing w:before="0" w:beforeAutospacing="0" w:after="0" w:afterAutospacing="0" w:line="360" w:lineRule="atLeast"/>
        <w:rPr>
          <w:rFonts w:ascii="Arial" w:hAnsi="Arial" w:cs="Arial"/>
          <w:color w:val="000000"/>
          <w:sz w:val="22"/>
          <w:szCs w:val="22"/>
        </w:rPr>
      </w:pPr>
      <w:r w:rsidRPr="001D43D4">
        <w:rPr>
          <w:rFonts w:ascii="Arial" w:hAnsi="Arial" w:cs="Arial"/>
          <w:color w:val="000000"/>
          <w:sz w:val="22"/>
          <w:szCs w:val="22"/>
        </w:rPr>
        <w:t>7. Pharmaceutical, R. (2025). </w:t>
      </w:r>
      <w:r w:rsidRPr="001D43D4">
        <w:rPr>
          <w:rFonts w:ascii="Arial" w:hAnsi="Arial" w:cs="Arial"/>
          <w:i/>
          <w:iCs/>
          <w:color w:val="000000"/>
          <w:sz w:val="22"/>
          <w:szCs w:val="22"/>
        </w:rPr>
        <w:t xml:space="preserve">Medicines, ethics and </w:t>
      </w:r>
      <w:proofErr w:type="gramStart"/>
      <w:r w:rsidRPr="001D43D4">
        <w:rPr>
          <w:rFonts w:ascii="Arial" w:hAnsi="Arial" w:cs="Arial"/>
          <w:i/>
          <w:iCs/>
          <w:color w:val="000000"/>
          <w:sz w:val="22"/>
          <w:szCs w:val="22"/>
        </w:rPr>
        <w:t>practice :</w:t>
      </w:r>
      <w:proofErr w:type="gramEnd"/>
      <w:r w:rsidRPr="001D43D4">
        <w:rPr>
          <w:rFonts w:ascii="Arial" w:hAnsi="Arial" w:cs="Arial"/>
          <w:i/>
          <w:iCs/>
          <w:color w:val="000000"/>
          <w:sz w:val="22"/>
          <w:szCs w:val="22"/>
        </w:rPr>
        <w:t xml:space="preserve"> a guide for pharmacists. No. 22, July 1999.</w:t>
      </w:r>
      <w:r w:rsidRPr="001D43D4">
        <w:rPr>
          <w:rFonts w:ascii="Arial" w:hAnsi="Arial" w:cs="Arial"/>
          <w:color w:val="000000"/>
          <w:sz w:val="22"/>
          <w:szCs w:val="22"/>
        </w:rPr>
        <w:t xml:space="preserve"> London: Royal Pharmaceutical Society </w:t>
      </w:r>
      <w:proofErr w:type="gramStart"/>
      <w:r w:rsidRPr="001D43D4">
        <w:rPr>
          <w:rFonts w:ascii="Arial" w:hAnsi="Arial" w:cs="Arial"/>
          <w:color w:val="000000"/>
          <w:sz w:val="22"/>
          <w:szCs w:val="22"/>
        </w:rPr>
        <w:t>Of</w:t>
      </w:r>
      <w:proofErr w:type="gramEnd"/>
      <w:r w:rsidRPr="001D43D4">
        <w:rPr>
          <w:rFonts w:ascii="Arial" w:hAnsi="Arial" w:cs="Arial"/>
          <w:color w:val="000000"/>
          <w:sz w:val="22"/>
          <w:szCs w:val="22"/>
        </w:rPr>
        <w:t xml:space="preserve"> Great Britain.</w:t>
      </w:r>
    </w:p>
    <w:p w14:paraId="260FB337" w14:textId="77777777" w:rsidR="00425098" w:rsidRPr="001D43D4" w:rsidRDefault="00425098" w:rsidP="00425098">
      <w:pPr>
        <w:pStyle w:val="NormalWeb"/>
        <w:rPr>
          <w:rFonts w:ascii="Arial" w:hAnsi="Arial" w:cs="Arial"/>
          <w:color w:val="000000"/>
          <w:sz w:val="22"/>
          <w:szCs w:val="22"/>
        </w:rPr>
      </w:pPr>
      <w:r w:rsidRPr="001D43D4">
        <w:rPr>
          <w:rFonts w:ascii="Arial" w:hAnsi="Arial" w:cs="Arial"/>
          <w:color w:val="000000"/>
          <w:sz w:val="22"/>
          <w:szCs w:val="22"/>
        </w:rPr>
        <w:t>‌</w:t>
      </w:r>
    </w:p>
    <w:p w14:paraId="2467A5C8" w14:textId="77777777" w:rsidR="006C5508" w:rsidRPr="001D43D4" w:rsidRDefault="006C5508" w:rsidP="006C5508">
      <w:pPr>
        <w:pStyle w:val="NormalWeb"/>
        <w:rPr>
          <w:rFonts w:ascii="Arial" w:hAnsi="Arial" w:cs="Arial"/>
          <w:color w:val="000000"/>
          <w:sz w:val="22"/>
          <w:szCs w:val="22"/>
        </w:rPr>
      </w:pPr>
    </w:p>
    <w:p w14:paraId="43478D0A" w14:textId="77777777" w:rsidR="006C5508" w:rsidRPr="001D43D4" w:rsidRDefault="006C5508" w:rsidP="006F3334">
      <w:pPr>
        <w:pStyle w:val="NormalWeb"/>
        <w:spacing w:before="0" w:beforeAutospacing="0" w:after="0" w:afterAutospacing="0" w:line="360" w:lineRule="atLeast"/>
        <w:rPr>
          <w:rFonts w:ascii="Arial" w:hAnsi="Arial" w:cs="Arial"/>
          <w:color w:val="000000"/>
          <w:sz w:val="22"/>
          <w:szCs w:val="22"/>
        </w:rPr>
      </w:pPr>
    </w:p>
    <w:p w14:paraId="71D321BA" w14:textId="77777777" w:rsidR="00B60B11" w:rsidRPr="001D43D4" w:rsidRDefault="00B60B11" w:rsidP="006F3334">
      <w:pPr>
        <w:pStyle w:val="Heading1"/>
        <w:rPr>
          <w:rFonts w:ascii="Arial" w:hAnsi="Arial" w:cs="Arial"/>
          <w:sz w:val="22"/>
          <w:szCs w:val="22"/>
        </w:rPr>
      </w:pPr>
    </w:p>
    <w:p w14:paraId="4BC1DB46" w14:textId="77777777" w:rsidR="00B60B11" w:rsidRPr="001D43D4" w:rsidRDefault="00B60B11" w:rsidP="00B60B11">
      <w:pPr>
        <w:widowControl w:val="0"/>
        <w:autoSpaceDE w:val="0"/>
        <w:autoSpaceDN w:val="0"/>
        <w:adjustRightInd w:val="0"/>
        <w:spacing w:after="0"/>
        <w:rPr>
          <w:rFonts w:ascii="Arial" w:hAnsi="Arial" w:cs="Arial"/>
        </w:rPr>
      </w:pPr>
    </w:p>
    <w:p w14:paraId="6705EC43" w14:textId="77777777" w:rsidR="00B60B11" w:rsidRPr="001D43D4" w:rsidRDefault="00B60B11" w:rsidP="00B60B11">
      <w:pPr>
        <w:widowControl w:val="0"/>
        <w:autoSpaceDE w:val="0"/>
        <w:autoSpaceDN w:val="0"/>
        <w:adjustRightInd w:val="0"/>
        <w:spacing w:after="0"/>
        <w:rPr>
          <w:rFonts w:ascii="Arial" w:hAnsi="Arial" w:cs="Arial"/>
        </w:rPr>
      </w:pPr>
    </w:p>
    <w:p w14:paraId="6945AC64" w14:textId="77777777" w:rsidR="00B60B11" w:rsidRPr="001D43D4" w:rsidRDefault="00B60B11" w:rsidP="00B60B11">
      <w:pPr>
        <w:widowControl w:val="0"/>
        <w:autoSpaceDE w:val="0"/>
        <w:autoSpaceDN w:val="0"/>
        <w:adjustRightInd w:val="0"/>
        <w:spacing w:after="0"/>
        <w:rPr>
          <w:rFonts w:ascii="Arial" w:hAnsi="Arial" w:cs="Arial"/>
        </w:rPr>
      </w:pPr>
    </w:p>
    <w:p w14:paraId="30F3614E"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03E8B32C"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112E5D8D"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3AC7B766"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1AD3A158"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43E165EA"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390F9DA5"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03A60CA2" w14:textId="77777777" w:rsidR="00B60B11" w:rsidRPr="001D43D4" w:rsidRDefault="00B60B11" w:rsidP="00B60B11">
      <w:pPr>
        <w:widowControl w:val="0"/>
        <w:autoSpaceDE w:val="0"/>
        <w:autoSpaceDN w:val="0"/>
        <w:adjustRightInd w:val="0"/>
        <w:spacing w:after="0" w:line="240" w:lineRule="auto"/>
        <w:rPr>
          <w:rFonts w:ascii="Arial" w:hAnsi="Arial" w:cs="Arial"/>
        </w:rPr>
        <w:sectPr w:rsidR="00B60B11" w:rsidRPr="001D43D4" w:rsidSect="00B54ED1">
          <w:headerReference w:type="default" r:id="rId20"/>
          <w:footerReference w:type="default" r:id="rId21"/>
          <w:pgSz w:w="11900" w:h="16838"/>
          <w:pgMar w:top="993" w:right="840" w:bottom="666" w:left="852" w:header="720" w:footer="720" w:gutter="0"/>
          <w:cols w:space="720" w:equalWidth="0">
            <w:col w:w="10208"/>
          </w:cols>
          <w:noEndnote/>
        </w:sectPr>
      </w:pPr>
    </w:p>
    <w:p w14:paraId="7756DEA7" w14:textId="2A24AD5E" w:rsidR="00B60B11" w:rsidRPr="001D43D4" w:rsidRDefault="00B60B11" w:rsidP="006F3334">
      <w:pPr>
        <w:pStyle w:val="Heading1"/>
        <w:rPr>
          <w:rFonts w:ascii="Arial" w:hAnsi="Arial" w:cs="Arial"/>
          <w:b/>
          <w:bCs/>
          <w:sz w:val="22"/>
          <w:szCs w:val="22"/>
          <w:u w:val="single"/>
        </w:rPr>
      </w:pPr>
      <w:bookmarkStart w:id="71" w:name="page31"/>
      <w:bookmarkStart w:id="72" w:name="_Toc203047254"/>
      <w:bookmarkEnd w:id="71"/>
      <w:r w:rsidRPr="001D43D4">
        <w:rPr>
          <w:rFonts w:ascii="Arial" w:hAnsi="Arial" w:cs="Arial"/>
          <w:b/>
          <w:bCs/>
          <w:sz w:val="22"/>
          <w:szCs w:val="22"/>
          <w:u w:val="single"/>
        </w:rPr>
        <w:t>Appendix 1</w:t>
      </w:r>
      <w:r w:rsidR="00EF41BC" w:rsidRPr="001D43D4">
        <w:rPr>
          <w:rFonts w:ascii="Arial" w:hAnsi="Arial" w:cs="Arial"/>
          <w:b/>
          <w:bCs/>
          <w:sz w:val="22"/>
          <w:szCs w:val="22"/>
          <w:u w:val="single"/>
        </w:rPr>
        <w:t xml:space="preserve"> </w:t>
      </w:r>
      <w:bookmarkStart w:id="73" w:name="_Toc201154678"/>
      <w:r w:rsidRPr="001D43D4">
        <w:rPr>
          <w:rFonts w:ascii="Arial" w:hAnsi="Arial" w:cs="Arial"/>
          <w:b/>
          <w:bCs/>
          <w:sz w:val="22"/>
          <w:szCs w:val="22"/>
          <w:u w:val="single"/>
        </w:rPr>
        <w:t>Legislation for the management of Controlled Drugs</w:t>
      </w:r>
      <w:bookmarkEnd w:id="73"/>
      <w:bookmarkEnd w:id="72"/>
    </w:p>
    <w:p w14:paraId="5AA89425" w14:textId="77777777" w:rsidR="00B60B11" w:rsidRPr="001D43D4" w:rsidRDefault="00B60B11" w:rsidP="00B60B11">
      <w:pPr>
        <w:widowControl w:val="0"/>
        <w:autoSpaceDE w:val="0"/>
        <w:autoSpaceDN w:val="0"/>
        <w:adjustRightInd w:val="0"/>
        <w:spacing w:after="0" w:line="276" w:lineRule="exact"/>
        <w:rPr>
          <w:rFonts w:ascii="Arial" w:hAnsi="Arial" w:cs="Arial"/>
        </w:rPr>
      </w:pPr>
    </w:p>
    <w:p w14:paraId="10482370" w14:textId="77777777" w:rsidR="00B60B11" w:rsidRPr="001D43D4" w:rsidRDefault="00B60B11" w:rsidP="00B60B11">
      <w:pPr>
        <w:widowControl w:val="0"/>
        <w:autoSpaceDE w:val="0"/>
        <w:autoSpaceDN w:val="0"/>
        <w:adjustRightInd w:val="0"/>
        <w:spacing w:after="0" w:line="239" w:lineRule="auto"/>
        <w:rPr>
          <w:rFonts w:ascii="Arial" w:hAnsi="Arial" w:cs="Arial"/>
        </w:rPr>
      </w:pPr>
      <w:r w:rsidRPr="001D43D4">
        <w:rPr>
          <w:rFonts w:ascii="Arial" w:hAnsi="Arial" w:cs="Arial"/>
          <w:b/>
          <w:bCs/>
        </w:rPr>
        <w:t>Misuse of Drugs Act 1971</w:t>
      </w:r>
    </w:p>
    <w:p w14:paraId="3A844AEB" w14:textId="77777777" w:rsidR="00B60B11" w:rsidRPr="001D43D4" w:rsidRDefault="00B60B11" w:rsidP="00B60B11">
      <w:pPr>
        <w:widowControl w:val="0"/>
        <w:autoSpaceDE w:val="0"/>
        <w:autoSpaceDN w:val="0"/>
        <w:adjustRightInd w:val="0"/>
        <w:spacing w:after="0" w:line="301" w:lineRule="exact"/>
        <w:rPr>
          <w:rFonts w:ascii="Arial" w:hAnsi="Arial" w:cs="Arial"/>
        </w:rPr>
      </w:pPr>
    </w:p>
    <w:p w14:paraId="003ADAF0" w14:textId="77777777" w:rsidR="00B60B11" w:rsidRPr="001D43D4" w:rsidRDefault="00B60B11" w:rsidP="00B60B11">
      <w:pPr>
        <w:widowControl w:val="0"/>
        <w:overflowPunct w:val="0"/>
        <w:autoSpaceDE w:val="0"/>
        <w:autoSpaceDN w:val="0"/>
        <w:adjustRightInd w:val="0"/>
        <w:spacing w:after="0" w:line="229" w:lineRule="auto"/>
        <w:jc w:val="both"/>
        <w:rPr>
          <w:rFonts w:ascii="Arial" w:hAnsi="Arial" w:cs="Arial"/>
        </w:rPr>
      </w:pPr>
      <w:r w:rsidRPr="001D43D4">
        <w:rPr>
          <w:rFonts w:ascii="Arial" w:hAnsi="Arial" w:cs="Arial"/>
        </w:rPr>
        <w:t>The Misuse of Drugs Act (MDA) 1971 and its Regulations provide the statutory framework for the control and regulation of controlled drugs. The primary purpose of the MDA is to prevent misuse of CDs. The MDA 1971 makes it unlawful to possess or supply a controlled drug unless an exception or exemption applies. A controlled drug is defined as any drug listed in Schedule 2 to the Act.</w:t>
      </w:r>
    </w:p>
    <w:p w14:paraId="6CEDDA30" w14:textId="77777777" w:rsidR="00B60B11" w:rsidRPr="001D43D4" w:rsidRDefault="00B60B11" w:rsidP="00B60B11">
      <w:pPr>
        <w:widowControl w:val="0"/>
        <w:autoSpaceDE w:val="0"/>
        <w:autoSpaceDN w:val="0"/>
        <w:adjustRightInd w:val="0"/>
        <w:spacing w:after="0" w:line="252" w:lineRule="exact"/>
        <w:rPr>
          <w:rFonts w:ascii="Arial" w:hAnsi="Arial" w:cs="Arial"/>
        </w:rPr>
      </w:pPr>
    </w:p>
    <w:p w14:paraId="7BD85BB2" w14:textId="77777777" w:rsidR="00B60B11" w:rsidRPr="001D43D4" w:rsidRDefault="00B60B11" w:rsidP="00B60B11">
      <w:pPr>
        <w:widowControl w:val="0"/>
        <w:autoSpaceDE w:val="0"/>
        <w:autoSpaceDN w:val="0"/>
        <w:adjustRightInd w:val="0"/>
        <w:spacing w:after="0" w:line="239" w:lineRule="auto"/>
        <w:rPr>
          <w:rFonts w:ascii="Arial" w:hAnsi="Arial" w:cs="Arial"/>
        </w:rPr>
      </w:pPr>
      <w:r w:rsidRPr="001D43D4">
        <w:rPr>
          <w:rFonts w:ascii="Arial" w:hAnsi="Arial" w:cs="Arial"/>
          <w:b/>
          <w:bCs/>
        </w:rPr>
        <w:t>Misuse of Drugs Regulations 2001 (MDR)</w:t>
      </w:r>
    </w:p>
    <w:p w14:paraId="3642B86C" w14:textId="77777777" w:rsidR="00B60B11" w:rsidRPr="001D43D4" w:rsidRDefault="00B60B11" w:rsidP="00B60B11">
      <w:pPr>
        <w:widowControl w:val="0"/>
        <w:autoSpaceDE w:val="0"/>
        <w:autoSpaceDN w:val="0"/>
        <w:adjustRightInd w:val="0"/>
        <w:spacing w:after="0" w:line="325" w:lineRule="exact"/>
        <w:rPr>
          <w:rFonts w:ascii="Arial" w:hAnsi="Arial" w:cs="Arial"/>
        </w:rPr>
      </w:pPr>
    </w:p>
    <w:p w14:paraId="38A9CB58" w14:textId="77777777" w:rsidR="00B60B11" w:rsidRPr="001D43D4" w:rsidRDefault="00B60B11" w:rsidP="00B60B11">
      <w:pPr>
        <w:widowControl w:val="0"/>
        <w:overflowPunct w:val="0"/>
        <w:autoSpaceDE w:val="0"/>
        <w:autoSpaceDN w:val="0"/>
        <w:adjustRightInd w:val="0"/>
        <w:spacing w:after="0" w:line="229" w:lineRule="auto"/>
        <w:jc w:val="both"/>
        <w:rPr>
          <w:rFonts w:ascii="Arial" w:hAnsi="Arial" w:cs="Arial"/>
        </w:rPr>
      </w:pPr>
      <w:r w:rsidRPr="001D43D4">
        <w:rPr>
          <w:rFonts w:ascii="Arial" w:hAnsi="Arial" w:cs="Arial"/>
        </w:rPr>
        <w:t>The use of CDs in medicine is permitted by the Misuse of Drug Regulations (MDR). The MDR classify the drugs in five schedules according to the different levels of control required (see below). Schedule 1 CDs are subject to the highest level of control, whereas Schedule 5 CDs are subject to a much lower level of control.</w:t>
      </w:r>
    </w:p>
    <w:p w14:paraId="64EACD14" w14:textId="77777777" w:rsidR="00B60B11" w:rsidRPr="001D43D4" w:rsidRDefault="00B60B11" w:rsidP="00B60B11">
      <w:pPr>
        <w:widowControl w:val="0"/>
        <w:autoSpaceDE w:val="0"/>
        <w:autoSpaceDN w:val="0"/>
        <w:adjustRightInd w:val="0"/>
        <w:spacing w:after="0" w:line="255" w:lineRule="exact"/>
        <w:rPr>
          <w:rFonts w:ascii="Arial" w:hAnsi="Arial" w:cs="Arial"/>
        </w:rPr>
      </w:pPr>
    </w:p>
    <w:p w14:paraId="1ECA5780" w14:textId="77777777" w:rsidR="00B60B11" w:rsidRPr="001D43D4" w:rsidRDefault="00B60B11" w:rsidP="00B60B11">
      <w:pPr>
        <w:widowControl w:val="0"/>
        <w:autoSpaceDE w:val="0"/>
        <w:autoSpaceDN w:val="0"/>
        <w:adjustRightInd w:val="0"/>
        <w:spacing w:after="0" w:line="239" w:lineRule="auto"/>
        <w:rPr>
          <w:rFonts w:ascii="Arial" w:hAnsi="Arial" w:cs="Arial"/>
        </w:rPr>
      </w:pPr>
      <w:r w:rsidRPr="001D43D4">
        <w:rPr>
          <w:rFonts w:ascii="Arial" w:hAnsi="Arial" w:cs="Arial"/>
        </w:rPr>
        <w:t>For practical purposes, health care staff needs to be aware of the current Regulations.</w:t>
      </w:r>
    </w:p>
    <w:p w14:paraId="538B9E2B" w14:textId="77777777" w:rsidR="00B60B11" w:rsidRPr="001D43D4" w:rsidRDefault="00B60B11" w:rsidP="00B60B11">
      <w:pPr>
        <w:widowControl w:val="0"/>
        <w:autoSpaceDE w:val="0"/>
        <w:autoSpaceDN w:val="0"/>
        <w:adjustRightInd w:val="0"/>
        <w:spacing w:after="0" w:line="45" w:lineRule="exact"/>
        <w:rPr>
          <w:rFonts w:ascii="Arial" w:hAnsi="Arial" w:cs="Arial"/>
        </w:rPr>
      </w:pPr>
    </w:p>
    <w:p w14:paraId="2E3FBB34" w14:textId="77777777" w:rsidR="00B60B11" w:rsidRPr="001D43D4" w:rsidRDefault="00B60B11" w:rsidP="00B60B11">
      <w:pPr>
        <w:widowControl w:val="0"/>
        <w:overflowPunct w:val="0"/>
        <w:autoSpaceDE w:val="0"/>
        <w:autoSpaceDN w:val="0"/>
        <w:adjustRightInd w:val="0"/>
        <w:spacing w:after="0" w:line="218" w:lineRule="auto"/>
        <w:jc w:val="both"/>
        <w:rPr>
          <w:rFonts w:ascii="Arial" w:hAnsi="Arial" w:cs="Arial"/>
        </w:rPr>
      </w:pPr>
      <w:r w:rsidRPr="001D43D4">
        <w:rPr>
          <w:rFonts w:ascii="Arial" w:hAnsi="Arial" w:cs="Arial"/>
        </w:rPr>
        <w:t>The MDR are periodically amended and revised. The MDR currently in force and its amendments can be found at the website for the Office of Public Information (</w:t>
      </w:r>
      <w:hyperlink r:id="rId22" w:history="1">
        <w:r w:rsidRPr="001D43D4">
          <w:rPr>
            <w:rFonts w:ascii="Arial" w:hAnsi="Arial" w:cs="Arial"/>
          </w:rPr>
          <w:t xml:space="preserve"> </w:t>
        </w:r>
        <w:r w:rsidRPr="001D43D4">
          <w:rPr>
            <w:rFonts w:ascii="Arial" w:hAnsi="Arial" w:cs="Arial"/>
            <w:color w:val="0000FF"/>
            <w:u w:val="single"/>
          </w:rPr>
          <w:t>www.opsi.gov.u</w:t>
        </w:r>
      </w:hyperlink>
      <w:r w:rsidRPr="001D43D4">
        <w:rPr>
          <w:rFonts w:ascii="Arial" w:hAnsi="Arial" w:cs="Arial"/>
          <w:color w:val="0000FF"/>
          <w:u w:val="single"/>
        </w:rPr>
        <w:t>k</w:t>
      </w:r>
      <w:r w:rsidRPr="001D43D4">
        <w:rPr>
          <w:rFonts w:ascii="Arial" w:hAnsi="Arial" w:cs="Arial"/>
        </w:rPr>
        <w:t>)</w:t>
      </w:r>
    </w:p>
    <w:p w14:paraId="5DFD7CBA" w14:textId="77777777" w:rsidR="00B60B11" w:rsidRPr="001D43D4" w:rsidRDefault="00B60B11" w:rsidP="00B60B11">
      <w:pPr>
        <w:widowControl w:val="0"/>
        <w:autoSpaceDE w:val="0"/>
        <w:autoSpaceDN w:val="0"/>
        <w:adjustRightInd w:val="0"/>
        <w:spacing w:after="0" w:line="252" w:lineRule="exact"/>
        <w:rPr>
          <w:rFonts w:ascii="Arial" w:hAnsi="Arial" w:cs="Arial"/>
        </w:rPr>
      </w:pPr>
    </w:p>
    <w:p w14:paraId="60A6C64F"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b/>
          <w:bCs/>
        </w:rPr>
        <w:t>Schedule 1 (CD Licence)</w:t>
      </w:r>
    </w:p>
    <w:p w14:paraId="79129D43" w14:textId="77777777" w:rsidR="00B60B11" w:rsidRPr="001D43D4" w:rsidRDefault="00B60B11" w:rsidP="00B60B11">
      <w:pPr>
        <w:widowControl w:val="0"/>
        <w:autoSpaceDE w:val="0"/>
        <w:autoSpaceDN w:val="0"/>
        <w:adjustRightInd w:val="0"/>
        <w:spacing w:after="0" w:line="300" w:lineRule="exact"/>
        <w:rPr>
          <w:rFonts w:ascii="Arial" w:hAnsi="Arial" w:cs="Arial"/>
        </w:rPr>
      </w:pPr>
    </w:p>
    <w:p w14:paraId="5A280800" w14:textId="77777777" w:rsidR="00B60B11" w:rsidRPr="001D43D4" w:rsidRDefault="00B60B11" w:rsidP="00B60B11">
      <w:pPr>
        <w:widowControl w:val="0"/>
        <w:overflowPunct w:val="0"/>
        <w:autoSpaceDE w:val="0"/>
        <w:autoSpaceDN w:val="0"/>
        <w:adjustRightInd w:val="0"/>
        <w:spacing w:after="0" w:line="231" w:lineRule="auto"/>
        <w:jc w:val="both"/>
        <w:rPr>
          <w:rFonts w:ascii="Arial" w:hAnsi="Arial" w:cs="Arial"/>
        </w:rPr>
      </w:pPr>
      <w:r w:rsidRPr="001D43D4">
        <w:rPr>
          <w:rFonts w:ascii="Arial" w:hAnsi="Arial" w:cs="Arial"/>
        </w:rPr>
        <w:t xml:space="preserve">Schedule 1 drugs include hallucinogenic drugs such as coca leaf, </w:t>
      </w:r>
      <w:proofErr w:type="spellStart"/>
      <w:r w:rsidRPr="001D43D4">
        <w:rPr>
          <w:rFonts w:ascii="Arial" w:hAnsi="Arial" w:cs="Arial"/>
        </w:rPr>
        <w:t>lysergide</w:t>
      </w:r>
      <w:proofErr w:type="spellEnd"/>
      <w:r w:rsidRPr="001D43D4">
        <w:rPr>
          <w:rFonts w:ascii="Arial" w:hAnsi="Arial" w:cs="Arial"/>
        </w:rPr>
        <w:t xml:space="preserve"> and mescaline. Production, possession and supply of drugs in this Schedule are limited, in the public interest, to research or other special purposes. Only certain persons can be licensed by the Home Office to possess them for research purposes. Practitioners (e.g. doctors, dentists and veterinary surgeons) and pharmacists may not lawfully possess Schedule 1 drugs except under licence from the Home Office.</w:t>
      </w:r>
    </w:p>
    <w:p w14:paraId="4CC7E129" w14:textId="77777777" w:rsidR="00B60B11" w:rsidRPr="001D43D4" w:rsidRDefault="00B60B11" w:rsidP="00B60B11">
      <w:pPr>
        <w:widowControl w:val="0"/>
        <w:autoSpaceDE w:val="0"/>
        <w:autoSpaceDN w:val="0"/>
        <w:adjustRightInd w:val="0"/>
        <w:spacing w:after="0" w:line="128" w:lineRule="exact"/>
        <w:rPr>
          <w:rFonts w:ascii="Arial" w:hAnsi="Arial" w:cs="Arial"/>
        </w:rPr>
      </w:pPr>
    </w:p>
    <w:p w14:paraId="2B15B0B8" w14:textId="77777777" w:rsidR="00B60B11" w:rsidRPr="001D43D4" w:rsidRDefault="00B60B11" w:rsidP="00B60B11">
      <w:pPr>
        <w:widowControl w:val="0"/>
        <w:overflowPunct w:val="0"/>
        <w:autoSpaceDE w:val="0"/>
        <w:autoSpaceDN w:val="0"/>
        <w:adjustRightInd w:val="0"/>
        <w:spacing w:after="0" w:line="257" w:lineRule="auto"/>
        <w:jc w:val="both"/>
        <w:rPr>
          <w:rFonts w:ascii="Arial" w:hAnsi="Arial" w:cs="Arial"/>
        </w:rPr>
      </w:pPr>
      <w:r w:rsidRPr="001D43D4">
        <w:rPr>
          <w:rFonts w:ascii="Arial" w:hAnsi="Arial" w:cs="Arial"/>
        </w:rPr>
        <w:t>The drugs listed in Schedule 1 have no recognised medicinal use although Sativex</w:t>
      </w:r>
      <w:r w:rsidRPr="001D43D4">
        <w:rPr>
          <w:rFonts w:ascii="Arial" w:hAnsi="Arial" w:cs="Arial"/>
          <w:vertAlign w:val="superscript"/>
        </w:rPr>
        <w:t>©</w:t>
      </w:r>
      <w:r w:rsidRPr="001D43D4">
        <w:rPr>
          <w:rFonts w:ascii="Arial" w:hAnsi="Arial" w:cs="Arial"/>
        </w:rPr>
        <w:t xml:space="preserve"> (a </w:t>
      </w:r>
      <w:proofErr w:type="gramStart"/>
      <w:r w:rsidRPr="001D43D4">
        <w:rPr>
          <w:rFonts w:ascii="Arial" w:hAnsi="Arial" w:cs="Arial"/>
        </w:rPr>
        <w:t>cannabis based</w:t>
      </w:r>
      <w:proofErr w:type="gramEnd"/>
      <w:r w:rsidRPr="001D43D4">
        <w:rPr>
          <w:rFonts w:ascii="Arial" w:hAnsi="Arial" w:cs="Arial"/>
        </w:rPr>
        <w:t xml:space="preserve"> product) is currently being supplied on a named-patient basis.</w:t>
      </w:r>
    </w:p>
    <w:p w14:paraId="7A295FFA" w14:textId="77777777" w:rsidR="00B60B11" w:rsidRPr="001D43D4" w:rsidRDefault="00B60B11" w:rsidP="00B60B11">
      <w:pPr>
        <w:widowControl w:val="0"/>
        <w:autoSpaceDE w:val="0"/>
        <w:autoSpaceDN w:val="0"/>
        <w:adjustRightInd w:val="0"/>
        <w:spacing w:after="0" w:line="229" w:lineRule="exact"/>
        <w:rPr>
          <w:rFonts w:ascii="Arial" w:hAnsi="Arial" w:cs="Arial"/>
        </w:rPr>
      </w:pPr>
    </w:p>
    <w:p w14:paraId="2053F18F"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b/>
          <w:bCs/>
        </w:rPr>
        <w:t>Schedule 2 (CD POM)</w:t>
      </w:r>
    </w:p>
    <w:p w14:paraId="4F66B89D" w14:textId="77777777" w:rsidR="00B60B11" w:rsidRPr="001D43D4" w:rsidRDefault="00B60B11" w:rsidP="00B60B11">
      <w:pPr>
        <w:widowControl w:val="0"/>
        <w:autoSpaceDE w:val="0"/>
        <w:autoSpaceDN w:val="0"/>
        <w:adjustRightInd w:val="0"/>
        <w:spacing w:after="0" w:line="298" w:lineRule="exact"/>
        <w:rPr>
          <w:rFonts w:ascii="Arial" w:hAnsi="Arial" w:cs="Arial"/>
        </w:rPr>
      </w:pPr>
    </w:p>
    <w:p w14:paraId="32C54BAF" w14:textId="77777777" w:rsidR="00B60B11" w:rsidRPr="001D43D4" w:rsidRDefault="00B60B11" w:rsidP="00B60B11">
      <w:pPr>
        <w:widowControl w:val="0"/>
        <w:overflowPunct w:val="0"/>
        <w:autoSpaceDE w:val="0"/>
        <w:autoSpaceDN w:val="0"/>
        <w:adjustRightInd w:val="0"/>
        <w:spacing w:after="0" w:line="219" w:lineRule="auto"/>
        <w:jc w:val="both"/>
        <w:rPr>
          <w:rFonts w:ascii="Arial" w:hAnsi="Arial" w:cs="Arial"/>
        </w:rPr>
      </w:pPr>
      <w:r w:rsidRPr="001D43D4">
        <w:rPr>
          <w:rFonts w:ascii="Arial" w:hAnsi="Arial" w:cs="Arial"/>
        </w:rPr>
        <w:t>Schedule 2 includes more than 100 drugs such as the opioids, the major stimulants, secobarbital and amphetamine.</w:t>
      </w:r>
    </w:p>
    <w:p w14:paraId="55F53A96" w14:textId="77777777" w:rsidR="00B60B11" w:rsidRPr="001D43D4" w:rsidRDefault="00B60B11" w:rsidP="00B60B11">
      <w:pPr>
        <w:widowControl w:val="0"/>
        <w:autoSpaceDE w:val="0"/>
        <w:autoSpaceDN w:val="0"/>
        <w:adjustRightInd w:val="0"/>
        <w:spacing w:after="0" w:line="252" w:lineRule="exact"/>
        <w:rPr>
          <w:rFonts w:ascii="Arial" w:hAnsi="Arial" w:cs="Arial"/>
        </w:rPr>
      </w:pPr>
    </w:p>
    <w:p w14:paraId="3BD5674E"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b/>
          <w:bCs/>
        </w:rPr>
        <w:t>Safe custody</w:t>
      </w:r>
    </w:p>
    <w:p w14:paraId="04E8FAE0" w14:textId="77777777" w:rsidR="00B60B11" w:rsidRPr="001D43D4" w:rsidRDefault="00B60B11" w:rsidP="00B60B11">
      <w:pPr>
        <w:widowControl w:val="0"/>
        <w:autoSpaceDE w:val="0"/>
        <w:autoSpaceDN w:val="0"/>
        <w:adjustRightInd w:val="0"/>
        <w:spacing w:after="0" w:line="298" w:lineRule="exact"/>
        <w:rPr>
          <w:rFonts w:ascii="Arial" w:hAnsi="Arial" w:cs="Arial"/>
        </w:rPr>
      </w:pPr>
    </w:p>
    <w:p w14:paraId="78ED0730" w14:textId="77777777" w:rsidR="00B60B11" w:rsidRPr="001D43D4" w:rsidRDefault="00B60B11" w:rsidP="00B60B11">
      <w:pPr>
        <w:widowControl w:val="0"/>
        <w:overflowPunct w:val="0"/>
        <w:autoSpaceDE w:val="0"/>
        <w:autoSpaceDN w:val="0"/>
        <w:adjustRightInd w:val="0"/>
        <w:spacing w:after="0" w:line="229" w:lineRule="auto"/>
        <w:jc w:val="both"/>
        <w:rPr>
          <w:rFonts w:ascii="Arial" w:hAnsi="Arial" w:cs="Arial"/>
        </w:rPr>
      </w:pPr>
      <w:r w:rsidRPr="001D43D4">
        <w:rPr>
          <w:rFonts w:ascii="Arial" w:hAnsi="Arial" w:cs="Arial"/>
        </w:rPr>
        <w:t xml:space="preserve">Schedule 2 CDs (except secobarbital) are subject to safe custody requirements (under the Misuse of Drugs Safe Custody Regulations 1973, (see below)). They must be stored in a locked receptacle, such as an appropriate CD cabinet or approved safe, which can only be opened by the person in lawful possession of the </w:t>
      </w:r>
      <w:proofErr w:type="gramStart"/>
      <w:r w:rsidRPr="001D43D4">
        <w:rPr>
          <w:rFonts w:ascii="Arial" w:hAnsi="Arial" w:cs="Arial"/>
        </w:rPr>
        <w:t>CD</w:t>
      </w:r>
      <w:proofErr w:type="gramEnd"/>
      <w:r w:rsidRPr="001D43D4">
        <w:rPr>
          <w:rFonts w:ascii="Arial" w:hAnsi="Arial" w:cs="Arial"/>
        </w:rPr>
        <w:t xml:space="preserve"> or a person authorised by them</w:t>
      </w:r>
      <w:r w:rsidRPr="001D43D4">
        <w:rPr>
          <w:rFonts w:ascii="Arial" w:hAnsi="Arial" w:cs="Arial"/>
          <w:b/>
          <w:bCs/>
        </w:rPr>
        <w:t>.</w:t>
      </w:r>
    </w:p>
    <w:p w14:paraId="3839B5E6" w14:textId="77777777" w:rsidR="00B60B11" w:rsidRPr="001D43D4" w:rsidRDefault="00B60B11" w:rsidP="00B60B11">
      <w:pPr>
        <w:widowControl w:val="0"/>
        <w:autoSpaceDE w:val="0"/>
        <w:autoSpaceDN w:val="0"/>
        <w:adjustRightInd w:val="0"/>
        <w:spacing w:after="0" w:line="302" w:lineRule="exact"/>
        <w:rPr>
          <w:rFonts w:ascii="Arial" w:hAnsi="Arial" w:cs="Arial"/>
        </w:rPr>
      </w:pPr>
    </w:p>
    <w:p w14:paraId="1903FCF8" w14:textId="77777777" w:rsidR="00B60B11" w:rsidRPr="001D43D4" w:rsidRDefault="00B60B11" w:rsidP="00B60B11">
      <w:pPr>
        <w:widowControl w:val="0"/>
        <w:overflowPunct w:val="0"/>
        <w:autoSpaceDE w:val="0"/>
        <w:autoSpaceDN w:val="0"/>
        <w:adjustRightInd w:val="0"/>
        <w:spacing w:after="0" w:line="218" w:lineRule="auto"/>
        <w:jc w:val="both"/>
        <w:rPr>
          <w:rFonts w:ascii="Arial" w:hAnsi="Arial" w:cs="Arial"/>
        </w:rPr>
      </w:pPr>
      <w:r w:rsidRPr="001D43D4">
        <w:rPr>
          <w:rFonts w:ascii="Arial" w:hAnsi="Arial" w:cs="Arial"/>
        </w:rPr>
        <w:t>Schedule 2 CDs may be manufactured or compounded by a licence holder, a practitioner, a pharmacist or a person lawfully conducting a retail pharmacy business acting in their capacity as such.</w:t>
      </w:r>
    </w:p>
    <w:p w14:paraId="490C635A" w14:textId="77777777" w:rsidR="00B60B11" w:rsidRPr="001D43D4" w:rsidRDefault="00B60B11" w:rsidP="00B60B11">
      <w:pPr>
        <w:widowControl w:val="0"/>
        <w:autoSpaceDE w:val="0"/>
        <w:autoSpaceDN w:val="0"/>
        <w:adjustRightInd w:val="0"/>
        <w:spacing w:after="0" w:line="299" w:lineRule="exact"/>
        <w:rPr>
          <w:rFonts w:ascii="Arial" w:hAnsi="Arial" w:cs="Arial"/>
        </w:rPr>
      </w:pPr>
    </w:p>
    <w:p w14:paraId="7B4C4271" w14:textId="77777777" w:rsidR="00B60B11" w:rsidRPr="001D43D4" w:rsidRDefault="00B60B11" w:rsidP="00B60B11">
      <w:pPr>
        <w:widowControl w:val="0"/>
        <w:overflowPunct w:val="0"/>
        <w:autoSpaceDE w:val="0"/>
        <w:autoSpaceDN w:val="0"/>
        <w:adjustRightInd w:val="0"/>
        <w:spacing w:after="0" w:line="218" w:lineRule="auto"/>
        <w:jc w:val="both"/>
        <w:rPr>
          <w:rFonts w:ascii="Arial" w:hAnsi="Arial" w:cs="Arial"/>
        </w:rPr>
      </w:pPr>
      <w:r w:rsidRPr="001D43D4">
        <w:rPr>
          <w:rFonts w:ascii="Arial" w:hAnsi="Arial" w:cs="Arial"/>
        </w:rPr>
        <w:t>A pharmacist may supply schedule 2 CDs to a patient only on the authority of a prescription in the required form issued by an appropriate clinician.</w:t>
      </w:r>
    </w:p>
    <w:p w14:paraId="379DE595" w14:textId="77777777" w:rsidR="00B60B11" w:rsidRPr="001D43D4" w:rsidRDefault="00B60B11" w:rsidP="00B60B11">
      <w:pPr>
        <w:widowControl w:val="0"/>
        <w:autoSpaceDE w:val="0"/>
        <w:autoSpaceDN w:val="0"/>
        <w:adjustRightInd w:val="0"/>
        <w:spacing w:after="0" w:line="299" w:lineRule="exact"/>
        <w:rPr>
          <w:rFonts w:ascii="Arial" w:hAnsi="Arial" w:cs="Arial"/>
        </w:rPr>
      </w:pPr>
    </w:p>
    <w:p w14:paraId="3F7D5AC6" w14:textId="77777777" w:rsidR="00B60B11" w:rsidRPr="001D43D4" w:rsidRDefault="00B60B11" w:rsidP="00B60B11">
      <w:pPr>
        <w:widowControl w:val="0"/>
        <w:overflowPunct w:val="0"/>
        <w:autoSpaceDE w:val="0"/>
        <w:autoSpaceDN w:val="0"/>
        <w:adjustRightInd w:val="0"/>
        <w:spacing w:after="0" w:line="226" w:lineRule="auto"/>
        <w:jc w:val="both"/>
        <w:rPr>
          <w:rFonts w:ascii="Arial" w:hAnsi="Arial" w:cs="Arial"/>
        </w:rPr>
      </w:pPr>
      <w:r w:rsidRPr="001D43D4">
        <w:rPr>
          <w:rFonts w:ascii="Arial" w:hAnsi="Arial" w:cs="Arial"/>
        </w:rPr>
        <w:t>Schedule 2 CDs may be administered to a patient by a doctor or dentist, or by any person acting in accordance with the directions of an appropriately qualified prescriber who is authorised to prescribe Schedule 2 CDs (DN - not all prescribers can prescribe Schedule 2 CDs).</w:t>
      </w:r>
    </w:p>
    <w:p w14:paraId="47102902" w14:textId="77777777" w:rsidR="00B60B11" w:rsidRPr="001D43D4" w:rsidRDefault="00B60B11" w:rsidP="00B60B11">
      <w:pPr>
        <w:widowControl w:val="0"/>
        <w:autoSpaceDE w:val="0"/>
        <w:autoSpaceDN w:val="0"/>
        <w:adjustRightInd w:val="0"/>
        <w:spacing w:after="0" w:line="44" w:lineRule="exact"/>
        <w:rPr>
          <w:rFonts w:ascii="Arial" w:hAnsi="Arial" w:cs="Arial"/>
        </w:rPr>
      </w:pPr>
    </w:p>
    <w:p w14:paraId="52020BB7" w14:textId="77777777" w:rsidR="00B60B11" w:rsidRPr="001D43D4" w:rsidRDefault="00B60B11" w:rsidP="00B60B11">
      <w:pPr>
        <w:widowControl w:val="0"/>
        <w:overflowPunct w:val="0"/>
        <w:autoSpaceDE w:val="0"/>
        <w:autoSpaceDN w:val="0"/>
        <w:adjustRightInd w:val="0"/>
        <w:spacing w:after="0" w:line="219" w:lineRule="auto"/>
        <w:jc w:val="both"/>
        <w:rPr>
          <w:rFonts w:ascii="Arial" w:hAnsi="Arial" w:cs="Arial"/>
        </w:rPr>
      </w:pPr>
      <w:r w:rsidRPr="001D43D4">
        <w:rPr>
          <w:rFonts w:ascii="Arial" w:hAnsi="Arial" w:cs="Arial"/>
        </w:rPr>
        <w:t>Nurse Independent Prescribers are permitted to prescribe, administer, or direct anyone to administer some CDs for specific conditions and routes of administration.</w:t>
      </w:r>
    </w:p>
    <w:p w14:paraId="33884B17" w14:textId="77777777" w:rsidR="00B60B11" w:rsidRPr="001D43D4" w:rsidRDefault="00B60B11" w:rsidP="00B60B11">
      <w:pPr>
        <w:widowControl w:val="0"/>
        <w:autoSpaceDE w:val="0"/>
        <w:autoSpaceDN w:val="0"/>
        <w:adjustRightInd w:val="0"/>
        <w:spacing w:after="0" w:line="240" w:lineRule="auto"/>
        <w:rPr>
          <w:rFonts w:ascii="Arial" w:hAnsi="Arial" w:cs="Arial"/>
        </w:rPr>
      </w:pPr>
    </w:p>
    <w:p w14:paraId="0EB58282" w14:textId="77777777" w:rsidR="00B60B11" w:rsidRPr="001D43D4" w:rsidRDefault="00B60B11" w:rsidP="00B60B11">
      <w:pPr>
        <w:widowControl w:val="0"/>
        <w:autoSpaceDE w:val="0"/>
        <w:autoSpaceDN w:val="0"/>
        <w:adjustRightInd w:val="0"/>
        <w:spacing w:after="0" w:line="239" w:lineRule="auto"/>
        <w:rPr>
          <w:rFonts w:ascii="Arial" w:hAnsi="Arial" w:cs="Arial"/>
        </w:rPr>
      </w:pPr>
      <w:bookmarkStart w:id="74" w:name="page32"/>
      <w:bookmarkEnd w:id="74"/>
      <w:r w:rsidRPr="001D43D4">
        <w:rPr>
          <w:rFonts w:ascii="Arial" w:hAnsi="Arial" w:cs="Arial"/>
          <w:b/>
          <w:bCs/>
        </w:rPr>
        <w:t>Record-keeping</w:t>
      </w:r>
    </w:p>
    <w:p w14:paraId="645C5DD6" w14:textId="77777777" w:rsidR="00B60B11" w:rsidRPr="001D43D4" w:rsidRDefault="00B60B11" w:rsidP="00B60B11">
      <w:pPr>
        <w:widowControl w:val="0"/>
        <w:autoSpaceDE w:val="0"/>
        <w:autoSpaceDN w:val="0"/>
        <w:adjustRightInd w:val="0"/>
        <w:spacing w:after="0" w:line="302" w:lineRule="exact"/>
        <w:rPr>
          <w:rFonts w:ascii="Arial" w:hAnsi="Arial" w:cs="Arial"/>
        </w:rPr>
      </w:pPr>
    </w:p>
    <w:p w14:paraId="4688C5D1" w14:textId="77777777" w:rsidR="00B60B11" w:rsidRPr="001D43D4" w:rsidRDefault="00B60B11" w:rsidP="00B60B11">
      <w:pPr>
        <w:widowControl w:val="0"/>
        <w:overflowPunct w:val="0"/>
        <w:autoSpaceDE w:val="0"/>
        <w:autoSpaceDN w:val="0"/>
        <w:adjustRightInd w:val="0"/>
        <w:spacing w:after="0" w:line="219" w:lineRule="auto"/>
        <w:jc w:val="both"/>
        <w:rPr>
          <w:rFonts w:ascii="Arial" w:hAnsi="Arial" w:cs="Arial"/>
        </w:rPr>
      </w:pPr>
      <w:r w:rsidRPr="001D43D4">
        <w:rPr>
          <w:rFonts w:ascii="Arial" w:hAnsi="Arial" w:cs="Arial"/>
        </w:rPr>
        <w:t>There is a statutory requirement for pharmacy departments to keep a register for Schedule 2 CDs and this register must comply with the requirements of the Misuse of Drugs Regulations 2001.</w:t>
      </w:r>
    </w:p>
    <w:p w14:paraId="0819AC0F" w14:textId="77777777" w:rsidR="00B60B11" w:rsidRPr="001D43D4" w:rsidRDefault="00B60B11" w:rsidP="00B60B11">
      <w:pPr>
        <w:widowControl w:val="0"/>
        <w:autoSpaceDE w:val="0"/>
        <w:autoSpaceDN w:val="0"/>
        <w:adjustRightInd w:val="0"/>
        <w:spacing w:after="0" w:line="255" w:lineRule="exact"/>
        <w:rPr>
          <w:rFonts w:ascii="Arial" w:hAnsi="Arial" w:cs="Arial"/>
        </w:rPr>
      </w:pPr>
    </w:p>
    <w:p w14:paraId="5BEA79B7" w14:textId="77777777" w:rsidR="00B60B11" w:rsidRPr="001D43D4" w:rsidRDefault="00B60B11" w:rsidP="00B60B11">
      <w:pPr>
        <w:widowControl w:val="0"/>
        <w:autoSpaceDE w:val="0"/>
        <w:autoSpaceDN w:val="0"/>
        <w:adjustRightInd w:val="0"/>
        <w:spacing w:after="0" w:line="239" w:lineRule="auto"/>
        <w:rPr>
          <w:rFonts w:ascii="Arial" w:hAnsi="Arial" w:cs="Arial"/>
        </w:rPr>
      </w:pPr>
      <w:r w:rsidRPr="001D43D4">
        <w:rPr>
          <w:rFonts w:ascii="Arial" w:hAnsi="Arial" w:cs="Arial"/>
        </w:rPr>
        <w:t>As a matter of good practice wards and departments must also keep a register for Schedule 2 CDs</w:t>
      </w:r>
    </w:p>
    <w:p w14:paraId="4D4C3925" w14:textId="77777777" w:rsidR="00B60B11" w:rsidRPr="001D43D4" w:rsidRDefault="00B60B11" w:rsidP="00B60B11">
      <w:pPr>
        <w:widowControl w:val="0"/>
        <w:autoSpaceDE w:val="0"/>
        <w:autoSpaceDN w:val="0"/>
        <w:adjustRightInd w:val="0"/>
        <w:spacing w:after="0" w:line="250" w:lineRule="exact"/>
        <w:rPr>
          <w:rFonts w:ascii="Arial" w:hAnsi="Arial" w:cs="Arial"/>
        </w:rPr>
      </w:pPr>
    </w:p>
    <w:p w14:paraId="00392E37" w14:textId="77777777" w:rsidR="00B60B11" w:rsidRPr="001D43D4" w:rsidRDefault="00B60B11" w:rsidP="00B60B11">
      <w:pPr>
        <w:widowControl w:val="0"/>
        <w:autoSpaceDE w:val="0"/>
        <w:autoSpaceDN w:val="0"/>
        <w:adjustRightInd w:val="0"/>
        <w:spacing w:after="0" w:line="239" w:lineRule="auto"/>
        <w:rPr>
          <w:rFonts w:ascii="Arial" w:hAnsi="Arial" w:cs="Arial"/>
        </w:rPr>
      </w:pPr>
      <w:r w:rsidRPr="001D43D4">
        <w:rPr>
          <w:rFonts w:ascii="Arial" w:hAnsi="Arial" w:cs="Arial"/>
          <w:b/>
          <w:bCs/>
        </w:rPr>
        <w:t>Destruction</w:t>
      </w:r>
    </w:p>
    <w:p w14:paraId="2CAEAB6E" w14:textId="77777777" w:rsidR="00B60B11" w:rsidRPr="001D43D4" w:rsidRDefault="00B60B11" w:rsidP="00B60B11">
      <w:pPr>
        <w:widowControl w:val="0"/>
        <w:autoSpaceDE w:val="0"/>
        <w:autoSpaceDN w:val="0"/>
        <w:adjustRightInd w:val="0"/>
        <w:spacing w:after="0" w:line="301" w:lineRule="exact"/>
        <w:rPr>
          <w:rFonts w:ascii="Arial" w:hAnsi="Arial" w:cs="Arial"/>
        </w:rPr>
      </w:pPr>
    </w:p>
    <w:p w14:paraId="43F35E53" w14:textId="77777777" w:rsidR="00B60B11" w:rsidRPr="001D43D4" w:rsidRDefault="00B60B11" w:rsidP="00B60B11">
      <w:pPr>
        <w:widowControl w:val="0"/>
        <w:overflowPunct w:val="0"/>
        <w:autoSpaceDE w:val="0"/>
        <w:autoSpaceDN w:val="0"/>
        <w:adjustRightInd w:val="0"/>
        <w:spacing w:after="0" w:line="219" w:lineRule="auto"/>
        <w:jc w:val="both"/>
        <w:rPr>
          <w:rFonts w:ascii="Arial" w:hAnsi="Arial" w:cs="Arial"/>
        </w:rPr>
      </w:pPr>
      <w:r w:rsidRPr="001D43D4">
        <w:rPr>
          <w:rFonts w:ascii="Arial" w:hAnsi="Arial" w:cs="Arial"/>
        </w:rPr>
        <w:t>The destruction of Schedule 2 CD stock must only take place in the presence of an appropriately authorised person. (For further information on appropriately authorised persons)</w:t>
      </w:r>
    </w:p>
    <w:p w14:paraId="6A766354" w14:textId="77777777" w:rsidR="00B60B11" w:rsidRPr="001D43D4" w:rsidRDefault="00B60B11" w:rsidP="00B60B11">
      <w:pPr>
        <w:widowControl w:val="0"/>
        <w:autoSpaceDE w:val="0"/>
        <w:autoSpaceDN w:val="0"/>
        <w:adjustRightInd w:val="0"/>
        <w:spacing w:after="0" w:line="250" w:lineRule="exact"/>
        <w:rPr>
          <w:rFonts w:ascii="Arial" w:hAnsi="Arial" w:cs="Arial"/>
        </w:rPr>
      </w:pPr>
    </w:p>
    <w:p w14:paraId="5ACD6ACD" w14:textId="77777777" w:rsidR="00B60B11" w:rsidRPr="001D43D4" w:rsidRDefault="00B60B11" w:rsidP="00B60B11">
      <w:pPr>
        <w:widowControl w:val="0"/>
        <w:autoSpaceDE w:val="0"/>
        <w:autoSpaceDN w:val="0"/>
        <w:adjustRightInd w:val="0"/>
        <w:spacing w:after="0" w:line="239" w:lineRule="auto"/>
        <w:rPr>
          <w:rFonts w:ascii="Arial" w:hAnsi="Arial" w:cs="Arial"/>
        </w:rPr>
      </w:pPr>
      <w:r w:rsidRPr="001D43D4">
        <w:rPr>
          <w:rFonts w:ascii="Arial" w:hAnsi="Arial" w:cs="Arial"/>
          <w:b/>
          <w:bCs/>
        </w:rPr>
        <w:t>Schedule 3 (CD No Register)</w:t>
      </w:r>
    </w:p>
    <w:p w14:paraId="158719C9" w14:textId="77777777" w:rsidR="00B60B11" w:rsidRPr="001D43D4" w:rsidRDefault="00B60B11" w:rsidP="00B60B11">
      <w:pPr>
        <w:widowControl w:val="0"/>
        <w:autoSpaceDE w:val="0"/>
        <w:autoSpaceDN w:val="0"/>
        <w:adjustRightInd w:val="0"/>
        <w:spacing w:after="0" w:line="326" w:lineRule="exact"/>
        <w:rPr>
          <w:rFonts w:ascii="Arial" w:hAnsi="Arial" w:cs="Arial"/>
        </w:rPr>
      </w:pPr>
    </w:p>
    <w:p w14:paraId="7AF4E94A" w14:textId="77777777" w:rsidR="00B60B11" w:rsidRPr="001D43D4" w:rsidRDefault="00B60B11" w:rsidP="00B60B11">
      <w:pPr>
        <w:widowControl w:val="0"/>
        <w:overflowPunct w:val="0"/>
        <w:autoSpaceDE w:val="0"/>
        <w:autoSpaceDN w:val="0"/>
        <w:adjustRightInd w:val="0"/>
        <w:spacing w:after="0" w:line="218" w:lineRule="auto"/>
        <w:jc w:val="both"/>
        <w:rPr>
          <w:rFonts w:ascii="Arial" w:hAnsi="Arial" w:cs="Arial"/>
        </w:rPr>
      </w:pPr>
      <w:r w:rsidRPr="001D43D4">
        <w:rPr>
          <w:rFonts w:ascii="Arial" w:hAnsi="Arial" w:cs="Arial"/>
        </w:rPr>
        <w:t>Schedule 3 includes a small number of minor stimulant drugs and other drugs, which are less likely to be misused than drugs in Schedule 2, or are less harmful if misused.</w:t>
      </w:r>
    </w:p>
    <w:p w14:paraId="20A6C1B5" w14:textId="77777777" w:rsidR="00B60B11" w:rsidRPr="001D43D4" w:rsidRDefault="00B60B11" w:rsidP="00B60B11">
      <w:pPr>
        <w:widowControl w:val="0"/>
        <w:autoSpaceDE w:val="0"/>
        <w:autoSpaceDN w:val="0"/>
        <w:adjustRightInd w:val="0"/>
        <w:spacing w:after="0" w:line="252" w:lineRule="exact"/>
        <w:rPr>
          <w:rFonts w:ascii="Arial" w:hAnsi="Arial" w:cs="Arial"/>
        </w:rPr>
      </w:pPr>
    </w:p>
    <w:p w14:paraId="3862001D" w14:textId="77777777" w:rsidR="00B60B11" w:rsidRPr="001D43D4" w:rsidRDefault="00B60B11" w:rsidP="00B60B11">
      <w:pPr>
        <w:widowControl w:val="0"/>
        <w:autoSpaceDE w:val="0"/>
        <w:autoSpaceDN w:val="0"/>
        <w:adjustRightInd w:val="0"/>
        <w:spacing w:after="0" w:line="239" w:lineRule="auto"/>
        <w:rPr>
          <w:rFonts w:ascii="Arial" w:hAnsi="Arial" w:cs="Arial"/>
          <w:b/>
        </w:rPr>
      </w:pPr>
      <w:r w:rsidRPr="001D43D4">
        <w:rPr>
          <w:rFonts w:ascii="Arial" w:hAnsi="Arial" w:cs="Arial"/>
          <w:b/>
          <w:bCs/>
        </w:rPr>
        <w:t>Safe custody</w:t>
      </w:r>
    </w:p>
    <w:p w14:paraId="22AB3DB1" w14:textId="77777777" w:rsidR="00B60B11" w:rsidRPr="001D43D4" w:rsidRDefault="00B60B11" w:rsidP="00B60B11">
      <w:pPr>
        <w:widowControl w:val="0"/>
        <w:autoSpaceDE w:val="0"/>
        <w:autoSpaceDN w:val="0"/>
        <w:adjustRightInd w:val="0"/>
        <w:spacing w:after="0" w:line="301" w:lineRule="exact"/>
        <w:rPr>
          <w:rFonts w:ascii="Arial" w:hAnsi="Arial" w:cs="Arial"/>
        </w:rPr>
      </w:pPr>
    </w:p>
    <w:p w14:paraId="1E6A6B05" w14:textId="77777777" w:rsidR="00B60B11" w:rsidRPr="001D43D4" w:rsidRDefault="00B60B11" w:rsidP="00B60B11">
      <w:pPr>
        <w:widowControl w:val="0"/>
        <w:overflowPunct w:val="0"/>
        <w:autoSpaceDE w:val="0"/>
        <w:autoSpaceDN w:val="0"/>
        <w:adjustRightInd w:val="0"/>
        <w:spacing w:after="0" w:line="226" w:lineRule="auto"/>
        <w:jc w:val="both"/>
        <w:rPr>
          <w:rFonts w:ascii="Arial" w:hAnsi="Arial" w:cs="Arial"/>
        </w:rPr>
      </w:pPr>
      <w:r w:rsidRPr="001D43D4">
        <w:rPr>
          <w:rFonts w:ascii="Arial" w:hAnsi="Arial" w:cs="Arial"/>
        </w:rPr>
        <w:t>Schedule 3 CDs are exempt from safe custody requirements and can be stored on the open dispensary shelf. Exceptions are flunitrazepam, temazepam, buprenorphine and diethylpropion, which must be stored in a locked CD receptacle within a secure environment.</w:t>
      </w:r>
    </w:p>
    <w:p w14:paraId="73986FBC" w14:textId="77777777" w:rsidR="00B60B11" w:rsidRPr="001D43D4" w:rsidRDefault="00B60B11" w:rsidP="00B60B11">
      <w:pPr>
        <w:widowControl w:val="0"/>
        <w:autoSpaceDE w:val="0"/>
        <w:autoSpaceDN w:val="0"/>
        <w:adjustRightInd w:val="0"/>
        <w:spacing w:after="0" w:line="249" w:lineRule="exact"/>
        <w:rPr>
          <w:rFonts w:ascii="Arial" w:hAnsi="Arial" w:cs="Arial"/>
        </w:rPr>
      </w:pPr>
    </w:p>
    <w:p w14:paraId="3A038618"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b/>
          <w:bCs/>
        </w:rPr>
        <w:t>Record keeping</w:t>
      </w:r>
    </w:p>
    <w:p w14:paraId="343C17DE" w14:textId="77777777" w:rsidR="00B60B11" w:rsidRPr="001D43D4" w:rsidRDefault="00B60B11" w:rsidP="00B60B11">
      <w:pPr>
        <w:widowControl w:val="0"/>
        <w:autoSpaceDE w:val="0"/>
        <w:autoSpaceDN w:val="0"/>
        <w:adjustRightInd w:val="0"/>
        <w:spacing w:after="0" w:line="300" w:lineRule="exact"/>
        <w:rPr>
          <w:rFonts w:ascii="Arial" w:hAnsi="Arial" w:cs="Arial"/>
        </w:rPr>
      </w:pPr>
    </w:p>
    <w:p w14:paraId="006C6EA1" w14:textId="77777777" w:rsidR="00B60B11" w:rsidRPr="001D43D4" w:rsidRDefault="00B60B11" w:rsidP="00B60B11">
      <w:pPr>
        <w:widowControl w:val="0"/>
        <w:overflowPunct w:val="0"/>
        <w:autoSpaceDE w:val="0"/>
        <w:autoSpaceDN w:val="0"/>
        <w:adjustRightInd w:val="0"/>
        <w:spacing w:after="0" w:line="219" w:lineRule="auto"/>
        <w:ind w:right="960"/>
        <w:rPr>
          <w:rFonts w:ascii="Arial" w:hAnsi="Arial" w:cs="Arial"/>
        </w:rPr>
      </w:pPr>
      <w:r w:rsidRPr="001D43D4">
        <w:rPr>
          <w:rFonts w:ascii="Arial" w:hAnsi="Arial" w:cs="Arial"/>
        </w:rPr>
        <w:t>There is no legal requirement to record transactions involving Schedule 3 CDs in a CD register. Invoices must be retained for a minimum of two years.</w:t>
      </w:r>
    </w:p>
    <w:p w14:paraId="5ADCB4D5" w14:textId="77777777" w:rsidR="00B60B11" w:rsidRPr="001D43D4" w:rsidRDefault="00B60B11" w:rsidP="00B60B11">
      <w:pPr>
        <w:widowControl w:val="0"/>
        <w:autoSpaceDE w:val="0"/>
        <w:autoSpaceDN w:val="0"/>
        <w:adjustRightInd w:val="0"/>
        <w:spacing w:after="0" w:line="1" w:lineRule="exact"/>
        <w:rPr>
          <w:rFonts w:ascii="Arial" w:hAnsi="Arial" w:cs="Arial"/>
        </w:rPr>
      </w:pPr>
    </w:p>
    <w:p w14:paraId="60123EDF"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rPr>
        <w:t>Schedule 3 CDs are subject to full import and export control.</w:t>
      </w:r>
    </w:p>
    <w:p w14:paraId="3702E11B" w14:textId="77777777" w:rsidR="00B60B11" w:rsidRPr="001D43D4" w:rsidRDefault="00B60B11" w:rsidP="00B60B11">
      <w:pPr>
        <w:widowControl w:val="0"/>
        <w:autoSpaceDE w:val="0"/>
        <w:autoSpaceDN w:val="0"/>
        <w:adjustRightInd w:val="0"/>
        <w:spacing w:after="0" w:line="251" w:lineRule="exact"/>
        <w:rPr>
          <w:rFonts w:ascii="Arial" w:hAnsi="Arial" w:cs="Arial"/>
        </w:rPr>
      </w:pPr>
    </w:p>
    <w:p w14:paraId="04829876"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b/>
          <w:bCs/>
        </w:rPr>
        <w:t>Destruction</w:t>
      </w:r>
    </w:p>
    <w:p w14:paraId="211F9D91" w14:textId="77777777" w:rsidR="00B60B11" w:rsidRPr="001D43D4" w:rsidRDefault="00B60B11" w:rsidP="00B60B11">
      <w:pPr>
        <w:widowControl w:val="0"/>
        <w:autoSpaceDE w:val="0"/>
        <w:autoSpaceDN w:val="0"/>
        <w:adjustRightInd w:val="0"/>
        <w:spacing w:after="0" w:line="256" w:lineRule="exact"/>
        <w:rPr>
          <w:rFonts w:ascii="Arial" w:hAnsi="Arial" w:cs="Arial"/>
        </w:rPr>
      </w:pPr>
    </w:p>
    <w:p w14:paraId="54EC8E14"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rPr>
        <w:t>The requirements for destruction do not apply unless the CDs are manufactured by the individual.</w:t>
      </w:r>
    </w:p>
    <w:p w14:paraId="12137D45" w14:textId="77777777" w:rsidR="00B60B11" w:rsidRPr="001D43D4" w:rsidRDefault="00B60B11" w:rsidP="00B60B11">
      <w:pPr>
        <w:widowControl w:val="0"/>
        <w:autoSpaceDE w:val="0"/>
        <w:autoSpaceDN w:val="0"/>
        <w:adjustRightInd w:val="0"/>
        <w:spacing w:after="0" w:line="251" w:lineRule="exact"/>
        <w:rPr>
          <w:rFonts w:ascii="Arial" w:hAnsi="Arial" w:cs="Arial"/>
        </w:rPr>
      </w:pPr>
    </w:p>
    <w:p w14:paraId="10B9780B"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b/>
          <w:bCs/>
        </w:rPr>
        <w:t>Schedule 4 (CD Benzodiazepines and CD Anabolic steroids)</w:t>
      </w:r>
    </w:p>
    <w:p w14:paraId="363EE569" w14:textId="77777777" w:rsidR="00B60B11" w:rsidRPr="001D43D4" w:rsidRDefault="00B60B11" w:rsidP="00B60B11">
      <w:pPr>
        <w:widowControl w:val="0"/>
        <w:autoSpaceDE w:val="0"/>
        <w:autoSpaceDN w:val="0"/>
        <w:adjustRightInd w:val="0"/>
        <w:spacing w:after="0" w:line="253" w:lineRule="exact"/>
        <w:rPr>
          <w:rFonts w:ascii="Arial" w:hAnsi="Arial" w:cs="Arial"/>
        </w:rPr>
      </w:pPr>
    </w:p>
    <w:p w14:paraId="25F3B574"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rPr>
        <w:t>Schedule 4 is split into two parts.</w:t>
      </w:r>
    </w:p>
    <w:p w14:paraId="1184E17C" w14:textId="77777777" w:rsidR="00B60B11" w:rsidRPr="001D43D4" w:rsidRDefault="00B60B11" w:rsidP="00B60B11">
      <w:pPr>
        <w:widowControl w:val="0"/>
        <w:autoSpaceDE w:val="0"/>
        <w:autoSpaceDN w:val="0"/>
        <w:adjustRightInd w:val="0"/>
        <w:spacing w:after="0" w:line="295" w:lineRule="exact"/>
        <w:rPr>
          <w:rFonts w:ascii="Arial" w:hAnsi="Arial" w:cs="Arial"/>
        </w:rPr>
      </w:pPr>
    </w:p>
    <w:p w14:paraId="31CB0A52" w14:textId="77777777" w:rsidR="00B60B11" w:rsidRPr="001D43D4" w:rsidRDefault="00B60B11" w:rsidP="00B60B11">
      <w:pPr>
        <w:widowControl w:val="0"/>
        <w:overflowPunct w:val="0"/>
        <w:autoSpaceDE w:val="0"/>
        <w:autoSpaceDN w:val="0"/>
        <w:adjustRightInd w:val="0"/>
        <w:spacing w:after="0" w:line="220" w:lineRule="auto"/>
        <w:jc w:val="both"/>
        <w:rPr>
          <w:rFonts w:ascii="Arial" w:hAnsi="Arial" w:cs="Arial"/>
        </w:rPr>
      </w:pPr>
      <w:r w:rsidRPr="001D43D4">
        <w:rPr>
          <w:rFonts w:ascii="Arial" w:hAnsi="Arial" w:cs="Arial"/>
          <w:b/>
          <w:bCs/>
        </w:rPr>
        <w:t xml:space="preserve">Part 1 (CD Benzodiazepines) </w:t>
      </w:r>
      <w:r w:rsidRPr="001D43D4">
        <w:rPr>
          <w:rFonts w:ascii="Arial" w:hAnsi="Arial" w:cs="Arial"/>
        </w:rPr>
        <w:t>contains most of the benzodiazepines, plus eight other substances</w:t>
      </w:r>
      <w:r w:rsidRPr="001D43D4">
        <w:rPr>
          <w:rFonts w:ascii="Arial" w:hAnsi="Arial" w:cs="Arial"/>
          <w:b/>
          <w:bCs/>
        </w:rPr>
        <w:t xml:space="preserve"> </w:t>
      </w:r>
      <w:r w:rsidRPr="001D43D4">
        <w:rPr>
          <w:rFonts w:ascii="Arial" w:hAnsi="Arial" w:cs="Arial"/>
        </w:rPr>
        <w:t xml:space="preserve">including zolpidem, </w:t>
      </w:r>
      <w:proofErr w:type="spellStart"/>
      <w:r w:rsidRPr="001D43D4">
        <w:rPr>
          <w:rFonts w:ascii="Arial" w:hAnsi="Arial" w:cs="Arial"/>
        </w:rPr>
        <w:t>fencamfamin</w:t>
      </w:r>
      <w:proofErr w:type="spellEnd"/>
      <w:r w:rsidRPr="001D43D4">
        <w:rPr>
          <w:rFonts w:ascii="Arial" w:hAnsi="Arial" w:cs="Arial"/>
        </w:rPr>
        <w:t xml:space="preserve"> and </w:t>
      </w:r>
      <w:proofErr w:type="spellStart"/>
      <w:r w:rsidRPr="001D43D4">
        <w:rPr>
          <w:rFonts w:ascii="Arial" w:hAnsi="Arial" w:cs="Arial"/>
        </w:rPr>
        <w:t>mesocarb</w:t>
      </w:r>
      <w:proofErr w:type="spellEnd"/>
      <w:r w:rsidRPr="001D43D4">
        <w:rPr>
          <w:rFonts w:ascii="Arial" w:hAnsi="Arial" w:cs="Arial"/>
        </w:rPr>
        <w:t>.</w:t>
      </w:r>
    </w:p>
    <w:p w14:paraId="5557AF13" w14:textId="77777777" w:rsidR="00B60B11" w:rsidRPr="001D43D4" w:rsidRDefault="00B60B11" w:rsidP="00B60B11">
      <w:pPr>
        <w:widowControl w:val="0"/>
        <w:autoSpaceDE w:val="0"/>
        <w:autoSpaceDN w:val="0"/>
        <w:adjustRightInd w:val="0"/>
        <w:spacing w:after="0" w:line="295" w:lineRule="exact"/>
        <w:rPr>
          <w:rFonts w:ascii="Arial" w:hAnsi="Arial" w:cs="Arial"/>
        </w:rPr>
      </w:pPr>
    </w:p>
    <w:p w14:paraId="1FE44A17" w14:textId="77777777" w:rsidR="00B60B11" w:rsidRPr="001D43D4" w:rsidRDefault="00B60B11" w:rsidP="00B60B11">
      <w:pPr>
        <w:widowControl w:val="0"/>
        <w:overflowPunct w:val="0"/>
        <w:autoSpaceDE w:val="0"/>
        <w:autoSpaceDN w:val="0"/>
        <w:adjustRightInd w:val="0"/>
        <w:spacing w:after="0" w:line="226" w:lineRule="auto"/>
        <w:jc w:val="both"/>
        <w:rPr>
          <w:rFonts w:ascii="Arial" w:hAnsi="Arial" w:cs="Arial"/>
        </w:rPr>
      </w:pPr>
      <w:r w:rsidRPr="001D43D4">
        <w:rPr>
          <w:rFonts w:ascii="Arial" w:hAnsi="Arial" w:cs="Arial"/>
          <w:b/>
          <w:bCs/>
        </w:rPr>
        <w:t xml:space="preserve">Part 2 (CD Anabolic steroids) </w:t>
      </w:r>
      <w:r w:rsidRPr="001D43D4">
        <w:rPr>
          <w:rFonts w:ascii="Arial" w:hAnsi="Arial" w:cs="Arial"/>
        </w:rPr>
        <w:t>contains most of the anabolic and androgenic steroids such as</w:t>
      </w:r>
      <w:r w:rsidRPr="001D43D4">
        <w:rPr>
          <w:rFonts w:ascii="Arial" w:hAnsi="Arial" w:cs="Arial"/>
          <w:b/>
          <w:bCs/>
        </w:rPr>
        <w:t xml:space="preserve"> </w:t>
      </w:r>
      <w:r w:rsidRPr="001D43D4">
        <w:rPr>
          <w:rFonts w:ascii="Arial" w:hAnsi="Arial" w:cs="Arial"/>
        </w:rPr>
        <w:t>testosterone, together with clenbuterol (adrenoreceptor stimulant) and growth hormones (5 polypeptide hormones).</w:t>
      </w:r>
    </w:p>
    <w:p w14:paraId="13FB1433" w14:textId="77777777" w:rsidR="00B60B11" w:rsidRPr="001D43D4" w:rsidRDefault="00B60B11" w:rsidP="00B60B11">
      <w:pPr>
        <w:widowControl w:val="0"/>
        <w:autoSpaceDE w:val="0"/>
        <w:autoSpaceDN w:val="0"/>
        <w:adjustRightInd w:val="0"/>
        <w:spacing w:after="0" w:line="301" w:lineRule="exact"/>
        <w:rPr>
          <w:rFonts w:ascii="Arial" w:hAnsi="Arial" w:cs="Arial"/>
        </w:rPr>
      </w:pPr>
    </w:p>
    <w:p w14:paraId="224292B7" w14:textId="77777777" w:rsidR="00B60B11" w:rsidRPr="001D43D4" w:rsidRDefault="00B60B11" w:rsidP="00B60B11">
      <w:pPr>
        <w:widowControl w:val="0"/>
        <w:overflowPunct w:val="0"/>
        <w:autoSpaceDE w:val="0"/>
        <w:autoSpaceDN w:val="0"/>
        <w:adjustRightInd w:val="0"/>
        <w:spacing w:after="0" w:line="229" w:lineRule="auto"/>
        <w:jc w:val="both"/>
        <w:rPr>
          <w:rFonts w:ascii="Arial" w:hAnsi="Arial" w:cs="Arial"/>
        </w:rPr>
      </w:pPr>
      <w:r w:rsidRPr="001D43D4">
        <w:rPr>
          <w:rFonts w:ascii="Arial" w:hAnsi="Arial" w:cs="Arial"/>
        </w:rPr>
        <w:t>There is no restriction on the possession of a Schedule 4 Part 2 (CD Anabolic steroids) drug when it is part of a medicinal product. However, possession of a drug from Schedule 4 Part 1 (CD Benzodiazepines) is an offence without the authority of a prescription in the required form. Possession by practitioners and pharmacists acting in their professional capacities is authorised.</w:t>
      </w:r>
    </w:p>
    <w:p w14:paraId="6F033412" w14:textId="77777777" w:rsidR="00B60B11" w:rsidRPr="001D43D4" w:rsidRDefault="00B60B11" w:rsidP="00B60B11">
      <w:pPr>
        <w:widowControl w:val="0"/>
        <w:autoSpaceDE w:val="0"/>
        <w:autoSpaceDN w:val="0"/>
        <w:adjustRightInd w:val="0"/>
        <w:spacing w:after="0" w:line="299" w:lineRule="exact"/>
        <w:rPr>
          <w:rFonts w:ascii="Arial" w:hAnsi="Arial" w:cs="Arial"/>
        </w:rPr>
      </w:pPr>
    </w:p>
    <w:p w14:paraId="68F17C37" w14:textId="77777777" w:rsidR="00B60B11" w:rsidRPr="001D43D4" w:rsidRDefault="00B60B11" w:rsidP="00B60B11">
      <w:pPr>
        <w:widowControl w:val="0"/>
        <w:overflowPunct w:val="0"/>
        <w:autoSpaceDE w:val="0"/>
        <w:autoSpaceDN w:val="0"/>
        <w:adjustRightInd w:val="0"/>
        <w:spacing w:after="0" w:line="229" w:lineRule="auto"/>
        <w:jc w:val="both"/>
        <w:rPr>
          <w:rFonts w:ascii="Arial" w:hAnsi="Arial" w:cs="Arial"/>
        </w:rPr>
      </w:pPr>
      <w:r w:rsidRPr="001D43D4">
        <w:rPr>
          <w:rFonts w:ascii="Arial" w:hAnsi="Arial" w:cs="Arial"/>
        </w:rPr>
        <w:t>Drugs in Part 1 (CD Benzodiazepines) are subject to full import and export control and a Home Office licence is also required for the importation and exportation of substances in Part 2 (CD Anabolic steroids) unless the substance is in the form of a medicinal product and is for administration by a person to themselves.</w:t>
      </w:r>
    </w:p>
    <w:p w14:paraId="1337368E" w14:textId="77777777" w:rsidR="00B60B11" w:rsidRPr="001D43D4" w:rsidRDefault="00B60B11" w:rsidP="00B60B11">
      <w:pPr>
        <w:widowControl w:val="0"/>
        <w:autoSpaceDE w:val="0"/>
        <w:autoSpaceDN w:val="0"/>
        <w:adjustRightInd w:val="0"/>
        <w:spacing w:after="0" w:line="48" w:lineRule="exact"/>
        <w:rPr>
          <w:rFonts w:ascii="Arial" w:hAnsi="Arial" w:cs="Arial"/>
        </w:rPr>
      </w:pPr>
    </w:p>
    <w:p w14:paraId="4834A0A1" w14:textId="77777777" w:rsidR="00B60B11" w:rsidRPr="001D43D4" w:rsidRDefault="00B60B11" w:rsidP="00B60B11">
      <w:pPr>
        <w:widowControl w:val="0"/>
        <w:overflowPunct w:val="0"/>
        <w:autoSpaceDE w:val="0"/>
        <w:autoSpaceDN w:val="0"/>
        <w:adjustRightInd w:val="0"/>
        <w:spacing w:after="0" w:line="218" w:lineRule="auto"/>
        <w:jc w:val="both"/>
        <w:rPr>
          <w:rFonts w:ascii="Arial" w:hAnsi="Arial" w:cs="Arial"/>
        </w:rPr>
      </w:pPr>
      <w:r w:rsidRPr="001D43D4">
        <w:rPr>
          <w:rFonts w:ascii="Arial" w:hAnsi="Arial" w:cs="Arial"/>
        </w:rPr>
        <w:t>All substances in Schedule 4 are exempt from safe custody requirements, with destruction requirements only applying to importers, exporters and manufacturers.</w:t>
      </w:r>
    </w:p>
    <w:p w14:paraId="26031F6D" w14:textId="77777777" w:rsidR="00B60B11" w:rsidRPr="001D43D4" w:rsidRDefault="00B60B11" w:rsidP="00B60B11">
      <w:pPr>
        <w:widowControl w:val="0"/>
        <w:autoSpaceDE w:val="0"/>
        <w:autoSpaceDN w:val="0"/>
        <w:adjustRightInd w:val="0"/>
        <w:spacing w:after="0" w:line="240" w:lineRule="auto"/>
        <w:rPr>
          <w:rFonts w:ascii="Arial" w:hAnsi="Arial" w:cs="Arial"/>
        </w:rPr>
        <w:sectPr w:rsidR="00B60B11" w:rsidRPr="001D43D4">
          <w:pgSz w:w="11900" w:h="16838"/>
          <w:pgMar w:top="1127" w:right="840" w:bottom="666" w:left="860" w:header="720" w:footer="720" w:gutter="0"/>
          <w:cols w:space="720" w:equalWidth="0">
            <w:col w:w="10200"/>
          </w:cols>
          <w:noEndnote/>
        </w:sectPr>
      </w:pPr>
    </w:p>
    <w:p w14:paraId="60D95164" w14:textId="77777777" w:rsidR="00B60B11" w:rsidRPr="001D43D4" w:rsidRDefault="00B60B11" w:rsidP="00B60B11">
      <w:pPr>
        <w:widowControl w:val="0"/>
        <w:overflowPunct w:val="0"/>
        <w:autoSpaceDE w:val="0"/>
        <w:autoSpaceDN w:val="0"/>
        <w:adjustRightInd w:val="0"/>
        <w:spacing w:after="0" w:line="230" w:lineRule="auto"/>
        <w:jc w:val="both"/>
        <w:rPr>
          <w:rFonts w:ascii="Arial" w:hAnsi="Arial" w:cs="Arial"/>
        </w:rPr>
      </w:pPr>
      <w:bookmarkStart w:id="75" w:name="page33"/>
      <w:bookmarkEnd w:id="75"/>
      <w:r w:rsidRPr="001D43D4">
        <w:rPr>
          <w:rFonts w:ascii="Arial" w:hAnsi="Arial" w:cs="Arial"/>
        </w:rPr>
        <w:t>Prescription-writing requirements for these CDs do not apply, except those requirements laid out in the Medicines Act 1968. CD registers do not need to be kept for Schedule 4 drugs, although records must be kept if such CDs are compounded, or if a licensed person imports or exports such drugs (see Regulation 22 of the Misuse of Drugs Regulations 2001).</w:t>
      </w:r>
    </w:p>
    <w:p w14:paraId="0C145D65" w14:textId="77777777" w:rsidR="00B60B11" w:rsidRPr="001D43D4" w:rsidRDefault="00B60B11" w:rsidP="00B60B11">
      <w:pPr>
        <w:widowControl w:val="0"/>
        <w:autoSpaceDE w:val="0"/>
        <w:autoSpaceDN w:val="0"/>
        <w:adjustRightInd w:val="0"/>
        <w:spacing w:after="0" w:line="251" w:lineRule="exact"/>
        <w:rPr>
          <w:rFonts w:ascii="Arial" w:hAnsi="Arial" w:cs="Arial"/>
        </w:rPr>
      </w:pPr>
    </w:p>
    <w:p w14:paraId="044FAD08" w14:textId="77777777" w:rsidR="00B60B11" w:rsidRPr="001D43D4" w:rsidRDefault="00B60B11" w:rsidP="00B60B11">
      <w:pPr>
        <w:widowControl w:val="0"/>
        <w:autoSpaceDE w:val="0"/>
        <w:autoSpaceDN w:val="0"/>
        <w:adjustRightInd w:val="0"/>
        <w:spacing w:after="0" w:line="239" w:lineRule="auto"/>
        <w:rPr>
          <w:rFonts w:ascii="Arial" w:hAnsi="Arial" w:cs="Arial"/>
        </w:rPr>
      </w:pPr>
      <w:r w:rsidRPr="001D43D4">
        <w:rPr>
          <w:rFonts w:ascii="Arial" w:hAnsi="Arial" w:cs="Arial"/>
          <w:b/>
          <w:bCs/>
        </w:rPr>
        <w:t>Schedule 5 (CD Invoice)</w:t>
      </w:r>
    </w:p>
    <w:p w14:paraId="7FADCE5D" w14:textId="77777777" w:rsidR="00B60B11" w:rsidRPr="001D43D4" w:rsidRDefault="00B60B11" w:rsidP="00B60B11">
      <w:pPr>
        <w:widowControl w:val="0"/>
        <w:autoSpaceDE w:val="0"/>
        <w:autoSpaceDN w:val="0"/>
        <w:adjustRightInd w:val="0"/>
        <w:spacing w:after="0" w:line="254" w:lineRule="exact"/>
        <w:rPr>
          <w:rFonts w:ascii="Arial" w:hAnsi="Arial" w:cs="Arial"/>
        </w:rPr>
      </w:pPr>
    </w:p>
    <w:p w14:paraId="49D2CA68" w14:textId="77777777" w:rsidR="00B60B11" w:rsidRPr="001D43D4" w:rsidRDefault="00B60B11" w:rsidP="00B60B11">
      <w:pPr>
        <w:widowControl w:val="0"/>
        <w:autoSpaceDE w:val="0"/>
        <w:autoSpaceDN w:val="0"/>
        <w:adjustRightInd w:val="0"/>
        <w:spacing w:after="0" w:line="239" w:lineRule="auto"/>
        <w:rPr>
          <w:rFonts w:ascii="Arial" w:hAnsi="Arial" w:cs="Arial"/>
        </w:rPr>
      </w:pPr>
      <w:r w:rsidRPr="001D43D4">
        <w:rPr>
          <w:rFonts w:ascii="Arial" w:hAnsi="Arial" w:cs="Arial"/>
        </w:rPr>
        <w:t>Schedule 5 contains preparations of certain CDs (e.g. codeine, pholcodine)</w:t>
      </w:r>
    </w:p>
    <w:p w14:paraId="36ABE51A" w14:textId="77777777" w:rsidR="00B60B11" w:rsidRPr="001D43D4" w:rsidRDefault="00B60B11" w:rsidP="00B60B11">
      <w:pPr>
        <w:widowControl w:val="0"/>
        <w:autoSpaceDE w:val="0"/>
        <w:autoSpaceDN w:val="0"/>
        <w:adjustRightInd w:val="0"/>
        <w:spacing w:after="0" w:line="299" w:lineRule="exact"/>
        <w:rPr>
          <w:rFonts w:ascii="Arial" w:hAnsi="Arial" w:cs="Arial"/>
        </w:rPr>
      </w:pPr>
    </w:p>
    <w:p w14:paraId="7B80F0CE" w14:textId="77777777" w:rsidR="00B60B11" w:rsidRPr="001D43D4" w:rsidRDefault="00B60B11" w:rsidP="00B60B11">
      <w:pPr>
        <w:widowControl w:val="0"/>
        <w:overflowPunct w:val="0"/>
        <w:autoSpaceDE w:val="0"/>
        <w:autoSpaceDN w:val="0"/>
        <w:adjustRightInd w:val="0"/>
        <w:spacing w:after="0" w:line="226" w:lineRule="auto"/>
        <w:jc w:val="both"/>
        <w:rPr>
          <w:rFonts w:ascii="Arial" w:hAnsi="Arial" w:cs="Arial"/>
        </w:rPr>
      </w:pPr>
      <w:r w:rsidRPr="001D43D4">
        <w:rPr>
          <w:rFonts w:ascii="Arial" w:hAnsi="Arial" w:cs="Arial"/>
        </w:rPr>
        <w:t>There is no legal requirement to record transactions involving Schedule 3 CDs in a Schedule 5 contains preparations of certain CDs (e.g. codeine, pholcodine, morphine), which are exempt from full control when present in medicinal products of low strengths, as their risk of misuse is reduced.</w:t>
      </w:r>
    </w:p>
    <w:p w14:paraId="1CA3114A" w14:textId="77777777" w:rsidR="00B60B11" w:rsidRPr="001D43D4" w:rsidRDefault="00B60B11" w:rsidP="00B60B11">
      <w:pPr>
        <w:widowControl w:val="0"/>
        <w:autoSpaceDE w:val="0"/>
        <w:autoSpaceDN w:val="0"/>
        <w:adjustRightInd w:val="0"/>
        <w:spacing w:after="0" w:line="298" w:lineRule="exact"/>
        <w:rPr>
          <w:rFonts w:ascii="Arial" w:hAnsi="Arial" w:cs="Arial"/>
        </w:rPr>
      </w:pPr>
    </w:p>
    <w:p w14:paraId="36DB0080" w14:textId="77777777" w:rsidR="00B60B11" w:rsidRPr="001D43D4" w:rsidRDefault="00B60B11" w:rsidP="00B60B11">
      <w:pPr>
        <w:widowControl w:val="0"/>
        <w:overflowPunct w:val="0"/>
        <w:autoSpaceDE w:val="0"/>
        <w:autoSpaceDN w:val="0"/>
        <w:adjustRightInd w:val="0"/>
        <w:spacing w:after="0" w:line="218" w:lineRule="auto"/>
        <w:jc w:val="both"/>
        <w:rPr>
          <w:rFonts w:ascii="Arial" w:hAnsi="Arial" w:cs="Arial"/>
        </w:rPr>
      </w:pPr>
      <w:r w:rsidRPr="001D43D4">
        <w:rPr>
          <w:rFonts w:ascii="Arial" w:hAnsi="Arial" w:cs="Arial"/>
        </w:rPr>
        <w:t>There is no restriction on the import, export, possession, administration or destruction of these preparations and safe custody Regulations do not apply.</w:t>
      </w:r>
    </w:p>
    <w:p w14:paraId="0AAF0652" w14:textId="77777777" w:rsidR="00B60B11" w:rsidRPr="001D43D4" w:rsidRDefault="00B60B11" w:rsidP="00B60B11">
      <w:pPr>
        <w:widowControl w:val="0"/>
        <w:autoSpaceDE w:val="0"/>
        <w:autoSpaceDN w:val="0"/>
        <w:adjustRightInd w:val="0"/>
        <w:spacing w:after="0" w:line="299" w:lineRule="exact"/>
        <w:rPr>
          <w:rFonts w:ascii="Arial" w:hAnsi="Arial" w:cs="Arial"/>
        </w:rPr>
      </w:pPr>
    </w:p>
    <w:p w14:paraId="779226C4" w14:textId="77777777" w:rsidR="00B60B11" w:rsidRPr="001D43D4" w:rsidRDefault="00B60B11" w:rsidP="00B60B11">
      <w:pPr>
        <w:widowControl w:val="0"/>
        <w:overflowPunct w:val="0"/>
        <w:autoSpaceDE w:val="0"/>
        <w:autoSpaceDN w:val="0"/>
        <w:adjustRightInd w:val="0"/>
        <w:spacing w:after="0" w:line="218" w:lineRule="auto"/>
        <w:jc w:val="both"/>
        <w:rPr>
          <w:rFonts w:ascii="Arial" w:hAnsi="Arial" w:cs="Arial"/>
        </w:rPr>
      </w:pPr>
      <w:r w:rsidRPr="001D43D4">
        <w:rPr>
          <w:rFonts w:ascii="Arial" w:hAnsi="Arial" w:cs="Arial"/>
        </w:rPr>
        <w:t>Preparations containing not more than 0.1% cocaine are no longer exempt from prohibitions on import, export and possession.</w:t>
      </w:r>
    </w:p>
    <w:p w14:paraId="3CE62923" w14:textId="77777777" w:rsidR="00B60B11" w:rsidRPr="001D43D4" w:rsidRDefault="00B60B11" w:rsidP="00B60B11">
      <w:pPr>
        <w:widowControl w:val="0"/>
        <w:autoSpaceDE w:val="0"/>
        <w:autoSpaceDN w:val="0"/>
        <w:adjustRightInd w:val="0"/>
        <w:spacing w:after="0" w:line="299" w:lineRule="exact"/>
        <w:rPr>
          <w:rFonts w:ascii="Arial" w:hAnsi="Arial" w:cs="Arial"/>
        </w:rPr>
      </w:pPr>
    </w:p>
    <w:p w14:paraId="64C4E7F9" w14:textId="77777777" w:rsidR="00B60B11" w:rsidRPr="001D43D4" w:rsidRDefault="00B60B11" w:rsidP="00B60B11">
      <w:pPr>
        <w:widowControl w:val="0"/>
        <w:overflowPunct w:val="0"/>
        <w:autoSpaceDE w:val="0"/>
        <w:autoSpaceDN w:val="0"/>
        <w:adjustRightInd w:val="0"/>
        <w:spacing w:after="0" w:line="219" w:lineRule="auto"/>
        <w:jc w:val="both"/>
        <w:rPr>
          <w:rFonts w:ascii="Arial" w:hAnsi="Arial" w:cs="Arial"/>
        </w:rPr>
      </w:pPr>
      <w:r w:rsidRPr="001D43D4">
        <w:rPr>
          <w:rFonts w:ascii="Arial" w:hAnsi="Arial" w:cs="Arial"/>
        </w:rPr>
        <w:t>A practitioner or pharmacist acting in his capacity as such, or a person holding an appropriate licence, may manufacture or compound any CD in Schedule 5.</w:t>
      </w:r>
    </w:p>
    <w:p w14:paraId="71042780"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rPr>
        <w:t>Invoices must be retained for a minimum of two years.</w:t>
      </w:r>
    </w:p>
    <w:p w14:paraId="476C56DB" w14:textId="77777777" w:rsidR="00B60B11" w:rsidRPr="001D43D4" w:rsidRDefault="00B60B11" w:rsidP="00B60B11">
      <w:pPr>
        <w:widowControl w:val="0"/>
        <w:autoSpaceDE w:val="0"/>
        <w:autoSpaceDN w:val="0"/>
        <w:adjustRightInd w:val="0"/>
        <w:spacing w:after="0" w:line="251" w:lineRule="exact"/>
        <w:rPr>
          <w:rFonts w:ascii="Arial" w:hAnsi="Arial" w:cs="Arial"/>
        </w:rPr>
      </w:pPr>
    </w:p>
    <w:p w14:paraId="224CE50E"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b/>
          <w:bCs/>
        </w:rPr>
        <w:t>Misuse of Drugs (Safe Custody) Regulations 1973</w:t>
      </w:r>
    </w:p>
    <w:p w14:paraId="7AFC0739" w14:textId="77777777" w:rsidR="00B60B11" w:rsidRPr="001D43D4" w:rsidRDefault="00B60B11" w:rsidP="00B60B11">
      <w:pPr>
        <w:widowControl w:val="0"/>
        <w:autoSpaceDE w:val="0"/>
        <w:autoSpaceDN w:val="0"/>
        <w:adjustRightInd w:val="0"/>
        <w:spacing w:after="0" w:line="322" w:lineRule="exact"/>
        <w:rPr>
          <w:rFonts w:ascii="Arial" w:hAnsi="Arial" w:cs="Arial"/>
        </w:rPr>
      </w:pPr>
    </w:p>
    <w:p w14:paraId="31AE1E4D" w14:textId="77777777" w:rsidR="00B60B11" w:rsidRPr="001D43D4" w:rsidRDefault="00B60B11" w:rsidP="006F3334">
      <w:pPr>
        <w:widowControl w:val="0"/>
        <w:overflowPunct w:val="0"/>
        <w:autoSpaceDE w:val="0"/>
        <w:autoSpaceDN w:val="0"/>
        <w:adjustRightInd w:val="0"/>
        <w:spacing w:after="0" w:line="219" w:lineRule="auto"/>
        <w:ind w:right="20"/>
        <w:rPr>
          <w:rFonts w:ascii="Arial" w:hAnsi="Arial" w:cs="Arial"/>
        </w:rPr>
      </w:pPr>
      <w:r w:rsidRPr="001D43D4">
        <w:rPr>
          <w:rFonts w:ascii="Arial" w:hAnsi="Arial" w:cs="Arial"/>
        </w:rPr>
        <w:t>The Safe Custody Regulations 1973 impose controls on the storage of controlled drugs. The degree of control depends on the premises within which the drugs are being stored.</w:t>
      </w:r>
    </w:p>
    <w:p w14:paraId="7FCD4EE7" w14:textId="77777777" w:rsidR="00B60B11" w:rsidRPr="001D43D4" w:rsidRDefault="00B60B11">
      <w:pPr>
        <w:widowControl w:val="0"/>
        <w:autoSpaceDE w:val="0"/>
        <w:autoSpaceDN w:val="0"/>
        <w:adjustRightInd w:val="0"/>
        <w:spacing w:after="0" w:line="297" w:lineRule="exact"/>
        <w:rPr>
          <w:rFonts w:ascii="Arial" w:hAnsi="Arial" w:cs="Arial"/>
        </w:rPr>
      </w:pPr>
    </w:p>
    <w:p w14:paraId="0258F972" w14:textId="77777777" w:rsidR="00B60B11" w:rsidRPr="001D43D4" w:rsidRDefault="00B60B11" w:rsidP="006F3334">
      <w:pPr>
        <w:widowControl w:val="0"/>
        <w:overflowPunct w:val="0"/>
        <w:autoSpaceDE w:val="0"/>
        <w:autoSpaceDN w:val="0"/>
        <w:adjustRightInd w:val="0"/>
        <w:spacing w:after="0" w:line="229" w:lineRule="auto"/>
        <w:rPr>
          <w:rFonts w:ascii="Arial" w:hAnsi="Arial" w:cs="Arial"/>
        </w:rPr>
      </w:pPr>
      <w:r w:rsidRPr="001D43D4">
        <w:rPr>
          <w:rFonts w:ascii="Arial" w:hAnsi="Arial" w:cs="Arial"/>
        </w:rPr>
        <w:t>All schedule 2 and some schedule 3 CDs must be stored securely in accordance with the Misuse of Drugs (Safe Custody) Regulations. These Regulations state that such CDs must be stored in a cabinet or safe, locked with a key. It must be made of metal, with suitable hinges and fixed to a wall or the floor with rag bolts that are not accessible from outside the cabinet</w:t>
      </w:r>
    </w:p>
    <w:p w14:paraId="2A6631E7" w14:textId="77777777" w:rsidR="00B60B11" w:rsidRPr="001D43D4" w:rsidRDefault="00B60B11" w:rsidP="00B60B11">
      <w:pPr>
        <w:widowControl w:val="0"/>
        <w:autoSpaceDE w:val="0"/>
        <w:autoSpaceDN w:val="0"/>
        <w:adjustRightInd w:val="0"/>
        <w:spacing w:after="0" w:line="255" w:lineRule="exact"/>
        <w:rPr>
          <w:rFonts w:ascii="Arial" w:hAnsi="Arial" w:cs="Arial"/>
        </w:rPr>
      </w:pPr>
    </w:p>
    <w:p w14:paraId="2D953A32"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b/>
          <w:bCs/>
        </w:rPr>
        <w:t>Misuse of Drugs (Supply to Addicts) Regulations 1997</w:t>
      </w:r>
    </w:p>
    <w:p w14:paraId="50E66163" w14:textId="77777777" w:rsidR="00B60B11" w:rsidRPr="001D43D4" w:rsidRDefault="00B60B11" w:rsidP="00B60B11">
      <w:pPr>
        <w:widowControl w:val="0"/>
        <w:autoSpaceDE w:val="0"/>
        <w:autoSpaceDN w:val="0"/>
        <w:adjustRightInd w:val="0"/>
        <w:spacing w:after="0" w:line="298" w:lineRule="exact"/>
        <w:rPr>
          <w:rFonts w:ascii="Arial" w:hAnsi="Arial" w:cs="Arial"/>
        </w:rPr>
      </w:pPr>
    </w:p>
    <w:p w14:paraId="3132E8E9" w14:textId="77777777" w:rsidR="00B60B11" w:rsidRPr="001D43D4" w:rsidRDefault="00B60B11" w:rsidP="006F3334">
      <w:pPr>
        <w:widowControl w:val="0"/>
        <w:overflowPunct w:val="0"/>
        <w:autoSpaceDE w:val="0"/>
        <w:autoSpaceDN w:val="0"/>
        <w:adjustRightInd w:val="0"/>
        <w:spacing w:after="0" w:line="226" w:lineRule="auto"/>
        <w:rPr>
          <w:rFonts w:ascii="Arial" w:hAnsi="Arial" w:cs="Arial"/>
        </w:rPr>
      </w:pPr>
      <w:r w:rsidRPr="001D43D4">
        <w:rPr>
          <w:rFonts w:ascii="Arial" w:hAnsi="Arial" w:cs="Arial"/>
        </w:rPr>
        <w:t>These Regulations prohibit doctors from prescribing, administering or supplying diamorphine, cocaine or dipipanone for the treatment of addiction or suspected addiction except under Home Office licence. A licence is not required with such drugs for the treatment of organic disease or injury.</w:t>
      </w:r>
    </w:p>
    <w:p w14:paraId="091DF33D" w14:textId="77777777" w:rsidR="00B60B11" w:rsidRPr="001D43D4" w:rsidRDefault="00B60B11" w:rsidP="00B60B11">
      <w:pPr>
        <w:widowControl w:val="0"/>
        <w:autoSpaceDE w:val="0"/>
        <w:autoSpaceDN w:val="0"/>
        <w:adjustRightInd w:val="0"/>
        <w:spacing w:after="0" w:line="276" w:lineRule="exact"/>
        <w:rPr>
          <w:rFonts w:ascii="Arial" w:hAnsi="Arial" w:cs="Arial"/>
        </w:rPr>
      </w:pPr>
    </w:p>
    <w:p w14:paraId="5D090E4D"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b/>
          <w:bCs/>
        </w:rPr>
        <w:t>Medicines Act 1968</w:t>
      </w:r>
    </w:p>
    <w:p w14:paraId="3F768115" w14:textId="77777777" w:rsidR="00B60B11" w:rsidRPr="001D43D4" w:rsidRDefault="00B60B11" w:rsidP="00B60B11">
      <w:pPr>
        <w:widowControl w:val="0"/>
        <w:autoSpaceDE w:val="0"/>
        <w:autoSpaceDN w:val="0"/>
        <w:adjustRightInd w:val="0"/>
        <w:spacing w:after="0" w:line="298" w:lineRule="exact"/>
        <w:rPr>
          <w:rFonts w:ascii="Arial" w:hAnsi="Arial" w:cs="Arial"/>
        </w:rPr>
      </w:pPr>
    </w:p>
    <w:p w14:paraId="4042C5B1" w14:textId="77777777" w:rsidR="00B60B11" w:rsidRPr="001D43D4" w:rsidRDefault="00B60B11" w:rsidP="00B60B11">
      <w:pPr>
        <w:widowControl w:val="0"/>
        <w:overflowPunct w:val="0"/>
        <w:autoSpaceDE w:val="0"/>
        <w:autoSpaceDN w:val="0"/>
        <w:adjustRightInd w:val="0"/>
        <w:spacing w:after="0" w:line="234" w:lineRule="auto"/>
        <w:jc w:val="both"/>
        <w:rPr>
          <w:rFonts w:ascii="Arial" w:hAnsi="Arial" w:cs="Arial"/>
        </w:rPr>
      </w:pPr>
      <w:r w:rsidRPr="001D43D4">
        <w:rPr>
          <w:rFonts w:ascii="Arial" w:hAnsi="Arial" w:cs="Arial"/>
        </w:rPr>
        <w:t xml:space="preserve">This Act, and Regulations made under the Act, sets out the requirements for the legal sale, supply and administration of medicines. It also allows certain exemptions from the general restrictions on the sale, supply and administration of medicines which, for example, enable midwives to supply and/or administer diamorphine, morphine, pethidine or pentazocine. </w:t>
      </w:r>
      <w:proofErr w:type="gramStart"/>
      <w:r w:rsidRPr="001D43D4">
        <w:rPr>
          <w:rFonts w:ascii="Arial" w:hAnsi="Arial" w:cs="Arial"/>
        </w:rPr>
        <w:t>A number of</w:t>
      </w:r>
      <w:proofErr w:type="gramEnd"/>
      <w:r w:rsidRPr="001D43D4">
        <w:rPr>
          <w:rFonts w:ascii="Arial" w:hAnsi="Arial" w:cs="Arial"/>
        </w:rPr>
        <w:t xml:space="preserve"> health care professionals are permitted to supply and/or administer medicines generally in accordance with a Patient Group Direction (PGD). Some of these professional groups, but not all, are permitted to possess, supply or administer CDs in accordance with a PGD under Misuse of Drugs legislation</w:t>
      </w:r>
    </w:p>
    <w:p w14:paraId="5CA6E094" w14:textId="77777777" w:rsidR="00B60B11" w:rsidRPr="001D43D4" w:rsidRDefault="00B60B11" w:rsidP="00B60B11">
      <w:pPr>
        <w:widowControl w:val="0"/>
        <w:autoSpaceDE w:val="0"/>
        <w:autoSpaceDN w:val="0"/>
        <w:adjustRightInd w:val="0"/>
        <w:spacing w:after="0" w:line="252" w:lineRule="exact"/>
        <w:rPr>
          <w:rFonts w:ascii="Arial" w:hAnsi="Arial" w:cs="Arial"/>
        </w:rPr>
      </w:pPr>
    </w:p>
    <w:p w14:paraId="09028056"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b/>
          <w:bCs/>
        </w:rPr>
        <w:t>Health Act 2006</w:t>
      </w:r>
    </w:p>
    <w:p w14:paraId="40020C4E" w14:textId="77777777" w:rsidR="00B60B11" w:rsidRPr="001D43D4" w:rsidRDefault="00B60B11" w:rsidP="00B60B11">
      <w:pPr>
        <w:widowControl w:val="0"/>
        <w:autoSpaceDE w:val="0"/>
        <w:autoSpaceDN w:val="0"/>
        <w:adjustRightInd w:val="0"/>
        <w:spacing w:after="0" w:line="253" w:lineRule="exact"/>
        <w:rPr>
          <w:rFonts w:ascii="Arial" w:hAnsi="Arial" w:cs="Arial"/>
        </w:rPr>
      </w:pPr>
    </w:p>
    <w:p w14:paraId="299ED47E" w14:textId="77777777" w:rsidR="00B60B11" w:rsidRPr="001D43D4" w:rsidRDefault="00B60B11">
      <w:pPr>
        <w:widowControl w:val="0"/>
        <w:autoSpaceDE w:val="0"/>
        <w:autoSpaceDN w:val="0"/>
        <w:adjustRightInd w:val="0"/>
        <w:spacing w:after="0" w:line="240" w:lineRule="auto"/>
        <w:rPr>
          <w:rFonts w:ascii="Arial" w:hAnsi="Arial" w:cs="Arial"/>
        </w:rPr>
      </w:pPr>
      <w:r w:rsidRPr="001D43D4">
        <w:rPr>
          <w:rFonts w:ascii="Arial" w:hAnsi="Arial" w:cs="Arial"/>
        </w:rPr>
        <w:t>The Key provisions of the Act are:</w:t>
      </w:r>
    </w:p>
    <w:p w14:paraId="4D4ABC8A" w14:textId="77777777" w:rsidR="00B60B11" w:rsidRPr="001D43D4" w:rsidRDefault="00B60B11">
      <w:pPr>
        <w:widowControl w:val="0"/>
        <w:autoSpaceDE w:val="0"/>
        <w:autoSpaceDN w:val="0"/>
        <w:adjustRightInd w:val="0"/>
        <w:spacing w:after="0" w:line="298" w:lineRule="exact"/>
        <w:rPr>
          <w:rFonts w:ascii="Arial" w:hAnsi="Arial" w:cs="Arial"/>
        </w:rPr>
      </w:pPr>
    </w:p>
    <w:p w14:paraId="472FE102" w14:textId="4B6D7B13" w:rsidR="00B60B11" w:rsidRPr="001D43D4" w:rsidRDefault="00B60B11" w:rsidP="006F3334">
      <w:pPr>
        <w:widowControl w:val="0"/>
        <w:overflowPunct w:val="0"/>
        <w:autoSpaceDE w:val="0"/>
        <w:autoSpaceDN w:val="0"/>
        <w:adjustRightInd w:val="0"/>
        <w:spacing w:after="0" w:line="219" w:lineRule="auto"/>
        <w:ind w:left="360" w:hanging="360"/>
        <w:rPr>
          <w:rFonts w:ascii="Arial" w:hAnsi="Arial" w:cs="Arial"/>
        </w:rPr>
      </w:pPr>
      <w:r w:rsidRPr="001D43D4">
        <w:rPr>
          <w:rFonts w:ascii="Arial" w:hAnsi="Arial" w:cs="Arial"/>
        </w:rPr>
        <w:t>• All designated bodies such as healthcare organisations and independent hospitals are required to appoint an Accountable Officer</w:t>
      </w:r>
      <w:r w:rsidR="00B76DA4" w:rsidRPr="001D43D4">
        <w:rPr>
          <w:rFonts w:ascii="Arial" w:hAnsi="Arial" w:cs="Arial"/>
        </w:rPr>
        <w:t>.</w:t>
      </w:r>
    </w:p>
    <w:p w14:paraId="12D7F2A1" w14:textId="77777777" w:rsidR="00B60B11" w:rsidRPr="001D43D4" w:rsidRDefault="00B60B11" w:rsidP="006F3334">
      <w:pPr>
        <w:widowControl w:val="0"/>
        <w:numPr>
          <w:ilvl w:val="0"/>
          <w:numId w:val="24"/>
        </w:numPr>
        <w:tabs>
          <w:tab w:val="clear" w:pos="720"/>
          <w:tab w:val="num" w:pos="182"/>
        </w:tabs>
        <w:overflowPunct w:val="0"/>
        <w:autoSpaceDE w:val="0"/>
        <w:autoSpaceDN w:val="0"/>
        <w:adjustRightInd w:val="0"/>
        <w:spacing w:after="0" w:line="226" w:lineRule="auto"/>
        <w:ind w:left="368" w:hanging="368"/>
        <w:rPr>
          <w:rFonts w:ascii="Arial" w:hAnsi="Arial" w:cs="Arial"/>
        </w:rPr>
      </w:pPr>
      <w:bookmarkStart w:id="76" w:name="page34"/>
      <w:bookmarkEnd w:id="76"/>
      <w:r w:rsidRPr="001D43D4">
        <w:rPr>
          <w:rFonts w:ascii="Arial" w:hAnsi="Arial" w:cs="Arial"/>
        </w:rPr>
        <w:t xml:space="preserve">A duty of collaboration placed on responsible bodies, healthcare organisations and other local and national agencies including professional regulatory bodies, police forces, the Healthcare Commission and the Commission for Social Care inspection to share intelligence on controlled drug issues </w:t>
      </w:r>
    </w:p>
    <w:p w14:paraId="0183C95B" w14:textId="77777777" w:rsidR="00B60B11" w:rsidRPr="001D43D4" w:rsidRDefault="00B60B11">
      <w:pPr>
        <w:widowControl w:val="0"/>
        <w:autoSpaceDE w:val="0"/>
        <w:autoSpaceDN w:val="0"/>
        <w:adjustRightInd w:val="0"/>
        <w:spacing w:after="0" w:line="298" w:lineRule="exact"/>
        <w:rPr>
          <w:rFonts w:ascii="Arial" w:hAnsi="Arial" w:cs="Arial"/>
        </w:rPr>
      </w:pPr>
    </w:p>
    <w:p w14:paraId="37D06ABF" w14:textId="77777777" w:rsidR="00B60B11" w:rsidRPr="001D43D4" w:rsidRDefault="00B60B11" w:rsidP="006F3334">
      <w:pPr>
        <w:widowControl w:val="0"/>
        <w:numPr>
          <w:ilvl w:val="0"/>
          <w:numId w:val="24"/>
        </w:numPr>
        <w:tabs>
          <w:tab w:val="clear" w:pos="720"/>
          <w:tab w:val="num" w:pos="151"/>
        </w:tabs>
        <w:overflowPunct w:val="0"/>
        <w:autoSpaceDE w:val="0"/>
        <w:autoSpaceDN w:val="0"/>
        <w:adjustRightInd w:val="0"/>
        <w:spacing w:after="0" w:line="219" w:lineRule="auto"/>
        <w:ind w:left="368" w:hanging="368"/>
        <w:rPr>
          <w:rFonts w:ascii="Arial" w:hAnsi="Arial" w:cs="Arial"/>
        </w:rPr>
      </w:pPr>
      <w:r w:rsidRPr="001D43D4">
        <w:rPr>
          <w:rFonts w:ascii="Arial" w:hAnsi="Arial" w:cs="Arial"/>
        </w:rPr>
        <w:t xml:space="preserve">A power of entry and inspection for the police and other nominated people to enter premises to inspect stocks and records of controlled drugs </w:t>
      </w:r>
    </w:p>
    <w:p w14:paraId="519BEE30" w14:textId="77777777" w:rsidR="00B60B11" w:rsidRPr="001D43D4" w:rsidRDefault="00B60B11" w:rsidP="00B60B11">
      <w:pPr>
        <w:widowControl w:val="0"/>
        <w:autoSpaceDE w:val="0"/>
        <w:autoSpaceDN w:val="0"/>
        <w:adjustRightInd w:val="0"/>
        <w:spacing w:after="0" w:line="250" w:lineRule="exact"/>
        <w:rPr>
          <w:rFonts w:ascii="Arial" w:hAnsi="Arial" w:cs="Arial"/>
        </w:rPr>
      </w:pPr>
    </w:p>
    <w:p w14:paraId="660D93B5" w14:textId="77777777" w:rsidR="00B60B11" w:rsidRPr="001D43D4" w:rsidRDefault="00B60B11" w:rsidP="00B60B11">
      <w:pPr>
        <w:widowControl w:val="0"/>
        <w:autoSpaceDE w:val="0"/>
        <w:autoSpaceDN w:val="0"/>
        <w:adjustRightInd w:val="0"/>
        <w:spacing w:after="0" w:line="239" w:lineRule="auto"/>
        <w:ind w:left="8"/>
        <w:rPr>
          <w:rFonts w:ascii="Arial" w:hAnsi="Arial" w:cs="Arial"/>
        </w:rPr>
      </w:pPr>
      <w:r w:rsidRPr="001D43D4">
        <w:rPr>
          <w:rFonts w:ascii="Arial" w:hAnsi="Arial" w:cs="Arial"/>
          <w:b/>
          <w:bCs/>
        </w:rPr>
        <w:t>Controlled Drugs (Supervision of Management and Use) Regulations 2006</w:t>
      </w:r>
    </w:p>
    <w:p w14:paraId="31E872A7" w14:textId="77777777" w:rsidR="00B60B11" w:rsidRPr="001D43D4" w:rsidRDefault="00B60B11" w:rsidP="00B60B11">
      <w:pPr>
        <w:widowControl w:val="0"/>
        <w:autoSpaceDE w:val="0"/>
        <w:autoSpaceDN w:val="0"/>
        <w:adjustRightInd w:val="0"/>
        <w:spacing w:after="0" w:line="325" w:lineRule="exact"/>
        <w:rPr>
          <w:rFonts w:ascii="Arial" w:hAnsi="Arial" w:cs="Arial"/>
        </w:rPr>
      </w:pPr>
    </w:p>
    <w:p w14:paraId="3D8339B9" w14:textId="77777777" w:rsidR="00B60B11" w:rsidRPr="001D43D4" w:rsidRDefault="00B60B11" w:rsidP="00B60B11">
      <w:pPr>
        <w:widowControl w:val="0"/>
        <w:overflowPunct w:val="0"/>
        <w:autoSpaceDE w:val="0"/>
        <w:autoSpaceDN w:val="0"/>
        <w:adjustRightInd w:val="0"/>
        <w:spacing w:after="0" w:line="229" w:lineRule="auto"/>
        <w:ind w:left="8"/>
        <w:jc w:val="both"/>
        <w:rPr>
          <w:rFonts w:ascii="Arial" w:hAnsi="Arial" w:cs="Arial"/>
        </w:rPr>
      </w:pPr>
      <w:r w:rsidRPr="001D43D4">
        <w:rPr>
          <w:rFonts w:ascii="Arial" w:hAnsi="Arial" w:cs="Arial"/>
        </w:rPr>
        <w:t>The Controlled Drug (supervision of Management and Use Regulations) 2006 came into effect in England on the 1</w:t>
      </w:r>
      <w:r w:rsidRPr="001D43D4">
        <w:rPr>
          <w:rFonts w:ascii="Arial" w:hAnsi="Arial" w:cs="Arial"/>
          <w:vertAlign w:val="superscript"/>
        </w:rPr>
        <w:t>s</w:t>
      </w:r>
      <w:r w:rsidRPr="001D43D4">
        <w:rPr>
          <w:rFonts w:ascii="Arial" w:hAnsi="Arial" w:cs="Arial"/>
        </w:rPr>
        <w:t xml:space="preserve"> January 2007.</w:t>
      </w:r>
    </w:p>
    <w:p w14:paraId="6E4A4BDD" w14:textId="77777777" w:rsidR="00B60B11" w:rsidRPr="001D43D4" w:rsidRDefault="00B60B11" w:rsidP="00B60B11">
      <w:pPr>
        <w:widowControl w:val="0"/>
        <w:autoSpaceDE w:val="0"/>
        <w:autoSpaceDN w:val="0"/>
        <w:adjustRightInd w:val="0"/>
        <w:spacing w:after="0" w:line="300" w:lineRule="exact"/>
        <w:rPr>
          <w:rFonts w:ascii="Arial" w:hAnsi="Arial" w:cs="Arial"/>
        </w:rPr>
      </w:pPr>
    </w:p>
    <w:p w14:paraId="334D5F70" w14:textId="77777777" w:rsidR="00B60B11" w:rsidRPr="001D43D4" w:rsidRDefault="00B60B11" w:rsidP="00B60B11">
      <w:pPr>
        <w:widowControl w:val="0"/>
        <w:overflowPunct w:val="0"/>
        <w:autoSpaceDE w:val="0"/>
        <w:autoSpaceDN w:val="0"/>
        <w:adjustRightInd w:val="0"/>
        <w:spacing w:after="0" w:line="226" w:lineRule="auto"/>
        <w:ind w:left="8"/>
        <w:jc w:val="both"/>
        <w:rPr>
          <w:rFonts w:ascii="Arial" w:hAnsi="Arial" w:cs="Arial"/>
        </w:rPr>
      </w:pPr>
      <w:r w:rsidRPr="001D43D4">
        <w:rPr>
          <w:rFonts w:ascii="Arial" w:hAnsi="Arial" w:cs="Arial"/>
        </w:rPr>
        <w:t>These set out the requirements for certain NHS bodies and independent hospitals to appoint an Accountable Officer and describe the duties and responsibilities of Accountable Officers to improve the management and use of controlled drugs.</w:t>
      </w:r>
    </w:p>
    <w:p w14:paraId="3A5312CC" w14:textId="77777777" w:rsidR="00B60B11" w:rsidRPr="001D43D4" w:rsidRDefault="00B60B11" w:rsidP="00B60B11">
      <w:pPr>
        <w:widowControl w:val="0"/>
        <w:autoSpaceDE w:val="0"/>
        <w:autoSpaceDN w:val="0"/>
        <w:adjustRightInd w:val="0"/>
        <w:spacing w:after="0" w:line="299" w:lineRule="exact"/>
        <w:rPr>
          <w:rFonts w:ascii="Arial" w:hAnsi="Arial" w:cs="Arial"/>
        </w:rPr>
      </w:pPr>
    </w:p>
    <w:p w14:paraId="2004DE0C" w14:textId="77777777" w:rsidR="00B60B11" w:rsidRPr="001D43D4" w:rsidRDefault="00B60B11" w:rsidP="00B60B11">
      <w:pPr>
        <w:widowControl w:val="0"/>
        <w:overflowPunct w:val="0"/>
        <w:autoSpaceDE w:val="0"/>
        <w:autoSpaceDN w:val="0"/>
        <w:adjustRightInd w:val="0"/>
        <w:spacing w:after="0" w:line="226" w:lineRule="auto"/>
        <w:ind w:left="8"/>
        <w:jc w:val="both"/>
        <w:rPr>
          <w:rFonts w:ascii="Arial" w:hAnsi="Arial" w:cs="Arial"/>
        </w:rPr>
      </w:pPr>
      <w:r w:rsidRPr="001D43D4">
        <w:rPr>
          <w:rFonts w:ascii="Arial" w:hAnsi="Arial" w:cs="Arial"/>
        </w:rPr>
        <w:t xml:space="preserve">The Regulations also require specified bodies to co-operate with each other, including </w:t>
      </w:r>
      <w:proofErr w:type="gramStart"/>
      <w:r w:rsidRPr="001D43D4">
        <w:rPr>
          <w:rFonts w:ascii="Arial" w:hAnsi="Arial" w:cs="Arial"/>
        </w:rPr>
        <w:t>with regard to</w:t>
      </w:r>
      <w:proofErr w:type="gramEnd"/>
      <w:r w:rsidRPr="001D43D4">
        <w:rPr>
          <w:rFonts w:ascii="Arial" w:hAnsi="Arial" w:cs="Arial"/>
        </w:rPr>
        <w:t xml:space="preserve"> sharing of information, about concerns about the use and management of controlled drugs, and set out arrangements relating to powers of entry and inspection.</w:t>
      </w:r>
    </w:p>
    <w:p w14:paraId="75C74634" w14:textId="77777777" w:rsidR="00B60B11" w:rsidRPr="001D43D4" w:rsidRDefault="00B60B11" w:rsidP="00B60B11">
      <w:pPr>
        <w:widowControl w:val="0"/>
        <w:autoSpaceDE w:val="0"/>
        <w:autoSpaceDN w:val="0"/>
        <w:adjustRightInd w:val="0"/>
        <w:spacing w:after="0" w:line="273" w:lineRule="exact"/>
        <w:rPr>
          <w:rFonts w:ascii="Arial" w:hAnsi="Arial" w:cs="Arial"/>
        </w:rPr>
      </w:pPr>
    </w:p>
    <w:p w14:paraId="78DD1C8B" w14:textId="77777777" w:rsidR="00B60B11" w:rsidRPr="001D43D4" w:rsidRDefault="00B60B11" w:rsidP="00B60B11">
      <w:pPr>
        <w:widowControl w:val="0"/>
        <w:autoSpaceDE w:val="0"/>
        <w:autoSpaceDN w:val="0"/>
        <w:adjustRightInd w:val="0"/>
        <w:spacing w:after="0" w:line="239" w:lineRule="auto"/>
        <w:ind w:left="8"/>
        <w:rPr>
          <w:rFonts w:ascii="Arial" w:hAnsi="Arial" w:cs="Arial"/>
        </w:rPr>
      </w:pPr>
      <w:r w:rsidRPr="001D43D4">
        <w:rPr>
          <w:rFonts w:ascii="Arial" w:hAnsi="Arial" w:cs="Arial"/>
          <w:b/>
          <w:bCs/>
        </w:rPr>
        <w:t>Misuse of Drugs and Misuse of Drugs (Safe Custody) (Amendment) Regulations 2007</w:t>
      </w:r>
    </w:p>
    <w:p w14:paraId="559CF0D0" w14:textId="77777777" w:rsidR="00B60B11" w:rsidRPr="001D43D4" w:rsidRDefault="00B60B11">
      <w:pPr>
        <w:widowControl w:val="0"/>
        <w:autoSpaceDE w:val="0"/>
        <w:autoSpaceDN w:val="0"/>
        <w:adjustRightInd w:val="0"/>
        <w:spacing w:after="0" w:line="325" w:lineRule="exact"/>
        <w:rPr>
          <w:rFonts w:ascii="Arial" w:hAnsi="Arial" w:cs="Arial"/>
        </w:rPr>
      </w:pPr>
    </w:p>
    <w:p w14:paraId="00CF4032" w14:textId="77777777" w:rsidR="00B60B11" w:rsidRPr="001D43D4" w:rsidRDefault="00B60B11" w:rsidP="006F3334">
      <w:pPr>
        <w:widowControl w:val="0"/>
        <w:overflowPunct w:val="0"/>
        <w:autoSpaceDE w:val="0"/>
        <w:autoSpaceDN w:val="0"/>
        <w:adjustRightInd w:val="0"/>
        <w:spacing w:after="0" w:line="218" w:lineRule="auto"/>
        <w:ind w:left="8" w:right="20"/>
        <w:rPr>
          <w:rFonts w:ascii="Arial" w:hAnsi="Arial" w:cs="Arial"/>
        </w:rPr>
      </w:pPr>
      <w:r w:rsidRPr="001D43D4">
        <w:rPr>
          <w:rFonts w:ascii="Arial" w:hAnsi="Arial" w:cs="Arial"/>
        </w:rPr>
        <w:t>This Regulation amends the Misuse of Drugs Regulations 2001 and the Misuse of Drugs (Safe Custody) Regulations to:</w:t>
      </w:r>
    </w:p>
    <w:p w14:paraId="29DE6F78" w14:textId="77777777" w:rsidR="00B60B11" w:rsidRPr="001D43D4" w:rsidRDefault="00B60B11">
      <w:pPr>
        <w:widowControl w:val="0"/>
        <w:autoSpaceDE w:val="0"/>
        <w:autoSpaceDN w:val="0"/>
        <w:adjustRightInd w:val="0"/>
        <w:spacing w:after="0" w:line="44" w:lineRule="exact"/>
        <w:rPr>
          <w:rFonts w:ascii="Arial" w:hAnsi="Arial" w:cs="Arial"/>
        </w:rPr>
      </w:pPr>
    </w:p>
    <w:p w14:paraId="55671600" w14:textId="77777777" w:rsidR="00B60B11" w:rsidRPr="001D43D4" w:rsidRDefault="00B60B11" w:rsidP="006F3334">
      <w:pPr>
        <w:widowControl w:val="0"/>
        <w:overflowPunct w:val="0"/>
        <w:autoSpaceDE w:val="0"/>
        <w:autoSpaceDN w:val="0"/>
        <w:adjustRightInd w:val="0"/>
        <w:spacing w:after="0" w:line="219" w:lineRule="auto"/>
        <w:ind w:left="8"/>
        <w:rPr>
          <w:rFonts w:ascii="Arial" w:hAnsi="Arial" w:cs="Arial"/>
        </w:rPr>
      </w:pPr>
      <w:r w:rsidRPr="001D43D4">
        <w:rPr>
          <w:rFonts w:ascii="Arial" w:hAnsi="Arial" w:cs="Arial"/>
        </w:rPr>
        <w:t>Give authority to Accountable Officers, within their organisation, to nominate persons or groups of persons to witness the destruction of CDs.</w:t>
      </w:r>
    </w:p>
    <w:p w14:paraId="6EC3E74F" w14:textId="77777777" w:rsidR="00B60B11" w:rsidRPr="001D43D4" w:rsidRDefault="00B60B11">
      <w:pPr>
        <w:widowControl w:val="0"/>
        <w:autoSpaceDE w:val="0"/>
        <w:autoSpaceDN w:val="0"/>
        <w:adjustRightInd w:val="0"/>
        <w:spacing w:after="0" w:line="1" w:lineRule="exact"/>
        <w:rPr>
          <w:rFonts w:ascii="Arial" w:hAnsi="Arial" w:cs="Arial"/>
        </w:rPr>
      </w:pPr>
    </w:p>
    <w:p w14:paraId="6C8DBA08" w14:textId="77777777" w:rsidR="00B60B11" w:rsidRPr="001D43D4" w:rsidRDefault="00B60B11">
      <w:pPr>
        <w:widowControl w:val="0"/>
        <w:autoSpaceDE w:val="0"/>
        <w:autoSpaceDN w:val="0"/>
        <w:adjustRightInd w:val="0"/>
        <w:spacing w:after="0" w:line="240" w:lineRule="auto"/>
        <w:ind w:left="8"/>
        <w:rPr>
          <w:rFonts w:ascii="Arial" w:hAnsi="Arial" w:cs="Arial"/>
        </w:rPr>
      </w:pPr>
      <w:r w:rsidRPr="001D43D4">
        <w:rPr>
          <w:rFonts w:ascii="Arial" w:hAnsi="Arial" w:cs="Arial"/>
        </w:rPr>
        <w:t>Allow ODPs to order, possess and supply CDs.</w:t>
      </w:r>
    </w:p>
    <w:p w14:paraId="1426BA52" w14:textId="77777777" w:rsidR="00B60B11" w:rsidRPr="001D43D4" w:rsidRDefault="00B60B11">
      <w:pPr>
        <w:widowControl w:val="0"/>
        <w:autoSpaceDE w:val="0"/>
        <w:autoSpaceDN w:val="0"/>
        <w:adjustRightInd w:val="0"/>
        <w:spacing w:after="0" w:line="46" w:lineRule="exact"/>
        <w:rPr>
          <w:rFonts w:ascii="Arial" w:hAnsi="Arial" w:cs="Arial"/>
        </w:rPr>
      </w:pPr>
    </w:p>
    <w:p w14:paraId="2CC6A78B" w14:textId="77777777" w:rsidR="00B60B11" w:rsidRPr="001D43D4" w:rsidRDefault="00B60B11">
      <w:pPr>
        <w:widowControl w:val="0"/>
        <w:overflowPunct w:val="0"/>
        <w:autoSpaceDE w:val="0"/>
        <w:autoSpaceDN w:val="0"/>
        <w:adjustRightInd w:val="0"/>
        <w:spacing w:after="0" w:line="218" w:lineRule="auto"/>
        <w:ind w:left="8" w:right="1620"/>
        <w:rPr>
          <w:rFonts w:ascii="Arial" w:hAnsi="Arial" w:cs="Arial"/>
        </w:rPr>
      </w:pPr>
      <w:r w:rsidRPr="001D43D4">
        <w:rPr>
          <w:rFonts w:ascii="Arial" w:hAnsi="Arial" w:cs="Arial"/>
        </w:rPr>
        <w:t>Remove the requirement to maintain a Controlled Drugs Register in a prescribed format. Change the record keeping requirements for CDs.</w:t>
      </w:r>
    </w:p>
    <w:p w14:paraId="5C164B79" w14:textId="77777777" w:rsidR="00B60B11" w:rsidRPr="001D43D4" w:rsidRDefault="00B60B11">
      <w:pPr>
        <w:widowControl w:val="0"/>
        <w:autoSpaceDE w:val="0"/>
        <w:autoSpaceDN w:val="0"/>
        <w:adjustRightInd w:val="0"/>
        <w:spacing w:after="0" w:line="44" w:lineRule="exact"/>
        <w:rPr>
          <w:rFonts w:ascii="Arial" w:hAnsi="Arial" w:cs="Arial"/>
        </w:rPr>
      </w:pPr>
    </w:p>
    <w:p w14:paraId="5E5A41D6" w14:textId="1405E155" w:rsidR="00B60B11" w:rsidRPr="001D43D4" w:rsidRDefault="00B60B11" w:rsidP="006F3334">
      <w:pPr>
        <w:widowControl w:val="0"/>
        <w:overflowPunct w:val="0"/>
        <w:autoSpaceDE w:val="0"/>
        <w:autoSpaceDN w:val="0"/>
        <w:adjustRightInd w:val="0"/>
        <w:spacing w:after="0" w:line="231" w:lineRule="auto"/>
        <w:ind w:left="8"/>
        <w:rPr>
          <w:rFonts w:ascii="Arial" w:hAnsi="Arial" w:cs="Arial"/>
        </w:rPr>
      </w:pPr>
      <w:r w:rsidRPr="001D43D4">
        <w:rPr>
          <w:rFonts w:ascii="Arial" w:hAnsi="Arial" w:cs="Arial"/>
        </w:rPr>
        <w:t>Reschedule Midazolam from Schedule 4 to Schedule 3 of the 2001 Regulations. All schedule 2 and some schedule 3 CDs must be stored securely in accordance with the Misuse of Drugs (Safe Custody) Regulations. These Regulations state that such CDs must be stored in a cabinet or safe, locked with a key. It must be made of metal, with suitable hinges and fixed to a wall or the floor with rag bolts that are not accessible from outside the cabinet</w:t>
      </w:r>
      <w:r w:rsidR="00B43A73" w:rsidRPr="001D43D4">
        <w:rPr>
          <w:rFonts w:ascii="Arial" w:hAnsi="Arial" w:cs="Arial"/>
        </w:rPr>
        <w:t>.</w:t>
      </w:r>
    </w:p>
    <w:p w14:paraId="479CA9A0" w14:textId="77777777" w:rsidR="00B60B11" w:rsidRPr="001D43D4" w:rsidRDefault="00B60B11" w:rsidP="00B60B11">
      <w:pPr>
        <w:widowControl w:val="0"/>
        <w:autoSpaceDE w:val="0"/>
        <w:autoSpaceDN w:val="0"/>
        <w:adjustRightInd w:val="0"/>
        <w:spacing w:after="0" w:line="255" w:lineRule="exact"/>
        <w:rPr>
          <w:rFonts w:ascii="Arial" w:hAnsi="Arial" w:cs="Arial"/>
        </w:rPr>
      </w:pPr>
    </w:p>
    <w:p w14:paraId="602434C4" w14:textId="77777777" w:rsidR="00B60B11" w:rsidRPr="001D43D4" w:rsidRDefault="00B60B11" w:rsidP="00B60B11">
      <w:pPr>
        <w:widowControl w:val="0"/>
        <w:autoSpaceDE w:val="0"/>
        <w:autoSpaceDN w:val="0"/>
        <w:adjustRightInd w:val="0"/>
        <w:spacing w:after="0" w:line="240" w:lineRule="auto"/>
        <w:ind w:left="8"/>
        <w:rPr>
          <w:rFonts w:ascii="Arial" w:hAnsi="Arial" w:cs="Arial"/>
        </w:rPr>
      </w:pPr>
      <w:r w:rsidRPr="001D43D4">
        <w:rPr>
          <w:rFonts w:ascii="Arial" w:hAnsi="Arial" w:cs="Arial"/>
          <w:b/>
          <w:bCs/>
        </w:rPr>
        <w:t>Misuse of Drugs (Supply to Addicts) Regulations 1997</w:t>
      </w:r>
    </w:p>
    <w:p w14:paraId="680934A4" w14:textId="77777777" w:rsidR="00B60B11" w:rsidRPr="001D43D4" w:rsidRDefault="00B60B11" w:rsidP="00B60B11">
      <w:pPr>
        <w:widowControl w:val="0"/>
        <w:autoSpaceDE w:val="0"/>
        <w:autoSpaceDN w:val="0"/>
        <w:adjustRightInd w:val="0"/>
        <w:spacing w:after="0" w:line="300" w:lineRule="exact"/>
        <w:rPr>
          <w:rFonts w:ascii="Arial" w:hAnsi="Arial" w:cs="Arial"/>
        </w:rPr>
      </w:pPr>
    </w:p>
    <w:p w14:paraId="443577EE" w14:textId="77777777" w:rsidR="00B60B11" w:rsidRPr="001D43D4" w:rsidRDefault="00B60B11" w:rsidP="006F3334">
      <w:pPr>
        <w:widowControl w:val="0"/>
        <w:overflowPunct w:val="0"/>
        <w:autoSpaceDE w:val="0"/>
        <w:autoSpaceDN w:val="0"/>
        <w:adjustRightInd w:val="0"/>
        <w:spacing w:after="0" w:line="225" w:lineRule="auto"/>
        <w:ind w:left="8"/>
        <w:rPr>
          <w:rFonts w:ascii="Arial" w:hAnsi="Arial" w:cs="Arial"/>
        </w:rPr>
      </w:pPr>
      <w:r w:rsidRPr="001D43D4">
        <w:rPr>
          <w:rFonts w:ascii="Arial" w:hAnsi="Arial" w:cs="Arial"/>
        </w:rPr>
        <w:t>These Regulations prohibit doctors from prescribing, administering or supplying diamorphine, cocaine or dipipanone for the treatment of addiction or suspected addiction except under Home Office licence. A licence is not required with such drugs for the treatment of organic disease or injury.</w:t>
      </w:r>
    </w:p>
    <w:p w14:paraId="5246C512" w14:textId="77777777" w:rsidR="00B60B11" w:rsidRPr="001D43D4" w:rsidRDefault="00B60B11" w:rsidP="00B60B11">
      <w:pPr>
        <w:widowControl w:val="0"/>
        <w:autoSpaceDE w:val="0"/>
        <w:autoSpaceDN w:val="0"/>
        <w:adjustRightInd w:val="0"/>
        <w:spacing w:after="0" w:line="253" w:lineRule="exact"/>
        <w:rPr>
          <w:rFonts w:ascii="Arial" w:hAnsi="Arial" w:cs="Arial"/>
        </w:rPr>
      </w:pPr>
    </w:p>
    <w:p w14:paraId="000314B1" w14:textId="77777777" w:rsidR="00B60B11" w:rsidRPr="001D43D4" w:rsidRDefault="00B60B11" w:rsidP="00B60B11">
      <w:pPr>
        <w:widowControl w:val="0"/>
        <w:autoSpaceDE w:val="0"/>
        <w:autoSpaceDN w:val="0"/>
        <w:adjustRightInd w:val="0"/>
        <w:spacing w:after="0" w:line="240" w:lineRule="auto"/>
        <w:ind w:left="8"/>
        <w:rPr>
          <w:rFonts w:ascii="Arial" w:hAnsi="Arial" w:cs="Arial"/>
        </w:rPr>
      </w:pPr>
      <w:r w:rsidRPr="001D43D4">
        <w:rPr>
          <w:rFonts w:ascii="Arial" w:hAnsi="Arial" w:cs="Arial"/>
          <w:b/>
          <w:bCs/>
        </w:rPr>
        <w:t>Medicines Act 1968</w:t>
      </w:r>
    </w:p>
    <w:p w14:paraId="113D72EA" w14:textId="77777777" w:rsidR="00B60B11" w:rsidRPr="001D43D4" w:rsidRDefault="00B60B11" w:rsidP="00B60B11">
      <w:pPr>
        <w:widowControl w:val="0"/>
        <w:autoSpaceDE w:val="0"/>
        <w:autoSpaceDN w:val="0"/>
        <w:adjustRightInd w:val="0"/>
        <w:spacing w:after="0" w:line="300" w:lineRule="exact"/>
        <w:rPr>
          <w:rFonts w:ascii="Arial" w:hAnsi="Arial" w:cs="Arial"/>
        </w:rPr>
      </w:pPr>
    </w:p>
    <w:p w14:paraId="7D6E3FB7" w14:textId="5655B1C3" w:rsidR="00B60B11" w:rsidRPr="001D43D4" w:rsidRDefault="00B60B11" w:rsidP="006F3334">
      <w:pPr>
        <w:widowControl w:val="0"/>
        <w:overflowPunct w:val="0"/>
        <w:autoSpaceDE w:val="0"/>
        <w:autoSpaceDN w:val="0"/>
        <w:adjustRightInd w:val="0"/>
        <w:spacing w:after="0" w:line="234" w:lineRule="auto"/>
        <w:ind w:left="8"/>
        <w:rPr>
          <w:rFonts w:ascii="Arial" w:hAnsi="Arial" w:cs="Arial"/>
        </w:rPr>
      </w:pPr>
      <w:r w:rsidRPr="001D43D4">
        <w:rPr>
          <w:rFonts w:ascii="Arial" w:hAnsi="Arial" w:cs="Arial"/>
        </w:rPr>
        <w:t xml:space="preserve">This Act, and Regulations made under the Act, sets out the requirements for the legal sale, supply and administration of medicines. It also allows certain exemptions from the general restrictions on the sale, supply and administration of medicines which, for example, enable midwives to supply and/or administer diamorphine, morphine, pethidine or pentazocine. </w:t>
      </w:r>
      <w:proofErr w:type="gramStart"/>
      <w:r w:rsidRPr="001D43D4">
        <w:rPr>
          <w:rFonts w:ascii="Arial" w:hAnsi="Arial" w:cs="Arial"/>
        </w:rPr>
        <w:t>A number of</w:t>
      </w:r>
      <w:proofErr w:type="gramEnd"/>
      <w:r w:rsidRPr="001D43D4">
        <w:rPr>
          <w:rFonts w:ascii="Arial" w:hAnsi="Arial" w:cs="Arial"/>
        </w:rPr>
        <w:t xml:space="preserve"> health care professionals are permitted to supply and/or administer medicines generally in accordance with a Patient Group Direction (PGD). Some of these professional groups, but not all, are permitted to possess, supply or administer CDs in accordance with a PGD under Misuse of Drugs</w:t>
      </w:r>
      <w:r w:rsidR="00B43A73" w:rsidRPr="001D43D4">
        <w:rPr>
          <w:rFonts w:ascii="Arial" w:hAnsi="Arial" w:cs="Arial"/>
        </w:rPr>
        <w:t>.</w:t>
      </w:r>
    </w:p>
    <w:p w14:paraId="098F4CCD"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59821356"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6E2CB34A"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43E7110C"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1285DA3F"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3DBBE8A4" w14:textId="77777777" w:rsidR="00B60B11" w:rsidRPr="001D43D4" w:rsidRDefault="00B60B11" w:rsidP="00B60B11">
      <w:pPr>
        <w:widowControl w:val="0"/>
        <w:autoSpaceDE w:val="0"/>
        <w:autoSpaceDN w:val="0"/>
        <w:adjustRightInd w:val="0"/>
        <w:spacing w:after="0" w:line="240" w:lineRule="auto"/>
        <w:rPr>
          <w:rFonts w:ascii="Arial" w:hAnsi="Arial" w:cs="Arial"/>
        </w:rPr>
        <w:sectPr w:rsidR="00B60B11" w:rsidRPr="001D43D4">
          <w:pgSz w:w="11900" w:h="16838"/>
          <w:pgMar w:top="1174" w:right="840" w:bottom="666" w:left="852" w:header="720" w:footer="720" w:gutter="0"/>
          <w:cols w:space="720" w:equalWidth="0">
            <w:col w:w="10208"/>
          </w:cols>
          <w:noEndnote/>
        </w:sectPr>
      </w:pPr>
    </w:p>
    <w:p w14:paraId="6CD8A6A7" w14:textId="6C9D10C6" w:rsidR="00B60B11" w:rsidRPr="001D43D4" w:rsidRDefault="00B60B11" w:rsidP="00B60B11">
      <w:pPr>
        <w:pStyle w:val="Heading1"/>
        <w:rPr>
          <w:rFonts w:ascii="Arial" w:hAnsi="Arial" w:cs="Arial"/>
          <w:b/>
          <w:bCs/>
          <w:sz w:val="22"/>
          <w:szCs w:val="22"/>
          <w:u w:val="single"/>
        </w:rPr>
      </w:pPr>
      <w:bookmarkStart w:id="77" w:name="page35"/>
      <w:bookmarkStart w:id="78" w:name="_Toc203047255"/>
      <w:bookmarkEnd w:id="77"/>
      <w:r w:rsidRPr="001D43D4">
        <w:rPr>
          <w:rFonts w:ascii="Arial" w:hAnsi="Arial" w:cs="Arial"/>
          <w:b/>
          <w:bCs/>
          <w:sz w:val="22"/>
          <w:szCs w:val="22"/>
          <w:u w:val="single"/>
        </w:rPr>
        <w:t>Appendix 2</w:t>
      </w:r>
      <w:r w:rsidR="00EF41BC" w:rsidRPr="001D43D4">
        <w:rPr>
          <w:rFonts w:ascii="Arial" w:hAnsi="Arial" w:cs="Arial"/>
          <w:b/>
          <w:bCs/>
          <w:sz w:val="22"/>
          <w:szCs w:val="22"/>
          <w:u w:val="single"/>
        </w:rPr>
        <w:t xml:space="preserve"> Responsibilities of Accountable officer</w:t>
      </w:r>
      <w:bookmarkEnd w:id="78"/>
      <w:r w:rsidR="00EF41BC" w:rsidRPr="001D43D4">
        <w:rPr>
          <w:rFonts w:ascii="Arial" w:hAnsi="Arial" w:cs="Arial"/>
          <w:b/>
          <w:bCs/>
          <w:sz w:val="22"/>
          <w:szCs w:val="22"/>
          <w:u w:val="single"/>
        </w:rPr>
        <w:t xml:space="preserve"> </w:t>
      </w:r>
    </w:p>
    <w:p w14:paraId="5F908080" w14:textId="77777777" w:rsidR="00B60B11" w:rsidRPr="001D43D4" w:rsidRDefault="00B60B11" w:rsidP="00B60B11">
      <w:pPr>
        <w:widowControl w:val="0"/>
        <w:autoSpaceDE w:val="0"/>
        <w:autoSpaceDN w:val="0"/>
        <w:adjustRightInd w:val="0"/>
        <w:spacing w:after="0" w:line="239" w:lineRule="auto"/>
        <w:rPr>
          <w:rFonts w:ascii="Arial" w:hAnsi="Arial" w:cs="Arial"/>
        </w:rPr>
      </w:pPr>
      <w:r w:rsidRPr="001D43D4">
        <w:rPr>
          <w:rFonts w:ascii="Arial" w:hAnsi="Arial" w:cs="Arial"/>
          <w:b/>
          <w:bCs/>
          <w:i/>
        </w:rPr>
        <w:t>R</w:t>
      </w:r>
      <w:r w:rsidRPr="001D43D4">
        <w:rPr>
          <w:rFonts w:ascii="Arial" w:hAnsi="Arial" w:cs="Arial"/>
          <w:b/>
          <w:bCs/>
          <w:i/>
          <w:iCs/>
        </w:rPr>
        <w:t>esponsibilities of the Accountable Officer</w:t>
      </w:r>
    </w:p>
    <w:p w14:paraId="459E869E" w14:textId="77777777" w:rsidR="00B60B11" w:rsidRPr="001D43D4" w:rsidRDefault="00B60B11" w:rsidP="00B60B11">
      <w:pPr>
        <w:widowControl w:val="0"/>
        <w:autoSpaceDE w:val="0"/>
        <w:autoSpaceDN w:val="0"/>
        <w:adjustRightInd w:val="0"/>
        <w:spacing w:after="0" w:line="301" w:lineRule="exact"/>
        <w:rPr>
          <w:rFonts w:ascii="Arial" w:hAnsi="Arial" w:cs="Arial"/>
        </w:rPr>
      </w:pPr>
    </w:p>
    <w:p w14:paraId="6D9F2640" w14:textId="77777777" w:rsidR="00B60B11" w:rsidRPr="001D43D4" w:rsidRDefault="00B60B11" w:rsidP="00B60B11">
      <w:pPr>
        <w:widowControl w:val="0"/>
        <w:overflowPunct w:val="0"/>
        <w:autoSpaceDE w:val="0"/>
        <w:autoSpaceDN w:val="0"/>
        <w:adjustRightInd w:val="0"/>
        <w:spacing w:after="0" w:line="231" w:lineRule="auto"/>
        <w:jc w:val="both"/>
        <w:rPr>
          <w:rFonts w:ascii="Arial" w:hAnsi="Arial" w:cs="Arial"/>
        </w:rPr>
      </w:pPr>
      <w:r w:rsidRPr="001D43D4">
        <w:rPr>
          <w:rFonts w:ascii="Arial" w:hAnsi="Arial" w:cs="Arial"/>
        </w:rPr>
        <w:t xml:space="preserve">The regulatory requirements for Accountable Officers are set out in full in the Controlled Drugs (Supervision and Management of Use) Regulations 2006; www.opsi.gov.uk. (hyperlink to </w:t>
      </w:r>
      <w:hyperlink r:id="rId23" w:history="1">
        <w:r w:rsidRPr="001D43D4">
          <w:rPr>
            <w:rFonts w:ascii="Arial" w:hAnsi="Arial" w:cs="Arial"/>
            <w:color w:val="0000FF"/>
          </w:rPr>
          <w:t xml:space="preserve"> </w:t>
        </w:r>
        <w:r w:rsidRPr="001D43D4">
          <w:rPr>
            <w:rFonts w:ascii="Arial" w:hAnsi="Arial" w:cs="Arial"/>
            <w:color w:val="0000FF"/>
            <w:u w:val="single"/>
          </w:rPr>
          <w:t>www.opsi.gov.uk/si/si2006/uksi_20063148_en.pd</w:t>
        </w:r>
      </w:hyperlink>
      <w:r w:rsidRPr="001D43D4">
        <w:rPr>
          <w:rFonts w:ascii="Arial" w:hAnsi="Arial" w:cs="Arial"/>
          <w:color w:val="0000FF"/>
          <w:u w:val="single"/>
        </w:rPr>
        <w:t>f</w:t>
      </w:r>
      <w:r w:rsidRPr="001D43D4">
        <w:rPr>
          <w:rFonts w:ascii="Arial" w:hAnsi="Arial" w:cs="Arial"/>
        </w:rPr>
        <w:t>). Further detail is also given in Safer Management of</w:t>
      </w:r>
      <w:r w:rsidRPr="001D43D4">
        <w:rPr>
          <w:rFonts w:ascii="Arial" w:hAnsi="Arial" w:cs="Arial"/>
          <w:color w:val="0000FF"/>
        </w:rPr>
        <w:t xml:space="preserve"> </w:t>
      </w:r>
      <w:r w:rsidRPr="001D43D4">
        <w:rPr>
          <w:rFonts w:ascii="Arial" w:hAnsi="Arial" w:cs="Arial"/>
        </w:rPr>
        <w:t>Controlled Drugs: Guidance on Strengthened Governance Arrangements. January 2007 (</w:t>
      </w:r>
      <w:hyperlink r:id="rId24" w:history="1">
        <w:r w:rsidRPr="001D43D4">
          <w:rPr>
            <w:rFonts w:ascii="Arial" w:hAnsi="Arial" w:cs="Arial"/>
          </w:rPr>
          <w:t xml:space="preserve"> </w:t>
        </w:r>
        <w:r w:rsidRPr="001D43D4">
          <w:rPr>
            <w:rFonts w:ascii="Arial" w:hAnsi="Arial" w:cs="Arial"/>
            <w:color w:val="0000FF"/>
            <w:u w:val="single"/>
          </w:rPr>
          <w:t>www.dh.gov.u</w:t>
        </w:r>
      </w:hyperlink>
      <w:r w:rsidRPr="001D43D4">
        <w:rPr>
          <w:rFonts w:ascii="Arial" w:hAnsi="Arial" w:cs="Arial"/>
          <w:color w:val="0000FF"/>
          <w:u w:val="single"/>
        </w:rPr>
        <w:t>k</w:t>
      </w:r>
      <w:r w:rsidRPr="001D43D4">
        <w:rPr>
          <w:rFonts w:ascii="Arial" w:hAnsi="Arial" w:cs="Arial"/>
        </w:rPr>
        <w:t>)</w:t>
      </w:r>
    </w:p>
    <w:p w14:paraId="0D8B50B3" w14:textId="77777777" w:rsidR="00B60B11" w:rsidRPr="001D43D4" w:rsidRDefault="00B60B11" w:rsidP="00B60B11">
      <w:pPr>
        <w:widowControl w:val="0"/>
        <w:autoSpaceDE w:val="0"/>
        <w:autoSpaceDN w:val="0"/>
        <w:adjustRightInd w:val="0"/>
        <w:spacing w:after="0" w:line="47" w:lineRule="exact"/>
        <w:rPr>
          <w:rFonts w:ascii="Arial" w:hAnsi="Arial" w:cs="Arial"/>
        </w:rPr>
      </w:pPr>
    </w:p>
    <w:p w14:paraId="34A3A8C9" w14:textId="77777777" w:rsidR="00B60B11" w:rsidRPr="001D43D4" w:rsidRDefault="00B60B11" w:rsidP="00B60B11">
      <w:pPr>
        <w:widowControl w:val="0"/>
        <w:overflowPunct w:val="0"/>
        <w:autoSpaceDE w:val="0"/>
        <w:autoSpaceDN w:val="0"/>
        <w:adjustRightInd w:val="0"/>
        <w:spacing w:after="0" w:line="230" w:lineRule="auto"/>
        <w:ind w:right="40"/>
        <w:rPr>
          <w:rFonts w:ascii="Arial" w:hAnsi="Arial" w:cs="Arial"/>
        </w:rPr>
      </w:pPr>
      <w:r w:rsidRPr="001D43D4">
        <w:rPr>
          <w:rFonts w:ascii="Arial" w:hAnsi="Arial" w:cs="Arial"/>
        </w:rPr>
        <w:t xml:space="preserve">[http://www.dh.gov.uk/PublicationsAndStatistics/Publications/PublicationsPolicyAndGuidance/Publication </w:t>
      </w:r>
      <w:proofErr w:type="spellStart"/>
      <w:r w:rsidRPr="001D43D4">
        <w:rPr>
          <w:rFonts w:ascii="Arial" w:hAnsi="Arial" w:cs="Arial"/>
        </w:rPr>
        <w:t>sPolicyAndGuidanceArticle</w:t>
      </w:r>
      <w:proofErr w:type="spellEnd"/>
      <w:r w:rsidRPr="001D43D4">
        <w:rPr>
          <w:rFonts w:ascii="Arial" w:hAnsi="Arial" w:cs="Arial"/>
        </w:rPr>
        <w:t>/fs/</w:t>
      </w:r>
      <w:proofErr w:type="spellStart"/>
      <w:r w:rsidRPr="001D43D4">
        <w:rPr>
          <w:rFonts w:ascii="Arial" w:hAnsi="Arial" w:cs="Arial"/>
        </w:rPr>
        <w:t>en?CONTENT_ID</w:t>
      </w:r>
      <w:proofErr w:type="spellEnd"/>
      <w:r w:rsidRPr="001D43D4">
        <w:rPr>
          <w:rFonts w:ascii="Arial" w:hAnsi="Arial" w:cs="Arial"/>
        </w:rPr>
        <w:t>=4141666&amp;chk=</w:t>
      </w:r>
      <w:proofErr w:type="spellStart"/>
      <w:r w:rsidRPr="001D43D4">
        <w:rPr>
          <w:rFonts w:ascii="Arial" w:hAnsi="Arial" w:cs="Arial"/>
        </w:rPr>
        <w:t>AtnhRu</w:t>
      </w:r>
      <w:proofErr w:type="spellEnd"/>
      <w:r w:rsidRPr="001D43D4">
        <w:rPr>
          <w:rFonts w:ascii="Arial" w:hAnsi="Arial" w:cs="Arial"/>
        </w:rPr>
        <w:t>]</w:t>
      </w:r>
    </w:p>
    <w:p w14:paraId="058F04FC" w14:textId="77777777" w:rsidR="00B60B11" w:rsidRPr="001D43D4" w:rsidRDefault="00B60B11" w:rsidP="00B60B11">
      <w:pPr>
        <w:widowControl w:val="0"/>
        <w:autoSpaceDE w:val="0"/>
        <w:autoSpaceDN w:val="0"/>
        <w:adjustRightInd w:val="0"/>
        <w:spacing w:after="0" w:line="251" w:lineRule="exact"/>
        <w:rPr>
          <w:rFonts w:ascii="Arial" w:hAnsi="Arial" w:cs="Arial"/>
        </w:rPr>
      </w:pPr>
    </w:p>
    <w:p w14:paraId="5ABEE27B" w14:textId="77777777" w:rsidR="00B60B11" w:rsidRPr="001D43D4" w:rsidRDefault="00B60B11" w:rsidP="00B60B11">
      <w:pPr>
        <w:widowControl w:val="0"/>
        <w:autoSpaceDE w:val="0"/>
        <w:autoSpaceDN w:val="0"/>
        <w:adjustRightInd w:val="0"/>
        <w:spacing w:after="0" w:line="239" w:lineRule="auto"/>
        <w:rPr>
          <w:rFonts w:ascii="Arial" w:hAnsi="Arial" w:cs="Arial"/>
        </w:rPr>
      </w:pPr>
      <w:r w:rsidRPr="001D43D4">
        <w:rPr>
          <w:rFonts w:ascii="Arial" w:hAnsi="Arial" w:cs="Arial"/>
          <w:b/>
          <w:bCs/>
        </w:rPr>
        <w:t>Responsibilities of the Accountable Officer</w:t>
      </w:r>
    </w:p>
    <w:p w14:paraId="68036598" w14:textId="77777777" w:rsidR="00B60B11" w:rsidRPr="001D43D4" w:rsidRDefault="00B60B11" w:rsidP="00B60B11">
      <w:pPr>
        <w:widowControl w:val="0"/>
        <w:autoSpaceDE w:val="0"/>
        <w:autoSpaceDN w:val="0"/>
        <w:adjustRightInd w:val="0"/>
        <w:spacing w:after="0" w:line="300" w:lineRule="exact"/>
        <w:rPr>
          <w:rFonts w:ascii="Arial" w:hAnsi="Arial" w:cs="Arial"/>
        </w:rPr>
      </w:pPr>
    </w:p>
    <w:p w14:paraId="655D5B0C" w14:textId="77777777" w:rsidR="00B60B11" w:rsidRPr="001D43D4" w:rsidRDefault="00B60B11" w:rsidP="00B60B11">
      <w:pPr>
        <w:widowControl w:val="0"/>
        <w:overflowPunct w:val="0"/>
        <w:autoSpaceDE w:val="0"/>
        <w:autoSpaceDN w:val="0"/>
        <w:adjustRightInd w:val="0"/>
        <w:spacing w:after="0" w:line="219" w:lineRule="auto"/>
        <w:rPr>
          <w:rFonts w:ascii="Arial" w:hAnsi="Arial" w:cs="Arial"/>
        </w:rPr>
      </w:pPr>
      <w:r w:rsidRPr="001D43D4">
        <w:rPr>
          <w:rFonts w:ascii="Arial" w:hAnsi="Arial" w:cs="Arial"/>
        </w:rPr>
        <w:t>In discharging his responsibilities, an Accountable Officer must have regard to best practice in relation to the management and use of controlled drugs.</w:t>
      </w:r>
    </w:p>
    <w:p w14:paraId="497ACB9A" w14:textId="77777777" w:rsidR="00B60B11" w:rsidRPr="001D43D4" w:rsidRDefault="00B60B11" w:rsidP="00B60B11">
      <w:pPr>
        <w:widowControl w:val="0"/>
        <w:autoSpaceDE w:val="0"/>
        <w:autoSpaceDN w:val="0"/>
        <w:adjustRightInd w:val="0"/>
        <w:spacing w:after="0" w:line="255" w:lineRule="exact"/>
        <w:rPr>
          <w:rFonts w:ascii="Arial" w:hAnsi="Arial" w:cs="Arial"/>
        </w:rPr>
      </w:pPr>
    </w:p>
    <w:p w14:paraId="06E1B089" w14:textId="77777777" w:rsidR="00B60B11" w:rsidRPr="001D43D4" w:rsidRDefault="00B60B11" w:rsidP="00B60B11">
      <w:pPr>
        <w:widowControl w:val="0"/>
        <w:autoSpaceDE w:val="0"/>
        <w:autoSpaceDN w:val="0"/>
        <w:adjustRightInd w:val="0"/>
        <w:spacing w:after="0" w:line="239" w:lineRule="auto"/>
        <w:rPr>
          <w:rFonts w:ascii="Arial" w:hAnsi="Arial" w:cs="Arial"/>
        </w:rPr>
      </w:pPr>
      <w:r w:rsidRPr="001D43D4">
        <w:rPr>
          <w:rFonts w:ascii="Arial" w:hAnsi="Arial" w:cs="Arial"/>
        </w:rPr>
        <w:t>The Accountable Officer must:</w:t>
      </w:r>
    </w:p>
    <w:p w14:paraId="1B3E263A" w14:textId="77777777" w:rsidR="00B60B11" w:rsidRPr="001D43D4" w:rsidRDefault="00B60B11" w:rsidP="00B60B11">
      <w:pPr>
        <w:widowControl w:val="0"/>
        <w:autoSpaceDE w:val="0"/>
        <w:autoSpaceDN w:val="0"/>
        <w:adjustRightInd w:val="0"/>
        <w:spacing w:after="0" w:line="311" w:lineRule="exact"/>
        <w:rPr>
          <w:rFonts w:ascii="Arial" w:hAnsi="Arial" w:cs="Arial"/>
        </w:rPr>
      </w:pPr>
    </w:p>
    <w:p w14:paraId="3A4D4A39" w14:textId="77777777" w:rsidR="00B60B11" w:rsidRPr="001D43D4" w:rsidRDefault="00B60B11" w:rsidP="006F3334">
      <w:pPr>
        <w:widowControl w:val="0"/>
        <w:numPr>
          <w:ilvl w:val="0"/>
          <w:numId w:val="25"/>
        </w:numPr>
        <w:tabs>
          <w:tab w:val="clear" w:pos="720"/>
          <w:tab w:val="num" w:pos="1080"/>
        </w:tabs>
        <w:overflowPunct w:val="0"/>
        <w:autoSpaceDE w:val="0"/>
        <w:autoSpaceDN w:val="0"/>
        <w:adjustRightInd w:val="0"/>
        <w:spacing w:after="0" w:line="221" w:lineRule="auto"/>
        <w:ind w:left="1080" w:hanging="368"/>
        <w:jc w:val="both"/>
        <w:rPr>
          <w:rFonts w:ascii="Arial" w:hAnsi="Arial" w:cs="Arial"/>
        </w:rPr>
      </w:pPr>
      <w:r w:rsidRPr="001D43D4">
        <w:rPr>
          <w:rFonts w:ascii="Arial" w:hAnsi="Arial" w:cs="Arial"/>
        </w:rPr>
        <w:t xml:space="preserve">Secure the safe and effective use and management of controlled drugs within local organisations subject to his/her oversight (i.e. the organisation and those with which it contracts). </w:t>
      </w:r>
    </w:p>
    <w:p w14:paraId="42254DAA" w14:textId="77777777" w:rsidR="00B60B11" w:rsidRPr="001D43D4" w:rsidRDefault="00B60B11" w:rsidP="00B60B11">
      <w:pPr>
        <w:widowControl w:val="0"/>
        <w:autoSpaceDE w:val="0"/>
        <w:autoSpaceDN w:val="0"/>
        <w:adjustRightInd w:val="0"/>
        <w:spacing w:after="0" w:line="61" w:lineRule="exact"/>
        <w:rPr>
          <w:rFonts w:ascii="Arial" w:hAnsi="Arial" w:cs="Arial"/>
        </w:rPr>
      </w:pPr>
    </w:p>
    <w:p w14:paraId="2C214E3F" w14:textId="77777777" w:rsidR="00B60B11" w:rsidRPr="001D43D4" w:rsidRDefault="00B60B11" w:rsidP="006F3334">
      <w:pPr>
        <w:widowControl w:val="0"/>
        <w:numPr>
          <w:ilvl w:val="0"/>
          <w:numId w:val="25"/>
        </w:numPr>
        <w:tabs>
          <w:tab w:val="clear" w:pos="720"/>
          <w:tab w:val="num" w:pos="1080"/>
        </w:tabs>
        <w:overflowPunct w:val="0"/>
        <w:autoSpaceDE w:val="0"/>
        <w:autoSpaceDN w:val="0"/>
        <w:adjustRightInd w:val="0"/>
        <w:spacing w:after="0" w:line="211" w:lineRule="auto"/>
        <w:ind w:left="1080" w:hanging="368"/>
        <w:jc w:val="both"/>
        <w:rPr>
          <w:rFonts w:ascii="Arial" w:hAnsi="Arial" w:cs="Arial"/>
        </w:rPr>
      </w:pPr>
      <w:r w:rsidRPr="001D43D4">
        <w:rPr>
          <w:rFonts w:ascii="Arial" w:hAnsi="Arial" w:cs="Arial"/>
        </w:rPr>
        <w:t xml:space="preserve">Appropriate systems for the safe management of controlled drugs must be established, operated and reviewed periodically. </w:t>
      </w:r>
    </w:p>
    <w:p w14:paraId="14C39869" w14:textId="77777777" w:rsidR="00B60B11" w:rsidRPr="001D43D4" w:rsidRDefault="00B60B11" w:rsidP="00B60B11">
      <w:pPr>
        <w:widowControl w:val="0"/>
        <w:autoSpaceDE w:val="0"/>
        <w:autoSpaceDN w:val="0"/>
        <w:adjustRightInd w:val="0"/>
        <w:spacing w:after="0" w:line="1" w:lineRule="exact"/>
        <w:rPr>
          <w:rFonts w:ascii="Arial" w:hAnsi="Arial" w:cs="Arial"/>
        </w:rPr>
      </w:pPr>
    </w:p>
    <w:p w14:paraId="2EBABF99" w14:textId="77777777" w:rsidR="00B60B11" w:rsidRPr="001D43D4" w:rsidRDefault="00B60B11" w:rsidP="006F3334">
      <w:pPr>
        <w:widowControl w:val="0"/>
        <w:numPr>
          <w:ilvl w:val="0"/>
          <w:numId w:val="25"/>
        </w:numPr>
        <w:tabs>
          <w:tab w:val="clear" w:pos="720"/>
          <w:tab w:val="num" w:pos="1080"/>
        </w:tabs>
        <w:overflowPunct w:val="0"/>
        <w:autoSpaceDE w:val="0"/>
        <w:autoSpaceDN w:val="0"/>
        <w:adjustRightInd w:val="0"/>
        <w:spacing w:after="0" w:line="239" w:lineRule="auto"/>
        <w:ind w:left="1080" w:hanging="368"/>
        <w:jc w:val="both"/>
        <w:rPr>
          <w:rFonts w:ascii="Arial" w:hAnsi="Arial" w:cs="Arial"/>
        </w:rPr>
      </w:pPr>
      <w:r w:rsidRPr="001D43D4">
        <w:rPr>
          <w:rFonts w:ascii="Arial" w:hAnsi="Arial" w:cs="Arial"/>
        </w:rPr>
        <w:t xml:space="preserve">All arrangements must comply with relevant statutory requirements. </w:t>
      </w:r>
    </w:p>
    <w:p w14:paraId="4D55270C" w14:textId="77777777" w:rsidR="00B60B11" w:rsidRPr="001D43D4" w:rsidRDefault="00B60B11" w:rsidP="00B60B11">
      <w:pPr>
        <w:widowControl w:val="0"/>
        <w:autoSpaceDE w:val="0"/>
        <w:autoSpaceDN w:val="0"/>
        <w:adjustRightInd w:val="0"/>
        <w:spacing w:after="0" w:line="58" w:lineRule="exact"/>
        <w:rPr>
          <w:rFonts w:ascii="Arial" w:hAnsi="Arial" w:cs="Arial"/>
        </w:rPr>
      </w:pPr>
    </w:p>
    <w:p w14:paraId="56C7E8BA" w14:textId="77777777" w:rsidR="00B60B11" w:rsidRPr="001D43D4" w:rsidRDefault="00B60B11" w:rsidP="006F3334">
      <w:pPr>
        <w:widowControl w:val="0"/>
        <w:numPr>
          <w:ilvl w:val="0"/>
          <w:numId w:val="25"/>
        </w:numPr>
        <w:tabs>
          <w:tab w:val="clear" w:pos="720"/>
          <w:tab w:val="num" w:pos="1080"/>
        </w:tabs>
        <w:overflowPunct w:val="0"/>
        <w:autoSpaceDE w:val="0"/>
        <w:autoSpaceDN w:val="0"/>
        <w:adjustRightInd w:val="0"/>
        <w:spacing w:after="0" w:line="212" w:lineRule="auto"/>
        <w:ind w:left="1080" w:hanging="368"/>
        <w:jc w:val="both"/>
        <w:rPr>
          <w:rFonts w:ascii="Arial" w:hAnsi="Arial" w:cs="Arial"/>
        </w:rPr>
      </w:pPr>
      <w:r w:rsidRPr="001D43D4">
        <w:rPr>
          <w:rFonts w:ascii="Arial" w:hAnsi="Arial" w:cs="Arial"/>
        </w:rPr>
        <w:t xml:space="preserve">Adequate and up-to-date standard operating procedures must be in place for the management and use of controlled drugs. </w:t>
      </w:r>
    </w:p>
    <w:p w14:paraId="4E37FA97" w14:textId="77777777" w:rsidR="00B60B11" w:rsidRPr="001D43D4" w:rsidRDefault="00B60B11" w:rsidP="00B60B11">
      <w:pPr>
        <w:widowControl w:val="0"/>
        <w:autoSpaceDE w:val="0"/>
        <w:autoSpaceDN w:val="0"/>
        <w:adjustRightInd w:val="0"/>
        <w:spacing w:after="0" w:line="1" w:lineRule="exact"/>
        <w:rPr>
          <w:rFonts w:ascii="Arial" w:hAnsi="Arial" w:cs="Arial"/>
        </w:rPr>
      </w:pPr>
    </w:p>
    <w:p w14:paraId="54955696" w14:textId="77777777" w:rsidR="00B60B11" w:rsidRPr="001D43D4" w:rsidRDefault="00B60B11" w:rsidP="006F3334">
      <w:pPr>
        <w:widowControl w:val="0"/>
        <w:numPr>
          <w:ilvl w:val="0"/>
          <w:numId w:val="25"/>
        </w:numPr>
        <w:tabs>
          <w:tab w:val="clear" w:pos="720"/>
          <w:tab w:val="num" w:pos="1080"/>
        </w:tabs>
        <w:overflowPunct w:val="0"/>
        <w:autoSpaceDE w:val="0"/>
        <w:autoSpaceDN w:val="0"/>
        <w:adjustRightInd w:val="0"/>
        <w:spacing w:after="0" w:line="237" w:lineRule="auto"/>
        <w:ind w:left="1080" w:hanging="368"/>
        <w:jc w:val="both"/>
        <w:rPr>
          <w:rFonts w:ascii="Arial" w:hAnsi="Arial" w:cs="Arial"/>
        </w:rPr>
      </w:pPr>
      <w:r w:rsidRPr="001D43D4">
        <w:rPr>
          <w:rFonts w:ascii="Arial" w:hAnsi="Arial" w:cs="Arial"/>
        </w:rPr>
        <w:t xml:space="preserve">Ensure that adequate destruction and disposal arrangements are made for controlled drugs. </w:t>
      </w:r>
    </w:p>
    <w:p w14:paraId="00278945" w14:textId="77777777" w:rsidR="00B60B11" w:rsidRPr="001D43D4" w:rsidRDefault="00B60B11" w:rsidP="00B60B11">
      <w:pPr>
        <w:widowControl w:val="0"/>
        <w:autoSpaceDE w:val="0"/>
        <w:autoSpaceDN w:val="0"/>
        <w:adjustRightInd w:val="0"/>
        <w:spacing w:after="0" w:line="60" w:lineRule="exact"/>
        <w:rPr>
          <w:rFonts w:ascii="Arial" w:hAnsi="Arial" w:cs="Arial"/>
        </w:rPr>
      </w:pPr>
    </w:p>
    <w:p w14:paraId="07C9C834" w14:textId="77777777" w:rsidR="00B60B11" w:rsidRPr="001D43D4" w:rsidRDefault="00B60B11" w:rsidP="006F3334">
      <w:pPr>
        <w:widowControl w:val="0"/>
        <w:numPr>
          <w:ilvl w:val="0"/>
          <w:numId w:val="25"/>
        </w:numPr>
        <w:tabs>
          <w:tab w:val="clear" w:pos="720"/>
          <w:tab w:val="num" w:pos="1080"/>
        </w:tabs>
        <w:overflowPunct w:val="0"/>
        <w:autoSpaceDE w:val="0"/>
        <w:autoSpaceDN w:val="0"/>
        <w:adjustRightInd w:val="0"/>
        <w:spacing w:after="0" w:line="212" w:lineRule="auto"/>
        <w:ind w:left="1080" w:hanging="368"/>
        <w:jc w:val="both"/>
        <w:rPr>
          <w:rFonts w:ascii="Arial" w:hAnsi="Arial" w:cs="Arial"/>
        </w:rPr>
      </w:pPr>
      <w:r w:rsidRPr="001D43D4">
        <w:rPr>
          <w:rFonts w:ascii="Arial" w:hAnsi="Arial" w:cs="Arial"/>
        </w:rPr>
        <w:t xml:space="preserve">Appropriate arrangements for securing the safe destruction and disposal of controlled drugs must be established and operated. </w:t>
      </w:r>
    </w:p>
    <w:p w14:paraId="631225D7" w14:textId="77777777" w:rsidR="00B60B11" w:rsidRPr="001D43D4" w:rsidRDefault="00B60B11" w:rsidP="00B60B11">
      <w:pPr>
        <w:widowControl w:val="0"/>
        <w:autoSpaceDE w:val="0"/>
        <w:autoSpaceDN w:val="0"/>
        <w:adjustRightInd w:val="0"/>
        <w:spacing w:after="0" w:line="59" w:lineRule="exact"/>
        <w:rPr>
          <w:rFonts w:ascii="Arial" w:hAnsi="Arial" w:cs="Arial"/>
        </w:rPr>
      </w:pPr>
    </w:p>
    <w:p w14:paraId="4A42A51A" w14:textId="77777777" w:rsidR="00B60B11" w:rsidRPr="001D43D4" w:rsidRDefault="00B60B11" w:rsidP="006F3334">
      <w:pPr>
        <w:widowControl w:val="0"/>
        <w:numPr>
          <w:ilvl w:val="0"/>
          <w:numId w:val="25"/>
        </w:numPr>
        <w:tabs>
          <w:tab w:val="clear" w:pos="720"/>
          <w:tab w:val="num" w:pos="1080"/>
        </w:tabs>
        <w:overflowPunct w:val="0"/>
        <w:autoSpaceDE w:val="0"/>
        <w:autoSpaceDN w:val="0"/>
        <w:adjustRightInd w:val="0"/>
        <w:spacing w:after="0" w:line="212" w:lineRule="auto"/>
        <w:ind w:left="1080" w:hanging="368"/>
        <w:jc w:val="both"/>
        <w:rPr>
          <w:rFonts w:ascii="Arial" w:hAnsi="Arial" w:cs="Arial"/>
        </w:rPr>
      </w:pPr>
      <w:r w:rsidRPr="001D43D4">
        <w:rPr>
          <w:rFonts w:ascii="Arial" w:hAnsi="Arial" w:cs="Arial"/>
        </w:rPr>
        <w:t xml:space="preserve">Ensure monitoring and auditing of the management and use of controlled drugs within the organisation and </w:t>
      </w:r>
      <w:proofErr w:type="gramStart"/>
      <w:r w:rsidRPr="001D43D4">
        <w:rPr>
          <w:rFonts w:ascii="Arial" w:hAnsi="Arial" w:cs="Arial"/>
        </w:rPr>
        <w:t>take action</w:t>
      </w:r>
      <w:proofErr w:type="gramEnd"/>
      <w:r w:rsidRPr="001D43D4">
        <w:rPr>
          <w:rFonts w:ascii="Arial" w:hAnsi="Arial" w:cs="Arial"/>
        </w:rPr>
        <w:t xml:space="preserve"> where necessary. The following must be in place: </w:t>
      </w:r>
    </w:p>
    <w:p w14:paraId="79C4B899" w14:textId="77777777" w:rsidR="00B60B11" w:rsidRPr="001D43D4" w:rsidRDefault="00B60B11" w:rsidP="00B60B11">
      <w:pPr>
        <w:widowControl w:val="0"/>
        <w:autoSpaceDE w:val="0"/>
        <w:autoSpaceDN w:val="0"/>
        <w:adjustRightInd w:val="0"/>
        <w:spacing w:after="0" w:line="59" w:lineRule="exact"/>
        <w:rPr>
          <w:rFonts w:ascii="Arial" w:hAnsi="Arial" w:cs="Arial"/>
        </w:rPr>
      </w:pPr>
    </w:p>
    <w:p w14:paraId="0AEAC3D7" w14:textId="77777777" w:rsidR="00B60B11" w:rsidRPr="001D43D4" w:rsidRDefault="00B60B11" w:rsidP="006F3334">
      <w:pPr>
        <w:widowControl w:val="0"/>
        <w:numPr>
          <w:ilvl w:val="0"/>
          <w:numId w:val="25"/>
        </w:numPr>
        <w:tabs>
          <w:tab w:val="clear" w:pos="720"/>
          <w:tab w:val="num" w:pos="1080"/>
        </w:tabs>
        <w:overflowPunct w:val="0"/>
        <w:autoSpaceDE w:val="0"/>
        <w:autoSpaceDN w:val="0"/>
        <w:adjustRightInd w:val="0"/>
        <w:spacing w:after="0" w:line="212" w:lineRule="auto"/>
        <w:ind w:left="1080" w:hanging="368"/>
        <w:jc w:val="both"/>
        <w:rPr>
          <w:rFonts w:ascii="Arial" w:hAnsi="Arial" w:cs="Arial"/>
        </w:rPr>
      </w:pPr>
      <w:r w:rsidRPr="001D43D4">
        <w:rPr>
          <w:rFonts w:ascii="Arial" w:hAnsi="Arial" w:cs="Arial"/>
        </w:rPr>
        <w:t xml:space="preserve">Systems to alert the Accountable Officer to complaints or concerns involving the management of controlled drugs. </w:t>
      </w:r>
    </w:p>
    <w:p w14:paraId="6B67C520" w14:textId="77777777" w:rsidR="00B60B11" w:rsidRPr="001D43D4" w:rsidRDefault="00B60B11" w:rsidP="00B60B11">
      <w:pPr>
        <w:widowControl w:val="0"/>
        <w:autoSpaceDE w:val="0"/>
        <w:autoSpaceDN w:val="0"/>
        <w:adjustRightInd w:val="0"/>
        <w:spacing w:after="0" w:line="59" w:lineRule="exact"/>
        <w:rPr>
          <w:rFonts w:ascii="Arial" w:hAnsi="Arial" w:cs="Arial"/>
        </w:rPr>
      </w:pPr>
    </w:p>
    <w:p w14:paraId="07025B68" w14:textId="77777777" w:rsidR="00B60B11" w:rsidRPr="001D43D4" w:rsidRDefault="00B60B11" w:rsidP="006F3334">
      <w:pPr>
        <w:widowControl w:val="0"/>
        <w:numPr>
          <w:ilvl w:val="0"/>
          <w:numId w:val="25"/>
        </w:numPr>
        <w:tabs>
          <w:tab w:val="clear" w:pos="720"/>
          <w:tab w:val="num" w:pos="1080"/>
        </w:tabs>
        <w:overflowPunct w:val="0"/>
        <w:autoSpaceDE w:val="0"/>
        <w:autoSpaceDN w:val="0"/>
        <w:adjustRightInd w:val="0"/>
        <w:spacing w:after="0" w:line="212" w:lineRule="auto"/>
        <w:ind w:left="1080" w:hanging="368"/>
        <w:jc w:val="both"/>
        <w:rPr>
          <w:rFonts w:ascii="Arial" w:hAnsi="Arial" w:cs="Arial"/>
        </w:rPr>
      </w:pPr>
      <w:r w:rsidRPr="001D43D4">
        <w:rPr>
          <w:rFonts w:ascii="Arial" w:hAnsi="Arial" w:cs="Arial"/>
        </w:rPr>
        <w:t xml:space="preserve">An incident reporting system to capture untoward incidents involving the management or use of controlled drugs. </w:t>
      </w:r>
    </w:p>
    <w:p w14:paraId="00796526" w14:textId="77777777" w:rsidR="00B60B11" w:rsidRPr="001D43D4" w:rsidRDefault="00B60B11" w:rsidP="00B60B11">
      <w:pPr>
        <w:widowControl w:val="0"/>
        <w:autoSpaceDE w:val="0"/>
        <w:autoSpaceDN w:val="0"/>
        <w:adjustRightInd w:val="0"/>
        <w:spacing w:after="0" w:line="59" w:lineRule="exact"/>
        <w:rPr>
          <w:rFonts w:ascii="Arial" w:hAnsi="Arial" w:cs="Arial"/>
        </w:rPr>
      </w:pPr>
    </w:p>
    <w:p w14:paraId="4C2A1767" w14:textId="77777777" w:rsidR="00B60B11" w:rsidRPr="001D43D4" w:rsidRDefault="00B60B11" w:rsidP="006F3334">
      <w:pPr>
        <w:widowControl w:val="0"/>
        <w:numPr>
          <w:ilvl w:val="0"/>
          <w:numId w:val="25"/>
        </w:numPr>
        <w:tabs>
          <w:tab w:val="clear" w:pos="720"/>
          <w:tab w:val="num" w:pos="1080"/>
        </w:tabs>
        <w:overflowPunct w:val="0"/>
        <w:autoSpaceDE w:val="0"/>
        <w:autoSpaceDN w:val="0"/>
        <w:adjustRightInd w:val="0"/>
        <w:spacing w:after="0" w:line="212" w:lineRule="auto"/>
        <w:ind w:left="1080" w:hanging="368"/>
        <w:jc w:val="both"/>
        <w:rPr>
          <w:rFonts w:ascii="Arial" w:hAnsi="Arial" w:cs="Arial"/>
        </w:rPr>
      </w:pPr>
      <w:r w:rsidRPr="001D43D4">
        <w:rPr>
          <w:rFonts w:ascii="Arial" w:hAnsi="Arial" w:cs="Arial"/>
        </w:rPr>
        <w:t xml:space="preserve">Arrangements for analysing and responding to untoward incidents involving the management or use of controlled drugs. </w:t>
      </w:r>
    </w:p>
    <w:p w14:paraId="05D0B7E5" w14:textId="77777777" w:rsidR="00B60B11" w:rsidRPr="001D43D4" w:rsidRDefault="00B60B11" w:rsidP="00B60B11">
      <w:pPr>
        <w:widowControl w:val="0"/>
        <w:autoSpaceDE w:val="0"/>
        <w:autoSpaceDN w:val="0"/>
        <w:adjustRightInd w:val="0"/>
        <w:spacing w:after="0" w:line="59" w:lineRule="exact"/>
        <w:rPr>
          <w:rFonts w:ascii="Arial" w:hAnsi="Arial" w:cs="Arial"/>
        </w:rPr>
      </w:pPr>
    </w:p>
    <w:p w14:paraId="332B733B" w14:textId="77777777" w:rsidR="00B60B11" w:rsidRPr="001D43D4" w:rsidRDefault="00B60B11" w:rsidP="006F3334">
      <w:pPr>
        <w:widowControl w:val="0"/>
        <w:numPr>
          <w:ilvl w:val="0"/>
          <w:numId w:val="25"/>
        </w:numPr>
        <w:tabs>
          <w:tab w:val="clear" w:pos="720"/>
          <w:tab w:val="num" w:pos="1080"/>
        </w:tabs>
        <w:overflowPunct w:val="0"/>
        <w:autoSpaceDE w:val="0"/>
        <w:autoSpaceDN w:val="0"/>
        <w:adjustRightInd w:val="0"/>
        <w:spacing w:after="0" w:line="221" w:lineRule="auto"/>
        <w:ind w:left="1080" w:hanging="368"/>
        <w:jc w:val="both"/>
        <w:rPr>
          <w:rFonts w:ascii="Arial" w:hAnsi="Arial" w:cs="Arial"/>
        </w:rPr>
      </w:pPr>
      <w:r w:rsidRPr="001D43D4">
        <w:rPr>
          <w:rFonts w:ascii="Arial" w:hAnsi="Arial" w:cs="Arial"/>
        </w:rPr>
        <w:t xml:space="preserve">Ensure that individuals involved in prescribing, supplying, administering or disposing of controlled drugs receive appropriate training. Arrangements must be in place for relevant individuals: </w:t>
      </w:r>
    </w:p>
    <w:p w14:paraId="24F06A43" w14:textId="77777777" w:rsidR="00B60B11" w:rsidRPr="001D43D4" w:rsidRDefault="00B60B11" w:rsidP="00B60B11">
      <w:pPr>
        <w:widowControl w:val="0"/>
        <w:autoSpaceDE w:val="0"/>
        <w:autoSpaceDN w:val="0"/>
        <w:adjustRightInd w:val="0"/>
        <w:spacing w:after="0" w:line="58" w:lineRule="exact"/>
        <w:rPr>
          <w:rFonts w:ascii="Arial" w:hAnsi="Arial" w:cs="Arial"/>
        </w:rPr>
      </w:pPr>
    </w:p>
    <w:p w14:paraId="36295F49" w14:textId="77777777" w:rsidR="00B60B11" w:rsidRPr="001D43D4" w:rsidRDefault="00B60B11" w:rsidP="006F3334">
      <w:pPr>
        <w:widowControl w:val="0"/>
        <w:numPr>
          <w:ilvl w:val="0"/>
          <w:numId w:val="25"/>
        </w:numPr>
        <w:tabs>
          <w:tab w:val="clear" w:pos="720"/>
          <w:tab w:val="num" w:pos="1080"/>
        </w:tabs>
        <w:overflowPunct w:val="0"/>
        <w:autoSpaceDE w:val="0"/>
        <w:autoSpaceDN w:val="0"/>
        <w:adjustRightInd w:val="0"/>
        <w:spacing w:after="0" w:line="221" w:lineRule="auto"/>
        <w:ind w:left="1080" w:hanging="368"/>
        <w:jc w:val="both"/>
        <w:rPr>
          <w:rFonts w:ascii="Arial" w:hAnsi="Arial" w:cs="Arial"/>
        </w:rPr>
      </w:pPr>
      <w:r w:rsidRPr="001D43D4">
        <w:rPr>
          <w:rFonts w:ascii="Arial" w:hAnsi="Arial" w:cs="Arial"/>
        </w:rPr>
        <w:t xml:space="preserve">To receive information and, where appropriate, training on local standard operating procedures for controlled drugs when they first become involved in prescribing, supplying, administering or disposing of controlled drugs </w:t>
      </w:r>
    </w:p>
    <w:p w14:paraId="6C395047" w14:textId="77777777" w:rsidR="00B60B11" w:rsidRPr="001D43D4" w:rsidRDefault="00B60B11" w:rsidP="00B60B11">
      <w:pPr>
        <w:widowControl w:val="0"/>
        <w:tabs>
          <w:tab w:val="left" w:pos="9860"/>
        </w:tabs>
        <w:autoSpaceDE w:val="0"/>
        <w:autoSpaceDN w:val="0"/>
        <w:adjustRightInd w:val="0"/>
        <w:spacing w:after="0" w:line="240" w:lineRule="auto"/>
        <w:ind w:left="720"/>
        <w:rPr>
          <w:rFonts w:ascii="Arial" w:hAnsi="Arial" w:cs="Arial"/>
        </w:rPr>
      </w:pPr>
      <w:r w:rsidRPr="001D43D4">
        <w:rPr>
          <w:rFonts w:ascii="Arial" w:hAnsi="Arial" w:cs="Arial"/>
        </w:rPr>
        <w:t>   To be informed when any local standard operating procedures for controlled drugs</w:t>
      </w:r>
      <w:r w:rsidRPr="001D43D4">
        <w:rPr>
          <w:rFonts w:ascii="Arial" w:hAnsi="Arial" w:cs="Arial"/>
        </w:rPr>
        <w:tab/>
        <w:t>are</w:t>
      </w:r>
    </w:p>
    <w:p w14:paraId="6DC9AF0C" w14:textId="77777777" w:rsidR="00B60B11" w:rsidRPr="001D43D4" w:rsidRDefault="00B60B11" w:rsidP="00B60B11">
      <w:pPr>
        <w:widowControl w:val="0"/>
        <w:autoSpaceDE w:val="0"/>
        <w:autoSpaceDN w:val="0"/>
        <w:adjustRightInd w:val="0"/>
        <w:spacing w:after="0" w:line="239" w:lineRule="auto"/>
        <w:ind w:left="1080"/>
        <w:rPr>
          <w:rFonts w:ascii="Arial" w:hAnsi="Arial" w:cs="Arial"/>
        </w:rPr>
      </w:pPr>
      <w:r w:rsidRPr="001D43D4">
        <w:rPr>
          <w:rFonts w:ascii="Arial" w:hAnsi="Arial" w:cs="Arial"/>
        </w:rPr>
        <w:t>subsequently reviewed and amended.</w:t>
      </w:r>
    </w:p>
    <w:p w14:paraId="6D4D57EB" w14:textId="77777777" w:rsidR="00B60B11" w:rsidRPr="001D43D4" w:rsidRDefault="00B60B11" w:rsidP="00B60B11">
      <w:pPr>
        <w:widowControl w:val="0"/>
        <w:autoSpaceDE w:val="0"/>
        <w:autoSpaceDN w:val="0"/>
        <w:adjustRightInd w:val="0"/>
        <w:spacing w:after="0" w:line="60" w:lineRule="exact"/>
        <w:rPr>
          <w:rFonts w:ascii="Arial" w:hAnsi="Arial" w:cs="Arial"/>
        </w:rPr>
      </w:pPr>
    </w:p>
    <w:p w14:paraId="4B32B640" w14:textId="77777777" w:rsidR="00B60B11" w:rsidRPr="001D43D4" w:rsidRDefault="00B60B11" w:rsidP="006F3334">
      <w:pPr>
        <w:widowControl w:val="0"/>
        <w:numPr>
          <w:ilvl w:val="0"/>
          <w:numId w:val="26"/>
        </w:numPr>
        <w:tabs>
          <w:tab w:val="clear" w:pos="720"/>
          <w:tab w:val="num" w:pos="1080"/>
        </w:tabs>
        <w:overflowPunct w:val="0"/>
        <w:autoSpaceDE w:val="0"/>
        <w:autoSpaceDN w:val="0"/>
        <w:adjustRightInd w:val="0"/>
        <w:spacing w:after="0" w:line="200" w:lineRule="exact"/>
        <w:ind w:left="1080" w:hanging="368"/>
        <w:jc w:val="both"/>
        <w:rPr>
          <w:rFonts w:ascii="Arial" w:hAnsi="Arial" w:cs="Arial"/>
        </w:rPr>
      </w:pPr>
      <w:r w:rsidRPr="001D43D4">
        <w:rPr>
          <w:rFonts w:ascii="Arial" w:hAnsi="Arial" w:cs="Arial"/>
        </w:rPr>
        <w:t xml:space="preserve">Monitor and audit the management and use of controlled drugs by relevant individuals, and to monitor and assess their performance. </w:t>
      </w:r>
    </w:p>
    <w:p w14:paraId="73869408"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0CE9EE7F"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056F2DB8" w14:textId="77777777" w:rsidR="00B60B11" w:rsidRPr="001D43D4" w:rsidRDefault="00B60B11" w:rsidP="00B60B11">
      <w:pPr>
        <w:widowControl w:val="0"/>
        <w:autoSpaceDE w:val="0"/>
        <w:autoSpaceDN w:val="0"/>
        <w:adjustRightInd w:val="0"/>
        <w:spacing w:after="0" w:line="239" w:lineRule="auto"/>
        <w:ind w:left="8"/>
        <w:rPr>
          <w:rFonts w:ascii="Arial" w:hAnsi="Arial" w:cs="Arial"/>
        </w:rPr>
      </w:pPr>
      <w:bookmarkStart w:id="79" w:name="page36"/>
      <w:bookmarkEnd w:id="79"/>
      <w:r w:rsidRPr="001D43D4">
        <w:rPr>
          <w:rFonts w:ascii="Arial" w:hAnsi="Arial" w:cs="Arial"/>
        </w:rPr>
        <w:t>The Accountable Officer must, where appropriate, provide for the following:</w:t>
      </w:r>
    </w:p>
    <w:p w14:paraId="1539AC6F" w14:textId="77777777" w:rsidR="00B60B11" w:rsidRPr="001D43D4" w:rsidRDefault="00B60B11" w:rsidP="00B60B11">
      <w:pPr>
        <w:widowControl w:val="0"/>
        <w:autoSpaceDE w:val="0"/>
        <w:autoSpaceDN w:val="0"/>
        <w:adjustRightInd w:val="0"/>
        <w:spacing w:after="0" w:line="314" w:lineRule="exact"/>
        <w:rPr>
          <w:rFonts w:ascii="Arial" w:hAnsi="Arial" w:cs="Arial"/>
        </w:rPr>
      </w:pPr>
    </w:p>
    <w:p w14:paraId="6098E7D4" w14:textId="77777777" w:rsidR="00B60B11" w:rsidRPr="001D43D4" w:rsidRDefault="00B60B11" w:rsidP="006F3334">
      <w:pPr>
        <w:widowControl w:val="0"/>
        <w:numPr>
          <w:ilvl w:val="0"/>
          <w:numId w:val="27"/>
        </w:numPr>
        <w:tabs>
          <w:tab w:val="clear" w:pos="720"/>
          <w:tab w:val="num" w:pos="368"/>
        </w:tabs>
        <w:overflowPunct w:val="0"/>
        <w:autoSpaceDE w:val="0"/>
        <w:autoSpaceDN w:val="0"/>
        <w:adjustRightInd w:val="0"/>
        <w:spacing w:after="0" w:line="212" w:lineRule="auto"/>
        <w:ind w:left="368" w:hanging="368"/>
        <w:jc w:val="both"/>
        <w:rPr>
          <w:rFonts w:ascii="Arial" w:hAnsi="Arial" w:cs="Arial"/>
        </w:rPr>
      </w:pPr>
      <w:r w:rsidRPr="001D43D4">
        <w:rPr>
          <w:rFonts w:ascii="Arial" w:hAnsi="Arial" w:cs="Arial"/>
        </w:rPr>
        <w:t xml:space="preserve">Recording concerns raised in relation to the management or use of controlled drugs by a relevant individual. </w:t>
      </w:r>
    </w:p>
    <w:p w14:paraId="6502911F" w14:textId="77777777" w:rsidR="00B60B11" w:rsidRPr="001D43D4" w:rsidRDefault="00B60B11" w:rsidP="00B60B11">
      <w:pPr>
        <w:widowControl w:val="0"/>
        <w:autoSpaceDE w:val="0"/>
        <w:autoSpaceDN w:val="0"/>
        <w:adjustRightInd w:val="0"/>
        <w:spacing w:after="0" w:line="59" w:lineRule="exact"/>
        <w:rPr>
          <w:rFonts w:ascii="Arial" w:hAnsi="Arial" w:cs="Arial"/>
        </w:rPr>
      </w:pPr>
    </w:p>
    <w:p w14:paraId="2E863BB0" w14:textId="77777777" w:rsidR="00B60B11" w:rsidRPr="001D43D4" w:rsidRDefault="00B60B11" w:rsidP="006F3334">
      <w:pPr>
        <w:widowControl w:val="0"/>
        <w:numPr>
          <w:ilvl w:val="0"/>
          <w:numId w:val="27"/>
        </w:numPr>
        <w:tabs>
          <w:tab w:val="clear" w:pos="720"/>
          <w:tab w:val="num" w:pos="368"/>
        </w:tabs>
        <w:overflowPunct w:val="0"/>
        <w:autoSpaceDE w:val="0"/>
        <w:autoSpaceDN w:val="0"/>
        <w:adjustRightInd w:val="0"/>
        <w:spacing w:after="0" w:line="212" w:lineRule="auto"/>
        <w:ind w:left="368" w:hanging="368"/>
        <w:jc w:val="both"/>
        <w:rPr>
          <w:rFonts w:ascii="Arial" w:hAnsi="Arial" w:cs="Arial"/>
        </w:rPr>
      </w:pPr>
      <w:r w:rsidRPr="001D43D4">
        <w:rPr>
          <w:rFonts w:ascii="Arial" w:hAnsi="Arial" w:cs="Arial"/>
        </w:rPr>
        <w:t xml:space="preserve">Assessing and investigating concerns raised regarding the management or use of controlled drugs by a relevant individual. </w:t>
      </w:r>
    </w:p>
    <w:p w14:paraId="6EAC9837" w14:textId="77777777" w:rsidR="00B60B11" w:rsidRPr="001D43D4" w:rsidRDefault="00B60B11" w:rsidP="00B60B11">
      <w:pPr>
        <w:widowControl w:val="0"/>
        <w:autoSpaceDE w:val="0"/>
        <w:autoSpaceDN w:val="0"/>
        <w:adjustRightInd w:val="0"/>
        <w:spacing w:after="0" w:line="59" w:lineRule="exact"/>
        <w:rPr>
          <w:rFonts w:ascii="Arial" w:hAnsi="Arial" w:cs="Arial"/>
        </w:rPr>
      </w:pPr>
    </w:p>
    <w:p w14:paraId="6E58688B" w14:textId="77777777" w:rsidR="00B60B11" w:rsidRPr="001D43D4" w:rsidRDefault="00B60B11" w:rsidP="006F3334">
      <w:pPr>
        <w:widowControl w:val="0"/>
        <w:numPr>
          <w:ilvl w:val="0"/>
          <w:numId w:val="27"/>
        </w:numPr>
        <w:tabs>
          <w:tab w:val="clear" w:pos="720"/>
          <w:tab w:val="num" w:pos="368"/>
        </w:tabs>
        <w:overflowPunct w:val="0"/>
        <w:autoSpaceDE w:val="0"/>
        <w:autoSpaceDN w:val="0"/>
        <w:adjustRightInd w:val="0"/>
        <w:spacing w:after="0" w:line="221" w:lineRule="auto"/>
        <w:ind w:left="368" w:hanging="368"/>
        <w:jc w:val="both"/>
        <w:rPr>
          <w:rFonts w:ascii="Arial" w:hAnsi="Arial" w:cs="Arial"/>
        </w:rPr>
      </w:pPr>
      <w:r w:rsidRPr="001D43D4">
        <w:rPr>
          <w:rFonts w:ascii="Arial" w:hAnsi="Arial" w:cs="Arial"/>
        </w:rPr>
        <w:t xml:space="preserve">Determining whether there are concerns in relation to the management or use of controlled drugs by a relevant individual which the designated body reasonably considers must be shared with a responsible body. </w:t>
      </w:r>
    </w:p>
    <w:p w14:paraId="50AF925C" w14:textId="77777777" w:rsidR="00B60B11" w:rsidRPr="001D43D4" w:rsidRDefault="00B60B11" w:rsidP="00B60B11">
      <w:pPr>
        <w:widowControl w:val="0"/>
        <w:autoSpaceDE w:val="0"/>
        <w:autoSpaceDN w:val="0"/>
        <w:adjustRightInd w:val="0"/>
        <w:spacing w:after="0" w:line="61" w:lineRule="exact"/>
        <w:rPr>
          <w:rFonts w:ascii="Arial" w:hAnsi="Arial" w:cs="Arial"/>
        </w:rPr>
      </w:pPr>
    </w:p>
    <w:p w14:paraId="7A8EA29E" w14:textId="77777777" w:rsidR="00B60B11" w:rsidRPr="001D43D4" w:rsidRDefault="00B60B11" w:rsidP="006F3334">
      <w:pPr>
        <w:widowControl w:val="0"/>
        <w:numPr>
          <w:ilvl w:val="0"/>
          <w:numId w:val="27"/>
        </w:numPr>
        <w:tabs>
          <w:tab w:val="clear" w:pos="720"/>
          <w:tab w:val="num" w:pos="368"/>
        </w:tabs>
        <w:overflowPunct w:val="0"/>
        <w:autoSpaceDE w:val="0"/>
        <w:autoSpaceDN w:val="0"/>
        <w:adjustRightInd w:val="0"/>
        <w:spacing w:after="0" w:line="211" w:lineRule="auto"/>
        <w:ind w:left="368" w:hanging="368"/>
        <w:jc w:val="both"/>
        <w:rPr>
          <w:rFonts w:ascii="Arial" w:hAnsi="Arial" w:cs="Arial"/>
        </w:rPr>
      </w:pPr>
      <w:r w:rsidRPr="001D43D4">
        <w:rPr>
          <w:rFonts w:ascii="Arial" w:hAnsi="Arial" w:cs="Arial"/>
        </w:rPr>
        <w:t xml:space="preserve">The Accountable Officer must be aware that unusually high usage of some CDs or unusually high numbers of breakages could indicate misuse. </w:t>
      </w:r>
    </w:p>
    <w:p w14:paraId="4D018760" w14:textId="77777777" w:rsidR="00B60B11" w:rsidRPr="001D43D4" w:rsidRDefault="00B60B11" w:rsidP="00B60B11">
      <w:pPr>
        <w:widowControl w:val="0"/>
        <w:autoSpaceDE w:val="0"/>
        <w:autoSpaceDN w:val="0"/>
        <w:adjustRightInd w:val="0"/>
        <w:spacing w:after="0" w:line="61" w:lineRule="exact"/>
        <w:rPr>
          <w:rFonts w:ascii="Arial" w:hAnsi="Arial" w:cs="Arial"/>
        </w:rPr>
      </w:pPr>
    </w:p>
    <w:p w14:paraId="4EB35101" w14:textId="77777777" w:rsidR="00B60B11" w:rsidRPr="001D43D4" w:rsidRDefault="00B60B11" w:rsidP="006F3334">
      <w:pPr>
        <w:widowControl w:val="0"/>
        <w:numPr>
          <w:ilvl w:val="0"/>
          <w:numId w:val="27"/>
        </w:numPr>
        <w:tabs>
          <w:tab w:val="clear" w:pos="720"/>
          <w:tab w:val="num" w:pos="368"/>
        </w:tabs>
        <w:overflowPunct w:val="0"/>
        <w:autoSpaceDE w:val="0"/>
        <w:autoSpaceDN w:val="0"/>
        <w:adjustRightInd w:val="0"/>
        <w:spacing w:after="0" w:line="211" w:lineRule="auto"/>
        <w:ind w:left="368" w:hanging="368"/>
        <w:jc w:val="both"/>
        <w:rPr>
          <w:rFonts w:ascii="Arial" w:hAnsi="Arial" w:cs="Arial"/>
        </w:rPr>
      </w:pPr>
      <w:r w:rsidRPr="001D43D4">
        <w:rPr>
          <w:rFonts w:ascii="Arial" w:hAnsi="Arial" w:cs="Arial"/>
        </w:rPr>
        <w:t xml:space="preserve">Maintain a record of concerns regarding relevant individuals. Such records may be paper-based or electronic. The Accountable officer must: </w:t>
      </w:r>
    </w:p>
    <w:p w14:paraId="5037791E" w14:textId="77777777" w:rsidR="00B60B11" w:rsidRPr="001D43D4" w:rsidRDefault="00B60B11" w:rsidP="00B60B11">
      <w:pPr>
        <w:widowControl w:val="0"/>
        <w:autoSpaceDE w:val="0"/>
        <w:autoSpaceDN w:val="0"/>
        <w:adjustRightInd w:val="0"/>
        <w:spacing w:after="0" w:line="253" w:lineRule="exact"/>
        <w:rPr>
          <w:rFonts w:ascii="Arial" w:hAnsi="Arial" w:cs="Arial"/>
        </w:rPr>
      </w:pPr>
    </w:p>
    <w:p w14:paraId="7B2E40FF" w14:textId="77777777" w:rsidR="00B60B11" w:rsidRPr="001D43D4" w:rsidRDefault="00B60B11" w:rsidP="006F3334">
      <w:pPr>
        <w:widowControl w:val="0"/>
        <w:numPr>
          <w:ilvl w:val="0"/>
          <w:numId w:val="27"/>
        </w:numPr>
        <w:tabs>
          <w:tab w:val="clear" w:pos="720"/>
          <w:tab w:val="num" w:pos="368"/>
        </w:tabs>
        <w:overflowPunct w:val="0"/>
        <w:autoSpaceDE w:val="0"/>
        <w:autoSpaceDN w:val="0"/>
        <w:adjustRightInd w:val="0"/>
        <w:spacing w:after="0" w:line="239" w:lineRule="auto"/>
        <w:ind w:left="368" w:hanging="368"/>
        <w:jc w:val="both"/>
        <w:rPr>
          <w:rFonts w:ascii="Arial" w:hAnsi="Arial" w:cs="Arial"/>
        </w:rPr>
      </w:pPr>
      <w:r w:rsidRPr="001D43D4">
        <w:rPr>
          <w:rFonts w:ascii="Arial" w:hAnsi="Arial" w:cs="Arial"/>
        </w:rPr>
        <w:t xml:space="preserve">Establish and operate appropriate arrangements for recording concerns: </w:t>
      </w:r>
    </w:p>
    <w:p w14:paraId="38807351" w14:textId="77777777" w:rsidR="00B60B11" w:rsidRPr="001D43D4" w:rsidRDefault="00B60B11" w:rsidP="00B60B11">
      <w:pPr>
        <w:widowControl w:val="0"/>
        <w:autoSpaceDE w:val="0"/>
        <w:autoSpaceDN w:val="0"/>
        <w:adjustRightInd w:val="0"/>
        <w:spacing w:after="0" w:line="299" w:lineRule="exact"/>
        <w:rPr>
          <w:rFonts w:ascii="Arial" w:hAnsi="Arial" w:cs="Arial"/>
        </w:rPr>
      </w:pPr>
    </w:p>
    <w:p w14:paraId="32D4CDDB" w14:textId="77777777" w:rsidR="00B60B11" w:rsidRPr="001D43D4" w:rsidRDefault="00B60B11" w:rsidP="00B60B11">
      <w:pPr>
        <w:widowControl w:val="0"/>
        <w:overflowPunct w:val="0"/>
        <w:autoSpaceDE w:val="0"/>
        <w:autoSpaceDN w:val="0"/>
        <w:adjustRightInd w:val="0"/>
        <w:spacing w:after="0" w:line="209" w:lineRule="auto"/>
        <w:ind w:left="728" w:right="1200"/>
        <w:rPr>
          <w:rFonts w:ascii="Arial" w:hAnsi="Arial" w:cs="Arial"/>
        </w:rPr>
      </w:pPr>
      <w:r w:rsidRPr="001D43D4">
        <w:rPr>
          <w:rFonts w:ascii="Arial" w:hAnsi="Arial" w:cs="Arial"/>
        </w:rPr>
        <w:t xml:space="preserve">- expressed about incidents that involved, or may have involved, </w:t>
      </w:r>
      <w:proofErr w:type="gramStart"/>
      <w:r w:rsidRPr="001D43D4">
        <w:rPr>
          <w:rFonts w:ascii="Arial" w:hAnsi="Arial" w:cs="Arial"/>
        </w:rPr>
        <w:t>improper  management</w:t>
      </w:r>
      <w:proofErr w:type="gramEnd"/>
      <w:r w:rsidRPr="001D43D4">
        <w:rPr>
          <w:rFonts w:ascii="Arial" w:hAnsi="Arial" w:cs="Arial"/>
        </w:rPr>
        <w:t xml:space="preserve"> or use of controlled drugs by a relevant individual. This must include a system to ensure that access to such records is limited to the Accountable Officer, her/his staff and others who need to have access for the purposes of ensuring the safe management or use of controlled drugs. </w:t>
      </w:r>
    </w:p>
    <w:p w14:paraId="28EA25D3" w14:textId="77777777" w:rsidR="00B60B11" w:rsidRPr="001D43D4" w:rsidRDefault="00B60B11" w:rsidP="00B60B11">
      <w:pPr>
        <w:widowControl w:val="0"/>
        <w:autoSpaceDE w:val="0"/>
        <w:autoSpaceDN w:val="0"/>
        <w:adjustRightInd w:val="0"/>
        <w:spacing w:after="0" w:line="312" w:lineRule="exact"/>
        <w:rPr>
          <w:rFonts w:ascii="Arial" w:hAnsi="Arial" w:cs="Arial"/>
        </w:rPr>
      </w:pPr>
    </w:p>
    <w:p w14:paraId="39B9CC45"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11" w:lineRule="auto"/>
        <w:ind w:left="368" w:hanging="368"/>
        <w:jc w:val="both"/>
        <w:rPr>
          <w:rFonts w:ascii="Arial" w:hAnsi="Arial" w:cs="Arial"/>
        </w:rPr>
      </w:pPr>
      <w:r w:rsidRPr="001D43D4">
        <w:rPr>
          <w:rFonts w:ascii="Arial" w:hAnsi="Arial" w:cs="Arial"/>
        </w:rPr>
        <w:t xml:space="preserve">Ensure that adequate records are compiled, which must include (but not be limited to), as appropriate: </w:t>
      </w:r>
    </w:p>
    <w:p w14:paraId="27DE4AE2" w14:textId="77777777" w:rsidR="00B60B11" w:rsidRPr="001D43D4" w:rsidRDefault="00B60B11" w:rsidP="00B60B11">
      <w:pPr>
        <w:widowControl w:val="0"/>
        <w:autoSpaceDE w:val="0"/>
        <w:autoSpaceDN w:val="0"/>
        <w:adjustRightInd w:val="0"/>
        <w:spacing w:after="0" w:line="1" w:lineRule="exact"/>
        <w:rPr>
          <w:rFonts w:ascii="Arial" w:hAnsi="Arial" w:cs="Arial"/>
        </w:rPr>
      </w:pPr>
    </w:p>
    <w:p w14:paraId="15EB9573"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39" w:lineRule="auto"/>
        <w:ind w:left="368" w:hanging="368"/>
        <w:jc w:val="both"/>
        <w:rPr>
          <w:rFonts w:ascii="Arial" w:hAnsi="Arial" w:cs="Arial"/>
        </w:rPr>
      </w:pPr>
      <w:r w:rsidRPr="001D43D4">
        <w:rPr>
          <w:rFonts w:ascii="Arial" w:hAnsi="Arial" w:cs="Arial"/>
        </w:rPr>
        <w:t xml:space="preserve">the date on which the concern was made known to the accountable </w:t>
      </w:r>
      <w:proofErr w:type="gramStart"/>
      <w:r w:rsidRPr="001D43D4">
        <w:rPr>
          <w:rFonts w:ascii="Arial" w:hAnsi="Arial" w:cs="Arial"/>
        </w:rPr>
        <w:t>officer;</w:t>
      </w:r>
      <w:proofErr w:type="gramEnd"/>
      <w:r w:rsidRPr="001D43D4">
        <w:rPr>
          <w:rFonts w:ascii="Arial" w:hAnsi="Arial" w:cs="Arial"/>
        </w:rPr>
        <w:t xml:space="preserve"> </w:t>
      </w:r>
    </w:p>
    <w:p w14:paraId="09D10BFC"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37" w:lineRule="auto"/>
        <w:ind w:left="368" w:hanging="368"/>
        <w:jc w:val="both"/>
        <w:rPr>
          <w:rFonts w:ascii="Arial" w:hAnsi="Arial" w:cs="Arial"/>
        </w:rPr>
      </w:pPr>
      <w:r w:rsidRPr="001D43D4">
        <w:rPr>
          <w:rFonts w:ascii="Arial" w:hAnsi="Arial" w:cs="Arial"/>
        </w:rPr>
        <w:t xml:space="preserve">dates on which the matters that led to the concern took </w:t>
      </w:r>
      <w:proofErr w:type="gramStart"/>
      <w:r w:rsidRPr="001D43D4">
        <w:rPr>
          <w:rFonts w:ascii="Arial" w:hAnsi="Arial" w:cs="Arial"/>
        </w:rPr>
        <w:t>place;</w:t>
      </w:r>
      <w:proofErr w:type="gramEnd"/>
      <w:r w:rsidRPr="001D43D4">
        <w:rPr>
          <w:rFonts w:ascii="Arial" w:hAnsi="Arial" w:cs="Arial"/>
        </w:rPr>
        <w:t xml:space="preserve"> </w:t>
      </w:r>
    </w:p>
    <w:p w14:paraId="33C586A8"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39" w:lineRule="auto"/>
        <w:ind w:left="368" w:hanging="368"/>
        <w:jc w:val="both"/>
        <w:rPr>
          <w:rFonts w:ascii="Arial" w:hAnsi="Arial" w:cs="Arial"/>
        </w:rPr>
      </w:pPr>
      <w:r w:rsidRPr="001D43D4">
        <w:rPr>
          <w:rFonts w:ascii="Arial" w:hAnsi="Arial" w:cs="Arial"/>
        </w:rPr>
        <w:t xml:space="preserve">details regarding the nature of the </w:t>
      </w:r>
      <w:proofErr w:type="gramStart"/>
      <w:r w:rsidRPr="001D43D4">
        <w:rPr>
          <w:rFonts w:ascii="Arial" w:hAnsi="Arial" w:cs="Arial"/>
        </w:rPr>
        <w:t>concern;</w:t>
      </w:r>
      <w:proofErr w:type="gramEnd"/>
      <w:r w:rsidRPr="001D43D4">
        <w:rPr>
          <w:rFonts w:ascii="Arial" w:hAnsi="Arial" w:cs="Arial"/>
        </w:rPr>
        <w:t xml:space="preserve"> </w:t>
      </w:r>
    </w:p>
    <w:p w14:paraId="3BCBB924"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37" w:lineRule="auto"/>
        <w:ind w:left="368" w:hanging="368"/>
        <w:jc w:val="both"/>
        <w:rPr>
          <w:rFonts w:ascii="Arial" w:hAnsi="Arial" w:cs="Arial"/>
        </w:rPr>
      </w:pPr>
      <w:r w:rsidRPr="001D43D4">
        <w:rPr>
          <w:rFonts w:ascii="Arial" w:hAnsi="Arial" w:cs="Arial"/>
        </w:rPr>
        <w:t xml:space="preserve">details of the relevant individual in relation to whom the concern was </w:t>
      </w:r>
      <w:proofErr w:type="gramStart"/>
      <w:r w:rsidRPr="001D43D4">
        <w:rPr>
          <w:rFonts w:ascii="Arial" w:hAnsi="Arial" w:cs="Arial"/>
        </w:rPr>
        <w:t>expressed;</w:t>
      </w:r>
      <w:proofErr w:type="gramEnd"/>
      <w:r w:rsidRPr="001D43D4">
        <w:rPr>
          <w:rFonts w:ascii="Arial" w:hAnsi="Arial" w:cs="Arial"/>
        </w:rPr>
        <w:t xml:space="preserve"> </w:t>
      </w:r>
    </w:p>
    <w:p w14:paraId="118A7951"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39" w:lineRule="auto"/>
        <w:ind w:left="368" w:hanging="368"/>
        <w:jc w:val="both"/>
        <w:rPr>
          <w:rFonts w:ascii="Arial" w:hAnsi="Arial" w:cs="Arial"/>
        </w:rPr>
      </w:pPr>
      <w:r w:rsidRPr="001D43D4">
        <w:rPr>
          <w:rFonts w:ascii="Arial" w:hAnsi="Arial" w:cs="Arial"/>
        </w:rPr>
        <w:t xml:space="preserve">details of the person who, or body which, made known the </w:t>
      </w:r>
      <w:proofErr w:type="gramStart"/>
      <w:r w:rsidRPr="001D43D4">
        <w:rPr>
          <w:rFonts w:ascii="Arial" w:hAnsi="Arial" w:cs="Arial"/>
        </w:rPr>
        <w:t>concern;</w:t>
      </w:r>
      <w:proofErr w:type="gramEnd"/>
      <w:r w:rsidRPr="001D43D4">
        <w:rPr>
          <w:rFonts w:ascii="Arial" w:hAnsi="Arial" w:cs="Arial"/>
        </w:rPr>
        <w:t xml:space="preserve"> </w:t>
      </w:r>
    </w:p>
    <w:p w14:paraId="085CC6BC"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37" w:lineRule="auto"/>
        <w:ind w:left="368" w:hanging="368"/>
        <w:jc w:val="both"/>
        <w:rPr>
          <w:rFonts w:ascii="Arial" w:hAnsi="Arial" w:cs="Arial"/>
        </w:rPr>
      </w:pPr>
      <w:r w:rsidRPr="001D43D4">
        <w:rPr>
          <w:rFonts w:ascii="Arial" w:hAnsi="Arial" w:cs="Arial"/>
        </w:rPr>
        <w:t xml:space="preserve">details of any action taken by the designated body in relation to the </w:t>
      </w:r>
      <w:proofErr w:type="gramStart"/>
      <w:r w:rsidRPr="001D43D4">
        <w:rPr>
          <w:rFonts w:ascii="Arial" w:hAnsi="Arial" w:cs="Arial"/>
        </w:rPr>
        <w:t>concern;</w:t>
      </w:r>
      <w:proofErr w:type="gramEnd"/>
      <w:r w:rsidRPr="001D43D4">
        <w:rPr>
          <w:rFonts w:ascii="Arial" w:hAnsi="Arial" w:cs="Arial"/>
        </w:rPr>
        <w:t xml:space="preserve"> </w:t>
      </w:r>
    </w:p>
    <w:p w14:paraId="6A40D783" w14:textId="77777777" w:rsidR="00B60B11" w:rsidRPr="001D43D4" w:rsidRDefault="00B60B11" w:rsidP="00B60B11">
      <w:pPr>
        <w:widowControl w:val="0"/>
        <w:autoSpaceDE w:val="0"/>
        <w:autoSpaceDN w:val="0"/>
        <w:adjustRightInd w:val="0"/>
        <w:spacing w:after="0" w:line="60" w:lineRule="exact"/>
        <w:rPr>
          <w:rFonts w:ascii="Arial" w:hAnsi="Arial" w:cs="Arial"/>
        </w:rPr>
      </w:pPr>
    </w:p>
    <w:p w14:paraId="5498A5CA"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12" w:lineRule="auto"/>
        <w:ind w:left="368" w:hanging="368"/>
        <w:jc w:val="both"/>
        <w:rPr>
          <w:rFonts w:ascii="Arial" w:hAnsi="Arial" w:cs="Arial"/>
        </w:rPr>
      </w:pPr>
      <w:r w:rsidRPr="001D43D4">
        <w:rPr>
          <w:rFonts w:ascii="Arial" w:hAnsi="Arial" w:cs="Arial"/>
        </w:rPr>
        <w:t xml:space="preserve">the assessment of whether information in relation to the concern must be disclosed to another responsible body </w:t>
      </w:r>
    </w:p>
    <w:p w14:paraId="7F1D111E" w14:textId="77777777" w:rsidR="00B60B11" w:rsidRPr="001D43D4" w:rsidRDefault="00B60B11" w:rsidP="00B60B11">
      <w:pPr>
        <w:widowControl w:val="0"/>
        <w:autoSpaceDE w:val="0"/>
        <w:autoSpaceDN w:val="0"/>
        <w:adjustRightInd w:val="0"/>
        <w:spacing w:after="0" w:line="59" w:lineRule="exact"/>
        <w:rPr>
          <w:rFonts w:ascii="Arial" w:hAnsi="Arial" w:cs="Arial"/>
        </w:rPr>
      </w:pPr>
    </w:p>
    <w:p w14:paraId="1926AAD4"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21" w:lineRule="auto"/>
        <w:ind w:left="368" w:hanging="368"/>
        <w:jc w:val="both"/>
        <w:rPr>
          <w:rFonts w:ascii="Arial" w:hAnsi="Arial" w:cs="Arial"/>
        </w:rPr>
      </w:pPr>
      <w:r w:rsidRPr="001D43D4">
        <w:rPr>
          <w:rFonts w:ascii="Arial" w:hAnsi="Arial" w:cs="Arial"/>
        </w:rPr>
        <w:t xml:space="preserve">If information regarding the concern is disclosed to another responsible body, the details of any such disclosure, including the name of the responsible body to which the disclosure was made and the nature of the information disclosed to the body. </w:t>
      </w:r>
    </w:p>
    <w:p w14:paraId="7B745576"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37" w:lineRule="auto"/>
        <w:ind w:left="368" w:hanging="368"/>
        <w:jc w:val="both"/>
        <w:rPr>
          <w:rFonts w:ascii="Arial" w:hAnsi="Arial" w:cs="Arial"/>
        </w:rPr>
      </w:pPr>
      <w:r w:rsidRPr="001D43D4">
        <w:rPr>
          <w:rFonts w:ascii="Arial" w:hAnsi="Arial" w:cs="Arial"/>
        </w:rPr>
        <w:t xml:space="preserve">Assess and investigate concerns </w:t>
      </w:r>
    </w:p>
    <w:p w14:paraId="38FF96E4" w14:textId="77777777" w:rsidR="00B60B11" w:rsidRPr="001D43D4" w:rsidRDefault="00B60B11" w:rsidP="00B60B11">
      <w:pPr>
        <w:widowControl w:val="0"/>
        <w:autoSpaceDE w:val="0"/>
        <w:autoSpaceDN w:val="0"/>
        <w:adjustRightInd w:val="0"/>
        <w:spacing w:after="0" w:line="56" w:lineRule="exact"/>
        <w:rPr>
          <w:rFonts w:ascii="Arial" w:hAnsi="Arial" w:cs="Arial"/>
        </w:rPr>
      </w:pPr>
    </w:p>
    <w:p w14:paraId="404C6898"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20" w:lineRule="auto"/>
        <w:ind w:left="368" w:hanging="368"/>
        <w:jc w:val="both"/>
        <w:rPr>
          <w:rFonts w:ascii="Arial" w:hAnsi="Arial" w:cs="Arial"/>
        </w:rPr>
      </w:pPr>
      <w:r w:rsidRPr="001D43D4">
        <w:rPr>
          <w:rFonts w:ascii="Arial" w:hAnsi="Arial" w:cs="Arial"/>
        </w:rPr>
        <w:t xml:space="preserve">Establish and operate appropriate arrangements for assessing and investigating concerns about incidents that involved, or may have involved, improper management or use of controlled drugs by a person who is, as regards his designated body, a relevant individual. </w:t>
      </w:r>
    </w:p>
    <w:p w14:paraId="4E5558CC" w14:textId="77777777" w:rsidR="00B60B11" w:rsidRPr="001D43D4" w:rsidRDefault="00B60B11" w:rsidP="00B60B11">
      <w:pPr>
        <w:widowControl w:val="0"/>
        <w:autoSpaceDE w:val="0"/>
        <w:autoSpaceDN w:val="0"/>
        <w:adjustRightInd w:val="0"/>
        <w:spacing w:after="0" w:line="3" w:lineRule="exact"/>
        <w:rPr>
          <w:rFonts w:ascii="Arial" w:hAnsi="Arial" w:cs="Arial"/>
        </w:rPr>
      </w:pPr>
    </w:p>
    <w:p w14:paraId="3B3C722F"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40" w:lineRule="auto"/>
        <w:ind w:left="368" w:hanging="368"/>
        <w:jc w:val="both"/>
        <w:rPr>
          <w:rFonts w:ascii="Arial" w:hAnsi="Arial" w:cs="Arial"/>
        </w:rPr>
      </w:pPr>
      <w:r w:rsidRPr="001D43D4">
        <w:rPr>
          <w:rFonts w:ascii="Arial" w:hAnsi="Arial" w:cs="Arial"/>
        </w:rPr>
        <w:t xml:space="preserve">Take appropriate action if there are well-founded concerns. </w:t>
      </w:r>
    </w:p>
    <w:p w14:paraId="18F55A61" w14:textId="77777777" w:rsidR="00B60B11" w:rsidRPr="001D43D4" w:rsidRDefault="00B60B11" w:rsidP="00B60B11">
      <w:pPr>
        <w:widowControl w:val="0"/>
        <w:autoSpaceDE w:val="0"/>
        <w:autoSpaceDN w:val="0"/>
        <w:adjustRightInd w:val="0"/>
        <w:spacing w:after="0" w:line="54" w:lineRule="exact"/>
        <w:rPr>
          <w:rFonts w:ascii="Arial" w:hAnsi="Arial" w:cs="Arial"/>
        </w:rPr>
      </w:pPr>
    </w:p>
    <w:p w14:paraId="179904E5"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25" w:lineRule="auto"/>
        <w:ind w:left="368" w:hanging="368"/>
        <w:jc w:val="both"/>
        <w:rPr>
          <w:rFonts w:ascii="Arial" w:hAnsi="Arial" w:cs="Arial"/>
        </w:rPr>
      </w:pPr>
      <w:r w:rsidRPr="001D43D4">
        <w:rPr>
          <w:rFonts w:ascii="Arial" w:hAnsi="Arial" w:cs="Arial"/>
        </w:rPr>
        <w:t xml:space="preserve">Establish and operate appropriate arrangements for ensuring that appropriate action is taken for the purposes of protecting patients or members of the public in cases where concerns in relation to the management or use of controlled drugs by a person who is, as regards designated body, a relevant individual, appear to be well-founded. </w:t>
      </w:r>
    </w:p>
    <w:p w14:paraId="645D8DDF" w14:textId="77777777" w:rsidR="00B60B11" w:rsidRPr="001D43D4" w:rsidRDefault="00B60B11" w:rsidP="00B60B11">
      <w:pPr>
        <w:widowControl w:val="0"/>
        <w:autoSpaceDE w:val="0"/>
        <w:autoSpaceDN w:val="0"/>
        <w:adjustRightInd w:val="0"/>
        <w:spacing w:after="0" w:line="3" w:lineRule="exact"/>
        <w:rPr>
          <w:rFonts w:ascii="Arial" w:hAnsi="Arial" w:cs="Arial"/>
        </w:rPr>
      </w:pPr>
    </w:p>
    <w:p w14:paraId="74188531"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40" w:lineRule="auto"/>
        <w:ind w:left="368" w:hanging="368"/>
        <w:jc w:val="both"/>
        <w:rPr>
          <w:rFonts w:ascii="Arial" w:hAnsi="Arial" w:cs="Arial"/>
        </w:rPr>
      </w:pPr>
      <w:r w:rsidRPr="001D43D4">
        <w:rPr>
          <w:rFonts w:ascii="Arial" w:hAnsi="Arial" w:cs="Arial"/>
        </w:rPr>
        <w:t xml:space="preserve">Establish arrangements for sharing information. </w:t>
      </w:r>
    </w:p>
    <w:p w14:paraId="6BBA9931" w14:textId="77777777" w:rsidR="00B60B11" w:rsidRPr="001D43D4" w:rsidRDefault="00B60B11" w:rsidP="00B60B11">
      <w:pPr>
        <w:widowControl w:val="0"/>
        <w:autoSpaceDE w:val="0"/>
        <w:autoSpaceDN w:val="0"/>
        <w:adjustRightInd w:val="0"/>
        <w:spacing w:after="0" w:line="54" w:lineRule="exact"/>
        <w:rPr>
          <w:rFonts w:ascii="Arial" w:hAnsi="Arial" w:cs="Arial"/>
        </w:rPr>
      </w:pPr>
    </w:p>
    <w:p w14:paraId="7093D852"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20" w:lineRule="auto"/>
        <w:ind w:left="368" w:hanging="368"/>
        <w:jc w:val="both"/>
        <w:rPr>
          <w:rFonts w:ascii="Arial" w:hAnsi="Arial" w:cs="Arial"/>
        </w:rPr>
      </w:pPr>
      <w:r w:rsidRPr="001D43D4">
        <w:rPr>
          <w:rFonts w:ascii="Arial" w:hAnsi="Arial" w:cs="Arial"/>
        </w:rPr>
        <w:t xml:space="preserve">Establish and operate appropriate arrangements for ensuring the proper sharing of information, by his designated body with other responsible bodies regarding the management and use of controlled drugs </w:t>
      </w:r>
    </w:p>
    <w:p w14:paraId="72DEB4CD" w14:textId="77777777" w:rsidR="00B60B11" w:rsidRPr="001D43D4" w:rsidRDefault="00B60B11" w:rsidP="00B60B11">
      <w:pPr>
        <w:widowControl w:val="0"/>
        <w:autoSpaceDE w:val="0"/>
        <w:autoSpaceDN w:val="0"/>
        <w:adjustRightInd w:val="0"/>
        <w:spacing w:after="0" w:line="2" w:lineRule="exact"/>
        <w:rPr>
          <w:rFonts w:ascii="Arial" w:hAnsi="Arial" w:cs="Arial"/>
        </w:rPr>
      </w:pPr>
    </w:p>
    <w:p w14:paraId="64CB15C8"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39" w:lineRule="auto"/>
        <w:ind w:left="368" w:hanging="368"/>
        <w:jc w:val="both"/>
        <w:rPr>
          <w:rFonts w:ascii="Arial" w:hAnsi="Arial" w:cs="Arial"/>
        </w:rPr>
      </w:pPr>
      <w:r w:rsidRPr="001D43D4">
        <w:rPr>
          <w:rFonts w:ascii="Arial" w:hAnsi="Arial" w:cs="Arial"/>
        </w:rPr>
        <w:t xml:space="preserve">Provide a quarterly report to the PCT Accountable Officer lead for the Local Intelligence Network. </w:t>
      </w:r>
    </w:p>
    <w:p w14:paraId="5E0F767E" w14:textId="77777777" w:rsidR="00B60B11" w:rsidRPr="001D43D4" w:rsidRDefault="00B60B11" w:rsidP="00B60B11">
      <w:pPr>
        <w:widowControl w:val="0"/>
        <w:autoSpaceDE w:val="0"/>
        <w:autoSpaceDN w:val="0"/>
        <w:adjustRightInd w:val="0"/>
        <w:spacing w:after="0" w:line="59" w:lineRule="exact"/>
        <w:rPr>
          <w:rFonts w:ascii="Arial" w:hAnsi="Arial" w:cs="Arial"/>
        </w:rPr>
      </w:pPr>
    </w:p>
    <w:p w14:paraId="12419BA3"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20" w:lineRule="auto"/>
        <w:ind w:left="368" w:hanging="368"/>
        <w:jc w:val="both"/>
        <w:rPr>
          <w:rFonts w:ascii="Arial" w:hAnsi="Arial" w:cs="Arial"/>
        </w:rPr>
      </w:pPr>
      <w:r w:rsidRPr="001D43D4">
        <w:rPr>
          <w:rFonts w:ascii="Arial" w:hAnsi="Arial" w:cs="Arial"/>
        </w:rPr>
        <w:t xml:space="preserve">Cooperate with other organisations including the Healthcare Commission, the Commission for Social Care Inspection, the NHS Business Service Authority and the police as circumstances require. </w:t>
      </w:r>
    </w:p>
    <w:p w14:paraId="79FC8A36" w14:textId="77777777" w:rsidR="00B60B11" w:rsidRPr="001D43D4" w:rsidRDefault="00B60B11" w:rsidP="00B60B11">
      <w:pPr>
        <w:widowControl w:val="0"/>
        <w:autoSpaceDE w:val="0"/>
        <w:autoSpaceDN w:val="0"/>
        <w:adjustRightInd w:val="0"/>
        <w:spacing w:after="0" w:line="2" w:lineRule="exact"/>
        <w:rPr>
          <w:rFonts w:ascii="Arial" w:hAnsi="Arial" w:cs="Arial"/>
        </w:rPr>
      </w:pPr>
    </w:p>
    <w:p w14:paraId="684F3D30" w14:textId="77777777" w:rsidR="00B60B11" w:rsidRPr="001D43D4" w:rsidRDefault="00B60B11" w:rsidP="006F3334">
      <w:pPr>
        <w:widowControl w:val="0"/>
        <w:numPr>
          <w:ilvl w:val="0"/>
          <w:numId w:val="28"/>
        </w:numPr>
        <w:tabs>
          <w:tab w:val="clear" w:pos="720"/>
          <w:tab w:val="num" w:pos="368"/>
        </w:tabs>
        <w:overflowPunct w:val="0"/>
        <w:autoSpaceDE w:val="0"/>
        <w:autoSpaceDN w:val="0"/>
        <w:adjustRightInd w:val="0"/>
        <w:spacing w:after="0" w:line="239" w:lineRule="auto"/>
        <w:ind w:left="368" w:hanging="368"/>
        <w:jc w:val="both"/>
        <w:rPr>
          <w:rFonts w:ascii="Arial" w:hAnsi="Arial" w:cs="Arial"/>
        </w:rPr>
      </w:pPr>
      <w:r w:rsidRPr="001D43D4">
        <w:rPr>
          <w:rFonts w:ascii="Arial" w:hAnsi="Arial" w:cs="Arial"/>
        </w:rPr>
        <w:t xml:space="preserve">Participate in the Local Intelligence Network </w:t>
      </w:r>
    </w:p>
    <w:p w14:paraId="42EB5924" w14:textId="77777777" w:rsidR="00B60B11" w:rsidRPr="001D43D4" w:rsidRDefault="00B60B11" w:rsidP="00B60B11">
      <w:pPr>
        <w:pStyle w:val="ListParagraph"/>
        <w:rPr>
          <w:rFonts w:ascii="Arial" w:hAnsi="Arial" w:cs="Arial"/>
        </w:rPr>
      </w:pPr>
    </w:p>
    <w:p w14:paraId="59C799D6" w14:textId="77777777" w:rsidR="00B60B11" w:rsidRPr="001D43D4" w:rsidRDefault="00B60B11" w:rsidP="00B60B11">
      <w:pPr>
        <w:widowControl w:val="0"/>
        <w:overflowPunct w:val="0"/>
        <w:autoSpaceDE w:val="0"/>
        <w:autoSpaceDN w:val="0"/>
        <w:adjustRightInd w:val="0"/>
        <w:spacing w:after="0" w:line="239" w:lineRule="auto"/>
        <w:ind w:left="368"/>
        <w:jc w:val="both"/>
        <w:rPr>
          <w:rFonts w:ascii="Arial" w:hAnsi="Arial" w:cs="Arial"/>
        </w:rPr>
      </w:pPr>
    </w:p>
    <w:p w14:paraId="75E07735" w14:textId="77777777" w:rsidR="00B60B11" w:rsidRPr="001D43D4" w:rsidRDefault="00B60B11" w:rsidP="00B60B11">
      <w:pPr>
        <w:pStyle w:val="Heading1"/>
        <w:rPr>
          <w:rFonts w:ascii="Arial" w:hAnsi="Arial" w:cs="Arial"/>
          <w:b/>
          <w:bCs/>
          <w:sz w:val="22"/>
          <w:szCs w:val="22"/>
          <w:u w:val="single"/>
        </w:rPr>
      </w:pPr>
      <w:bookmarkStart w:id="80" w:name="page37"/>
      <w:bookmarkStart w:id="81" w:name="page38"/>
      <w:bookmarkStart w:id="82" w:name="page39"/>
      <w:bookmarkStart w:id="83" w:name="_Toc203047256"/>
      <w:bookmarkEnd w:id="80"/>
      <w:bookmarkEnd w:id="81"/>
      <w:bookmarkEnd w:id="82"/>
      <w:r w:rsidRPr="001D43D4">
        <w:rPr>
          <w:rFonts w:ascii="Arial" w:hAnsi="Arial" w:cs="Arial"/>
          <w:b/>
          <w:bCs/>
          <w:noProof/>
          <w:sz w:val="22"/>
          <w:szCs w:val="22"/>
          <w:u w:val="single"/>
        </w:rPr>
        <mc:AlternateContent>
          <mc:Choice Requires="wps">
            <w:drawing>
              <wp:anchor distT="0" distB="0" distL="114300" distR="114300" simplePos="0" relativeHeight="251658245" behindDoc="0" locked="0" layoutInCell="1" allowOverlap="1" wp14:anchorId="068C132B" wp14:editId="46C81A2F">
                <wp:simplePos x="0" y="0"/>
                <wp:positionH relativeFrom="column">
                  <wp:posOffset>4970505</wp:posOffset>
                </wp:positionH>
                <wp:positionV relativeFrom="paragraph">
                  <wp:posOffset>-314788</wp:posOffset>
                </wp:positionV>
                <wp:extent cx="1120346" cy="535459"/>
                <wp:effectExtent l="0" t="0" r="3810" b="0"/>
                <wp:wrapNone/>
                <wp:docPr id="18" name="Text Box 18"/>
                <wp:cNvGraphicFramePr/>
                <a:graphic xmlns:a="http://schemas.openxmlformats.org/drawingml/2006/main">
                  <a:graphicData uri="http://schemas.microsoft.com/office/word/2010/wordprocessingShape">
                    <wps:wsp>
                      <wps:cNvSpPr txBox="1"/>
                      <wps:spPr>
                        <a:xfrm>
                          <a:off x="0" y="0"/>
                          <a:ext cx="1120346" cy="53545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DE56D6" w14:textId="5D8432D7" w:rsidR="00B60B11" w:rsidRDefault="00B60B11" w:rsidP="00B60B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8C132B" id="_x0000_t202" coordsize="21600,21600" o:spt="202" path="m,l,21600r21600,l21600,xe">
                <v:stroke joinstyle="miter"/>
                <v:path gradientshapeok="t" o:connecttype="rect"/>
              </v:shapetype>
              <v:shape id="Text Box 18" o:spid="_x0000_s1026" type="#_x0000_t202" style="position:absolute;margin-left:391.4pt;margin-top:-24.8pt;width:88.2pt;height:42.1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5nMdQIAAGUFAAAOAAAAZHJzL2Uyb0RvYy54bWysVEtv2zAMvg/YfxB0X52kSbcGdYqsRYcB&#10;RVssHXpWZKkRJouaxMTOfv0o2Xms66XDLjJlfnx9Inlx2daWbVSIBlzJhycDzpSTUBn3XPLvjzcf&#10;PnEWUbhKWHCq5FsV+eXs/buLxk/VCFZgKxUYOXFx2viSrxD9tCiiXKlaxBPwypFSQ6gF0jU8F1UQ&#10;DXmvbTEaDM6KBkLlA0gVI/297pR8lv1rrSTeax0VMltyyg3zGfK5TGcxuxDT5yD8ysg+DfEPWdTC&#10;OAq6d3UtULB1MH+5qo0MEEHjiYS6AK2NVLkGqmY4eFHNYiW8yrUQOdHvaYr/z6282yz8Q2DYfoaW&#10;HjAR0vg4jfQz1dPqUKcvZcpITxRu97SpFplMRsPR4HR8xpkk3eR0Mp6cJzfFwdqHiF8U1CwJJQ/0&#10;LJktsbmN2EF3kBQsgjXVjbE2X1IrqCsb2EbQI1rMOZLzP1DWsabkZ6eTQXbsIJl3nq1LblRuhj7c&#10;ocIs4daqhLHum9LMVLnQV2ILKZXbx8/ohNIU6i2GPf6Q1VuMuzrIIkcGh3vj2jgIufo8PQfKqh87&#10;ynSHp7c5qjuJ2C7b/uWXUG2pIQJ0sxK9vDH0arci4oMINBzUAzTweE+HtkCsQy9xtoLw67X/CU89&#10;S1rOGhq2ksefaxEUZ/aro24+H47HaTrzZTz5OKJLONYsjzVuXV8BtcKQVouXWUx4tDtRB6ifaC/M&#10;U1RSCScpdslxJ15htwJor0g1n2cQzaMXeOsWXibXid7Uk4/tkwi+b1yklr+D3ViK6Yv+7bDJ0sF8&#10;jaBNbu5EcMdqTzzNch6Pfu+kZXF8z6jDdpz9BgAA//8DAFBLAwQUAAYACAAAACEAdck9D+MAAAAK&#10;AQAADwAAAGRycy9kb3ducmV2LnhtbEyPT0+DQBTE7yb9DpvXxItpF6EthbI0xqhNvFn8E29b9hWI&#10;7FvCbgG/vetJj5OZzPwm20+6ZQP2tjEk4HYZAEMqjWqoEvBaPC62wKyTpGRrCAV8o4V9PrvKZKrM&#10;SC84HF3FfAnZVAqonetSzm1Zo5Z2aTok751Nr6Xzsq+46uXoy3XLwyDYcC0b8gu17PC+xvLreNEC&#10;Pm+qj2c7Pb2N0TrqHg5DEb+rQojr+XS3A+Zwcn9h+MX36JB7ppO5kLKsFRBvQ4/uBCxWyQaYTyTr&#10;JAR2EhCtYuB5xv9fyH8AAAD//wMAUEsBAi0AFAAGAAgAAAAhALaDOJL+AAAA4QEAABMAAAAAAAAA&#10;AAAAAAAAAAAAAFtDb250ZW50X1R5cGVzXS54bWxQSwECLQAUAAYACAAAACEAOP0h/9YAAACUAQAA&#10;CwAAAAAAAAAAAAAAAAAvAQAAX3JlbHMvLnJlbHNQSwECLQAUAAYACAAAACEAeSeZzHUCAABlBQAA&#10;DgAAAAAAAAAAAAAAAAAuAgAAZHJzL2Uyb0RvYy54bWxQSwECLQAUAAYACAAAACEAdck9D+MAAAAK&#10;AQAADwAAAAAAAAAAAAAAAADPBAAAZHJzL2Rvd25yZXYueG1sUEsFBgAAAAAEAAQA8wAAAN8FAAAA&#10;AA==&#10;" fillcolor="white [3201]" stroked="f" strokeweight=".5pt">
                <v:textbox>
                  <w:txbxContent>
                    <w:p w14:paraId="17DE56D6" w14:textId="5D8432D7" w:rsidR="00B60B11" w:rsidRDefault="00B60B11" w:rsidP="00B60B11"/>
                  </w:txbxContent>
                </v:textbox>
              </v:shape>
            </w:pict>
          </mc:Fallback>
        </mc:AlternateContent>
      </w:r>
      <w:r w:rsidRPr="001D43D4">
        <w:rPr>
          <w:rFonts w:ascii="Arial" w:hAnsi="Arial" w:cs="Arial"/>
          <w:b/>
          <w:bCs/>
          <w:sz w:val="22"/>
          <w:szCs w:val="22"/>
          <w:u w:val="single"/>
        </w:rPr>
        <w:t>Appendix 3</w:t>
      </w:r>
      <w:bookmarkEnd w:id="83"/>
    </w:p>
    <w:p w14:paraId="3F4A14B4" w14:textId="77777777" w:rsidR="00B60B11" w:rsidRPr="001D43D4" w:rsidRDefault="00B60B11" w:rsidP="00B60B11">
      <w:pPr>
        <w:widowControl w:val="0"/>
        <w:tabs>
          <w:tab w:val="left" w:pos="1440"/>
        </w:tabs>
        <w:autoSpaceDE w:val="0"/>
        <w:autoSpaceDN w:val="0"/>
        <w:adjustRightInd w:val="0"/>
        <w:spacing w:after="0" w:line="200" w:lineRule="exact"/>
        <w:rPr>
          <w:rFonts w:ascii="Arial" w:hAnsi="Arial" w:cs="Arial"/>
        </w:rPr>
      </w:pPr>
      <w:r w:rsidRPr="001D43D4">
        <w:rPr>
          <w:rFonts w:ascii="Arial" w:hAnsi="Arial" w:cs="Arial"/>
        </w:rPr>
        <w:tab/>
      </w:r>
    </w:p>
    <w:p w14:paraId="31037624" w14:textId="77777777" w:rsidR="00B60B11" w:rsidRPr="001D43D4" w:rsidRDefault="00B60B11" w:rsidP="006F3334">
      <w:pPr>
        <w:widowControl w:val="0"/>
        <w:autoSpaceDE w:val="0"/>
        <w:autoSpaceDN w:val="0"/>
        <w:adjustRightInd w:val="0"/>
        <w:spacing w:after="0" w:line="240" w:lineRule="auto"/>
        <w:rPr>
          <w:rFonts w:ascii="Arial" w:hAnsi="Arial" w:cs="Arial"/>
        </w:rPr>
      </w:pPr>
      <w:r w:rsidRPr="001D43D4">
        <w:rPr>
          <w:rFonts w:ascii="Arial" w:hAnsi="Arial" w:cs="Arial"/>
          <w:b/>
          <w:bCs/>
          <w:u w:val="single"/>
        </w:rPr>
        <w:t>Controlled Drugs Returned to Pharmacy Form</w:t>
      </w:r>
    </w:p>
    <w:p w14:paraId="6CD80563" w14:textId="77777777" w:rsidR="00B60B11" w:rsidRPr="001D43D4" w:rsidRDefault="00B60B11" w:rsidP="00B60B11">
      <w:pPr>
        <w:widowControl w:val="0"/>
        <w:autoSpaceDE w:val="0"/>
        <w:autoSpaceDN w:val="0"/>
        <w:adjustRightInd w:val="0"/>
        <w:spacing w:after="0" w:line="200" w:lineRule="exact"/>
        <w:rPr>
          <w:rFonts w:ascii="Arial" w:hAnsi="Arial" w:cs="Arial"/>
        </w:rPr>
      </w:pPr>
    </w:p>
    <w:p w14:paraId="36539DA7" w14:textId="77777777" w:rsidR="00B60B11" w:rsidRPr="001D43D4" w:rsidRDefault="00B60B11" w:rsidP="00B60B11">
      <w:pPr>
        <w:widowControl w:val="0"/>
        <w:autoSpaceDE w:val="0"/>
        <w:autoSpaceDN w:val="0"/>
        <w:adjustRightInd w:val="0"/>
        <w:spacing w:after="0" w:line="352" w:lineRule="exact"/>
        <w:rPr>
          <w:rFonts w:ascii="Arial" w:hAnsi="Arial" w:cs="Arial"/>
        </w:rPr>
      </w:pPr>
    </w:p>
    <w:p w14:paraId="40D3DEB8" w14:textId="77777777" w:rsidR="00B60B11" w:rsidRPr="001D43D4" w:rsidRDefault="00B60B11" w:rsidP="006F3334">
      <w:pPr>
        <w:widowControl w:val="0"/>
        <w:autoSpaceDE w:val="0"/>
        <w:autoSpaceDN w:val="0"/>
        <w:adjustRightInd w:val="0"/>
        <w:spacing w:after="0" w:line="240" w:lineRule="auto"/>
        <w:ind w:left="2140"/>
        <w:jc w:val="center"/>
        <w:rPr>
          <w:rFonts w:ascii="Arial" w:hAnsi="Arial" w:cs="Arial"/>
        </w:rPr>
      </w:pPr>
      <w:r w:rsidRPr="001D43D4">
        <w:rPr>
          <w:rFonts w:ascii="Arial" w:hAnsi="Arial" w:cs="Arial"/>
          <w:b/>
          <w:bCs/>
        </w:rPr>
        <w:t>CONTROLLED DRUGS RETURNED TO PHARMACY</w:t>
      </w:r>
    </w:p>
    <w:p w14:paraId="1B140486" w14:textId="77777777" w:rsidR="00B60B11" w:rsidRPr="001D43D4" w:rsidRDefault="00B60B11" w:rsidP="00B60B11">
      <w:pPr>
        <w:widowControl w:val="0"/>
        <w:autoSpaceDE w:val="0"/>
        <w:autoSpaceDN w:val="0"/>
        <w:adjustRightInd w:val="0"/>
        <w:spacing w:after="0" w:line="306" w:lineRule="exact"/>
        <w:rPr>
          <w:rFonts w:ascii="Arial" w:hAnsi="Arial" w:cs="Arial"/>
        </w:rPr>
      </w:pPr>
      <w:r w:rsidRPr="001D43D4">
        <w:rPr>
          <w:rFonts w:ascii="Arial" w:hAnsi="Arial" w:cs="Arial"/>
          <w:noProof/>
        </w:rPr>
        <mc:AlternateContent>
          <mc:Choice Requires="wps">
            <w:drawing>
              <wp:anchor distT="0" distB="0" distL="114300" distR="114300" simplePos="0" relativeHeight="251658241" behindDoc="1" locked="0" layoutInCell="0" allowOverlap="1" wp14:anchorId="05A15472" wp14:editId="193144F3">
                <wp:simplePos x="0" y="0"/>
                <wp:positionH relativeFrom="column">
                  <wp:posOffset>2540</wp:posOffset>
                </wp:positionH>
                <wp:positionV relativeFrom="paragraph">
                  <wp:posOffset>206375</wp:posOffset>
                </wp:positionV>
                <wp:extent cx="0" cy="3550285"/>
                <wp:effectExtent l="0" t="0" r="0" b="0"/>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02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1845A" id="Line 86"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6.25pt" to=".2pt,2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I4uAEAAGEDAAAOAAAAZHJzL2Uyb0RvYy54bWysU8tu2zAQvBfoPxC815JdOEgFyznYTS9p&#10;ayDpB6xJSiJCcQkubcl/X5KS3detiA4EuY/Z2dnV5mHsDTsrTxptzZeLkjNlBUpt25r/eHn8cM8Z&#10;BbASDFpV84si/rB9/24zuEqtsEMjlWcRxFI1uJp3IbiqKEh0qgdaoFM2Ohv0PYT49G0hPQwRvTfF&#10;qizvigG9dB6FIorW/eTk24zfNEqE701DKjBT88gt5NPn85jOYruBqvXgOi1mGvAfLHrQNha9Qe0h&#10;ADt5/Q9Ur4VHwiYsBPYFNo0WKvcQu1mWf3Xz3IFTuZcoDrmbTPR2sOLbeWcPPlEXo312TyheiVnc&#10;dWBblQm8XFwc3DJJVQyOqltKepA7eHYcvqKMMXAKmFUYG98nyNgfG7PYl5vYagxMTEYRrR/X63J1&#10;v87oUF0TnafwRWHP0qXmRtukA1RwfqKQiEB1DUlmi4/amDxLY9lQ87vy0zonEBotkzOFkW+PO+PZ&#10;GdI25G+u+0dYQt4DdVNcdk174vFkZa7SKZCf53sAbaZ7ZGXsrFISJm0hVUeUl4O/qhfnmOnPO5cW&#10;5fd3zv71Z2x/AgAA//8DAFBLAwQUAAYACAAAACEAufdXpNgAAAAEAQAADwAAAGRycy9kb3ducmV2&#10;LnhtbEyOTU/DMBBE70j8B2uRuKDWSaEFQjYVVOqRA4Xe3XiJQ/0R2U4b/j3LCY6jGb159XpyVpwo&#10;pj54hHJegCDfBt37DuHjfTt7AJGy8lrZ4AnhmxKsm8uLWlU6nP0bnXa5EwzxqVIIJuehkjK1hpxK&#10;8zCQ5+4zRKcyx9hJHdWZ4c7KRVGspFO95wejBtoYao+70SH0XzEl05YvZbLH7eZmtP396x7x+mp6&#10;fgKRacp/Y/jVZ3Vo2OkQRq+TsAh3vEO4XSxBcMvpgLB8LFcgm1r+l29+AAAA//8DAFBLAQItABQA&#10;BgAIAAAAIQC2gziS/gAAAOEBAAATAAAAAAAAAAAAAAAAAAAAAABbQ29udGVudF9UeXBlc10ueG1s&#10;UEsBAi0AFAAGAAgAAAAhADj9If/WAAAAlAEAAAsAAAAAAAAAAAAAAAAALwEAAF9yZWxzLy5yZWxz&#10;UEsBAi0AFAAGAAgAAAAhAMjkIji4AQAAYQMAAA4AAAAAAAAAAAAAAAAALgIAAGRycy9lMm9Eb2Mu&#10;eG1sUEsBAi0AFAAGAAgAAAAhALn3V6TYAAAABAEAAA8AAAAAAAAAAAAAAAAAEgQAAGRycy9kb3du&#10;cmV2LnhtbFBLBQYAAAAABAAEAPMAAAAXBQAAAAA=&#10;" o:allowincell="f" strokeweight=".16931mm"/>
            </w:pict>
          </mc:Fallback>
        </mc:AlternateContent>
      </w:r>
      <w:r w:rsidRPr="001D43D4">
        <w:rPr>
          <w:rFonts w:ascii="Arial" w:hAnsi="Arial" w:cs="Arial"/>
          <w:noProof/>
        </w:rPr>
        <mc:AlternateContent>
          <mc:Choice Requires="wps">
            <w:drawing>
              <wp:anchor distT="0" distB="0" distL="114300" distR="114300" simplePos="0" relativeHeight="251658242" behindDoc="1" locked="0" layoutInCell="0" allowOverlap="1" wp14:anchorId="122EE636" wp14:editId="2C42677B">
                <wp:simplePos x="0" y="0"/>
                <wp:positionH relativeFrom="column">
                  <wp:posOffset>6702425</wp:posOffset>
                </wp:positionH>
                <wp:positionV relativeFrom="paragraph">
                  <wp:posOffset>206375</wp:posOffset>
                </wp:positionV>
                <wp:extent cx="0" cy="3550285"/>
                <wp:effectExtent l="0" t="0" r="0" b="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02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02D74" id="Line 87" o:spid="_x0000_s1026"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75pt,16.25pt" to="527.75pt,2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I4uAEAAGEDAAAOAAAAZHJzL2Uyb0RvYy54bWysU8tu2zAQvBfoPxC815JdOEgFyznYTS9p&#10;ayDpB6xJSiJCcQkubcl/X5KS3detiA4EuY/Z2dnV5mHsDTsrTxptzZeLkjNlBUpt25r/eHn8cM8Z&#10;BbASDFpV84si/rB9/24zuEqtsEMjlWcRxFI1uJp3IbiqKEh0qgdaoFM2Ohv0PYT49G0hPQwRvTfF&#10;qizvigG9dB6FIorW/eTk24zfNEqE701DKjBT88gt5NPn85jOYruBqvXgOi1mGvAfLHrQNha9Qe0h&#10;ADt5/Q9Ur4VHwiYsBPYFNo0WKvcQu1mWf3Xz3IFTuZcoDrmbTPR2sOLbeWcPPlEXo312TyheiVnc&#10;dWBblQm8XFwc3DJJVQyOqltKepA7eHYcvqKMMXAKmFUYG98nyNgfG7PYl5vYagxMTEYRrR/X63J1&#10;v87oUF0TnafwRWHP0qXmRtukA1RwfqKQiEB1DUlmi4/amDxLY9lQ87vy0zonEBotkzOFkW+PO+PZ&#10;GdI25G+u+0dYQt4DdVNcdk174vFkZa7SKZCf53sAbaZ7ZGXsrFISJm0hVUeUl4O/qhfnmOnPO5cW&#10;5fd3zv71Z2x/AgAA//8DAFBLAwQUAAYACAAAACEAQ9Q+i90AAAAMAQAADwAAAGRycy9kb3ducmV2&#10;LnhtbEyPzU7DMBCE70i8g7VIXFDrpCilhDgVVOqRAwXubrzEpv6JbKcNb89WHOhpNbuj2W+a9eQs&#10;O2JMJngB5bwAhr4LyvhewMf7drYClrL0StrgUcAPJli311eNrFU4+Tc87nLPKMSnWgrQOQ8156nT&#10;6GSahwE93b5CdDKTjD1XUZ4o3Fm+KIold9J4+qDlgBuN3WE3OgHmO6aku/KlTPaw3dyN1jy8fgpx&#10;ezM9PwHLOOV/M5zxCR1aYtqH0avELOmiqiryCrhf0Dw7/jZ7AdVjuQTeNvyyRPsLAAD//wMAUEsB&#10;Ai0AFAAGAAgAAAAhALaDOJL+AAAA4QEAABMAAAAAAAAAAAAAAAAAAAAAAFtDb250ZW50X1R5cGVz&#10;XS54bWxQSwECLQAUAAYACAAAACEAOP0h/9YAAACUAQAACwAAAAAAAAAAAAAAAAAvAQAAX3JlbHMv&#10;LnJlbHNQSwECLQAUAAYACAAAACEAyOQiOLgBAABhAwAADgAAAAAAAAAAAAAAAAAuAgAAZHJzL2Uy&#10;b0RvYy54bWxQSwECLQAUAAYACAAAACEAQ9Q+i90AAAAMAQAADwAAAAAAAAAAAAAAAAASBAAAZHJz&#10;L2Rvd25yZXYueG1sUEsFBgAAAAAEAAQA8wAAABwFAAAAAA==&#10;" o:allowincell="f" strokeweight=".16931mm"/>
            </w:pict>
          </mc:Fallback>
        </mc:AlternateContent>
      </w:r>
    </w:p>
    <w:tbl>
      <w:tblPr>
        <w:tblW w:w="5000" w:type="pct"/>
        <w:tblLayout w:type="fixed"/>
        <w:tblCellMar>
          <w:left w:w="0" w:type="dxa"/>
          <w:right w:w="0" w:type="dxa"/>
        </w:tblCellMar>
        <w:tblLook w:val="0000" w:firstRow="0" w:lastRow="0" w:firstColumn="0" w:lastColumn="0" w:noHBand="0" w:noVBand="0"/>
      </w:tblPr>
      <w:tblGrid>
        <w:gridCol w:w="2846"/>
        <w:gridCol w:w="1337"/>
        <w:gridCol w:w="2145"/>
        <w:gridCol w:w="1160"/>
        <w:gridCol w:w="4813"/>
        <w:gridCol w:w="1934"/>
        <w:gridCol w:w="43"/>
        <w:gridCol w:w="1022"/>
      </w:tblGrid>
      <w:tr w:rsidR="00B60B11" w:rsidRPr="001D43D4" w14:paraId="06F5EE96" w14:textId="77777777" w:rsidTr="006F3334">
        <w:trPr>
          <w:trHeight w:val="237"/>
        </w:trPr>
        <w:tc>
          <w:tcPr>
            <w:tcW w:w="930" w:type="pct"/>
            <w:tcBorders>
              <w:top w:val="single" w:sz="8" w:space="0" w:color="auto"/>
              <w:left w:val="nil"/>
              <w:bottom w:val="nil"/>
              <w:right w:val="single" w:sz="8" w:space="0" w:color="auto"/>
            </w:tcBorders>
            <w:vAlign w:val="bottom"/>
          </w:tcPr>
          <w:p w14:paraId="69FE4DB0" w14:textId="77777777" w:rsidR="00B60B11" w:rsidRPr="001D43D4" w:rsidRDefault="00B60B11" w:rsidP="00B54ED1">
            <w:pPr>
              <w:widowControl w:val="0"/>
              <w:autoSpaceDE w:val="0"/>
              <w:autoSpaceDN w:val="0"/>
              <w:adjustRightInd w:val="0"/>
              <w:spacing w:after="0" w:line="229" w:lineRule="exact"/>
              <w:ind w:left="120"/>
              <w:rPr>
                <w:rFonts w:ascii="Arial" w:hAnsi="Arial" w:cs="Arial"/>
              </w:rPr>
            </w:pPr>
            <w:r w:rsidRPr="001D43D4">
              <w:rPr>
                <w:rFonts w:ascii="Arial" w:hAnsi="Arial" w:cs="Arial"/>
              </w:rPr>
              <w:t>WARD</w:t>
            </w:r>
          </w:p>
        </w:tc>
        <w:tc>
          <w:tcPr>
            <w:tcW w:w="1138" w:type="pct"/>
            <w:gridSpan w:val="2"/>
            <w:tcBorders>
              <w:top w:val="single" w:sz="8" w:space="0" w:color="auto"/>
              <w:left w:val="nil"/>
              <w:bottom w:val="nil"/>
              <w:right w:val="nil"/>
            </w:tcBorders>
            <w:vAlign w:val="bottom"/>
          </w:tcPr>
          <w:p w14:paraId="5BF73DF1" w14:textId="77777777" w:rsidR="00B60B11" w:rsidRPr="001D43D4" w:rsidRDefault="00B60B11" w:rsidP="00B54ED1">
            <w:pPr>
              <w:widowControl w:val="0"/>
              <w:autoSpaceDE w:val="0"/>
              <w:autoSpaceDN w:val="0"/>
              <w:adjustRightInd w:val="0"/>
              <w:spacing w:after="0" w:line="229" w:lineRule="exact"/>
              <w:ind w:left="100"/>
              <w:rPr>
                <w:rFonts w:ascii="Arial" w:hAnsi="Arial" w:cs="Arial"/>
              </w:rPr>
            </w:pPr>
            <w:r w:rsidRPr="001D43D4">
              <w:rPr>
                <w:rFonts w:ascii="Arial" w:hAnsi="Arial" w:cs="Arial"/>
              </w:rPr>
              <w:t>COST CODE</w:t>
            </w:r>
          </w:p>
        </w:tc>
        <w:tc>
          <w:tcPr>
            <w:tcW w:w="379" w:type="pct"/>
            <w:tcBorders>
              <w:top w:val="single" w:sz="8" w:space="0" w:color="auto"/>
              <w:left w:val="nil"/>
              <w:bottom w:val="nil"/>
              <w:right w:val="single" w:sz="8" w:space="0" w:color="auto"/>
            </w:tcBorders>
            <w:vAlign w:val="bottom"/>
          </w:tcPr>
          <w:p w14:paraId="37101AB2"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573" w:type="pct"/>
            <w:tcBorders>
              <w:top w:val="single" w:sz="8" w:space="0" w:color="auto"/>
              <w:left w:val="nil"/>
              <w:bottom w:val="single" w:sz="8" w:space="0" w:color="auto"/>
              <w:right w:val="nil"/>
            </w:tcBorders>
            <w:vAlign w:val="bottom"/>
          </w:tcPr>
          <w:p w14:paraId="7FDCF7D3" w14:textId="77777777" w:rsidR="00B60B11" w:rsidRPr="001D43D4" w:rsidRDefault="00B60B11" w:rsidP="00B54ED1">
            <w:pPr>
              <w:widowControl w:val="0"/>
              <w:autoSpaceDE w:val="0"/>
              <w:autoSpaceDN w:val="0"/>
              <w:adjustRightInd w:val="0"/>
              <w:spacing w:after="0" w:line="229" w:lineRule="exact"/>
              <w:ind w:left="80"/>
              <w:rPr>
                <w:rFonts w:ascii="Arial" w:hAnsi="Arial" w:cs="Arial"/>
              </w:rPr>
            </w:pPr>
            <w:r w:rsidRPr="001D43D4">
              <w:rPr>
                <w:rFonts w:ascii="Arial" w:hAnsi="Arial" w:cs="Arial"/>
              </w:rPr>
              <w:t>DATE</w:t>
            </w:r>
          </w:p>
        </w:tc>
        <w:tc>
          <w:tcPr>
            <w:tcW w:w="632" w:type="pct"/>
            <w:tcBorders>
              <w:top w:val="single" w:sz="8" w:space="0" w:color="auto"/>
              <w:left w:val="nil"/>
              <w:bottom w:val="single" w:sz="8" w:space="0" w:color="auto"/>
              <w:right w:val="nil"/>
            </w:tcBorders>
            <w:vAlign w:val="bottom"/>
          </w:tcPr>
          <w:p w14:paraId="5B1C5FB3"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4" w:type="pct"/>
            <w:tcBorders>
              <w:top w:val="single" w:sz="8" w:space="0" w:color="auto"/>
              <w:left w:val="nil"/>
              <w:bottom w:val="single" w:sz="8" w:space="0" w:color="auto"/>
              <w:right w:val="nil"/>
            </w:tcBorders>
            <w:vAlign w:val="bottom"/>
          </w:tcPr>
          <w:p w14:paraId="6A902E37"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34" w:type="pct"/>
            <w:tcBorders>
              <w:top w:val="single" w:sz="8" w:space="0" w:color="auto"/>
              <w:left w:val="nil"/>
              <w:bottom w:val="single" w:sz="8" w:space="0" w:color="auto"/>
              <w:right w:val="nil"/>
            </w:tcBorders>
            <w:vAlign w:val="bottom"/>
          </w:tcPr>
          <w:p w14:paraId="3849EC2B" w14:textId="77777777" w:rsidR="00B60B11" w:rsidRPr="001D43D4" w:rsidRDefault="00B60B11" w:rsidP="00B54ED1">
            <w:pPr>
              <w:widowControl w:val="0"/>
              <w:autoSpaceDE w:val="0"/>
              <w:autoSpaceDN w:val="0"/>
              <w:adjustRightInd w:val="0"/>
              <w:spacing w:after="0" w:line="240" w:lineRule="auto"/>
              <w:rPr>
                <w:rFonts w:ascii="Arial" w:hAnsi="Arial" w:cs="Arial"/>
              </w:rPr>
            </w:pPr>
          </w:p>
        </w:tc>
      </w:tr>
      <w:tr w:rsidR="00B60B11" w:rsidRPr="001D43D4" w14:paraId="211DB15C" w14:textId="77777777" w:rsidTr="006F3334">
        <w:trPr>
          <w:trHeight w:val="220"/>
        </w:trPr>
        <w:tc>
          <w:tcPr>
            <w:tcW w:w="930" w:type="pct"/>
            <w:tcBorders>
              <w:top w:val="nil"/>
              <w:left w:val="nil"/>
              <w:bottom w:val="single" w:sz="8" w:space="0" w:color="auto"/>
              <w:right w:val="single" w:sz="8" w:space="0" w:color="auto"/>
            </w:tcBorders>
            <w:vAlign w:val="bottom"/>
          </w:tcPr>
          <w:p w14:paraId="23CEB67A"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437" w:type="pct"/>
            <w:tcBorders>
              <w:top w:val="nil"/>
              <w:left w:val="nil"/>
              <w:bottom w:val="single" w:sz="8" w:space="0" w:color="auto"/>
              <w:right w:val="nil"/>
            </w:tcBorders>
            <w:vAlign w:val="bottom"/>
          </w:tcPr>
          <w:p w14:paraId="4C3B32D2"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00" w:type="pct"/>
            <w:tcBorders>
              <w:top w:val="nil"/>
              <w:left w:val="nil"/>
              <w:bottom w:val="single" w:sz="8" w:space="0" w:color="auto"/>
              <w:right w:val="nil"/>
            </w:tcBorders>
            <w:vAlign w:val="bottom"/>
          </w:tcPr>
          <w:p w14:paraId="16198D97"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79" w:type="pct"/>
            <w:tcBorders>
              <w:top w:val="nil"/>
              <w:left w:val="nil"/>
              <w:bottom w:val="single" w:sz="8" w:space="0" w:color="auto"/>
              <w:right w:val="single" w:sz="8" w:space="0" w:color="auto"/>
            </w:tcBorders>
            <w:vAlign w:val="bottom"/>
          </w:tcPr>
          <w:p w14:paraId="6D599186"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2219" w:type="pct"/>
            <w:gridSpan w:val="3"/>
            <w:tcBorders>
              <w:top w:val="nil"/>
              <w:left w:val="nil"/>
              <w:bottom w:val="single" w:sz="8" w:space="0" w:color="auto"/>
              <w:right w:val="nil"/>
            </w:tcBorders>
            <w:vAlign w:val="bottom"/>
          </w:tcPr>
          <w:p w14:paraId="2030C050" w14:textId="77777777" w:rsidR="00B60B11" w:rsidRPr="001D43D4" w:rsidRDefault="00B60B11" w:rsidP="00B54ED1">
            <w:pPr>
              <w:widowControl w:val="0"/>
              <w:autoSpaceDE w:val="0"/>
              <w:autoSpaceDN w:val="0"/>
              <w:adjustRightInd w:val="0"/>
              <w:spacing w:after="0" w:line="217" w:lineRule="exact"/>
              <w:ind w:left="80"/>
              <w:rPr>
                <w:rFonts w:ascii="Arial" w:hAnsi="Arial" w:cs="Arial"/>
              </w:rPr>
            </w:pPr>
            <w:r w:rsidRPr="001D43D4">
              <w:rPr>
                <w:rFonts w:ascii="Arial" w:hAnsi="Arial" w:cs="Arial"/>
              </w:rPr>
              <w:t>RETURNED/ENTERED (TICK ONE)</w:t>
            </w:r>
          </w:p>
        </w:tc>
        <w:tc>
          <w:tcPr>
            <w:tcW w:w="334" w:type="pct"/>
            <w:tcBorders>
              <w:top w:val="nil"/>
              <w:left w:val="nil"/>
              <w:bottom w:val="single" w:sz="8" w:space="0" w:color="auto"/>
              <w:right w:val="nil"/>
            </w:tcBorders>
            <w:vAlign w:val="bottom"/>
          </w:tcPr>
          <w:p w14:paraId="094E6FA5" w14:textId="77777777" w:rsidR="00B60B11" w:rsidRPr="001D43D4" w:rsidRDefault="00B60B11" w:rsidP="00B54ED1">
            <w:pPr>
              <w:widowControl w:val="0"/>
              <w:autoSpaceDE w:val="0"/>
              <w:autoSpaceDN w:val="0"/>
              <w:adjustRightInd w:val="0"/>
              <w:spacing w:after="0" w:line="240" w:lineRule="auto"/>
              <w:rPr>
                <w:rFonts w:ascii="Arial" w:hAnsi="Arial" w:cs="Arial"/>
              </w:rPr>
            </w:pPr>
          </w:p>
        </w:tc>
      </w:tr>
    </w:tbl>
    <w:tbl>
      <w:tblPr>
        <w:tblW w:w="5000" w:type="pct"/>
        <w:tblCellMar>
          <w:left w:w="0" w:type="dxa"/>
          <w:right w:w="0" w:type="dxa"/>
        </w:tblCellMar>
        <w:tblLook w:val="0000" w:firstRow="0" w:lastRow="0" w:firstColumn="0" w:lastColumn="0" w:noHBand="0" w:noVBand="0"/>
      </w:tblPr>
      <w:tblGrid>
        <w:gridCol w:w="2847"/>
        <w:gridCol w:w="1338"/>
        <w:gridCol w:w="2143"/>
        <w:gridCol w:w="1160"/>
        <w:gridCol w:w="2515"/>
        <w:gridCol w:w="2246"/>
        <w:gridCol w:w="52"/>
        <w:gridCol w:w="1934"/>
        <w:gridCol w:w="43"/>
        <w:gridCol w:w="1022"/>
      </w:tblGrid>
      <w:tr w:rsidR="00EF41BC" w:rsidRPr="001D43D4" w14:paraId="2477CB0C" w14:textId="77777777" w:rsidTr="00EF41BC">
        <w:trPr>
          <w:trHeight w:val="217"/>
        </w:trPr>
        <w:tc>
          <w:tcPr>
            <w:tcW w:w="930" w:type="pct"/>
            <w:tcBorders>
              <w:top w:val="nil"/>
              <w:left w:val="nil"/>
              <w:bottom w:val="nil"/>
              <w:right w:val="single" w:sz="8" w:space="0" w:color="auto"/>
            </w:tcBorders>
            <w:vAlign w:val="bottom"/>
          </w:tcPr>
          <w:p w14:paraId="0B29D48A" w14:textId="77777777" w:rsidR="00B60B11" w:rsidRPr="001D43D4" w:rsidRDefault="00B60B11" w:rsidP="00B54ED1">
            <w:pPr>
              <w:widowControl w:val="0"/>
              <w:autoSpaceDE w:val="0"/>
              <w:autoSpaceDN w:val="0"/>
              <w:adjustRightInd w:val="0"/>
              <w:spacing w:after="0" w:line="217" w:lineRule="exact"/>
              <w:ind w:left="120"/>
              <w:rPr>
                <w:rFonts w:ascii="Arial" w:hAnsi="Arial" w:cs="Arial"/>
              </w:rPr>
            </w:pPr>
            <w:r w:rsidRPr="001D43D4">
              <w:rPr>
                <w:rFonts w:ascii="Arial" w:hAnsi="Arial" w:cs="Arial"/>
              </w:rPr>
              <w:t>DRUG NAME</w:t>
            </w:r>
          </w:p>
        </w:tc>
        <w:tc>
          <w:tcPr>
            <w:tcW w:w="437" w:type="pct"/>
            <w:tcBorders>
              <w:top w:val="nil"/>
              <w:left w:val="nil"/>
              <w:bottom w:val="nil"/>
              <w:right w:val="single" w:sz="8" w:space="0" w:color="auto"/>
            </w:tcBorders>
            <w:vAlign w:val="bottom"/>
          </w:tcPr>
          <w:p w14:paraId="5ECB7BDC" w14:textId="77777777" w:rsidR="00B60B11" w:rsidRPr="001D43D4" w:rsidRDefault="00B60B11" w:rsidP="00B54ED1">
            <w:pPr>
              <w:widowControl w:val="0"/>
              <w:autoSpaceDE w:val="0"/>
              <w:autoSpaceDN w:val="0"/>
              <w:adjustRightInd w:val="0"/>
              <w:spacing w:after="0" w:line="217" w:lineRule="exact"/>
              <w:ind w:left="100"/>
              <w:rPr>
                <w:rFonts w:ascii="Arial" w:hAnsi="Arial" w:cs="Arial"/>
              </w:rPr>
            </w:pPr>
            <w:r w:rsidRPr="001D43D4">
              <w:rPr>
                <w:rFonts w:ascii="Arial" w:hAnsi="Arial" w:cs="Arial"/>
              </w:rPr>
              <w:t>FORM</w:t>
            </w:r>
          </w:p>
        </w:tc>
        <w:tc>
          <w:tcPr>
            <w:tcW w:w="700" w:type="pct"/>
            <w:tcBorders>
              <w:top w:val="nil"/>
              <w:left w:val="nil"/>
              <w:bottom w:val="nil"/>
              <w:right w:val="single" w:sz="8" w:space="0" w:color="auto"/>
            </w:tcBorders>
            <w:vAlign w:val="bottom"/>
          </w:tcPr>
          <w:p w14:paraId="3F5B9CEF" w14:textId="77777777" w:rsidR="00B60B11" w:rsidRPr="001D43D4" w:rsidRDefault="00B60B11" w:rsidP="00B54ED1">
            <w:pPr>
              <w:widowControl w:val="0"/>
              <w:autoSpaceDE w:val="0"/>
              <w:autoSpaceDN w:val="0"/>
              <w:adjustRightInd w:val="0"/>
              <w:spacing w:after="0" w:line="217" w:lineRule="exact"/>
              <w:ind w:left="100"/>
              <w:rPr>
                <w:rFonts w:ascii="Arial" w:hAnsi="Arial" w:cs="Arial"/>
              </w:rPr>
            </w:pPr>
            <w:r w:rsidRPr="001D43D4">
              <w:rPr>
                <w:rFonts w:ascii="Arial" w:hAnsi="Arial" w:cs="Arial"/>
              </w:rPr>
              <w:t>STRENGTH</w:t>
            </w:r>
          </w:p>
        </w:tc>
        <w:tc>
          <w:tcPr>
            <w:tcW w:w="379" w:type="pct"/>
            <w:tcBorders>
              <w:top w:val="nil"/>
              <w:left w:val="nil"/>
              <w:bottom w:val="nil"/>
              <w:right w:val="single" w:sz="8" w:space="0" w:color="auto"/>
            </w:tcBorders>
            <w:vAlign w:val="bottom"/>
          </w:tcPr>
          <w:p w14:paraId="38A059E3" w14:textId="77777777" w:rsidR="00B60B11" w:rsidRPr="001D43D4" w:rsidRDefault="00B60B11" w:rsidP="00B54ED1">
            <w:pPr>
              <w:widowControl w:val="0"/>
              <w:autoSpaceDE w:val="0"/>
              <w:autoSpaceDN w:val="0"/>
              <w:adjustRightInd w:val="0"/>
              <w:spacing w:after="0" w:line="217" w:lineRule="exact"/>
              <w:ind w:left="100"/>
              <w:rPr>
                <w:rFonts w:ascii="Arial" w:hAnsi="Arial" w:cs="Arial"/>
              </w:rPr>
            </w:pPr>
            <w:r w:rsidRPr="001D43D4">
              <w:rPr>
                <w:rFonts w:ascii="Arial" w:hAnsi="Arial" w:cs="Arial"/>
              </w:rPr>
              <w:t>QTY</w:t>
            </w:r>
          </w:p>
        </w:tc>
        <w:tc>
          <w:tcPr>
            <w:tcW w:w="822" w:type="pct"/>
            <w:tcBorders>
              <w:top w:val="nil"/>
              <w:left w:val="nil"/>
              <w:bottom w:val="nil"/>
              <w:right w:val="single" w:sz="8" w:space="0" w:color="auto"/>
            </w:tcBorders>
            <w:vAlign w:val="bottom"/>
          </w:tcPr>
          <w:p w14:paraId="7AA523DE" w14:textId="77777777" w:rsidR="00B60B11" w:rsidRPr="001D43D4" w:rsidRDefault="00B60B11" w:rsidP="00B54ED1">
            <w:pPr>
              <w:widowControl w:val="0"/>
              <w:autoSpaceDE w:val="0"/>
              <w:autoSpaceDN w:val="0"/>
              <w:adjustRightInd w:val="0"/>
              <w:spacing w:after="0" w:line="217" w:lineRule="exact"/>
              <w:ind w:left="80"/>
              <w:rPr>
                <w:rFonts w:ascii="Arial" w:hAnsi="Arial" w:cs="Arial"/>
              </w:rPr>
            </w:pPr>
            <w:r w:rsidRPr="001D43D4">
              <w:rPr>
                <w:rFonts w:ascii="Arial" w:hAnsi="Arial" w:cs="Arial"/>
              </w:rPr>
              <w:t>CD REG</w:t>
            </w:r>
          </w:p>
        </w:tc>
        <w:tc>
          <w:tcPr>
            <w:tcW w:w="734" w:type="pct"/>
            <w:tcBorders>
              <w:top w:val="nil"/>
              <w:left w:val="nil"/>
              <w:bottom w:val="nil"/>
              <w:right w:val="single" w:sz="8" w:space="0" w:color="auto"/>
            </w:tcBorders>
            <w:vAlign w:val="bottom"/>
          </w:tcPr>
          <w:p w14:paraId="2C5DE3A7" w14:textId="77777777" w:rsidR="00B60B11" w:rsidRPr="001D43D4" w:rsidRDefault="00B60B11" w:rsidP="00B54ED1">
            <w:pPr>
              <w:widowControl w:val="0"/>
              <w:autoSpaceDE w:val="0"/>
              <w:autoSpaceDN w:val="0"/>
              <w:adjustRightInd w:val="0"/>
              <w:spacing w:after="0" w:line="217" w:lineRule="exact"/>
              <w:ind w:left="80"/>
              <w:rPr>
                <w:rFonts w:ascii="Arial" w:hAnsi="Arial" w:cs="Arial"/>
              </w:rPr>
            </w:pPr>
            <w:r w:rsidRPr="001D43D4">
              <w:rPr>
                <w:rFonts w:ascii="Arial" w:hAnsi="Arial" w:cs="Arial"/>
              </w:rPr>
              <w:t>OPEN</w:t>
            </w:r>
          </w:p>
        </w:tc>
        <w:tc>
          <w:tcPr>
            <w:tcW w:w="17" w:type="pct"/>
            <w:tcBorders>
              <w:top w:val="nil"/>
              <w:left w:val="nil"/>
              <w:bottom w:val="nil"/>
              <w:right w:val="nil"/>
            </w:tcBorders>
            <w:shd w:val="clear" w:color="auto" w:fill="B3B3B3"/>
            <w:vAlign w:val="bottom"/>
          </w:tcPr>
          <w:p w14:paraId="28F335A4"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632" w:type="pct"/>
            <w:tcBorders>
              <w:top w:val="nil"/>
              <w:left w:val="nil"/>
              <w:bottom w:val="nil"/>
              <w:right w:val="single" w:sz="8" w:space="0" w:color="auto"/>
            </w:tcBorders>
            <w:shd w:val="clear" w:color="auto" w:fill="B3B3B3"/>
            <w:vAlign w:val="bottom"/>
          </w:tcPr>
          <w:p w14:paraId="155DA25B" w14:textId="77777777" w:rsidR="00B60B11" w:rsidRPr="001D43D4" w:rsidRDefault="00B60B11" w:rsidP="00B54ED1">
            <w:pPr>
              <w:widowControl w:val="0"/>
              <w:autoSpaceDE w:val="0"/>
              <w:autoSpaceDN w:val="0"/>
              <w:adjustRightInd w:val="0"/>
              <w:spacing w:after="0" w:line="215" w:lineRule="exact"/>
              <w:rPr>
                <w:rFonts w:ascii="Arial" w:hAnsi="Arial" w:cs="Arial"/>
              </w:rPr>
            </w:pPr>
            <w:r w:rsidRPr="001D43D4">
              <w:rPr>
                <w:rFonts w:ascii="Arial" w:hAnsi="Arial" w:cs="Arial"/>
              </w:rPr>
              <w:t>D/REG</w:t>
            </w:r>
            <w:r w:rsidRPr="001D43D4">
              <w:rPr>
                <w:rFonts w:ascii="Arial" w:hAnsi="Arial" w:cs="Arial"/>
                <w:b/>
                <w:bCs/>
              </w:rPr>
              <w:t>*</w:t>
            </w:r>
          </w:p>
        </w:tc>
        <w:tc>
          <w:tcPr>
            <w:tcW w:w="14" w:type="pct"/>
            <w:tcBorders>
              <w:top w:val="nil"/>
              <w:left w:val="nil"/>
              <w:bottom w:val="nil"/>
              <w:right w:val="nil"/>
            </w:tcBorders>
            <w:shd w:val="clear" w:color="auto" w:fill="B3B3B3"/>
            <w:vAlign w:val="bottom"/>
          </w:tcPr>
          <w:p w14:paraId="442A455D"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34" w:type="pct"/>
            <w:tcBorders>
              <w:top w:val="nil"/>
              <w:left w:val="nil"/>
              <w:bottom w:val="nil"/>
              <w:right w:val="nil"/>
            </w:tcBorders>
            <w:shd w:val="clear" w:color="auto" w:fill="B3B3B3"/>
            <w:vAlign w:val="bottom"/>
          </w:tcPr>
          <w:p w14:paraId="24B3E57E" w14:textId="77777777" w:rsidR="00B60B11" w:rsidRPr="001D43D4" w:rsidRDefault="00B60B11" w:rsidP="00B54ED1">
            <w:pPr>
              <w:widowControl w:val="0"/>
              <w:autoSpaceDE w:val="0"/>
              <w:autoSpaceDN w:val="0"/>
              <w:adjustRightInd w:val="0"/>
              <w:spacing w:after="0" w:line="217" w:lineRule="exact"/>
              <w:rPr>
                <w:rFonts w:ascii="Arial" w:hAnsi="Arial" w:cs="Arial"/>
              </w:rPr>
            </w:pPr>
            <w:r w:rsidRPr="001D43D4">
              <w:rPr>
                <w:rFonts w:ascii="Arial" w:hAnsi="Arial" w:cs="Arial"/>
              </w:rPr>
              <w:t>GRIFF</w:t>
            </w:r>
          </w:p>
        </w:tc>
      </w:tr>
      <w:tr w:rsidR="00EF41BC" w:rsidRPr="001D43D4" w14:paraId="2A47F8CC" w14:textId="77777777" w:rsidTr="00EF41BC">
        <w:trPr>
          <w:trHeight w:val="233"/>
        </w:trPr>
        <w:tc>
          <w:tcPr>
            <w:tcW w:w="930" w:type="pct"/>
            <w:tcBorders>
              <w:top w:val="nil"/>
              <w:left w:val="nil"/>
              <w:bottom w:val="single" w:sz="8" w:space="0" w:color="auto"/>
              <w:right w:val="single" w:sz="8" w:space="0" w:color="auto"/>
            </w:tcBorders>
            <w:vAlign w:val="bottom"/>
          </w:tcPr>
          <w:p w14:paraId="22B54EA6" w14:textId="77777777" w:rsidR="00B60B11" w:rsidRPr="001D43D4" w:rsidRDefault="00B60B11" w:rsidP="00B54ED1">
            <w:pPr>
              <w:widowControl w:val="0"/>
              <w:autoSpaceDE w:val="0"/>
              <w:autoSpaceDN w:val="0"/>
              <w:adjustRightInd w:val="0"/>
              <w:spacing w:after="0" w:line="229" w:lineRule="exact"/>
              <w:ind w:left="120"/>
              <w:rPr>
                <w:rFonts w:ascii="Arial" w:hAnsi="Arial" w:cs="Arial"/>
              </w:rPr>
            </w:pPr>
            <w:r w:rsidRPr="001D43D4">
              <w:rPr>
                <w:rFonts w:ascii="Arial" w:hAnsi="Arial" w:cs="Arial"/>
              </w:rPr>
              <w:t>(&amp; REQ NO)</w:t>
            </w:r>
          </w:p>
        </w:tc>
        <w:tc>
          <w:tcPr>
            <w:tcW w:w="437" w:type="pct"/>
            <w:tcBorders>
              <w:top w:val="nil"/>
              <w:left w:val="nil"/>
              <w:bottom w:val="single" w:sz="8" w:space="0" w:color="auto"/>
              <w:right w:val="single" w:sz="8" w:space="0" w:color="auto"/>
            </w:tcBorders>
            <w:vAlign w:val="bottom"/>
          </w:tcPr>
          <w:p w14:paraId="2096EE21"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00" w:type="pct"/>
            <w:tcBorders>
              <w:top w:val="nil"/>
              <w:left w:val="nil"/>
              <w:bottom w:val="single" w:sz="8" w:space="0" w:color="auto"/>
              <w:right w:val="single" w:sz="8" w:space="0" w:color="auto"/>
            </w:tcBorders>
            <w:vAlign w:val="bottom"/>
          </w:tcPr>
          <w:p w14:paraId="593A27D3"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79" w:type="pct"/>
            <w:tcBorders>
              <w:top w:val="nil"/>
              <w:left w:val="nil"/>
              <w:bottom w:val="single" w:sz="8" w:space="0" w:color="auto"/>
              <w:right w:val="single" w:sz="8" w:space="0" w:color="auto"/>
            </w:tcBorders>
            <w:vAlign w:val="bottom"/>
          </w:tcPr>
          <w:p w14:paraId="2716C091"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822" w:type="pct"/>
            <w:tcBorders>
              <w:top w:val="nil"/>
              <w:left w:val="nil"/>
              <w:bottom w:val="single" w:sz="8" w:space="0" w:color="auto"/>
              <w:right w:val="single" w:sz="8" w:space="0" w:color="auto"/>
            </w:tcBorders>
            <w:vAlign w:val="bottom"/>
          </w:tcPr>
          <w:p w14:paraId="2EE63845"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34" w:type="pct"/>
            <w:tcBorders>
              <w:top w:val="nil"/>
              <w:left w:val="nil"/>
              <w:bottom w:val="single" w:sz="8" w:space="0" w:color="auto"/>
              <w:right w:val="single" w:sz="8" w:space="0" w:color="auto"/>
            </w:tcBorders>
            <w:vAlign w:val="bottom"/>
          </w:tcPr>
          <w:p w14:paraId="51096E61" w14:textId="77777777" w:rsidR="00B60B11" w:rsidRPr="001D43D4" w:rsidRDefault="00B60B11" w:rsidP="00B54ED1">
            <w:pPr>
              <w:widowControl w:val="0"/>
              <w:autoSpaceDE w:val="0"/>
              <w:autoSpaceDN w:val="0"/>
              <w:adjustRightInd w:val="0"/>
              <w:spacing w:after="0" w:line="229" w:lineRule="exact"/>
              <w:ind w:left="80"/>
              <w:rPr>
                <w:rFonts w:ascii="Arial" w:hAnsi="Arial" w:cs="Arial"/>
              </w:rPr>
            </w:pPr>
            <w:r w:rsidRPr="001D43D4">
              <w:rPr>
                <w:rFonts w:ascii="Arial" w:hAnsi="Arial" w:cs="Arial"/>
              </w:rPr>
              <w:t>STOCK</w:t>
            </w:r>
          </w:p>
        </w:tc>
        <w:tc>
          <w:tcPr>
            <w:tcW w:w="17" w:type="pct"/>
            <w:tcBorders>
              <w:top w:val="nil"/>
              <w:left w:val="nil"/>
              <w:bottom w:val="single" w:sz="8" w:space="0" w:color="auto"/>
              <w:right w:val="nil"/>
            </w:tcBorders>
            <w:shd w:val="clear" w:color="auto" w:fill="B3B3B3"/>
            <w:vAlign w:val="bottom"/>
          </w:tcPr>
          <w:p w14:paraId="71DC6BBB"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632" w:type="pct"/>
            <w:tcBorders>
              <w:top w:val="nil"/>
              <w:left w:val="nil"/>
              <w:bottom w:val="single" w:sz="8" w:space="0" w:color="auto"/>
              <w:right w:val="single" w:sz="8" w:space="0" w:color="auto"/>
            </w:tcBorders>
            <w:shd w:val="clear" w:color="auto" w:fill="B3B3B3"/>
            <w:vAlign w:val="bottom"/>
          </w:tcPr>
          <w:p w14:paraId="301DE5BD"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4" w:type="pct"/>
            <w:tcBorders>
              <w:top w:val="nil"/>
              <w:left w:val="nil"/>
              <w:bottom w:val="single" w:sz="8" w:space="0" w:color="auto"/>
              <w:right w:val="nil"/>
            </w:tcBorders>
            <w:shd w:val="clear" w:color="auto" w:fill="B3B3B3"/>
            <w:vAlign w:val="bottom"/>
          </w:tcPr>
          <w:p w14:paraId="0603406E"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34" w:type="pct"/>
            <w:tcBorders>
              <w:top w:val="nil"/>
              <w:left w:val="nil"/>
              <w:bottom w:val="single" w:sz="8" w:space="0" w:color="auto"/>
              <w:right w:val="nil"/>
            </w:tcBorders>
            <w:shd w:val="clear" w:color="auto" w:fill="B3B3B3"/>
            <w:vAlign w:val="bottom"/>
          </w:tcPr>
          <w:p w14:paraId="45CB7B5A" w14:textId="77777777" w:rsidR="00B60B11" w:rsidRPr="001D43D4" w:rsidRDefault="00B60B11" w:rsidP="00B54ED1">
            <w:pPr>
              <w:widowControl w:val="0"/>
              <w:autoSpaceDE w:val="0"/>
              <w:autoSpaceDN w:val="0"/>
              <w:adjustRightInd w:val="0"/>
              <w:spacing w:after="0" w:line="227" w:lineRule="exact"/>
              <w:rPr>
                <w:rFonts w:ascii="Arial" w:hAnsi="Arial" w:cs="Arial"/>
              </w:rPr>
            </w:pPr>
            <w:r w:rsidRPr="001D43D4">
              <w:rPr>
                <w:rFonts w:ascii="Arial" w:hAnsi="Arial" w:cs="Arial"/>
              </w:rPr>
              <w:t>BIN</w:t>
            </w:r>
            <w:r w:rsidRPr="001D43D4">
              <w:rPr>
                <w:rFonts w:ascii="Arial" w:hAnsi="Arial" w:cs="Arial"/>
                <w:b/>
                <w:bCs/>
              </w:rPr>
              <w:t>*</w:t>
            </w:r>
          </w:p>
        </w:tc>
      </w:tr>
      <w:tr w:rsidR="00EF41BC" w:rsidRPr="001D43D4" w14:paraId="3813BB37" w14:textId="77777777" w:rsidTr="00EF41BC">
        <w:trPr>
          <w:trHeight w:val="175"/>
        </w:trPr>
        <w:tc>
          <w:tcPr>
            <w:tcW w:w="930" w:type="pct"/>
            <w:tcBorders>
              <w:top w:val="nil"/>
              <w:left w:val="nil"/>
              <w:bottom w:val="nil"/>
              <w:right w:val="single" w:sz="8" w:space="0" w:color="auto"/>
            </w:tcBorders>
            <w:vAlign w:val="bottom"/>
          </w:tcPr>
          <w:p w14:paraId="2620806E"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437" w:type="pct"/>
            <w:tcBorders>
              <w:top w:val="nil"/>
              <w:left w:val="nil"/>
              <w:bottom w:val="nil"/>
              <w:right w:val="single" w:sz="8" w:space="0" w:color="auto"/>
            </w:tcBorders>
            <w:vAlign w:val="bottom"/>
          </w:tcPr>
          <w:p w14:paraId="47EBB907"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00" w:type="pct"/>
            <w:tcBorders>
              <w:top w:val="nil"/>
              <w:left w:val="nil"/>
              <w:bottom w:val="nil"/>
              <w:right w:val="single" w:sz="8" w:space="0" w:color="auto"/>
            </w:tcBorders>
            <w:vAlign w:val="bottom"/>
          </w:tcPr>
          <w:p w14:paraId="39261CCE"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79" w:type="pct"/>
            <w:tcBorders>
              <w:top w:val="nil"/>
              <w:left w:val="nil"/>
              <w:bottom w:val="nil"/>
              <w:right w:val="single" w:sz="8" w:space="0" w:color="auto"/>
            </w:tcBorders>
            <w:vAlign w:val="bottom"/>
          </w:tcPr>
          <w:p w14:paraId="062BEDD2"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822" w:type="pct"/>
            <w:tcBorders>
              <w:top w:val="nil"/>
              <w:left w:val="nil"/>
              <w:bottom w:val="nil"/>
              <w:right w:val="single" w:sz="8" w:space="0" w:color="auto"/>
            </w:tcBorders>
            <w:vAlign w:val="bottom"/>
          </w:tcPr>
          <w:p w14:paraId="5E4F42BD"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34" w:type="pct"/>
            <w:tcBorders>
              <w:top w:val="nil"/>
              <w:left w:val="nil"/>
              <w:bottom w:val="nil"/>
              <w:right w:val="single" w:sz="8" w:space="0" w:color="auto"/>
            </w:tcBorders>
            <w:vAlign w:val="bottom"/>
          </w:tcPr>
          <w:p w14:paraId="21C0485E"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7" w:type="pct"/>
            <w:tcBorders>
              <w:top w:val="nil"/>
              <w:left w:val="nil"/>
              <w:bottom w:val="nil"/>
              <w:right w:val="nil"/>
            </w:tcBorders>
            <w:shd w:val="clear" w:color="auto" w:fill="B3B3B3"/>
            <w:vAlign w:val="bottom"/>
          </w:tcPr>
          <w:p w14:paraId="68A513B7"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632" w:type="pct"/>
            <w:tcBorders>
              <w:top w:val="nil"/>
              <w:left w:val="nil"/>
              <w:bottom w:val="nil"/>
              <w:right w:val="single" w:sz="8" w:space="0" w:color="auto"/>
            </w:tcBorders>
            <w:shd w:val="clear" w:color="auto" w:fill="B3B3B3"/>
            <w:vAlign w:val="bottom"/>
          </w:tcPr>
          <w:p w14:paraId="1FF23DF5"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4" w:type="pct"/>
            <w:tcBorders>
              <w:top w:val="nil"/>
              <w:left w:val="nil"/>
              <w:bottom w:val="nil"/>
              <w:right w:val="nil"/>
            </w:tcBorders>
            <w:shd w:val="clear" w:color="auto" w:fill="B3B3B3"/>
            <w:vAlign w:val="bottom"/>
          </w:tcPr>
          <w:p w14:paraId="2B3F97C1"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34" w:type="pct"/>
            <w:tcBorders>
              <w:top w:val="nil"/>
              <w:left w:val="nil"/>
              <w:bottom w:val="nil"/>
              <w:right w:val="nil"/>
            </w:tcBorders>
            <w:shd w:val="clear" w:color="auto" w:fill="B3B3B3"/>
            <w:vAlign w:val="bottom"/>
          </w:tcPr>
          <w:p w14:paraId="41AD7FFC" w14:textId="77777777" w:rsidR="00B60B11" w:rsidRPr="001D43D4" w:rsidRDefault="00B60B11" w:rsidP="00B54ED1">
            <w:pPr>
              <w:widowControl w:val="0"/>
              <w:autoSpaceDE w:val="0"/>
              <w:autoSpaceDN w:val="0"/>
              <w:adjustRightInd w:val="0"/>
              <w:spacing w:after="0" w:line="240" w:lineRule="auto"/>
              <w:rPr>
                <w:rFonts w:ascii="Arial" w:hAnsi="Arial" w:cs="Arial"/>
              </w:rPr>
            </w:pPr>
          </w:p>
        </w:tc>
      </w:tr>
      <w:tr w:rsidR="00EF41BC" w:rsidRPr="001D43D4" w14:paraId="04B49FC6" w14:textId="77777777" w:rsidTr="00EF41BC">
        <w:trPr>
          <w:trHeight w:val="2578"/>
        </w:trPr>
        <w:tc>
          <w:tcPr>
            <w:tcW w:w="930" w:type="pct"/>
            <w:tcBorders>
              <w:top w:val="nil"/>
              <w:left w:val="nil"/>
              <w:bottom w:val="single" w:sz="8" w:space="0" w:color="auto"/>
              <w:right w:val="single" w:sz="8" w:space="0" w:color="auto"/>
            </w:tcBorders>
            <w:vAlign w:val="bottom"/>
          </w:tcPr>
          <w:p w14:paraId="6802108F"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437" w:type="pct"/>
            <w:tcBorders>
              <w:top w:val="nil"/>
              <w:left w:val="nil"/>
              <w:bottom w:val="single" w:sz="8" w:space="0" w:color="auto"/>
              <w:right w:val="single" w:sz="8" w:space="0" w:color="auto"/>
            </w:tcBorders>
            <w:vAlign w:val="bottom"/>
          </w:tcPr>
          <w:p w14:paraId="32422726"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00" w:type="pct"/>
            <w:tcBorders>
              <w:top w:val="nil"/>
              <w:left w:val="nil"/>
              <w:bottom w:val="single" w:sz="8" w:space="0" w:color="auto"/>
              <w:right w:val="single" w:sz="8" w:space="0" w:color="auto"/>
            </w:tcBorders>
            <w:vAlign w:val="bottom"/>
          </w:tcPr>
          <w:p w14:paraId="2EE4B78B"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79" w:type="pct"/>
            <w:tcBorders>
              <w:top w:val="nil"/>
              <w:left w:val="nil"/>
              <w:bottom w:val="single" w:sz="8" w:space="0" w:color="auto"/>
              <w:right w:val="single" w:sz="8" w:space="0" w:color="auto"/>
            </w:tcBorders>
            <w:vAlign w:val="bottom"/>
          </w:tcPr>
          <w:p w14:paraId="17622810"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822" w:type="pct"/>
            <w:tcBorders>
              <w:top w:val="nil"/>
              <w:left w:val="nil"/>
              <w:bottom w:val="single" w:sz="8" w:space="0" w:color="auto"/>
              <w:right w:val="single" w:sz="8" w:space="0" w:color="auto"/>
            </w:tcBorders>
            <w:vAlign w:val="bottom"/>
          </w:tcPr>
          <w:p w14:paraId="2BA7BC1D"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34" w:type="pct"/>
            <w:tcBorders>
              <w:top w:val="nil"/>
              <w:left w:val="nil"/>
              <w:bottom w:val="single" w:sz="8" w:space="0" w:color="auto"/>
              <w:right w:val="single" w:sz="8" w:space="0" w:color="auto"/>
            </w:tcBorders>
            <w:vAlign w:val="bottom"/>
          </w:tcPr>
          <w:p w14:paraId="5CE87741"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7" w:type="pct"/>
            <w:tcBorders>
              <w:top w:val="nil"/>
              <w:left w:val="nil"/>
              <w:bottom w:val="single" w:sz="8" w:space="0" w:color="auto"/>
              <w:right w:val="nil"/>
            </w:tcBorders>
            <w:shd w:val="clear" w:color="auto" w:fill="B3B3B3"/>
            <w:vAlign w:val="bottom"/>
          </w:tcPr>
          <w:p w14:paraId="5D33E6D5"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632" w:type="pct"/>
            <w:tcBorders>
              <w:top w:val="nil"/>
              <w:left w:val="nil"/>
              <w:bottom w:val="single" w:sz="8" w:space="0" w:color="auto"/>
              <w:right w:val="single" w:sz="8" w:space="0" w:color="auto"/>
            </w:tcBorders>
            <w:shd w:val="clear" w:color="auto" w:fill="B3B3B3"/>
            <w:vAlign w:val="bottom"/>
          </w:tcPr>
          <w:p w14:paraId="2B2B5AA3"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4" w:type="pct"/>
            <w:tcBorders>
              <w:top w:val="nil"/>
              <w:left w:val="nil"/>
              <w:bottom w:val="single" w:sz="8" w:space="0" w:color="auto"/>
              <w:right w:val="nil"/>
            </w:tcBorders>
            <w:shd w:val="clear" w:color="auto" w:fill="B3B3B3"/>
            <w:vAlign w:val="bottom"/>
          </w:tcPr>
          <w:p w14:paraId="3940F037"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34" w:type="pct"/>
            <w:tcBorders>
              <w:top w:val="nil"/>
              <w:left w:val="nil"/>
              <w:bottom w:val="single" w:sz="8" w:space="0" w:color="auto"/>
              <w:right w:val="nil"/>
            </w:tcBorders>
            <w:shd w:val="clear" w:color="auto" w:fill="B3B3B3"/>
            <w:vAlign w:val="bottom"/>
          </w:tcPr>
          <w:p w14:paraId="0B4C2F06" w14:textId="77777777" w:rsidR="00B60B11" w:rsidRPr="001D43D4" w:rsidRDefault="00B60B11" w:rsidP="00B54ED1">
            <w:pPr>
              <w:widowControl w:val="0"/>
              <w:autoSpaceDE w:val="0"/>
              <w:autoSpaceDN w:val="0"/>
              <w:adjustRightInd w:val="0"/>
              <w:spacing w:after="0" w:line="240" w:lineRule="auto"/>
              <w:rPr>
                <w:rFonts w:ascii="Arial" w:hAnsi="Arial" w:cs="Arial"/>
              </w:rPr>
            </w:pPr>
          </w:p>
        </w:tc>
      </w:tr>
    </w:tbl>
    <w:tbl>
      <w:tblPr>
        <w:tblW w:w="5000" w:type="pct"/>
        <w:tblLayout w:type="fixed"/>
        <w:tblCellMar>
          <w:left w:w="0" w:type="dxa"/>
          <w:right w:w="0" w:type="dxa"/>
        </w:tblCellMar>
        <w:tblLook w:val="0000" w:firstRow="0" w:lastRow="0" w:firstColumn="0" w:lastColumn="0" w:noHBand="0" w:noVBand="0"/>
      </w:tblPr>
      <w:tblGrid>
        <w:gridCol w:w="2847"/>
        <w:gridCol w:w="1338"/>
        <w:gridCol w:w="2143"/>
        <w:gridCol w:w="5973"/>
        <w:gridCol w:w="1934"/>
        <w:gridCol w:w="43"/>
        <w:gridCol w:w="1022"/>
      </w:tblGrid>
      <w:tr w:rsidR="00B60B11" w:rsidRPr="001D43D4" w14:paraId="5556B4DA" w14:textId="77777777" w:rsidTr="006F3334">
        <w:trPr>
          <w:trHeight w:val="214"/>
        </w:trPr>
        <w:tc>
          <w:tcPr>
            <w:tcW w:w="930" w:type="pct"/>
            <w:tcBorders>
              <w:top w:val="nil"/>
              <w:left w:val="nil"/>
              <w:bottom w:val="nil"/>
              <w:right w:val="nil"/>
            </w:tcBorders>
            <w:vAlign w:val="bottom"/>
          </w:tcPr>
          <w:p w14:paraId="206210F3"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437" w:type="pct"/>
            <w:tcBorders>
              <w:top w:val="nil"/>
              <w:left w:val="nil"/>
              <w:bottom w:val="nil"/>
              <w:right w:val="nil"/>
            </w:tcBorders>
            <w:vAlign w:val="bottom"/>
          </w:tcPr>
          <w:p w14:paraId="6D30FF95"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00" w:type="pct"/>
            <w:tcBorders>
              <w:top w:val="nil"/>
              <w:left w:val="nil"/>
              <w:bottom w:val="nil"/>
              <w:right w:val="single" w:sz="8" w:space="0" w:color="auto"/>
            </w:tcBorders>
            <w:vAlign w:val="bottom"/>
          </w:tcPr>
          <w:p w14:paraId="0BC9F802"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952" w:type="pct"/>
            <w:tcBorders>
              <w:top w:val="nil"/>
              <w:left w:val="nil"/>
              <w:bottom w:val="nil"/>
              <w:right w:val="nil"/>
            </w:tcBorders>
            <w:vAlign w:val="bottom"/>
          </w:tcPr>
          <w:p w14:paraId="5E3C2863" w14:textId="77777777" w:rsidR="00B60B11" w:rsidRPr="001D43D4" w:rsidRDefault="00B60B11" w:rsidP="00B54ED1">
            <w:pPr>
              <w:widowControl w:val="0"/>
              <w:autoSpaceDE w:val="0"/>
              <w:autoSpaceDN w:val="0"/>
              <w:adjustRightInd w:val="0"/>
              <w:spacing w:after="0" w:line="214" w:lineRule="exact"/>
              <w:ind w:left="100"/>
              <w:rPr>
                <w:rFonts w:ascii="Arial" w:hAnsi="Arial" w:cs="Arial"/>
              </w:rPr>
            </w:pPr>
            <w:r w:rsidRPr="001D43D4">
              <w:rPr>
                <w:rFonts w:ascii="Arial" w:hAnsi="Arial" w:cs="Arial"/>
              </w:rPr>
              <w:t>RETURNED ON COMPUTER BY:</w:t>
            </w:r>
          </w:p>
        </w:tc>
        <w:tc>
          <w:tcPr>
            <w:tcW w:w="632" w:type="pct"/>
            <w:tcBorders>
              <w:top w:val="nil"/>
              <w:left w:val="nil"/>
              <w:bottom w:val="nil"/>
              <w:right w:val="nil"/>
            </w:tcBorders>
            <w:vAlign w:val="bottom"/>
          </w:tcPr>
          <w:p w14:paraId="44E638A1"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4" w:type="pct"/>
            <w:tcBorders>
              <w:top w:val="nil"/>
              <w:left w:val="nil"/>
              <w:bottom w:val="nil"/>
              <w:right w:val="nil"/>
            </w:tcBorders>
            <w:vAlign w:val="bottom"/>
          </w:tcPr>
          <w:p w14:paraId="4F174A16"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34" w:type="pct"/>
            <w:tcBorders>
              <w:top w:val="nil"/>
              <w:left w:val="nil"/>
              <w:bottom w:val="nil"/>
              <w:right w:val="nil"/>
            </w:tcBorders>
            <w:vAlign w:val="bottom"/>
          </w:tcPr>
          <w:p w14:paraId="4B82006A" w14:textId="77777777" w:rsidR="00B60B11" w:rsidRPr="001D43D4" w:rsidRDefault="00B60B11" w:rsidP="00B54ED1">
            <w:pPr>
              <w:widowControl w:val="0"/>
              <w:autoSpaceDE w:val="0"/>
              <w:autoSpaceDN w:val="0"/>
              <w:adjustRightInd w:val="0"/>
              <w:spacing w:after="0" w:line="240" w:lineRule="auto"/>
              <w:rPr>
                <w:rFonts w:ascii="Arial" w:hAnsi="Arial" w:cs="Arial"/>
              </w:rPr>
            </w:pPr>
          </w:p>
        </w:tc>
      </w:tr>
    </w:tbl>
    <w:tbl>
      <w:tblPr>
        <w:tblW w:w="5000" w:type="pct"/>
        <w:tblCellMar>
          <w:left w:w="0" w:type="dxa"/>
          <w:right w:w="0" w:type="dxa"/>
        </w:tblCellMar>
        <w:tblLook w:val="0000" w:firstRow="0" w:lastRow="0" w:firstColumn="0" w:lastColumn="0" w:noHBand="0" w:noVBand="0"/>
      </w:tblPr>
      <w:tblGrid>
        <w:gridCol w:w="2847"/>
        <w:gridCol w:w="1338"/>
        <w:gridCol w:w="2143"/>
        <w:gridCol w:w="1160"/>
        <w:gridCol w:w="2515"/>
        <w:gridCol w:w="2246"/>
        <w:gridCol w:w="52"/>
        <w:gridCol w:w="1934"/>
        <w:gridCol w:w="43"/>
        <w:gridCol w:w="1022"/>
      </w:tblGrid>
      <w:tr w:rsidR="00EF41BC" w:rsidRPr="001D43D4" w14:paraId="16EB3970" w14:textId="77777777" w:rsidTr="00EF41BC">
        <w:trPr>
          <w:trHeight w:val="230"/>
        </w:trPr>
        <w:tc>
          <w:tcPr>
            <w:tcW w:w="930" w:type="pct"/>
            <w:tcBorders>
              <w:top w:val="nil"/>
              <w:left w:val="nil"/>
              <w:bottom w:val="nil"/>
              <w:right w:val="nil"/>
            </w:tcBorders>
            <w:vAlign w:val="bottom"/>
          </w:tcPr>
          <w:p w14:paraId="7A6500EF" w14:textId="77777777" w:rsidR="00B60B11" w:rsidRPr="001D43D4" w:rsidRDefault="00B60B11" w:rsidP="00B54ED1">
            <w:pPr>
              <w:widowControl w:val="0"/>
              <w:autoSpaceDE w:val="0"/>
              <w:autoSpaceDN w:val="0"/>
              <w:adjustRightInd w:val="0"/>
              <w:spacing w:after="0" w:line="229" w:lineRule="exact"/>
              <w:ind w:left="120"/>
              <w:rPr>
                <w:rFonts w:ascii="Arial" w:hAnsi="Arial" w:cs="Arial"/>
              </w:rPr>
            </w:pPr>
            <w:r w:rsidRPr="001D43D4">
              <w:rPr>
                <w:rFonts w:ascii="Arial" w:hAnsi="Arial" w:cs="Arial"/>
              </w:rPr>
              <w:t>RETURNED BY:</w:t>
            </w:r>
          </w:p>
        </w:tc>
        <w:tc>
          <w:tcPr>
            <w:tcW w:w="437" w:type="pct"/>
            <w:tcBorders>
              <w:top w:val="nil"/>
              <w:left w:val="nil"/>
              <w:bottom w:val="nil"/>
              <w:right w:val="nil"/>
            </w:tcBorders>
            <w:vAlign w:val="bottom"/>
          </w:tcPr>
          <w:p w14:paraId="0FE1C6B1"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00" w:type="pct"/>
            <w:tcBorders>
              <w:top w:val="nil"/>
              <w:left w:val="nil"/>
              <w:bottom w:val="nil"/>
              <w:right w:val="single" w:sz="8" w:space="0" w:color="auto"/>
            </w:tcBorders>
            <w:vAlign w:val="bottom"/>
          </w:tcPr>
          <w:p w14:paraId="63901D23"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79" w:type="pct"/>
            <w:tcBorders>
              <w:top w:val="nil"/>
              <w:left w:val="nil"/>
              <w:bottom w:val="nil"/>
              <w:right w:val="nil"/>
            </w:tcBorders>
            <w:vAlign w:val="bottom"/>
          </w:tcPr>
          <w:p w14:paraId="2ABAA155"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822" w:type="pct"/>
            <w:tcBorders>
              <w:top w:val="nil"/>
              <w:left w:val="nil"/>
              <w:bottom w:val="nil"/>
              <w:right w:val="nil"/>
            </w:tcBorders>
            <w:vAlign w:val="bottom"/>
          </w:tcPr>
          <w:p w14:paraId="54CBF6A5"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34" w:type="pct"/>
            <w:tcBorders>
              <w:top w:val="nil"/>
              <w:left w:val="nil"/>
              <w:bottom w:val="nil"/>
              <w:right w:val="nil"/>
            </w:tcBorders>
            <w:vAlign w:val="bottom"/>
          </w:tcPr>
          <w:p w14:paraId="2FC1FDB2"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7" w:type="pct"/>
            <w:tcBorders>
              <w:top w:val="nil"/>
              <w:left w:val="nil"/>
              <w:bottom w:val="nil"/>
              <w:right w:val="nil"/>
            </w:tcBorders>
            <w:vAlign w:val="bottom"/>
          </w:tcPr>
          <w:p w14:paraId="402E62C4"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632" w:type="pct"/>
            <w:tcBorders>
              <w:top w:val="nil"/>
              <w:left w:val="nil"/>
              <w:bottom w:val="nil"/>
              <w:right w:val="nil"/>
            </w:tcBorders>
            <w:vAlign w:val="bottom"/>
          </w:tcPr>
          <w:p w14:paraId="4E8FCF85"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4" w:type="pct"/>
            <w:tcBorders>
              <w:top w:val="nil"/>
              <w:left w:val="nil"/>
              <w:bottom w:val="nil"/>
              <w:right w:val="nil"/>
            </w:tcBorders>
            <w:vAlign w:val="bottom"/>
          </w:tcPr>
          <w:p w14:paraId="7E1904BE"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34" w:type="pct"/>
            <w:tcBorders>
              <w:top w:val="nil"/>
              <w:left w:val="nil"/>
              <w:bottom w:val="nil"/>
              <w:right w:val="nil"/>
            </w:tcBorders>
            <w:vAlign w:val="bottom"/>
          </w:tcPr>
          <w:p w14:paraId="20D7EEA7" w14:textId="77777777" w:rsidR="00B60B11" w:rsidRPr="001D43D4" w:rsidRDefault="00B60B11" w:rsidP="00B54ED1">
            <w:pPr>
              <w:widowControl w:val="0"/>
              <w:autoSpaceDE w:val="0"/>
              <w:autoSpaceDN w:val="0"/>
              <w:adjustRightInd w:val="0"/>
              <w:spacing w:after="0" w:line="240" w:lineRule="auto"/>
              <w:rPr>
                <w:rFonts w:ascii="Arial" w:hAnsi="Arial" w:cs="Arial"/>
              </w:rPr>
            </w:pPr>
          </w:p>
        </w:tc>
      </w:tr>
    </w:tbl>
    <w:tbl>
      <w:tblPr>
        <w:tblW w:w="5000" w:type="pct"/>
        <w:tblLayout w:type="fixed"/>
        <w:tblCellMar>
          <w:left w:w="0" w:type="dxa"/>
          <w:right w:w="0" w:type="dxa"/>
        </w:tblCellMar>
        <w:tblLook w:val="0000" w:firstRow="0" w:lastRow="0" w:firstColumn="0" w:lastColumn="0" w:noHBand="0" w:noVBand="0"/>
      </w:tblPr>
      <w:tblGrid>
        <w:gridCol w:w="2847"/>
        <w:gridCol w:w="1338"/>
        <w:gridCol w:w="2143"/>
        <w:gridCol w:w="5973"/>
        <w:gridCol w:w="1934"/>
        <w:gridCol w:w="43"/>
        <w:gridCol w:w="1022"/>
      </w:tblGrid>
      <w:tr w:rsidR="00B60B11" w:rsidRPr="001D43D4" w14:paraId="1D2EDF04" w14:textId="77777777" w:rsidTr="006F3334">
        <w:trPr>
          <w:trHeight w:val="228"/>
        </w:trPr>
        <w:tc>
          <w:tcPr>
            <w:tcW w:w="930" w:type="pct"/>
            <w:tcBorders>
              <w:top w:val="nil"/>
              <w:left w:val="nil"/>
              <w:bottom w:val="nil"/>
              <w:right w:val="nil"/>
            </w:tcBorders>
            <w:vAlign w:val="bottom"/>
          </w:tcPr>
          <w:p w14:paraId="59073D13"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437" w:type="pct"/>
            <w:tcBorders>
              <w:top w:val="nil"/>
              <w:left w:val="nil"/>
              <w:bottom w:val="nil"/>
              <w:right w:val="nil"/>
            </w:tcBorders>
            <w:vAlign w:val="bottom"/>
          </w:tcPr>
          <w:p w14:paraId="05BEF55F"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00" w:type="pct"/>
            <w:tcBorders>
              <w:top w:val="nil"/>
              <w:left w:val="nil"/>
              <w:bottom w:val="nil"/>
              <w:right w:val="single" w:sz="8" w:space="0" w:color="auto"/>
            </w:tcBorders>
            <w:vAlign w:val="bottom"/>
          </w:tcPr>
          <w:p w14:paraId="09D7ED78"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2598" w:type="pct"/>
            <w:gridSpan w:val="3"/>
            <w:tcBorders>
              <w:top w:val="nil"/>
              <w:left w:val="nil"/>
              <w:bottom w:val="nil"/>
              <w:right w:val="nil"/>
            </w:tcBorders>
            <w:vAlign w:val="bottom"/>
          </w:tcPr>
          <w:p w14:paraId="3BBDD1A9" w14:textId="77777777" w:rsidR="00B60B11" w:rsidRPr="001D43D4" w:rsidRDefault="00B60B11" w:rsidP="00B54ED1">
            <w:pPr>
              <w:widowControl w:val="0"/>
              <w:autoSpaceDE w:val="0"/>
              <w:autoSpaceDN w:val="0"/>
              <w:adjustRightInd w:val="0"/>
              <w:spacing w:after="0" w:line="227" w:lineRule="exact"/>
              <w:ind w:left="100"/>
              <w:rPr>
                <w:rFonts w:ascii="Arial" w:hAnsi="Arial" w:cs="Arial"/>
              </w:rPr>
            </w:pPr>
            <w:r w:rsidRPr="001D43D4">
              <w:rPr>
                <w:rFonts w:ascii="Arial" w:hAnsi="Arial" w:cs="Arial"/>
              </w:rPr>
              <w:t xml:space="preserve">* </w:t>
            </w:r>
            <w:r w:rsidRPr="001D43D4">
              <w:rPr>
                <w:rFonts w:ascii="Arial" w:hAnsi="Arial" w:cs="Arial"/>
                <w:i/>
                <w:iCs/>
              </w:rPr>
              <w:t xml:space="preserve">Do not </w:t>
            </w:r>
            <w:proofErr w:type="gramStart"/>
            <w:r w:rsidRPr="001D43D4">
              <w:rPr>
                <w:rFonts w:ascii="Arial" w:hAnsi="Arial" w:cs="Arial"/>
                <w:i/>
                <w:iCs/>
              </w:rPr>
              <w:t>return  removals</w:t>
            </w:r>
            <w:proofErr w:type="gramEnd"/>
            <w:r w:rsidRPr="001D43D4">
              <w:rPr>
                <w:rFonts w:ascii="Arial" w:hAnsi="Arial" w:cs="Arial"/>
                <w:i/>
                <w:iCs/>
              </w:rPr>
              <w:t xml:space="preserve"> onto computer -</w:t>
            </w:r>
          </w:p>
        </w:tc>
        <w:tc>
          <w:tcPr>
            <w:tcW w:w="334" w:type="pct"/>
            <w:tcBorders>
              <w:top w:val="nil"/>
              <w:left w:val="nil"/>
              <w:bottom w:val="nil"/>
              <w:right w:val="nil"/>
            </w:tcBorders>
            <w:vAlign w:val="bottom"/>
          </w:tcPr>
          <w:p w14:paraId="7C211BA7" w14:textId="77777777" w:rsidR="00B60B11" w:rsidRPr="001D43D4" w:rsidRDefault="00B60B11" w:rsidP="00B54ED1">
            <w:pPr>
              <w:widowControl w:val="0"/>
              <w:autoSpaceDE w:val="0"/>
              <w:autoSpaceDN w:val="0"/>
              <w:adjustRightInd w:val="0"/>
              <w:spacing w:after="0" w:line="240" w:lineRule="auto"/>
              <w:rPr>
                <w:rFonts w:ascii="Arial" w:hAnsi="Arial" w:cs="Arial"/>
              </w:rPr>
            </w:pPr>
          </w:p>
        </w:tc>
      </w:tr>
      <w:tr w:rsidR="00B60B11" w:rsidRPr="001D43D4" w14:paraId="0FCF9DEF" w14:textId="77777777" w:rsidTr="006F3334">
        <w:trPr>
          <w:trHeight w:val="230"/>
        </w:trPr>
        <w:tc>
          <w:tcPr>
            <w:tcW w:w="930" w:type="pct"/>
            <w:tcBorders>
              <w:top w:val="nil"/>
              <w:left w:val="nil"/>
              <w:bottom w:val="nil"/>
              <w:right w:val="nil"/>
            </w:tcBorders>
            <w:vAlign w:val="bottom"/>
          </w:tcPr>
          <w:p w14:paraId="2A2E4DFB" w14:textId="77777777" w:rsidR="00B60B11" w:rsidRPr="001D43D4" w:rsidRDefault="00B60B11" w:rsidP="00B54ED1">
            <w:pPr>
              <w:widowControl w:val="0"/>
              <w:autoSpaceDE w:val="0"/>
              <w:autoSpaceDN w:val="0"/>
              <w:adjustRightInd w:val="0"/>
              <w:spacing w:after="0" w:line="229" w:lineRule="exact"/>
              <w:ind w:left="120"/>
              <w:rPr>
                <w:rFonts w:ascii="Arial" w:hAnsi="Arial" w:cs="Arial"/>
              </w:rPr>
            </w:pPr>
            <w:r w:rsidRPr="001D43D4">
              <w:rPr>
                <w:rFonts w:ascii="Arial" w:hAnsi="Arial" w:cs="Arial"/>
              </w:rPr>
              <w:t>CHECKED BY:</w:t>
            </w:r>
          </w:p>
        </w:tc>
        <w:tc>
          <w:tcPr>
            <w:tcW w:w="437" w:type="pct"/>
            <w:tcBorders>
              <w:top w:val="nil"/>
              <w:left w:val="nil"/>
              <w:bottom w:val="nil"/>
              <w:right w:val="nil"/>
            </w:tcBorders>
            <w:vAlign w:val="bottom"/>
          </w:tcPr>
          <w:p w14:paraId="4D72727F"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00" w:type="pct"/>
            <w:tcBorders>
              <w:top w:val="nil"/>
              <w:left w:val="nil"/>
              <w:bottom w:val="nil"/>
              <w:right w:val="single" w:sz="8" w:space="0" w:color="auto"/>
            </w:tcBorders>
            <w:vAlign w:val="bottom"/>
          </w:tcPr>
          <w:p w14:paraId="3A9F4396"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952" w:type="pct"/>
            <w:tcBorders>
              <w:top w:val="nil"/>
              <w:left w:val="nil"/>
              <w:bottom w:val="nil"/>
              <w:right w:val="nil"/>
            </w:tcBorders>
            <w:vAlign w:val="bottom"/>
          </w:tcPr>
          <w:p w14:paraId="0AF095FB" w14:textId="77777777" w:rsidR="00B60B11" w:rsidRPr="001D43D4" w:rsidRDefault="00B60B11" w:rsidP="00B54ED1">
            <w:pPr>
              <w:widowControl w:val="0"/>
              <w:autoSpaceDE w:val="0"/>
              <w:autoSpaceDN w:val="0"/>
              <w:adjustRightInd w:val="0"/>
              <w:spacing w:after="0" w:line="227" w:lineRule="exact"/>
              <w:ind w:left="100"/>
              <w:rPr>
                <w:rFonts w:ascii="Arial" w:hAnsi="Arial" w:cs="Arial"/>
              </w:rPr>
            </w:pPr>
            <w:r w:rsidRPr="001D43D4">
              <w:rPr>
                <w:rFonts w:ascii="Arial" w:hAnsi="Arial" w:cs="Arial"/>
                <w:i/>
                <w:iCs/>
                <w:w w:val="99"/>
              </w:rPr>
              <w:t xml:space="preserve">(Destruction register &amp; </w:t>
            </w:r>
            <w:proofErr w:type="spellStart"/>
            <w:r w:rsidRPr="001D43D4">
              <w:rPr>
                <w:rFonts w:ascii="Arial" w:hAnsi="Arial" w:cs="Arial"/>
                <w:i/>
                <w:iCs/>
                <w:w w:val="99"/>
              </w:rPr>
              <w:t>griff</w:t>
            </w:r>
            <w:proofErr w:type="spellEnd"/>
            <w:r w:rsidRPr="001D43D4">
              <w:rPr>
                <w:rFonts w:ascii="Arial" w:hAnsi="Arial" w:cs="Arial"/>
                <w:i/>
                <w:iCs/>
                <w:w w:val="99"/>
              </w:rPr>
              <w:t xml:space="preserve"> bins)</w:t>
            </w:r>
          </w:p>
        </w:tc>
        <w:tc>
          <w:tcPr>
            <w:tcW w:w="632" w:type="pct"/>
            <w:tcBorders>
              <w:top w:val="nil"/>
              <w:left w:val="nil"/>
              <w:bottom w:val="nil"/>
              <w:right w:val="nil"/>
            </w:tcBorders>
            <w:vAlign w:val="bottom"/>
          </w:tcPr>
          <w:p w14:paraId="4AB67269"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4" w:type="pct"/>
            <w:tcBorders>
              <w:top w:val="nil"/>
              <w:left w:val="nil"/>
              <w:bottom w:val="nil"/>
              <w:right w:val="nil"/>
            </w:tcBorders>
            <w:vAlign w:val="bottom"/>
          </w:tcPr>
          <w:p w14:paraId="544FF0C6"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34" w:type="pct"/>
            <w:tcBorders>
              <w:top w:val="nil"/>
              <w:left w:val="nil"/>
              <w:bottom w:val="nil"/>
              <w:right w:val="nil"/>
            </w:tcBorders>
            <w:vAlign w:val="bottom"/>
          </w:tcPr>
          <w:p w14:paraId="19D4B279" w14:textId="77777777" w:rsidR="00B60B11" w:rsidRPr="001D43D4" w:rsidRDefault="00B60B11" w:rsidP="00B54ED1">
            <w:pPr>
              <w:widowControl w:val="0"/>
              <w:autoSpaceDE w:val="0"/>
              <w:autoSpaceDN w:val="0"/>
              <w:adjustRightInd w:val="0"/>
              <w:spacing w:after="0" w:line="240" w:lineRule="auto"/>
              <w:rPr>
                <w:rFonts w:ascii="Arial" w:hAnsi="Arial" w:cs="Arial"/>
              </w:rPr>
            </w:pPr>
          </w:p>
        </w:tc>
      </w:tr>
    </w:tbl>
    <w:tbl>
      <w:tblPr>
        <w:tblW w:w="5000" w:type="pct"/>
        <w:tblCellMar>
          <w:left w:w="0" w:type="dxa"/>
          <w:right w:w="0" w:type="dxa"/>
        </w:tblCellMar>
        <w:tblLook w:val="0000" w:firstRow="0" w:lastRow="0" w:firstColumn="0" w:lastColumn="0" w:noHBand="0" w:noVBand="0"/>
      </w:tblPr>
      <w:tblGrid>
        <w:gridCol w:w="2847"/>
        <w:gridCol w:w="1338"/>
        <w:gridCol w:w="2143"/>
        <w:gridCol w:w="1160"/>
        <w:gridCol w:w="2515"/>
        <w:gridCol w:w="2246"/>
        <w:gridCol w:w="52"/>
        <w:gridCol w:w="1934"/>
        <w:gridCol w:w="43"/>
        <w:gridCol w:w="1022"/>
      </w:tblGrid>
      <w:tr w:rsidR="00EF41BC" w:rsidRPr="001D43D4" w14:paraId="2E13D50C" w14:textId="77777777" w:rsidTr="00EF41BC">
        <w:trPr>
          <w:trHeight w:val="236"/>
        </w:trPr>
        <w:tc>
          <w:tcPr>
            <w:tcW w:w="930" w:type="pct"/>
            <w:tcBorders>
              <w:top w:val="nil"/>
              <w:left w:val="nil"/>
              <w:bottom w:val="single" w:sz="8" w:space="0" w:color="auto"/>
              <w:right w:val="nil"/>
            </w:tcBorders>
            <w:vAlign w:val="bottom"/>
          </w:tcPr>
          <w:p w14:paraId="2AEA825D"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437" w:type="pct"/>
            <w:tcBorders>
              <w:top w:val="nil"/>
              <w:left w:val="nil"/>
              <w:bottom w:val="single" w:sz="8" w:space="0" w:color="auto"/>
              <w:right w:val="nil"/>
            </w:tcBorders>
            <w:vAlign w:val="bottom"/>
          </w:tcPr>
          <w:p w14:paraId="0197E788"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00" w:type="pct"/>
            <w:tcBorders>
              <w:top w:val="nil"/>
              <w:left w:val="nil"/>
              <w:bottom w:val="single" w:sz="8" w:space="0" w:color="auto"/>
              <w:right w:val="single" w:sz="8" w:space="0" w:color="auto"/>
            </w:tcBorders>
            <w:vAlign w:val="bottom"/>
          </w:tcPr>
          <w:p w14:paraId="3B99F34B"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79" w:type="pct"/>
            <w:tcBorders>
              <w:top w:val="nil"/>
              <w:left w:val="nil"/>
              <w:bottom w:val="single" w:sz="8" w:space="0" w:color="auto"/>
              <w:right w:val="nil"/>
            </w:tcBorders>
            <w:vAlign w:val="bottom"/>
          </w:tcPr>
          <w:p w14:paraId="1C176881"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822" w:type="pct"/>
            <w:tcBorders>
              <w:top w:val="nil"/>
              <w:left w:val="nil"/>
              <w:bottom w:val="single" w:sz="8" w:space="0" w:color="auto"/>
              <w:right w:val="nil"/>
            </w:tcBorders>
            <w:vAlign w:val="bottom"/>
          </w:tcPr>
          <w:p w14:paraId="4910DD27"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734" w:type="pct"/>
            <w:tcBorders>
              <w:top w:val="nil"/>
              <w:left w:val="nil"/>
              <w:bottom w:val="single" w:sz="8" w:space="0" w:color="auto"/>
              <w:right w:val="nil"/>
            </w:tcBorders>
            <w:vAlign w:val="bottom"/>
          </w:tcPr>
          <w:p w14:paraId="2700F52A"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7" w:type="pct"/>
            <w:tcBorders>
              <w:top w:val="nil"/>
              <w:left w:val="nil"/>
              <w:bottom w:val="single" w:sz="8" w:space="0" w:color="auto"/>
              <w:right w:val="nil"/>
            </w:tcBorders>
            <w:vAlign w:val="bottom"/>
          </w:tcPr>
          <w:p w14:paraId="6ACA177C"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632" w:type="pct"/>
            <w:tcBorders>
              <w:top w:val="nil"/>
              <w:left w:val="nil"/>
              <w:bottom w:val="single" w:sz="8" w:space="0" w:color="auto"/>
              <w:right w:val="nil"/>
            </w:tcBorders>
            <w:vAlign w:val="bottom"/>
          </w:tcPr>
          <w:p w14:paraId="65F3D7F8"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14" w:type="pct"/>
            <w:tcBorders>
              <w:top w:val="nil"/>
              <w:left w:val="nil"/>
              <w:bottom w:val="single" w:sz="8" w:space="0" w:color="auto"/>
              <w:right w:val="nil"/>
            </w:tcBorders>
            <w:vAlign w:val="bottom"/>
          </w:tcPr>
          <w:p w14:paraId="56B142E6" w14:textId="77777777" w:rsidR="00B60B11" w:rsidRPr="001D43D4" w:rsidRDefault="00B60B11" w:rsidP="00B54ED1">
            <w:pPr>
              <w:widowControl w:val="0"/>
              <w:autoSpaceDE w:val="0"/>
              <w:autoSpaceDN w:val="0"/>
              <w:adjustRightInd w:val="0"/>
              <w:spacing w:after="0" w:line="240" w:lineRule="auto"/>
              <w:rPr>
                <w:rFonts w:ascii="Arial" w:hAnsi="Arial" w:cs="Arial"/>
              </w:rPr>
            </w:pPr>
          </w:p>
        </w:tc>
        <w:tc>
          <w:tcPr>
            <w:tcW w:w="334" w:type="pct"/>
            <w:tcBorders>
              <w:top w:val="nil"/>
              <w:left w:val="nil"/>
              <w:bottom w:val="single" w:sz="8" w:space="0" w:color="auto"/>
              <w:right w:val="nil"/>
            </w:tcBorders>
            <w:vAlign w:val="bottom"/>
          </w:tcPr>
          <w:p w14:paraId="69604A6B" w14:textId="77777777" w:rsidR="00B60B11" w:rsidRPr="001D43D4" w:rsidRDefault="00B60B11" w:rsidP="00B54ED1">
            <w:pPr>
              <w:widowControl w:val="0"/>
              <w:autoSpaceDE w:val="0"/>
              <w:autoSpaceDN w:val="0"/>
              <w:adjustRightInd w:val="0"/>
              <w:spacing w:after="0" w:line="240" w:lineRule="auto"/>
              <w:rPr>
                <w:rFonts w:ascii="Arial" w:hAnsi="Arial" w:cs="Arial"/>
              </w:rPr>
            </w:pPr>
          </w:p>
        </w:tc>
      </w:tr>
    </w:tbl>
    <w:p w14:paraId="49E0EF99" w14:textId="77777777" w:rsidR="00B60B11" w:rsidRPr="001D43D4" w:rsidRDefault="00B60B11" w:rsidP="00B60B11">
      <w:pPr>
        <w:widowControl w:val="0"/>
        <w:autoSpaceDE w:val="0"/>
        <w:autoSpaceDN w:val="0"/>
        <w:adjustRightInd w:val="0"/>
        <w:spacing w:after="0" w:line="234" w:lineRule="auto"/>
        <w:ind w:left="120"/>
        <w:rPr>
          <w:rFonts w:ascii="Arial" w:hAnsi="Arial" w:cs="Arial"/>
        </w:rPr>
      </w:pPr>
      <w:r w:rsidRPr="001D43D4">
        <w:rPr>
          <w:rFonts w:ascii="Arial" w:hAnsi="Arial" w:cs="Arial"/>
        </w:rPr>
        <w:t>Use one form for each Cost code/ward</w:t>
      </w:r>
    </w:p>
    <w:p w14:paraId="555489F0" w14:textId="77777777" w:rsidR="00B60B11" w:rsidRPr="001D43D4" w:rsidRDefault="00B60B11" w:rsidP="00B60B11">
      <w:pPr>
        <w:widowControl w:val="0"/>
        <w:autoSpaceDE w:val="0"/>
        <w:autoSpaceDN w:val="0"/>
        <w:adjustRightInd w:val="0"/>
        <w:spacing w:after="0" w:line="231" w:lineRule="exact"/>
        <w:rPr>
          <w:rFonts w:ascii="Arial" w:hAnsi="Arial" w:cs="Arial"/>
        </w:rPr>
      </w:pPr>
    </w:p>
    <w:p w14:paraId="273C8F5C" w14:textId="77777777" w:rsidR="00B60B11" w:rsidRPr="001D43D4" w:rsidRDefault="00B60B11" w:rsidP="00B60B11">
      <w:pPr>
        <w:widowControl w:val="0"/>
        <w:autoSpaceDE w:val="0"/>
        <w:autoSpaceDN w:val="0"/>
        <w:adjustRightInd w:val="0"/>
        <w:spacing w:after="0" w:line="239" w:lineRule="auto"/>
        <w:ind w:left="120"/>
        <w:rPr>
          <w:rFonts w:ascii="Arial" w:hAnsi="Arial" w:cs="Arial"/>
        </w:rPr>
      </w:pPr>
      <w:r w:rsidRPr="001D43D4">
        <w:rPr>
          <w:rFonts w:ascii="Arial" w:hAnsi="Arial" w:cs="Arial"/>
        </w:rPr>
        <w:t>State total quantity of each item if there is more than one requisition number</w:t>
      </w:r>
    </w:p>
    <w:p w14:paraId="595487B9" w14:textId="77777777" w:rsidR="00B60B11" w:rsidRPr="001D43D4" w:rsidRDefault="00B60B11" w:rsidP="00B60B11">
      <w:pPr>
        <w:widowControl w:val="0"/>
        <w:autoSpaceDE w:val="0"/>
        <w:autoSpaceDN w:val="0"/>
        <w:adjustRightInd w:val="0"/>
        <w:spacing w:after="0" w:line="240" w:lineRule="auto"/>
        <w:rPr>
          <w:rFonts w:ascii="Arial" w:hAnsi="Arial" w:cs="Arial"/>
        </w:rPr>
      </w:pPr>
      <w:r w:rsidRPr="001D43D4">
        <w:rPr>
          <w:rFonts w:ascii="Arial" w:hAnsi="Arial" w:cs="Arial"/>
          <w:noProof/>
        </w:rPr>
        <mc:AlternateContent>
          <mc:Choice Requires="wps">
            <w:drawing>
              <wp:anchor distT="0" distB="0" distL="114300" distR="114300" simplePos="0" relativeHeight="251658243" behindDoc="1" locked="0" layoutInCell="0" allowOverlap="1" wp14:anchorId="0A88A690" wp14:editId="376AA3BA">
                <wp:simplePos x="0" y="0"/>
                <wp:positionH relativeFrom="column">
                  <wp:posOffset>0</wp:posOffset>
                </wp:positionH>
                <wp:positionV relativeFrom="paragraph">
                  <wp:posOffset>6985</wp:posOffset>
                </wp:positionV>
                <wp:extent cx="6705600" cy="0"/>
                <wp:effectExtent l="0" t="0" r="0" b="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653FD" id="Line 88"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6OuQEAAGEDAAAOAAAAZHJzL2Uyb0RvYy54bWysU01v2zAMvQ/YfxB0X+wUaLYZcXpI1l26&#10;LUC7H8BIsi1MFgVSiZN/P0n5aLHdhvkgUPx4enyklw/H0YmDIbboWzmf1VIYr1Bb37fy58vjh09S&#10;cASvwaE3rTwZlg+r9++WU2jMHQ7otCGRQDw3U2jlEGNoqorVYEbgGQbjU7BDGiGmK/WVJpgS+uiq&#10;u7peVBOSDoTKMCfv5hyUq4LfdUbFH13HJgrXysQtlpPKuctntVpC0xOEwaoLDfgHFiNYnx69QW0g&#10;gtiT/QtqtIqQsYszhWOFXWeVKT2kbub1H908DxBM6SWJw+EmE/8/WPX9sPZbytTV0T+HJ1S/WHhc&#10;D+B7Uwi8nEIa3DxLVU2Bm1tJvnDYkthN31CnHNhHLCocOxozZOpPHIvYp5vY5hiFSs7Fx/p+UaeZ&#10;qGusguZaGIjjV4OjyEYrnfVZB2jg8MQxE4HmmpLdHh+tc2WWzospgdef70sBo7M6B3MaU79bOxIH&#10;yNtQvtJVirxNy8gb4OGcV0LnPSHce11eGQzoLxc7gnVnO7Fy/qJSFiZvITc71KctXdVLcyz0LzuX&#10;F+XtvVS//hmr3wAAAP//AwBQSwMEFAAGAAgAAAAhAL85XYLWAAAABQEAAA8AAABkcnMvZG93bnJl&#10;di54bWxMj8FOwzAMhu9IvENkJC6IpUVioNJ0gkk7cmCMe9aEJixxqjjdytvjcYGjv9/6/bldzTGI&#10;o83kEyqoFxUIi30yHgcFu/fN7SMIKhqNDgmtgm9LsOouL1rdmHTCN3vclkFwCVKjFbhSxkZK6p2N&#10;mhZptMjZZ8pRFx7zIE3WJy6PQd5V1VJG7ZEvOD3atbP9YTtFBf4rE7m+fqkpHDbrmyn4h9cPpa6v&#10;5ucnEMXO5W8ZzvqsDh077dOEhkRQwI8UpjWIc1jdLxnsf4HsWvnfvvsBAAD//wMAUEsBAi0AFAAG&#10;AAgAAAAhALaDOJL+AAAA4QEAABMAAAAAAAAAAAAAAAAAAAAAAFtDb250ZW50X1R5cGVzXS54bWxQ&#10;SwECLQAUAAYACAAAACEAOP0h/9YAAACUAQAACwAAAAAAAAAAAAAAAAAvAQAAX3JlbHMvLnJlbHNQ&#10;SwECLQAUAAYACAAAACEAFnzejrkBAABhAwAADgAAAAAAAAAAAAAAAAAuAgAAZHJzL2Uyb0RvYy54&#10;bWxQSwECLQAUAAYACAAAACEAvzldgtYAAAAFAQAADwAAAAAAAAAAAAAAAAATBAAAZHJzL2Rvd25y&#10;ZXYueG1sUEsFBgAAAAAEAAQA8wAAABYFAAAAAA==&#10;" o:allowincell="f" strokeweight=".16931mm"/>
            </w:pict>
          </mc:Fallback>
        </mc:AlternateContent>
      </w:r>
    </w:p>
    <w:p w14:paraId="1AE7B31A" w14:textId="77777777" w:rsidR="00B60B11" w:rsidRPr="001D43D4" w:rsidRDefault="00B60B11" w:rsidP="00B60B11">
      <w:pPr>
        <w:rPr>
          <w:rFonts w:ascii="Arial" w:hAnsi="Arial" w:cs="Arial"/>
        </w:rPr>
      </w:pPr>
    </w:p>
    <w:p w14:paraId="45CEBFB1" w14:textId="77777777" w:rsidR="00B60B11" w:rsidRPr="001D43D4" w:rsidRDefault="00B60B11" w:rsidP="00B60B11">
      <w:pPr>
        <w:rPr>
          <w:rFonts w:ascii="Arial" w:hAnsi="Arial" w:cs="Arial"/>
        </w:rPr>
      </w:pPr>
    </w:p>
    <w:p w14:paraId="279CBB93" w14:textId="77777777" w:rsidR="00B60B11" w:rsidRDefault="00B60B11" w:rsidP="00B60B11">
      <w:pPr>
        <w:rPr>
          <w:rFonts w:ascii="Arial" w:hAnsi="Arial" w:cs="Arial"/>
        </w:rPr>
      </w:pPr>
    </w:p>
    <w:p w14:paraId="48DE600D" w14:textId="77777777" w:rsidR="009E6CCE" w:rsidRPr="001D43D4" w:rsidRDefault="009E6CCE" w:rsidP="00B60B11">
      <w:pPr>
        <w:rPr>
          <w:rFonts w:ascii="Arial" w:hAnsi="Arial" w:cs="Arial"/>
        </w:rPr>
      </w:pPr>
    </w:p>
    <w:p w14:paraId="42D4BAD0" w14:textId="4BC86031" w:rsidR="00B60B11" w:rsidRPr="001D43D4" w:rsidRDefault="00B60B11" w:rsidP="00B60B11">
      <w:pPr>
        <w:pStyle w:val="Heading1"/>
        <w:rPr>
          <w:rFonts w:ascii="Arial" w:eastAsia="Times New Roman" w:hAnsi="Arial" w:cs="Arial"/>
          <w:b/>
          <w:bCs/>
          <w:sz w:val="22"/>
          <w:szCs w:val="22"/>
          <w:u w:val="single"/>
          <w:lang w:eastAsia="en-US"/>
        </w:rPr>
      </w:pPr>
      <w:bookmarkStart w:id="84" w:name="_Toc203047257"/>
      <w:r w:rsidRPr="001D43D4">
        <w:rPr>
          <w:rFonts w:ascii="Arial" w:eastAsia="Times New Roman" w:hAnsi="Arial" w:cs="Arial"/>
          <w:b/>
          <w:bCs/>
          <w:sz w:val="22"/>
          <w:szCs w:val="22"/>
          <w:u w:val="single"/>
          <w:lang w:eastAsia="en-US"/>
        </w:rPr>
        <w:t>Appendix 4</w:t>
      </w:r>
      <w:r w:rsidR="00EF41BC" w:rsidRPr="001D43D4">
        <w:rPr>
          <w:rFonts w:ascii="Arial" w:eastAsia="Times New Roman" w:hAnsi="Arial" w:cs="Arial"/>
          <w:b/>
          <w:bCs/>
          <w:sz w:val="22"/>
          <w:szCs w:val="22"/>
          <w:u w:val="single"/>
          <w:lang w:eastAsia="en-US"/>
        </w:rPr>
        <w:t xml:space="preserve"> – Schedule 3 requisition sheet</w:t>
      </w:r>
      <w:bookmarkEnd w:id="84"/>
      <w:r w:rsidR="00EF41BC" w:rsidRPr="001D43D4">
        <w:rPr>
          <w:rFonts w:ascii="Arial" w:eastAsia="Times New Roman" w:hAnsi="Arial" w:cs="Arial"/>
          <w:b/>
          <w:bCs/>
          <w:sz w:val="22"/>
          <w:szCs w:val="22"/>
          <w:u w:val="single"/>
          <w:lang w:eastAsia="en-US"/>
        </w:rPr>
        <w:t xml:space="preserve"> </w:t>
      </w:r>
    </w:p>
    <w:p w14:paraId="760F912E" w14:textId="77777777" w:rsidR="00B60B11" w:rsidRPr="001D43D4" w:rsidRDefault="00B60B11" w:rsidP="00B60B11">
      <w:pPr>
        <w:spacing w:after="0" w:line="240" w:lineRule="auto"/>
        <w:rPr>
          <w:rFonts w:ascii="Arial" w:eastAsia="Times New Roman" w:hAnsi="Arial" w:cs="Arial"/>
          <w:b/>
          <w:strike/>
          <w:lang w:eastAsia="en-US"/>
        </w:rPr>
      </w:pPr>
    </w:p>
    <w:p w14:paraId="4E4186D3" w14:textId="77777777" w:rsidR="00B60B11" w:rsidRPr="001D43D4" w:rsidRDefault="00B60B11" w:rsidP="00B60B11">
      <w:pPr>
        <w:spacing w:after="0" w:line="240" w:lineRule="auto"/>
        <w:rPr>
          <w:rFonts w:ascii="Arial" w:eastAsia="Times New Roman" w:hAnsi="Arial" w:cs="Arial"/>
          <w:b/>
          <w:strike/>
          <w:lang w:eastAsia="en-US"/>
        </w:rPr>
      </w:pPr>
    </w:p>
    <w:p w14:paraId="42DE22E5" w14:textId="77777777" w:rsidR="00B60B11" w:rsidRPr="001D43D4" w:rsidRDefault="00B60B11" w:rsidP="00B60B11">
      <w:pPr>
        <w:pBdr>
          <w:bottom w:val="single" w:sz="4" w:space="1" w:color="auto"/>
        </w:pBdr>
        <w:spacing w:after="0" w:line="240" w:lineRule="auto"/>
        <w:rPr>
          <w:rFonts w:ascii="Arial" w:eastAsia="Times New Roman" w:hAnsi="Arial" w:cs="Arial"/>
          <w:strike/>
          <w:lang w:eastAsia="en-US"/>
        </w:rPr>
      </w:pPr>
      <w:r w:rsidRPr="001D43D4">
        <w:rPr>
          <w:rFonts w:ascii="Arial" w:eastAsia="Times New Roman" w:hAnsi="Arial" w:cs="Arial"/>
          <w:lang w:eastAsia="en-US"/>
        </w:rPr>
        <w:t>Schedule 3 Requisition Sheet (for buprenorphine, midazolam, temazepam and tramadol, pregabalin, gabapentin</w:t>
      </w:r>
      <w:r w:rsidRPr="001D43D4">
        <w:rPr>
          <w:rFonts w:ascii="Arial" w:eastAsia="Times New Roman" w:hAnsi="Arial" w:cs="Arial"/>
          <w:strike/>
          <w:lang w:eastAsia="en-US"/>
        </w:rPr>
        <w:t>)</w:t>
      </w:r>
    </w:p>
    <w:p w14:paraId="5EED87A7" w14:textId="77777777" w:rsidR="00B60B11" w:rsidRPr="001D43D4" w:rsidRDefault="00B60B11" w:rsidP="00B60B11">
      <w:pPr>
        <w:spacing w:after="0" w:line="240" w:lineRule="auto"/>
        <w:rPr>
          <w:rFonts w:ascii="Arial" w:eastAsia="Times New Roman" w:hAnsi="Arial" w:cs="Arial"/>
          <w:b/>
          <w:strike/>
          <w:lang w:eastAsia="en-US"/>
        </w:rPr>
      </w:pPr>
    </w:p>
    <w:tbl>
      <w:tblPr>
        <w:tblW w:w="15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236"/>
        <w:gridCol w:w="90"/>
        <w:gridCol w:w="1398"/>
        <w:gridCol w:w="236"/>
        <w:gridCol w:w="626"/>
        <w:gridCol w:w="862"/>
        <w:gridCol w:w="236"/>
        <w:gridCol w:w="626"/>
        <w:gridCol w:w="862"/>
        <w:gridCol w:w="194"/>
        <w:gridCol w:w="42"/>
        <w:gridCol w:w="1038"/>
        <w:gridCol w:w="450"/>
        <w:gridCol w:w="90"/>
        <w:gridCol w:w="772"/>
        <w:gridCol w:w="236"/>
        <w:gridCol w:w="626"/>
        <w:gridCol w:w="166"/>
        <w:gridCol w:w="180"/>
        <w:gridCol w:w="236"/>
        <w:gridCol w:w="2004"/>
        <w:gridCol w:w="460"/>
        <w:gridCol w:w="402"/>
        <w:gridCol w:w="645"/>
        <w:gridCol w:w="33"/>
        <w:gridCol w:w="184"/>
        <w:gridCol w:w="19"/>
        <w:gridCol w:w="843"/>
        <w:gridCol w:w="34"/>
        <w:gridCol w:w="1080"/>
        <w:gridCol w:w="19"/>
      </w:tblGrid>
      <w:tr w:rsidR="00B60B11" w:rsidRPr="001D43D4" w14:paraId="3E19CB82" w14:textId="77777777" w:rsidTr="00B54ED1">
        <w:trPr>
          <w:trHeight w:val="57"/>
        </w:trPr>
        <w:tc>
          <w:tcPr>
            <w:tcW w:w="3448" w:type="dxa"/>
            <w:gridSpan w:val="6"/>
            <w:tcBorders>
              <w:top w:val="nil"/>
              <w:left w:val="nil"/>
              <w:bottom w:val="single" w:sz="4" w:space="0" w:color="auto"/>
              <w:right w:val="nil"/>
            </w:tcBorders>
            <w:shd w:val="clear" w:color="auto" w:fill="auto"/>
            <w:vAlign w:val="center"/>
          </w:tcPr>
          <w:p w14:paraId="5979F10D" w14:textId="77777777" w:rsidR="00B60B11" w:rsidRPr="001D43D4" w:rsidRDefault="00B60B11" w:rsidP="00B54ED1">
            <w:pPr>
              <w:spacing w:after="0" w:line="240" w:lineRule="auto"/>
              <w:rPr>
                <w:rFonts w:ascii="Arial" w:eastAsia="Times New Roman" w:hAnsi="Arial" w:cs="Arial"/>
                <w:strike/>
                <w:lang w:eastAsia="en-US"/>
              </w:rPr>
            </w:pPr>
          </w:p>
        </w:tc>
        <w:tc>
          <w:tcPr>
            <w:tcW w:w="4400" w:type="dxa"/>
            <w:gridSpan w:val="9"/>
            <w:tcBorders>
              <w:top w:val="nil"/>
              <w:left w:val="nil"/>
              <w:right w:val="nil"/>
            </w:tcBorders>
            <w:shd w:val="clear" w:color="auto" w:fill="auto"/>
            <w:vAlign w:val="center"/>
          </w:tcPr>
          <w:p w14:paraId="36216254" w14:textId="77777777" w:rsidR="00B60B11" w:rsidRPr="001D43D4" w:rsidRDefault="00B60B11" w:rsidP="00B54ED1">
            <w:pPr>
              <w:spacing w:after="0" w:line="240" w:lineRule="auto"/>
              <w:rPr>
                <w:rFonts w:ascii="Arial" w:eastAsia="Times New Roman" w:hAnsi="Arial" w:cs="Arial"/>
                <w:strike/>
                <w:lang w:eastAsia="en-US"/>
              </w:rPr>
            </w:pPr>
          </w:p>
        </w:tc>
        <w:tc>
          <w:tcPr>
            <w:tcW w:w="5727" w:type="dxa"/>
            <w:gridSpan w:val="10"/>
            <w:tcBorders>
              <w:top w:val="nil"/>
              <w:left w:val="nil"/>
              <w:right w:val="nil"/>
            </w:tcBorders>
            <w:shd w:val="clear" w:color="auto" w:fill="auto"/>
            <w:vAlign w:val="center"/>
          </w:tcPr>
          <w:p w14:paraId="39C60BDB" w14:textId="77777777" w:rsidR="00B60B11" w:rsidRPr="001D43D4" w:rsidRDefault="00B60B11" w:rsidP="00B54ED1">
            <w:pPr>
              <w:spacing w:after="0" w:line="240" w:lineRule="auto"/>
              <w:rPr>
                <w:rFonts w:ascii="Arial" w:eastAsia="Times New Roman" w:hAnsi="Arial" w:cs="Arial"/>
                <w:strike/>
                <w:lang w:eastAsia="en-US"/>
              </w:rPr>
            </w:pPr>
          </w:p>
        </w:tc>
        <w:tc>
          <w:tcPr>
            <w:tcW w:w="236" w:type="dxa"/>
            <w:gridSpan w:val="3"/>
            <w:tcBorders>
              <w:top w:val="nil"/>
              <w:left w:val="nil"/>
              <w:right w:val="nil"/>
            </w:tcBorders>
            <w:shd w:val="clear" w:color="auto" w:fill="auto"/>
            <w:vAlign w:val="center"/>
          </w:tcPr>
          <w:p w14:paraId="7DC19424" w14:textId="77777777" w:rsidR="00B60B11" w:rsidRPr="001D43D4" w:rsidRDefault="00B60B11" w:rsidP="00B54ED1">
            <w:pPr>
              <w:spacing w:after="0" w:line="240" w:lineRule="auto"/>
              <w:rPr>
                <w:rFonts w:ascii="Arial" w:eastAsia="Times New Roman" w:hAnsi="Arial" w:cs="Arial"/>
                <w:strike/>
                <w:lang w:eastAsia="en-US"/>
              </w:rPr>
            </w:pPr>
          </w:p>
        </w:tc>
        <w:tc>
          <w:tcPr>
            <w:tcW w:w="1976" w:type="dxa"/>
            <w:gridSpan w:val="4"/>
            <w:tcBorders>
              <w:top w:val="nil"/>
              <w:left w:val="nil"/>
              <w:right w:val="nil"/>
            </w:tcBorders>
            <w:shd w:val="clear" w:color="auto" w:fill="auto"/>
            <w:vAlign w:val="center"/>
          </w:tcPr>
          <w:p w14:paraId="065D2324" w14:textId="77777777" w:rsidR="00B60B11" w:rsidRPr="001D43D4" w:rsidRDefault="00B60B11" w:rsidP="00B54ED1">
            <w:pPr>
              <w:spacing w:after="0" w:line="240" w:lineRule="auto"/>
              <w:rPr>
                <w:rFonts w:ascii="Arial" w:eastAsia="Times New Roman" w:hAnsi="Arial" w:cs="Arial"/>
                <w:strike/>
                <w:lang w:eastAsia="en-US"/>
              </w:rPr>
            </w:pPr>
          </w:p>
        </w:tc>
      </w:tr>
      <w:tr w:rsidR="00B60B11" w:rsidRPr="001D43D4" w14:paraId="559E9988" w14:textId="77777777" w:rsidTr="00B54ED1">
        <w:trPr>
          <w:gridAfter w:val="1"/>
          <w:wAfter w:w="19" w:type="dxa"/>
          <w:trHeight w:val="984"/>
        </w:trPr>
        <w:tc>
          <w:tcPr>
            <w:tcW w:w="3448" w:type="dxa"/>
            <w:gridSpan w:val="6"/>
            <w:tcBorders>
              <w:bottom w:val="single" w:sz="4" w:space="0" w:color="auto"/>
            </w:tcBorders>
            <w:shd w:val="clear" w:color="auto" w:fill="auto"/>
            <w:vAlign w:val="center"/>
          </w:tcPr>
          <w:p w14:paraId="7EA1133D" w14:textId="77777777" w:rsidR="00B60B11" w:rsidRPr="001D43D4" w:rsidRDefault="00B60B11" w:rsidP="00B54ED1">
            <w:pPr>
              <w:spacing w:after="0" w:line="240" w:lineRule="auto"/>
              <w:rPr>
                <w:rFonts w:ascii="Arial" w:eastAsia="Times New Roman" w:hAnsi="Arial" w:cs="Arial"/>
                <w:b/>
                <w:lang w:eastAsia="en-US"/>
              </w:rPr>
            </w:pPr>
            <w:r w:rsidRPr="001D43D4">
              <w:rPr>
                <w:rFonts w:ascii="Arial" w:eastAsia="Times New Roman" w:hAnsi="Arial" w:cs="Arial"/>
                <w:b/>
                <w:lang w:eastAsia="en-US"/>
              </w:rPr>
              <w:t>Ward:</w:t>
            </w:r>
          </w:p>
          <w:p w14:paraId="046C0346" w14:textId="77777777" w:rsidR="00B60B11" w:rsidRPr="001D43D4" w:rsidRDefault="00B60B11" w:rsidP="00B54ED1">
            <w:pPr>
              <w:spacing w:after="0" w:line="240" w:lineRule="auto"/>
              <w:rPr>
                <w:rFonts w:ascii="Arial" w:eastAsia="Times New Roman" w:hAnsi="Arial" w:cs="Arial"/>
                <w:b/>
                <w:lang w:eastAsia="en-US"/>
              </w:rPr>
            </w:pPr>
          </w:p>
          <w:p w14:paraId="3EC64E80" w14:textId="77777777" w:rsidR="00B60B11" w:rsidRPr="001D43D4" w:rsidRDefault="00B60B11" w:rsidP="00B54ED1">
            <w:pPr>
              <w:spacing w:after="0" w:line="240" w:lineRule="auto"/>
              <w:rPr>
                <w:rFonts w:ascii="Arial" w:eastAsia="Times New Roman" w:hAnsi="Arial" w:cs="Arial"/>
                <w:b/>
                <w:lang w:eastAsia="en-US"/>
              </w:rPr>
            </w:pPr>
          </w:p>
        </w:tc>
        <w:tc>
          <w:tcPr>
            <w:tcW w:w="4400" w:type="dxa"/>
            <w:gridSpan w:val="9"/>
            <w:tcBorders>
              <w:bottom w:val="single" w:sz="4" w:space="0" w:color="auto"/>
            </w:tcBorders>
            <w:shd w:val="clear" w:color="auto" w:fill="auto"/>
            <w:vAlign w:val="center"/>
          </w:tcPr>
          <w:p w14:paraId="58BE5592" w14:textId="77777777" w:rsidR="00B60B11" w:rsidRPr="001D43D4" w:rsidRDefault="00B60B11" w:rsidP="00B54ED1">
            <w:pPr>
              <w:spacing w:after="0" w:line="240" w:lineRule="auto"/>
              <w:rPr>
                <w:rFonts w:ascii="Arial" w:eastAsia="Times New Roman" w:hAnsi="Arial" w:cs="Arial"/>
                <w:b/>
                <w:lang w:eastAsia="en-US"/>
              </w:rPr>
            </w:pPr>
            <w:r w:rsidRPr="001D43D4">
              <w:rPr>
                <w:rFonts w:ascii="Arial" w:eastAsia="Times New Roman" w:hAnsi="Arial" w:cs="Arial"/>
                <w:b/>
                <w:lang w:eastAsia="en-US"/>
              </w:rPr>
              <w:t xml:space="preserve">Requested by </w:t>
            </w:r>
            <w:proofErr w:type="gramStart"/>
            <w:r w:rsidRPr="001D43D4">
              <w:rPr>
                <w:rFonts w:ascii="Arial" w:eastAsia="Times New Roman" w:hAnsi="Arial" w:cs="Arial"/>
                <w:b/>
                <w:lang w:eastAsia="en-US"/>
              </w:rPr>
              <w:t>Nurse(</w:t>
            </w:r>
            <w:proofErr w:type="gramEnd"/>
            <w:r w:rsidRPr="001D43D4">
              <w:rPr>
                <w:rFonts w:ascii="Arial" w:eastAsia="Times New Roman" w:hAnsi="Arial" w:cs="Arial"/>
                <w:b/>
                <w:lang w:eastAsia="en-US"/>
              </w:rPr>
              <w:t>print and Sign):</w:t>
            </w:r>
          </w:p>
          <w:p w14:paraId="18E5B069" w14:textId="77777777" w:rsidR="00B60B11" w:rsidRPr="001D43D4" w:rsidRDefault="00B60B11" w:rsidP="00B54ED1">
            <w:pPr>
              <w:spacing w:after="0" w:line="240" w:lineRule="auto"/>
              <w:rPr>
                <w:rFonts w:ascii="Arial" w:eastAsia="Times New Roman" w:hAnsi="Arial" w:cs="Arial"/>
                <w:b/>
                <w:lang w:eastAsia="en-US"/>
              </w:rPr>
            </w:pPr>
          </w:p>
          <w:p w14:paraId="3EAD74FA" w14:textId="77777777" w:rsidR="00B60B11" w:rsidRPr="001D43D4" w:rsidRDefault="00B60B11" w:rsidP="00B54ED1">
            <w:pPr>
              <w:spacing w:after="0" w:line="240" w:lineRule="auto"/>
              <w:rPr>
                <w:rFonts w:ascii="Arial" w:eastAsia="Times New Roman" w:hAnsi="Arial" w:cs="Arial"/>
                <w:b/>
                <w:lang w:eastAsia="en-US"/>
              </w:rPr>
            </w:pPr>
          </w:p>
        </w:tc>
        <w:tc>
          <w:tcPr>
            <w:tcW w:w="5727" w:type="dxa"/>
            <w:gridSpan w:val="10"/>
            <w:tcBorders>
              <w:bottom w:val="single" w:sz="4" w:space="0" w:color="auto"/>
            </w:tcBorders>
            <w:shd w:val="clear" w:color="auto" w:fill="auto"/>
            <w:vAlign w:val="center"/>
          </w:tcPr>
          <w:p w14:paraId="1F6D6394" w14:textId="77777777" w:rsidR="00B60B11" w:rsidRPr="001D43D4" w:rsidRDefault="00B60B11" w:rsidP="00B54ED1">
            <w:pPr>
              <w:spacing w:after="0" w:line="240" w:lineRule="auto"/>
              <w:rPr>
                <w:rFonts w:ascii="Arial" w:eastAsia="Times New Roman" w:hAnsi="Arial" w:cs="Arial"/>
                <w:b/>
                <w:lang w:eastAsia="en-US"/>
              </w:rPr>
            </w:pPr>
            <w:r w:rsidRPr="001D43D4">
              <w:rPr>
                <w:rFonts w:ascii="Arial" w:eastAsia="Times New Roman" w:hAnsi="Arial" w:cs="Arial"/>
                <w:b/>
                <w:lang w:eastAsia="en-US"/>
              </w:rPr>
              <w:t>Countersigned by (Pharmacist/pharmacy technician):</w:t>
            </w:r>
          </w:p>
          <w:p w14:paraId="4291E68E" w14:textId="77777777" w:rsidR="00B60B11" w:rsidRPr="001D43D4" w:rsidRDefault="00B60B11" w:rsidP="00B54ED1">
            <w:pPr>
              <w:spacing w:after="0" w:line="240" w:lineRule="auto"/>
              <w:rPr>
                <w:rFonts w:ascii="Arial" w:eastAsia="Times New Roman" w:hAnsi="Arial" w:cs="Arial"/>
                <w:b/>
                <w:lang w:eastAsia="en-US"/>
              </w:rPr>
            </w:pPr>
          </w:p>
          <w:p w14:paraId="72469B7E" w14:textId="77777777" w:rsidR="00B60B11" w:rsidRPr="001D43D4" w:rsidRDefault="00B60B11" w:rsidP="00B54ED1">
            <w:pPr>
              <w:spacing w:after="0" w:line="240" w:lineRule="auto"/>
              <w:rPr>
                <w:rFonts w:ascii="Arial" w:eastAsia="Times New Roman" w:hAnsi="Arial" w:cs="Arial"/>
                <w:b/>
                <w:lang w:eastAsia="en-US"/>
              </w:rPr>
            </w:pPr>
          </w:p>
        </w:tc>
        <w:tc>
          <w:tcPr>
            <w:tcW w:w="2193" w:type="dxa"/>
            <w:gridSpan w:val="6"/>
            <w:tcBorders>
              <w:bottom w:val="single" w:sz="4" w:space="0" w:color="auto"/>
            </w:tcBorders>
            <w:shd w:val="clear" w:color="auto" w:fill="auto"/>
            <w:vAlign w:val="center"/>
          </w:tcPr>
          <w:p w14:paraId="19C81CAC" w14:textId="77777777" w:rsidR="00B60B11" w:rsidRPr="001D43D4" w:rsidRDefault="00B60B11" w:rsidP="00B54ED1">
            <w:pPr>
              <w:spacing w:after="0" w:line="240" w:lineRule="auto"/>
              <w:rPr>
                <w:rFonts w:ascii="Arial" w:eastAsia="Times New Roman" w:hAnsi="Arial" w:cs="Arial"/>
                <w:b/>
                <w:lang w:eastAsia="en-US"/>
              </w:rPr>
            </w:pPr>
            <w:r w:rsidRPr="001D43D4">
              <w:rPr>
                <w:rFonts w:ascii="Arial" w:eastAsia="Times New Roman" w:hAnsi="Arial" w:cs="Arial"/>
                <w:b/>
                <w:lang w:eastAsia="en-US"/>
              </w:rPr>
              <w:t>Date:</w:t>
            </w:r>
          </w:p>
          <w:p w14:paraId="2D00BB8A" w14:textId="77777777" w:rsidR="00B60B11" w:rsidRPr="001D43D4" w:rsidRDefault="00B60B11" w:rsidP="00B54ED1">
            <w:pPr>
              <w:spacing w:after="0" w:line="240" w:lineRule="auto"/>
              <w:rPr>
                <w:rFonts w:ascii="Arial" w:eastAsia="Times New Roman" w:hAnsi="Arial" w:cs="Arial"/>
                <w:b/>
                <w:lang w:eastAsia="en-US"/>
              </w:rPr>
            </w:pPr>
          </w:p>
          <w:p w14:paraId="10277ACC" w14:textId="77777777" w:rsidR="00B60B11" w:rsidRPr="001D43D4" w:rsidRDefault="00B60B11" w:rsidP="00B54ED1">
            <w:pPr>
              <w:spacing w:after="0" w:line="240" w:lineRule="auto"/>
              <w:rPr>
                <w:rFonts w:ascii="Arial" w:eastAsia="Times New Roman" w:hAnsi="Arial" w:cs="Arial"/>
                <w:b/>
                <w:lang w:eastAsia="en-US"/>
              </w:rPr>
            </w:pPr>
          </w:p>
        </w:tc>
      </w:tr>
      <w:tr w:rsidR="00B60B11" w:rsidRPr="001D43D4" w14:paraId="3AD9E385" w14:textId="77777777" w:rsidTr="00B54ED1">
        <w:trPr>
          <w:trHeight w:val="852"/>
        </w:trPr>
        <w:tc>
          <w:tcPr>
            <w:tcW w:w="1188" w:type="dxa"/>
            <w:gridSpan w:val="3"/>
            <w:tcBorders>
              <w:left w:val="nil"/>
              <w:right w:val="nil"/>
            </w:tcBorders>
            <w:shd w:val="clear" w:color="auto" w:fill="auto"/>
          </w:tcPr>
          <w:p w14:paraId="4074E3CD" w14:textId="77777777" w:rsidR="00B60B11" w:rsidRPr="001D43D4" w:rsidRDefault="00B60B11" w:rsidP="00B54ED1">
            <w:pPr>
              <w:spacing w:after="0" w:line="240" w:lineRule="auto"/>
              <w:rPr>
                <w:rFonts w:ascii="Arial" w:eastAsia="Times New Roman" w:hAnsi="Arial" w:cs="Arial"/>
                <w:strike/>
                <w:lang w:eastAsia="en-US"/>
              </w:rPr>
            </w:pPr>
          </w:p>
        </w:tc>
        <w:tc>
          <w:tcPr>
            <w:tcW w:w="2260" w:type="dxa"/>
            <w:gridSpan w:val="3"/>
            <w:tcBorders>
              <w:left w:val="nil"/>
              <w:right w:val="nil"/>
            </w:tcBorders>
            <w:shd w:val="clear" w:color="auto" w:fill="auto"/>
          </w:tcPr>
          <w:p w14:paraId="5F5410CE" w14:textId="77777777" w:rsidR="00B60B11" w:rsidRPr="001D43D4" w:rsidRDefault="00B60B11" w:rsidP="00B54ED1">
            <w:pPr>
              <w:spacing w:after="0" w:line="240" w:lineRule="auto"/>
              <w:rPr>
                <w:rFonts w:ascii="Arial" w:eastAsia="Times New Roman" w:hAnsi="Arial" w:cs="Arial"/>
                <w:strike/>
                <w:lang w:eastAsia="en-US"/>
              </w:rPr>
            </w:pPr>
          </w:p>
        </w:tc>
        <w:tc>
          <w:tcPr>
            <w:tcW w:w="1724" w:type="dxa"/>
            <w:gridSpan w:val="3"/>
            <w:tcBorders>
              <w:left w:val="nil"/>
              <w:right w:val="nil"/>
            </w:tcBorders>
            <w:shd w:val="clear" w:color="auto" w:fill="auto"/>
          </w:tcPr>
          <w:p w14:paraId="371586CD" w14:textId="77777777" w:rsidR="00B60B11" w:rsidRPr="001D43D4" w:rsidRDefault="00B60B11" w:rsidP="00B54ED1">
            <w:pPr>
              <w:spacing w:after="0" w:line="240" w:lineRule="auto"/>
              <w:rPr>
                <w:rFonts w:ascii="Arial" w:eastAsia="Times New Roman" w:hAnsi="Arial" w:cs="Arial"/>
                <w:strike/>
                <w:lang w:eastAsia="en-US"/>
              </w:rPr>
            </w:pPr>
          </w:p>
        </w:tc>
        <w:tc>
          <w:tcPr>
            <w:tcW w:w="1056" w:type="dxa"/>
            <w:gridSpan w:val="2"/>
            <w:tcBorders>
              <w:left w:val="nil"/>
              <w:right w:val="nil"/>
            </w:tcBorders>
            <w:shd w:val="clear" w:color="auto" w:fill="auto"/>
          </w:tcPr>
          <w:p w14:paraId="4FE149C1" w14:textId="77777777" w:rsidR="00B60B11" w:rsidRPr="001D43D4" w:rsidRDefault="00B60B11" w:rsidP="00B54ED1">
            <w:pPr>
              <w:spacing w:after="0" w:line="240" w:lineRule="auto"/>
              <w:rPr>
                <w:rFonts w:ascii="Arial" w:eastAsia="Times New Roman" w:hAnsi="Arial" w:cs="Arial"/>
                <w:strike/>
                <w:lang w:eastAsia="en-US"/>
              </w:rPr>
            </w:pPr>
          </w:p>
        </w:tc>
        <w:tc>
          <w:tcPr>
            <w:tcW w:w="2392" w:type="dxa"/>
            <w:gridSpan w:val="5"/>
            <w:tcBorders>
              <w:left w:val="nil"/>
              <w:right w:val="nil"/>
            </w:tcBorders>
            <w:shd w:val="clear" w:color="auto" w:fill="auto"/>
          </w:tcPr>
          <w:p w14:paraId="10D73E71" w14:textId="77777777" w:rsidR="00B60B11" w:rsidRPr="001D43D4" w:rsidRDefault="00B60B11" w:rsidP="00B54ED1">
            <w:pPr>
              <w:spacing w:after="0" w:line="240" w:lineRule="auto"/>
              <w:rPr>
                <w:rFonts w:ascii="Arial" w:eastAsia="Times New Roman" w:hAnsi="Arial" w:cs="Arial"/>
                <w:strike/>
                <w:lang w:eastAsia="en-US"/>
              </w:rPr>
            </w:pPr>
          </w:p>
        </w:tc>
        <w:tc>
          <w:tcPr>
            <w:tcW w:w="236" w:type="dxa"/>
            <w:tcBorders>
              <w:left w:val="nil"/>
              <w:right w:val="nil"/>
            </w:tcBorders>
            <w:shd w:val="clear" w:color="auto" w:fill="auto"/>
          </w:tcPr>
          <w:p w14:paraId="2C8339E9" w14:textId="77777777" w:rsidR="00B60B11" w:rsidRPr="001D43D4" w:rsidRDefault="00B60B11" w:rsidP="00B54ED1">
            <w:pPr>
              <w:spacing w:after="0" w:line="240" w:lineRule="auto"/>
              <w:rPr>
                <w:rFonts w:ascii="Arial" w:eastAsia="Times New Roman" w:hAnsi="Arial" w:cs="Arial"/>
                <w:strike/>
                <w:lang w:eastAsia="en-US"/>
              </w:rPr>
            </w:pPr>
          </w:p>
        </w:tc>
        <w:tc>
          <w:tcPr>
            <w:tcW w:w="4719" w:type="dxa"/>
            <w:gridSpan w:val="8"/>
            <w:tcBorders>
              <w:left w:val="nil"/>
              <w:right w:val="nil"/>
            </w:tcBorders>
            <w:shd w:val="clear" w:color="auto" w:fill="auto"/>
          </w:tcPr>
          <w:p w14:paraId="415176B6" w14:textId="77777777" w:rsidR="00B60B11" w:rsidRPr="001D43D4" w:rsidRDefault="00B60B11" w:rsidP="00B54ED1">
            <w:pPr>
              <w:spacing w:after="0" w:line="240" w:lineRule="auto"/>
              <w:rPr>
                <w:rFonts w:ascii="Arial" w:eastAsia="Times New Roman" w:hAnsi="Arial" w:cs="Arial"/>
                <w:strike/>
                <w:lang w:eastAsia="en-US"/>
              </w:rPr>
            </w:pPr>
          </w:p>
        </w:tc>
        <w:tc>
          <w:tcPr>
            <w:tcW w:w="236" w:type="dxa"/>
            <w:gridSpan w:val="3"/>
            <w:tcBorders>
              <w:left w:val="nil"/>
              <w:right w:val="nil"/>
            </w:tcBorders>
            <w:shd w:val="clear" w:color="auto" w:fill="auto"/>
          </w:tcPr>
          <w:p w14:paraId="6D440080" w14:textId="77777777" w:rsidR="00B60B11" w:rsidRPr="001D43D4" w:rsidRDefault="00B60B11" w:rsidP="00B54ED1">
            <w:pPr>
              <w:spacing w:after="0" w:line="240" w:lineRule="auto"/>
              <w:rPr>
                <w:rFonts w:ascii="Arial" w:eastAsia="Times New Roman" w:hAnsi="Arial" w:cs="Arial"/>
                <w:strike/>
                <w:lang w:eastAsia="en-US"/>
              </w:rPr>
            </w:pPr>
          </w:p>
        </w:tc>
        <w:tc>
          <w:tcPr>
            <w:tcW w:w="1976" w:type="dxa"/>
            <w:gridSpan w:val="4"/>
            <w:tcBorders>
              <w:left w:val="nil"/>
              <w:right w:val="nil"/>
            </w:tcBorders>
            <w:shd w:val="clear" w:color="auto" w:fill="auto"/>
          </w:tcPr>
          <w:p w14:paraId="64D42D47" w14:textId="77777777" w:rsidR="00B60B11" w:rsidRPr="001D43D4" w:rsidRDefault="00B60B11" w:rsidP="00B54ED1">
            <w:pPr>
              <w:spacing w:after="0" w:line="240" w:lineRule="auto"/>
              <w:rPr>
                <w:rFonts w:ascii="Arial" w:eastAsia="Times New Roman" w:hAnsi="Arial" w:cs="Arial"/>
                <w:strike/>
                <w:lang w:eastAsia="en-US"/>
              </w:rPr>
            </w:pPr>
          </w:p>
        </w:tc>
      </w:tr>
      <w:tr w:rsidR="00B60B11" w:rsidRPr="001D43D4" w14:paraId="1892F58C" w14:textId="77777777" w:rsidTr="00B54ED1">
        <w:trPr>
          <w:gridAfter w:val="1"/>
          <w:wAfter w:w="19" w:type="dxa"/>
          <w:trHeight w:val="330"/>
        </w:trPr>
        <w:tc>
          <w:tcPr>
            <w:tcW w:w="7308" w:type="dxa"/>
            <w:gridSpan w:val="13"/>
            <w:vMerge w:val="restart"/>
            <w:shd w:val="clear" w:color="auto" w:fill="auto"/>
            <w:vAlign w:val="center"/>
          </w:tcPr>
          <w:p w14:paraId="53FA4047" w14:textId="77777777" w:rsidR="00B60B11" w:rsidRPr="001D43D4" w:rsidRDefault="00B60B11" w:rsidP="00B54ED1">
            <w:pPr>
              <w:spacing w:after="0" w:line="240" w:lineRule="auto"/>
              <w:rPr>
                <w:rFonts w:ascii="Arial" w:eastAsia="Times New Roman" w:hAnsi="Arial" w:cs="Arial"/>
                <w:lang w:eastAsia="en-US"/>
              </w:rPr>
            </w:pPr>
            <w:r w:rsidRPr="001D43D4">
              <w:rPr>
                <w:rFonts w:ascii="Arial" w:eastAsia="Times New Roman" w:hAnsi="Arial" w:cs="Arial"/>
                <w:lang w:eastAsia="en-US"/>
              </w:rPr>
              <w:t>Item</w:t>
            </w:r>
          </w:p>
        </w:tc>
        <w:tc>
          <w:tcPr>
            <w:tcW w:w="2520" w:type="dxa"/>
            <w:gridSpan w:val="7"/>
            <w:vMerge w:val="restart"/>
            <w:shd w:val="clear" w:color="auto" w:fill="auto"/>
            <w:vAlign w:val="center"/>
          </w:tcPr>
          <w:p w14:paraId="4280D143" w14:textId="77777777" w:rsidR="00B60B11" w:rsidRPr="001D43D4" w:rsidRDefault="00B60B11" w:rsidP="00B54ED1">
            <w:pPr>
              <w:spacing w:after="0" w:line="240" w:lineRule="auto"/>
              <w:rPr>
                <w:rFonts w:ascii="Arial" w:eastAsia="Times New Roman" w:hAnsi="Arial" w:cs="Arial"/>
                <w:lang w:eastAsia="en-US"/>
              </w:rPr>
            </w:pPr>
            <w:r w:rsidRPr="001D43D4">
              <w:rPr>
                <w:rFonts w:ascii="Arial" w:eastAsia="Times New Roman" w:hAnsi="Arial" w:cs="Arial"/>
                <w:lang w:eastAsia="en-US"/>
              </w:rPr>
              <w:t>Strength</w:t>
            </w:r>
          </w:p>
        </w:tc>
        <w:tc>
          <w:tcPr>
            <w:tcW w:w="2700" w:type="dxa"/>
            <w:gridSpan w:val="3"/>
            <w:vMerge w:val="restart"/>
            <w:shd w:val="clear" w:color="auto" w:fill="auto"/>
            <w:vAlign w:val="center"/>
          </w:tcPr>
          <w:p w14:paraId="62E8DFA3" w14:textId="77777777" w:rsidR="00B60B11" w:rsidRPr="001D43D4" w:rsidRDefault="00B60B11" w:rsidP="00B54ED1">
            <w:pPr>
              <w:spacing w:after="0" w:line="240" w:lineRule="auto"/>
              <w:rPr>
                <w:rFonts w:ascii="Arial" w:eastAsia="Times New Roman" w:hAnsi="Arial" w:cs="Arial"/>
                <w:lang w:eastAsia="en-US"/>
              </w:rPr>
            </w:pPr>
            <w:r w:rsidRPr="001D43D4">
              <w:rPr>
                <w:rFonts w:ascii="Arial" w:eastAsia="Times New Roman" w:hAnsi="Arial" w:cs="Arial"/>
                <w:lang w:eastAsia="en-US"/>
              </w:rPr>
              <w:t>Form</w:t>
            </w:r>
          </w:p>
        </w:tc>
        <w:tc>
          <w:tcPr>
            <w:tcW w:w="1080" w:type="dxa"/>
            <w:gridSpan w:val="3"/>
            <w:vMerge w:val="restart"/>
            <w:shd w:val="clear" w:color="auto" w:fill="auto"/>
            <w:vAlign w:val="center"/>
          </w:tcPr>
          <w:p w14:paraId="1AD86A6D" w14:textId="77777777" w:rsidR="00B60B11" w:rsidRPr="001D43D4" w:rsidRDefault="00B60B11" w:rsidP="00B54ED1">
            <w:pPr>
              <w:spacing w:after="0" w:line="240" w:lineRule="auto"/>
              <w:rPr>
                <w:rFonts w:ascii="Arial" w:eastAsia="Times New Roman" w:hAnsi="Arial" w:cs="Arial"/>
                <w:lang w:eastAsia="en-US"/>
              </w:rPr>
            </w:pPr>
            <w:r w:rsidRPr="001D43D4">
              <w:rPr>
                <w:rFonts w:ascii="Arial" w:eastAsia="Times New Roman" w:hAnsi="Arial" w:cs="Arial"/>
                <w:lang w:eastAsia="en-US"/>
              </w:rPr>
              <w:t>Qty</w:t>
            </w:r>
          </w:p>
        </w:tc>
        <w:tc>
          <w:tcPr>
            <w:tcW w:w="1080" w:type="dxa"/>
            <w:gridSpan w:val="4"/>
            <w:vMerge w:val="restart"/>
            <w:shd w:val="clear" w:color="auto" w:fill="auto"/>
            <w:vAlign w:val="center"/>
          </w:tcPr>
          <w:p w14:paraId="7B7794E3" w14:textId="77777777" w:rsidR="00B60B11" w:rsidRPr="001D43D4" w:rsidRDefault="00B60B11" w:rsidP="00B54ED1">
            <w:pPr>
              <w:spacing w:after="0" w:line="240" w:lineRule="auto"/>
              <w:rPr>
                <w:rFonts w:ascii="Arial" w:eastAsia="Times New Roman" w:hAnsi="Arial" w:cs="Arial"/>
                <w:lang w:eastAsia="en-US"/>
              </w:rPr>
            </w:pPr>
            <w:r w:rsidRPr="001D43D4">
              <w:rPr>
                <w:rFonts w:ascii="Arial" w:eastAsia="Times New Roman" w:hAnsi="Arial" w:cs="Arial"/>
                <w:lang w:eastAsia="en-US"/>
              </w:rPr>
              <w:t>Disp</w:t>
            </w:r>
          </w:p>
        </w:tc>
        <w:tc>
          <w:tcPr>
            <w:tcW w:w="1080" w:type="dxa"/>
            <w:vMerge w:val="restart"/>
            <w:shd w:val="clear" w:color="auto" w:fill="auto"/>
            <w:vAlign w:val="center"/>
          </w:tcPr>
          <w:p w14:paraId="3597B8A2" w14:textId="77777777" w:rsidR="00B60B11" w:rsidRPr="001D43D4" w:rsidRDefault="00B60B11" w:rsidP="00B54ED1">
            <w:pPr>
              <w:spacing w:after="0" w:line="240" w:lineRule="auto"/>
              <w:rPr>
                <w:rFonts w:ascii="Arial" w:eastAsia="Times New Roman" w:hAnsi="Arial" w:cs="Arial"/>
                <w:lang w:eastAsia="en-US"/>
              </w:rPr>
            </w:pPr>
            <w:r w:rsidRPr="001D43D4">
              <w:rPr>
                <w:rFonts w:ascii="Arial" w:eastAsia="Times New Roman" w:hAnsi="Arial" w:cs="Arial"/>
                <w:lang w:eastAsia="en-US"/>
              </w:rPr>
              <w:t>Check</w:t>
            </w:r>
          </w:p>
        </w:tc>
      </w:tr>
      <w:tr w:rsidR="00B60B11" w:rsidRPr="001D43D4" w14:paraId="19AAD428" w14:textId="77777777" w:rsidTr="00B54ED1">
        <w:trPr>
          <w:gridAfter w:val="1"/>
          <w:wAfter w:w="19" w:type="dxa"/>
          <w:trHeight w:val="330"/>
        </w:trPr>
        <w:tc>
          <w:tcPr>
            <w:tcW w:w="7308" w:type="dxa"/>
            <w:gridSpan w:val="13"/>
            <w:vMerge/>
            <w:shd w:val="clear" w:color="auto" w:fill="auto"/>
            <w:vAlign w:val="center"/>
          </w:tcPr>
          <w:p w14:paraId="58E2B567" w14:textId="77777777" w:rsidR="00B60B11" w:rsidRPr="001D43D4" w:rsidRDefault="00B60B11" w:rsidP="00B54ED1">
            <w:pPr>
              <w:spacing w:after="0" w:line="240" w:lineRule="auto"/>
              <w:rPr>
                <w:rFonts w:ascii="Arial" w:eastAsia="Times New Roman" w:hAnsi="Arial" w:cs="Arial"/>
                <w:strike/>
                <w:lang w:eastAsia="en-US"/>
              </w:rPr>
            </w:pPr>
          </w:p>
        </w:tc>
        <w:tc>
          <w:tcPr>
            <w:tcW w:w="2520" w:type="dxa"/>
            <w:gridSpan w:val="7"/>
            <w:vMerge/>
            <w:shd w:val="clear" w:color="auto" w:fill="auto"/>
            <w:vAlign w:val="center"/>
          </w:tcPr>
          <w:p w14:paraId="0C561D71" w14:textId="77777777" w:rsidR="00B60B11" w:rsidRPr="001D43D4" w:rsidRDefault="00B60B11" w:rsidP="00B54ED1">
            <w:pPr>
              <w:spacing w:after="0" w:line="240" w:lineRule="auto"/>
              <w:rPr>
                <w:rFonts w:ascii="Arial" w:eastAsia="Times New Roman" w:hAnsi="Arial" w:cs="Arial"/>
                <w:strike/>
                <w:lang w:eastAsia="en-US"/>
              </w:rPr>
            </w:pPr>
          </w:p>
        </w:tc>
        <w:tc>
          <w:tcPr>
            <w:tcW w:w="2700" w:type="dxa"/>
            <w:gridSpan w:val="3"/>
            <w:vMerge/>
            <w:shd w:val="clear" w:color="auto" w:fill="auto"/>
            <w:vAlign w:val="center"/>
          </w:tcPr>
          <w:p w14:paraId="5EB4368A"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gridSpan w:val="3"/>
            <w:vMerge/>
            <w:shd w:val="clear" w:color="auto" w:fill="auto"/>
            <w:vAlign w:val="center"/>
          </w:tcPr>
          <w:p w14:paraId="429D38B4"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gridSpan w:val="4"/>
            <w:vMerge/>
            <w:shd w:val="clear" w:color="auto" w:fill="auto"/>
            <w:vAlign w:val="center"/>
          </w:tcPr>
          <w:p w14:paraId="249532CD"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vMerge/>
            <w:shd w:val="clear" w:color="auto" w:fill="auto"/>
            <w:vAlign w:val="center"/>
          </w:tcPr>
          <w:p w14:paraId="0ACA9B0C" w14:textId="77777777" w:rsidR="00B60B11" w:rsidRPr="001D43D4" w:rsidRDefault="00B60B11" w:rsidP="00B54ED1">
            <w:pPr>
              <w:spacing w:after="0" w:line="240" w:lineRule="auto"/>
              <w:rPr>
                <w:rFonts w:ascii="Arial" w:eastAsia="Times New Roman" w:hAnsi="Arial" w:cs="Arial"/>
                <w:strike/>
                <w:lang w:eastAsia="en-US"/>
              </w:rPr>
            </w:pPr>
          </w:p>
        </w:tc>
      </w:tr>
      <w:tr w:rsidR="00B60B11" w:rsidRPr="001D43D4" w14:paraId="2D23045F" w14:textId="77777777" w:rsidTr="00B54ED1">
        <w:trPr>
          <w:gridAfter w:val="1"/>
          <w:wAfter w:w="19" w:type="dxa"/>
          <w:trHeight w:val="510"/>
        </w:trPr>
        <w:tc>
          <w:tcPr>
            <w:tcW w:w="7308" w:type="dxa"/>
            <w:gridSpan w:val="13"/>
            <w:tcBorders>
              <w:bottom w:val="single" w:sz="4" w:space="0" w:color="auto"/>
            </w:tcBorders>
            <w:shd w:val="clear" w:color="auto" w:fill="auto"/>
          </w:tcPr>
          <w:p w14:paraId="4999D03B" w14:textId="77777777" w:rsidR="00B60B11" w:rsidRPr="001D43D4" w:rsidRDefault="00B60B11" w:rsidP="00B54ED1">
            <w:pPr>
              <w:spacing w:after="0" w:line="240" w:lineRule="auto"/>
              <w:rPr>
                <w:rFonts w:ascii="Arial" w:eastAsia="Times New Roman" w:hAnsi="Arial" w:cs="Arial"/>
                <w:strike/>
                <w:lang w:eastAsia="en-US"/>
              </w:rPr>
            </w:pPr>
          </w:p>
        </w:tc>
        <w:tc>
          <w:tcPr>
            <w:tcW w:w="2520" w:type="dxa"/>
            <w:gridSpan w:val="7"/>
            <w:tcBorders>
              <w:bottom w:val="single" w:sz="4" w:space="0" w:color="auto"/>
            </w:tcBorders>
            <w:shd w:val="clear" w:color="auto" w:fill="auto"/>
          </w:tcPr>
          <w:p w14:paraId="2CD64F23" w14:textId="77777777" w:rsidR="00B60B11" w:rsidRPr="001D43D4" w:rsidRDefault="00B60B11" w:rsidP="00B54ED1">
            <w:pPr>
              <w:spacing w:after="0" w:line="240" w:lineRule="auto"/>
              <w:rPr>
                <w:rFonts w:ascii="Arial" w:eastAsia="Times New Roman" w:hAnsi="Arial" w:cs="Arial"/>
                <w:strike/>
                <w:lang w:eastAsia="en-US"/>
              </w:rPr>
            </w:pPr>
          </w:p>
        </w:tc>
        <w:tc>
          <w:tcPr>
            <w:tcW w:w="2700" w:type="dxa"/>
            <w:gridSpan w:val="3"/>
            <w:tcBorders>
              <w:bottom w:val="single" w:sz="4" w:space="0" w:color="auto"/>
            </w:tcBorders>
            <w:shd w:val="clear" w:color="auto" w:fill="auto"/>
          </w:tcPr>
          <w:p w14:paraId="34A6B42D"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gridSpan w:val="3"/>
            <w:tcBorders>
              <w:bottom w:val="single" w:sz="4" w:space="0" w:color="auto"/>
            </w:tcBorders>
            <w:shd w:val="clear" w:color="auto" w:fill="auto"/>
          </w:tcPr>
          <w:p w14:paraId="7A5B009B"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gridSpan w:val="4"/>
            <w:tcBorders>
              <w:bottom w:val="single" w:sz="4" w:space="0" w:color="auto"/>
            </w:tcBorders>
            <w:shd w:val="clear" w:color="auto" w:fill="auto"/>
          </w:tcPr>
          <w:p w14:paraId="1033277B"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tcBorders>
              <w:bottom w:val="single" w:sz="4" w:space="0" w:color="auto"/>
            </w:tcBorders>
            <w:shd w:val="clear" w:color="auto" w:fill="auto"/>
          </w:tcPr>
          <w:p w14:paraId="157E6630" w14:textId="77777777" w:rsidR="00B60B11" w:rsidRPr="001D43D4" w:rsidRDefault="00B60B11" w:rsidP="00B54ED1">
            <w:pPr>
              <w:spacing w:after="0" w:line="240" w:lineRule="auto"/>
              <w:rPr>
                <w:rFonts w:ascii="Arial" w:eastAsia="Times New Roman" w:hAnsi="Arial" w:cs="Arial"/>
                <w:strike/>
                <w:lang w:eastAsia="en-US"/>
              </w:rPr>
            </w:pPr>
          </w:p>
        </w:tc>
      </w:tr>
      <w:tr w:rsidR="00B60B11" w:rsidRPr="001D43D4" w14:paraId="1708B3B0" w14:textId="77777777" w:rsidTr="00B54ED1">
        <w:trPr>
          <w:gridAfter w:val="1"/>
          <w:wAfter w:w="19" w:type="dxa"/>
          <w:trHeight w:val="510"/>
        </w:trPr>
        <w:tc>
          <w:tcPr>
            <w:tcW w:w="7308" w:type="dxa"/>
            <w:gridSpan w:val="13"/>
            <w:tcBorders>
              <w:bottom w:val="single" w:sz="4" w:space="0" w:color="auto"/>
            </w:tcBorders>
            <w:shd w:val="clear" w:color="auto" w:fill="auto"/>
          </w:tcPr>
          <w:p w14:paraId="336B8E8C" w14:textId="77777777" w:rsidR="00B60B11" w:rsidRPr="001D43D4" w:rsidRDefault="00B60B11" w:rsidP="00B54ED1">
            <w:pPr>
              <w:spacing w:after="0" w:line="240" w:lineRule="auto"/>
              <w:rPr>
                <w:rFonts w:ascii="Arial" w:eastAsia="Times New Roman" w:hAnsi="Arial" w:cs="Arial"/>
                <w:strike/>
                <w:lang w:eastAsia="en-US"/>
              </w:rPr>
            </w:pPr>
          </w:p>
        </w:tc>
        <w:tc>
          <w:tcPr>
            <w:tcW w:w="2520" w:type="dxa"/>
            <w:gridSpan w:val="7"/>
            <w:tcBorders>
              <w:bottom w:val="single" w:sz="4" w:space="0" w:color="auto"/>
            </w:tcBorders>
            <w:shd w:val="clear" w:color="auto" w:fill="auto"/>
          </w:tcPr>
          <w:p w14:paraId="40486920" w14:textId="77777777" w:rsidR="00B60B11" w:rsidRPr="001D43D4" w:rsidRDefault="00B60B11" w:rsidP="00B54ED1">
            <w:pPr>
              <w:spacing w:after="0" w:line="240" w:lineRule="auto"/>
              <w:rPr>
                <w:rFonts w:ascii="Arial" w:eastAsia="Times New Roman" w:hAnsi="Arial" w:cs="Arial"/>
                <w:strike/>
                <w:lang w:eastAsia="en-US"/>
              </w:rPr>
            </w:pPr>
          </w:p>
        </w:tc>
        <w:tc>
          <w:tcPr>
            <w:tcW w:w="2700" w:type="dxa"/>
            <w:gridSpan w:val="3"/>
            <w:tcBorders>
              <w:bottom w:val="single" w:sz="4" w:space="0" w:color="auto"/>
            </w:tcBorders>
            <w:shd w:val="clear" w:color="auto" w:fill="auto"/>
          </w:tcPr>
          <w:p w14:paraId="34F5C96B"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gridSpan w:val="3"/>
            <w:tcBorders>
              <w:bottom w:val="single" w:sz="4" w:space="0" w:color="auto"/>
            </w:tcBorders>
            <w:shd w:val="clear" w:color="auto" w:fill="auto"/>
          </w:tcPr>
          <w:p w14:paraId="543CCAB6"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gridSpan w:val="4"/>
            <w:tcBorders>
              <w:bottom w:val="single" w:sz="4" w:space="0" w:color="auto"/>
            </w:tcBorders>
            <w:shd w:val="clear" w:color="auto" w:fill="auto"/>
          </w:tcPr>
          <w:p w14:paraId="3B3994D7"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tcBorders>
              <w:bottom w:val="single" w:sz="4" w:space="0" w:color="auto"/>
            </w:tcBorders>
            <w:shd w:val="clear" w:color="auto" w:fill="auto"/>
          </w:tcPr>
          <w:p w14:paraId="2B0FC516" w14:textId="77777777" w:rsidR="00B60B11" w:rsidRPr="001D43D4" w:rsidRDefault="00B60B11" w:rsidP="00B54ED1">
            <w:pPr>
              <w:spacing w:after="0" w:line="240" w:lineRule="auto"/>
              <w:rPr>
                <w:rFonts w:ascii="Arial" w:eastAsia="Times New Roman" w:hAnsi="Arial" w:cs="Arial"/>
                <w:strike/>
                <w:lang w:eastAsia="en-US"/>
              </w:rPr>
            </w:pPr>
          </w:p>
        </w:tc>
      </w:tr>
      <w:tr w:rsidR="00B60B11" w:rsidRPr="001D43D4" w14:paraId="2500891C" w14:textId="77777777" w:rsidTr="00B54ED1">
        <w:trPr>
          <w:gridAfter w:val="1"/>
          <w:wAfter w:w="19" w:type="dxa"/>
          <w:trHeight w:val="510"/>
        </w:trPr>
        <w:tc>
          <w:tcPr>
            <w:tcW w:w="7308" w:type="dxa"/>
            <w:gridSpan w:val="13"/>
            <w:tcBorders>
              <w:bottom w:val="single" w:sz="4" w:space="0" w:color="auto"/>
            </w:tcBorders>
            <w:shd w:val="clear" w:color="auto" w:fill="auto"/>
          </w:tcPr>
          <w:p w14:paraId="43E2207C" w14:textId="77777777" w:rsidR="00B60B11" w:rsidRPr="001D43D4" w:rsidRDefault="00B60B11" w:rsidP="00B54ED1">
            <w:pPr>
              <w:spacing w:after="0" w:line="240" w:lineRule="auto"/>
              <w:rPr>
                <w:rFonts w:ascii="Arial" w:eastAsia="Times New Roman" w:hAnsi="Arial" w:cs="Arial"/>
                <w:strike/>
                <w:lang w:eastAsia="en-US"/>
              </w:rPr>
            </w:pPr>
          </w:p>
        </w:tc>
        <w:tc>
          <w:tcPr>
            <w:tcW w:w="2520" w:type="dxa"/>
            <w:gridSpan w:val="7"/>
            <w:tcBorders>
              <w:bottom w:val="single" w:sz="4" w:space="0" w:color="auto"/>
            </w:tcBorders>
            <w:shd w:val="clear" w:color="auto" w:fill="auto"/>
          </w:tcPr>
          <w:p w14:paraId="5504FBB4" w14:textId="77777777" w:rsidR="00B60B11" w:rsidRPr="001D43D4" w:rsidRDefault="00B60B11" w:rsidP="00B54ED1">
            <w:pPr>
              <w:spacing w:after="0" w:line="240" w:lineRule="auto"/>
              <w:rPr>
                <w:rFonts w:ascii="Arial" w:eastAsia="Times New Roman" w:hAnsi="Arial" w:cs="Arial"/>
                <w:strike/>
                <w:lang w:eastAsia="en-US"/>
              </w:rPr>
            </w:pPr>
          </w:p>
        </w:tc>
        <w:tc>
          <w:tcPr>
            <w:tcW w:w="2700" w:type="dxa"/>
            <w:gridSpan w:val="3"/>
            <w:tcBorders>
              <w:bottom w:val="single" w:sz="4" w:space="0" w:color="auto"/>
            </w:tcBorders>
            <w:shd w:val="clear" w:color="auto" w:fill="auto"/>
          </w:tcPr>
          <w:p w14:paraId="3B390D3F"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gridSpan w:val="3"/>
            <w:tcBorders>
              <w:bottom w:val="single" w:sz="4" w:space="0" w:color="auto"/>
            </w:tcBorders>
            <w:shd w:val="clear" w:color="auto" w:fill="auto"/>
          </w:tcPr>
          <w:p w14:paraId="16BDF019"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gridSpan w:val="4"/>
            <w:tcBorders>
              <w:bottom w:val="single" w:sz="4" w:space="0" w:color="auto"/>
            </w:tcBorders>
            <w:shd w:val="clear" w:color="auto" w:fill="auto"/>
          </w:tcPr>
          <w:p w14:paraId="0FB0AA21"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tcBorders>
              <w:bottom w:val="single" w:sz="4" w:space="0" w:color="auto"/>
            </w:tcBorders>
            <w:shd w:val="clear" w:color="auto" w:fill="auto"/>
          </w:tcPr>
          <w:p w14:paraId="077B6C90" w14:textId="77777777" w:rsidR="00B60B11" w:rsidRPr="001D43D4" w:rsidRDefault="00B60B11" w:rsidP="00B54ED1">
            <w:pPr>
              <w:spacing w:after="0" w:line="240" w:lineRule="auto"/>
              <w:rPr>
                <w:rFonts w:ascii="Arial" w:eastAsia="Times New Roman" w:hAnsi="Arial" w:cs="Arial"/>
                <w:strike/>
                <w:lang w:eastAsia="en-US"/>
              </w:rPr>
            </w:pPr>
          </w:p>
        </w:tc>
      </w:tr>
      <w:tr w:rsidR="00B60B11" w:rsidRPr="001D43D4" w14:paraId="788C1C72" w14:textId="77777777" w:rsidTr="00B54ED1">
        <w:trPr>
          <w:gridAfter w:val="1"/>
          <w:wAfter w:w="19" w:type="dxa"/>
          <w:trHeight w:val="510"/>
        </w:trPr>
        <w:tc>
          <w:tcPr>
            <w:tcW w:w="7308" w:type="dxa"/>
            <w:gridSpan w:val="13"/>
            <w:tcBorders>
              <w:bottom w:val="single" w:sz="4" w:space="0" w:color="auto"/>
            </w:tcBorders>
            <w:shd w:val="clear" w:color="auto" w:fill="auto"/>
          </w:tcPr>
          <w:p w14:paraId="2098C4E0" w14:textId="77777777" w:rsidR="00B60B11" w:rsidRPr="001D43D4" w:rsidRDefault="00B60B11" w:rsidP="00B54ED1">
            <w:pPr>
              <w:spacing w:after="0" w:line="240" w:lineRule="auto"/>
              <w:rPr>
                <w:rFonts w:ascii="Arial" w:eastAsia="Times New Roman" w:hAnsi="Arial" w:cs="Arial"/>
                <w:strike/>
                <w:lang w:eastAsia="en-US"/>
              </w:rPr>
            </w:pPr>
          </w:p>
        </w:tc>
        <w:tc>
          <w:tcPr>
            <w:tcW w:w="2520" w:type="dxa"/>
            <w:gridSpan w:val="7"/>
            <w:tcBorders>
              <w:bottom w:val="single" w:sz="4" w:space="0" w:color="auto"/>
            </w:tcBorders>
            <w:shd w:val="clear" w:color="auto" w:fill="auto"/>
          </w:tcPr>
          <w:p w14:paraId="1FC586B7" w14:textId="77777777" w:rsidR="00B60B11" w:rsidRPr="001D43D4" w:rsidRDefault="00B60B11" w:rsidP="00B54ED1">
            <w:pPr>
              <w:spacing w:after="0" w:line="240" w:lineRule="auto"/>
              <w:rPr>
                <w:rFonts w:ascii="Arial" w:eastAsia="Times New Roman" w:hAnsi="Arial" w:cs="Arial"/>
                <w:strike/>
                <w:lang w:eastAsia="en-US"/>
              </w:rPr>
            </w:pPr>
          </w:p>
        </w:tc>
        <w:tc>
          <w:tcPr>
            <w:tcW w:w="2700" w:type="dxa"/>
            <w:gridSpan w:val="3"/>
            <w:tcBorders>
              <w:bottom w:val="single" w:sz="4" w:space="0" w:color="auto"/>
            </w:tcBorders>
            <w:shd w:val="clear" w:color="auto" w:fill="auto"/>
          </w:tcPr>
          <w:p w14:paraId="77CDDCF0"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gridSpan w:val="3"/>
            <w:tcBorders>
              <w:bottom w:val="single" w:sz="4" w:space="0" w:color="auto"/>
            </w:tcBorders>
            <w:shd w:val="clear" w:color="auto" w:fill="auto"/>
          </w:tcPr>
          <w:p w14:paraId="2FA1E7D0"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gridSpan w:val="4"/>
            <w:tcBorders>
              <w:bottom w:val="single" w:sz="4" w:space="0" w:color="auto"/>
            </w:tcBorders>
            <w:shd w:val="clear" w:color="auto" w:fill="auto"/>
          </w:tcPr>
          <w:p w14:paraId="7146DD84"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tcBorders>
              <w:bottom w:val="single" w:sz="4" w:space="0" w:color="auto"/>
            </w:tcBorders>
            <w:shd w:val="clear" w:color="auto" w:fill="auto"/>
          </w:tcPr>
          <w:p w14:paraId="46AD11AE" w14:textId="77777777" w:rsidR="00B60B11" w:rsidRPr="001D43D4" w:rsidRDefault="00B60B11" w:rsidP="00B54ED1">
            <w:pPr>
              <w:spacing w:after="0" w:line="240" w:lineRule="auto"/>
              <w:rPr>
                <w:rFonts w:ascii="Arial" w:eastAsia="Times New Roman" w:hAnsi="Arial" w:cs="Arial"/>
                <w:strike/>
                <w:lang w:eastAsia="en-US"/>
              </w:rPr>
            </w:pPr>
          </w:p>
        </w:tc>
      </w:tr>
      <w:tr w:rsidR="00B60B11" w:rsidRPr="001D43D4" w14:paraId="07BA76E7" w14:textId="77777777" w:rsidTr="00B54ED1">
        <w:trPr>
          <w:gridAfter w:val="1"/>
          <w:wAfter w:w="19" w:type="dxa"/>
          <w:trHeight w:val="510"/>
        </w:trPr>
        <w:tc>
          <w:tcPr>
            <w:tcW w:w="7308" w:type="dxa"/>
            <w:gridSpan w:val="13"/>
            <w:tcBorders>
              <w:bottom w:val="single" w:sz="4" w:space="0" w:color="auto"/>
            </w:tcBorders>
            <w:shd w:val="clear" w:color="auto" w:fill="auto"/>
          </w:tcPr>
          <w:p w14:paraId="322C3242" w14:textId="77777777" w:rsidR="00B60B11" w:rsidRPr="001D43D4" w:rsidRDefault="00B60B11" w:rsidP="00B54ED1">
            <w:pPr>
              <w:spacing w:after="0" w:line="240" w:lineRule="auto"/>
              <w:rPr>
                <w:rFonts w:ascii="Arial" w:eastAsia="Times New Roman" w:hAnsi="Arial" w:cs="Arial"/>
                <w:strike/>
                <w:lang w:eastAsia="en-US"/>
              </w:rPr>
            </w:pPr>
          </w:p>
        </w:tc>
        <w:tc>
          <w:tcPr>
            <w:tcW w:w="2520" w:type="dxa"/>
            <w:gridSpan w:val="7"/>
            <w:tcBorders>
              <w:bottom w:val="single" w:sz="4" w:space="0" w:color="auto"/>
            </w:tcBorders>
            <w:shd w:val="clear" w:color="auto" w:fill="auto"/>
          </w:tcPr>
          <w:p w14:paraId="6490D6BB" w14:textId="77777777" w:rsidR="00B60B11" w:rsidRPr="001D43D4" w:rsidRDefault="00B60B11" w:rsidP="00B54ED1">
            <w:pPr>
              <w:spacing w:after="0" w:line="240" w:lineRule="auto"/>
              <w:rPr>
                <w:rFonts w:ascii="Arial" w:eastAsia="Times New Roman" w:hAnsi="Arial" w:cs="Arial"/>
                <w:strike/>
                <w:lang w:eastAsia="en-US"/>
              </w:rPr>
            </w:pPr>
          </w:p>
        </w:tc>
        <w:tc>
          <w:tcPr>
            <w:tcW w:w="2700" w:type="dxa"/>
            <w:gridSpan w:val="3"/>
            <w:tcBorders>
              <w:bottom w:val="single" w:sz="4" w:space="0" w:color="auto"/>
            </w:tcBorders>
            <w:shd w:val="clear" w:color="auto" w:fill="auto"/>
          </w:tcPr>
          <w:p w14:paraId="238AAC16"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gridSpan w:val="3"/>
            <w:tcBorders>
              <w:bottom w:val="single" w:sz="4" w:space="0" w:color="auto"/>
            </w:tcBorders>
            <w:shd w:val="clear" w:color="auto" w:fill="auto"/>
          </w:tcPr>
          <w:p w14:paraId="19F88DE7"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gridSpan w:val="4"/>
            <w:tcBorders>
              <w:bottom w:val="single" w:sz="4" w:space="0" w:color="auto"/>
            </w:tcBorders>
            <w:shd w:val="clear" w:color="auto" w:fill="auto"/>
          </w:tcPr>
          <w:p w14:paraId="6F689C73" w14:textId="77777777" w:rsidR="00B60B11" w:rsidRPr="001D43D4" w:rsidRDefault="00B60B11" w:rsidP="00B54ED1">
            <w:pPr>
              <w:spacing w:after="0" w:line="240" w:lineRule="auto"/>
              <w:rPr>
                <w:rFonts w:ascii="Arial" w:eastAsia="Times New Roman" w:hAnsi="Arial" w:cs="Arial"/>
                <w:strike/>
                <w:lang w:eastAsia="en-US"/>
              </w:rPr>
            </w:pPr>
          </w:p>
        </w:tc>
        <w:tc>
          <w:tcPr>
            <w:tcW w:w="1080" w:type="dxa"/>
            <w:tcBorders>
              <w:bottom w:val="single" w:sz="4" w:space="0" w:color="auto"/>
            </w:tcBorders>
            <w:shd w:val="clear" w:color="auto" w:fill="auto"/>
          </w:tcPr>
          <w:p w14:paraId="1B46D733" w14:textId="77777777" w:rsidR="00B60B11" w:rsidRPr="001D43D4" w:rsidRDefault="00B60B11" w:rsidP="00B54ED1">
            <w:pPr>
              <w:spacing w:after="0" w:line="240" w:lineRule="auto"/>
              <w:rPr>
                <w:rFonts w:ascii="Arial" w:eastAsia="Times New Roman" w:hAnsi="Arial" w:cs="Arial"/>
                <w:strike/>
                <w:lang w:eastAsia="en-US"/>
              </w:rPr>
            </w:pPr>
          </w:p>
        </w:tc>
      </w:tr>
      <w:tr w:rsidR="00B60B11" w:rsidRPr="001D43D4" w14:paraId="01D82A08" w14:textId="77777777" w:rsidTr="00B54ED1">
        <w:trPr>
          <w:gridAfter w:val="1"/>
          <w:wAfter w:w="19" w:type="dxa"/>
          <w:trHeight w:val="70"/>
        </w:trPr>
        <w:tc>
          <w:tcPr>
            <w:tcW w:w="862" w:type="dxa"/>
            <w:tcBorders>
              <w:left w:val="nil"/>
              <w:right w:val="nil"/>
            </w:tcBorders>
            <w:shd w:val="clear" w:color="auto" w:fill="auto"/>
          </w:tcPr>
          <w:p w14:paraId="17703850" w14:textId="77777777" w:rsidR="00B60B11" w:rsidRPr="001D43D4" w:rsidRDefault="00B60B11" w:rsidP="00B54ED1">
            <w:pPr>
              <w:spacing w:after="0" w:line="240" w:lineRule="auto"/>
              <w:rPr>
                <w:rFonts w:ascii="Arial" w:eastAsia="Times New Roman" w:hAnsi="Arial" w:cs="Arial"/>
                <w:strike/>
                <w:lang w:eastAsia="en-US"/>
              </w:rPr>
            </w:pPr>
          </w:p>
        </w:tc>
        <w:tc>
          <w:tcPr>
            <w:tcW w:w="236" w:type="dxa"/>
            <w:tcBorders>
              <w:left w:val="nil"/>
              <w:right w:val="nil"/>
            </w:tcBorders>
            <w:shd w:val="clear" w:color="auto" w:fill="auto"/>
          </w:tcPr>
          <w:p w14:paraId="472D17F9" w14:textId="77777777" w:rsidR="00B60B11" w:rsidRPr="001D43D4" w:rsidRDefault="00B60B11" w:rsidP="00B54ED1">
            <w:pPr>
              <w:spacing w:after="0" w:line="240" w:lineRule="auto"/>
              <w:rPr>
                <w:rFonts w:ascii="Arial" w:eastAsia="Times New Roman" w:hAnsi="Arial" w:cs="Arial"/>
                <w:strike/>
                <w:lang w:eastAsia="en-US"/>
              </w:rPr>
            </w:pPr>
          </w:p>
        </w:tc>
        <w:tc>
          <w:tcPr>
            <w:tcW w:w="1488" w:type="dxa"/>
            <w:gridSpan w:val="2"/>
            <w:tcBorders>
              <w:left w:val="nil"/>
              <w:right w:val="nil"/>
            </w:tcBorders>
            <w:shd w:val="clear" w:color="auto" w:fill="auto"/>
          </w:tcPr>
          <w:p w14:paraId="27FD8D2A" w14:textId="77777777" w:rsidR="00B60B11" w:rsidRPr="001D43D4" w:rsidRDefault="00B60B11" w:rsidP="00B54ED1">
            <w:pPr>
              <w:spacing w:after="0" w:line="240" w:lineRule="auto"/>
              <w:rPr>
                <w:rFonts w:ascii="Arial" w:eastAsia="Times New Roman" w:hAnsi="Arial" w:cs="Arial"/>
                <w:strike/>
                <w:lang w:eastAsia="en-US"/>
              </w:rPr>
            </w:pPr>
          </w:p>
        </w:tc>
        <w:tc>
          <w:tcPr>
            <w:tcW w:w="236" w:type="dxa"/>
            <w:tcBorders>
              <w:left w:val="nil"/>
              <w:right w:val="nil"/>
            </w:tcBorders>
            <w:shd w:val="clear" w:color="auto" w:fill="auto"/>
          </w:tcPr>
          <w:p w14:paraId="451D58B4" w14:textId="77777777" w:rsidR="00B60B11" w:rsidRPr="001D43D4" w:rsidRDefault="00B60B11" w:rsidP="00B54ED1">
            <w:pPr>
              <w:spacing w:after="0" w:line="240" w:lineRule="auto"/>
              <w:rPr>
                <w:rFonts w:ascii="Arial" w:eastAsia="Times New Roman" w:hAnsi="Arial" w:cs="Arial"/>
                <w:strike/>
                <w:lang w:eastAsia="en-US"/>
              </w:rPr>
            </w:pPr>
          </w:p>
        </w:tc>
        <w:tc>
          <w:tcPr>
            <w:tcW w:w="1488" w:type="dxa"/>
            <w:gridSpan w:val="2"/>
            <w:tcBorders>
              <w:left w:val="nil"/>
              <w:right w:val="nil"/>
            </w:tcBorders>
            <w:shd w:val="clear" w:color="auto" w:fill="auto"/>
          </w:tcPr>
          <w:p w14:paraId="11E0C012" w14:textId="77777777" w:rsidR="00B60B11" w:rsidRPr="001D43D4" w:rsidRDefault="00B60B11" w:rsidP="00B54ED1">
            <w:pPr>
              <w:spacing w:after="0" w:line="240" w:lineRule="auto"/>
              <w:rPr>
                <w:rFonts w:ascii="Arial" w:eastAsia="Times New Roman" w:hAnsi="Arial" w:cs="Arial"/>
                <w:strike/>
                <w:lang w:eastAsia="en-US"/>
              </w:rPr>
            </w:pPr>
          </w:p>
        </w:tc>
        <w:tc>
          <w:tcPr>
            <w:tcW w:w="236" w:type="dxa"/>
            <w:tcBorders>
              <w:left w:val="nil"/>
              <w:right w:val="nil"/>
            </w:tcBorders>
            <w:shd w:val="clear" w:color="auto" w:fill="auto"/>
          </w:tcPr>
          <w:p w14:paraId="76351B5F" w14:textId="77777777" w:rsidR="00B60B11" w:rsidRPr="001D43D4" w:rsidRDefault="00B60B11" w:rsidP="00B54ED1">
            <w:pPr>
              <w:spacing w:after="0" w:line="240" w:lineRule="auto"/>
              <w:rPr>
                <w:rFonts w:ascii="Arial" w:eastAsia="Times New Roman" w:hAnsi="Arial" w:cs="Arial"/>
                <w:strike/>
                <w:lang w:eastAsia="en-US"/>
              </w:rPr>
            </w:pPr>
          </w:p>
        </w:tc>
        <w:tc>
          <w:tcPr>
            <w:tcW w:w="1488" w:type="dxa"/>
            <w:gridSpan w:val="2"/>
            <w:tcBorders>
              <w:left w:val="nil"/>
              <w:right w:val="nil"/>
            </w:tcBorders>
            <w:shd w:val="clear" w:color="auto" w:fill="auto"/>
          </w:tcPr>
          <w:p w14:paraId="6E680B7D" w14:textId="77777777" w:rsidR="00B60B11" w:rsidRPr="001D43D4" w:rsidRDefault="00B60B11" w:rsidP="00B54ED1">
            <w:pPr>
              <w:spacing w:after="0" w:line="240" w:lineRule="auto"/>
              <w:rPr>
                <w:rFonts w:ascii="Arial" w:eastAsia="Times New Roman" w:hAnsi="Arial" w:cs="Arial"/>
                <w:strike/>
                <w:lang w:eastAsia="en-US"/>
              </w:rPr>
            </w:pPr>
          </w:p>
        </w:tc>
        <w:tc>
          <w:tcPr>
            <w:tcW w:w="236" w:type="dxa"/>
            <w:gridSpan w:val="2"/>
            <w:tcBorders>
              <w:left w:val="nil"/>
              <w:right w:val="nil"/>
            </w:tcBorders>
            <w:shd w:val="clear" w:color="auto" w:fill="auto"/>
          </w:tcPr>
          <w:p w14:paraId="288D9D8B" w14:textId="77777777" w:rsidR="00B60B11" w:rsidRPr="001D43D4" w:rsidRDefault="00B60B11" w:rsidP="00B54ED1">
            <w:pPr>
              <w:spacing w:after="0" w:line="240" w:lineRule="auto"/>
              <w:rPr>
                <w:rFonts w:ascii="Arial" w:eastAsia="Times New Roman" w:hAnsi="Arial" w:cs="Arial"/>
                <w:strike/>
                <w:lang w:eastAsia="en-US"/>
              </w:rPr>
            </w:pPr>
          </w:p>
        </w:tc>
        <w:tc>
          <w:tcPr>
            <w:tcW w:w="1488" w:type="dxa"/>
            <w:gridSpan w:val="2"/>
            <w:tcBorders>
              <w:left w:val="nil"/>
              <w:bottom w:val="nil"/>
              <w:right w:val="nil"/>
            </w:tcBorders>
            <w:shd w:val="clear" w:color="auto" w:fill="auto"/>
          </w:tcPr>
          <w:p w14:paraId="5BE19CF5" w14:textId="77777777" w:rsidR="00B60B11" w:rsidRPr="001D43D4" w:rsidRDefault="00B60B11" w:rsidP="00B54ED1">
            <w:pPr>
              <w:spacing w:after="0" w:line="240" w:lineRule="auto"/>
              <w:rPr>
                <w:rFonts w:ascii="Arial" w:eastAsia="Times New Roman" w:hAnsi="Arial" w:cs="Arial"/>
                <w:strike/>
                <w:lang w:eastAsia="en-US"/>
              </w:rPr>
            </w:pPr>
          </w:p>
        </w:tc>
        <w:tc>
          <w:tcPr>
            <w:tcW w:w="862" w:type="dxa"/>
            <w:gridSpan w:val="2"/>
            <w:tcBorders>
              <w:left w:val="nil"/>
              <w:bottom w:val="nil"/>
              <w:right w:val="nil"/>
            </w:tcBorders>
            <w:shd w:val="clear" w:color="auto" w:fill="auto"/>
          </w:tcPr>
          <w:p w14:paraId="794F5D6F" w14:textId="77777777" w:rsidR="00B60B11" w:rsidRPr="001D43D4" w:rsidRDefault="00B60B11" w:rsidP="00B54ED1">
            <w:pPr>
              <w:spacing w:after="0" w:line="240" w:lineRule="auto"/>
              <w:rPr>
                <w:rFonts w:ascii="Arial" w:eastAsia="Times New Roman" w:hAnsi="Arial" w:cs="Arial"/>
                <w:strike/>
                <w:lang w:eastAsia="en-US"/>
              </w:rPr>
            </w:pPr>
          </w:p>
        </w:tc>
        <w:tc>
          <w:tcPr>
            <w:tcW w:w="862" w:type="dxa"/>
            <w:gridSpan w:val="2"/>
            <w:tcBorders>
              <w:left w:val="nil"/>
              <w:bottom w:val="nil"/>
              <w:right w:val="nil"/>
            </w:tcBorders>
            <w:shd w:val="clear" w:color="auto" w:fill="auto"/>
          </w:tcPr>
          <w:p w14:paraId="74C063E2" w14:textId="77777777" w:rsidR="00B60B11" w:rsidRPr="001D43D4" w:rsidRDefault="00B60B11" w:rsidP="00B54ED1">
            <w:pPr>
              <w:spacing w:after="0" w:line="240" w:lineRule="auto"/>
              <w:rPr>
                <w:rFonts w:ascii="Arial" w:eastAsia="Times New Roman" w:hAnsi="Arial" w:cs="Arial"/>
                <w:strike/>
                <w:lang w:eastAsia="en-US"/>
              </w:rPr>
            </w:pPr>
          </w:p>
        </w:tc>
        <w:tc>
          <w:tcPr>
            <w:tcW w:w="346" w:type="dxa"/>
            <w:gridSpan w:val="2"/>
            <w:tcBorders>
              <w:left w:val="nil"/>
              <w:bottom w:val="nil"/>
              <w:right w:val="nil"/>
            </w:tcBorders>
            <w:shd w:val="clear" w:color="auto" w:fill="auto"/>
          </w:tcPr>
          <w:p w14:paraId="13C4B8FC" w14:textId="77777777" w:rsidR="00B60B11" w:rsidRPr="001D43D4" w:rsidRDefault="00B60B11" w:rsidP="00B54ED1">
            <w:pPr>
              <w:spacing w:after="0" w:line="240" w:lineRule="auto"/>
              <w:rPr>
                <w:rFonts w:ascii="Arial" w:eastAsia="Times New Roman" w:hAnsi="Arial" w:cs="Arial"/>
                <w:strike/>
                <w:lang w:eastAsia="en-US"/>
              </w:rPr>
            </w:pPr>
          </w:p>
        </w:tc>
        <w:tc>
          <w:tcPr>
            <w:tcW w:w="236" w:type="dxa"/>
            <w:tcBorders>
              <w:left w:val="nil"/>
              <w:bottom w:val="nil"/>
              <w:right w:val="nil"/>
            </w:tcBorders>
            <w:shd w:val="clear" w:color="auto" w:fill="auto"/>
          </w:tcPr>
          <w:p w14:paraId="7CF953F7" w14:textId="77777777" w:rsidR="00B60B11" w:rsidRPr="001D43D4" w:rsidRDefault="00B60B11" w:rsidP="00B54ED1">
            <w:pPr>
              <w:spacing w:after="0" w:line="240" w:lineRule="auto"/>
              <w:rPr>
                <w:rFonts w:ascii="Arial" w:eastAsia="Times New Roman" w:hAnsi="Arial" w:cs="Arial"/>
                <w:strike/>
                <w:lang w:eastAsia="en-US"/>
              </w:rPr>
            </w:pPr>
          </w:p>
        </w:tc>
        <w:tc>
          <w:tcPr>
            <w:tcW w:w="2004" w:type="dxa"/>
            <w:tcBorders>
              <w:left w:val="nil"/>
              <w:bottom w:val="single" w:sz="4" w:space="0" w:color="auto"/>
              <w:right w:val="nil"/>
            </w:tcBorders>
            <w:shd w:val="clear" w:color="auto" w:fill="auto"/>
          </w:tcPr>
          <w:p w14:paraId="04172252" w14:textId="77777777" w:rsidR="00B60B11" w:rsidRPr="001D43D4" w:rsidRDefault="00B60B11" w:rsidP="00B54ED1">
            <w:pPr>
              <w:spacing w:after="0" w:line="240" w:lineRule="auto"/>
              <w:rPr>
                <w:rFonts w:ascii="Arial" w:eastAsia="Times New Roman" w:hAnsi="Arial" w:cs="Arial"/>
                <w:strike/>
                <w:lang w:eastAsia="en-US"/>
              </w:rPr>
            </w:pPr>
          </w:p>
        </w:tc>
        <w:tc>
          <w:tcPr>
            <w:tcW w:w="862" w:type="dxa"/>
            <w:gridSpan w:val="2"/>
            <w:tcBorders>
              <w:left w:val="nil"/>
              <w:bottom w:val="single" w:sz="4" w:space="0" w:color="auto"/>
              <w:right w:val="nil"/>
            </w:tcBorders>
            <w:shd w:val="clear" w:color="auto" w:fill="auto"/>
          </w:tcPr>
          <w:p w14:paraId="068C535F" w14:textId="77777777" w:rsidR="00B60B11" w:rsidRPr="001D43D4" w:rsidRDefault="00B60B11" w:rsidP="00B54ED1">
            <w:pPr>
              <w:spacing w:after="0" w:line="240" w:lineRule="auto"/>
              <w:rPr>
                <w:rFonts w:ascii="Arial" w:eastAsia="Times New Roman" w:hAnsi="Arial" w:cs="Arial"/>
                <w:strike/>
                <w:lang w:eastAsia="en-US"/>
              </w:rPr>
            </w:pPr>
          </w:p>
        </w:tc>
        <w:tc>
          <w:tcPr>
            <w:tcW w:w="862" w:type="dxa"/>
            <w:gridSpan w:val="3"/>
            <w:tcBorders>
              <w:left w:val="nil"/>
              <w:bottom w:val="single" w:sz="4" w:space="0" w:color="auto"/>
              <w:right w:val="nil"/>
            </w:tcBorders>
            <w:shd w:val="clear" w:color="auto" w:fill="auto"/>
          </w:tcPr>
          <w:p w14:paraId="50672419" w14:textId="77777777" w:rsidR="00B60B11" w:rsidRPr="001D43D4" w:rsidRDefault="00B60B11" w:rsidP="00B54ED1">
            <w:pPr>
              <w:spacing w:after="0" w:line="240" w:lineRule="auto"/>
              <w:rPr>
                <w:rFonts w:ascii="Arial" w:eastAsia="Times New Roman" w:hAnsi="Arial" w:cs="Arial"/>
                <w:strike/>
                <w:lang w:eastAsia="en-US"/>
              </w:rPr>
            </w:pPr>
          </w:p>
        </w:tc>
        <w:tc>
          <w:tcPr>
            <w:tcW w:w="862" w:type="dxa"/>
            <w:gridSpan w:val="2"/>
            <w:tcBorders>
              <w:left w:val="nil"/>
              <w:bottom w:val="single" w:sz="4" w:space="0" w:color="auto"/>
              <w:right w:val="nil"/>
            </w:tcBorders>
            <w:shd w:val="clear" w:color="auto" w:fill="auto"/>
          </w:tcPr>
          <w:p w14:paraId="1FE0C2F4" w14:textId="77777777" w:rsidR="00B60B11" w:rsidRPr="001D43D4" w:rsidRDefault="00B60B11" w:rsidP="00B54ED1">
            <w:pPr>
              <w:spacing w:after="0" w:line="240" w:lineRule="auto"/>
              <w:rPr>
                <w:rFonts w:ascii="Arial" w:eastAsia="Times New Roman" w:hAnsi="Arial" w:cs="Arial"/>
                <w:strike/>
                <w:lang w:eastAsia="en-US"/>
              </w:rPr>
            </w:pPr>
          </w:p>
        </w:tc>
        <w:tc>
          <w:tcPr>
            <w:tcW w:w="1114" w:type="dxa"/>
            <w:gridSpan w:val="2"/>
            <w:tcBorders>
              <w:left w:val="nil"/>
              <w:bottom w:val="single" w:sz="4" w:space="0" w:color="auto"/>
              <w:right w:val="nil"/>
            </w:tcBorders>
            <w:shd w:val="clear" w:color="auto" w:fill="auto"/>
          </w:tcPr>
          <w:p w14:paraId="0CA3C563" w14:textId="77777777" w:rsidR="00B60B11" w:rsidRPr="001D43D4" w:rsidRDefault="00B60B11" w:rsidP="00B54ED1">
            <w:pPr>
              <w:spacing w:after="0" w:line="240" w:lineRule="auto"/>
              <w:rPr>
                <w:rFonts w:ascii="Arial" w:eastAsia="Times New Roman" w:hAnsi="Arial" w:cs="Arial"/>
                <w:strike/>
                <w:lang w:eastAsia="en-US"/>
              </w:rPr>
            </w:pPr>
          </w:p>
        </w:tc>
      </w:tr>
      <w:tr w:rsidR="00B60B11" w:rsidRPr="001D43D4" w14:paraId="1926D101" w14:textId="77777777" w:rsidTr="00B54ED1">
        <w:trPr>
          <w:gridAfter w:val="1"/>
          <w:wAfter w:w="19" w:type="dxa"/>
          <w:trHeight w:val="454"/>
        </w:trPr>
        <w:tc>
          <w:tcPr>
            <w:tcW w:w="6228" w:type="dxa"/>
            <w:gridSpan w:val="11"/>
            <w:shd w:val="clear" w:color="auto" w:fill="auto"/>
          </w:tcPr>
          <w:p w14:paraId="5CD117D2" w14:textId="77777777" w:rsidR="00B60B11" w:rsidRPr="001D43D4" w:rsidRDefault="00B60B11" w:rsidP="00B54ED1">
            <w:pPr>
              <w:spacing w:after="0" w:line="240" w:lineRule="auto"/>
              <w:rPr>
                <w:rFonts w:ascii="Arial" w:eastAsia="Times New Roman" w:hAnsi="Arial" w:cs="Arial"/>
                <w:b/>
                <w:lang w:eastAsia="en-US"/>
              </w:rPr>
            </w:pPr>
            <w:r w:rsidRPr="001D43D4">
              <w:rPr>
                <w:rFonts w:ascii="Arial" w:eastAsia="Times New Roman" w:hAnsi="Arial" w:cs="Arial"/>
                <w:b/>
                <w:lang w:eastAsia="en-US"/>
              </w:rPr>
              <w:t>Issued By</w:t>
            </w:r>
          </w:p>
        </w:tc>
        <w:tc>
          <w:tcPr>
            <w:tcW w:w="3420" w:type="dxa"/>
            <w:gridSpan w:val="8"/>
            <w:tcBorders>
              <w:top w:val="nil"/>
              <w:bottom w:val="nil"/>
            </w:tcBorders>
            <w:shd w:val="clear" w:color="auto" w:fill="auto"/>
          </w:tcPr>
          <w:p w14:paraId="5C8BC5DB" w14:textId="77777777" w:rsidR="00B60B11" w:rsidRPr="001D43D4" w:rsidRDefault="00B60B11" w:rsidP="00B54ED1">
            <w:pPr>
              <w:spacing w:after="0" w:line="240" w:lineRule="auto"/>
              <w:rPr>
                <w:rFonts w:ascii="Arial" w:eastAsia="Times New Roman" w:hAnsi="Arial" w:cs="Arial"/>
                <w:b/>
                <w:lang w:eastAsia="en-US"/>
              </w:rPr>
            </w:pPr>
          </w:p>
        </w:tc>
        <w:tc>
          <w:tcPr>
            <w:tcW w:w="6120" w:type="dxa"/>
            <w:gridSpan w:val="12"/>
            <w:shd w:val="clear" w:color="auto" w:fill="auto"/>
          </w:tcPr>
          <w:p w14:paraId="793248FB" w14:textId="77777777" w:rsidR="00B60B11" w:rsidRPr="001D43D4" w:rsidRDefault="00B60B11" w:rsidP="00B54ED1">
            <w:pPr>
              <w:spacing w:after="0" w:line="240" w:lineRule="auto"/>
              <w:rPr>
                <w:rFonts w:ascii="Arial" w:eastAsia="Times New Roman" w:hAnsi="Arial" w:cs="Arial"/>
                <w:b/>
                <w:lang w:eastAsia="en-US"/>
              </w:rPr>
            </w:pPr>
            <w:r w:rsidRPr="001D43D4">
              <w:rPr>
                <w:rFonts w:ascii="Arial" w:eastAsia="Times New Roman" w:hAnsi="Arial" w:cs="Arial"/>
                <w:b/>
                <w:lang w:eastAsia="en-US"/>
              </w:rPr>
              <w:t>Received By</w:t>
            </w:r>
          </w:p>
        </w:tc>
      </w:tr>
    </w:tbl>
    <w:p w14:paraId="012CC4BF" w14:textId="77777777" w:rsidR="00B60B11" w:rsidRPr="001D43D4" w:rsidRDefault="00B60B11" w:rsidP="00B60B11">
      <w:pPr>
        <w:spacing w:after="0" w:line="240" w:lineRule="auto"/>
        <w:rPr>
          <w:rFonts w:ascii="Arial" w:eastAsia="Times New Roman" w:hAnsi="Arial" w:cs="Arial"/>
          <w:lang w:eastAsia="en-US"/>
        </w:rPr>
      </w:pPr>
    </w:p>
    <w:p w14:paraId="2D847B66" w14:textId="77777777" w:rsidR="00B60B11" w:rsidRPr="001D43D4" w:rsidRDefault="00B60B11" w:rsidP="00B60B11">
      <w:pPr>
        <w:rPr>
          <w:rFonts w:ascii="Arial" w:hAnsi="Arial" w:cs="Arial"/>
          <w:strike/>
        </w:rPr>
      </w:pPr>
    </w:p>
    <w:p w14:paraId="72415B9F" w14:textId="32C04628" w:rsidR="00B60B11" w:rsidRPr="001D43D4" w:rsidRDefault="00B60B11" w:rsidP="00B60B11">
      <w:pPr>
        <w:spacing w:after="0" w:line="240" w:lineRule="auto"/>
        <w:rPr>
          <w:rFonts w:ascii="Arial" w:eastAsia="Times New Roman" w:hAnsi="Arial" w:cs="Arial"/>
          <w:color w:val="000000"/>
        </w:rPr>
        <w:sectPr w:rsidR="00B60B11" w:rsidRPr="001D43D4" w:rsidSect="00B54ED1">
          <w:headerReference w:type="default" r:id="rId25"/>
          <w:pgSz w:w="16838" w:h="11906" w:orient="landscape"/>
          <w:pgMar w:top="-180" w:right="638" w:bottom="180" w:left="900" w:header="165" w:footer="709" w:gutter="0"/>
          <w:cols w:space="708"/>
          <w:docGrid w:linePitch="360"/>
        </w:sectPr>
      </w:pPr>
    </w:p>
    <w:tbl>
      <w:tblPr>
        <w:tblpPr w:leftFromText="180" w:rightFromText="180" w:vertAnchor="text" w:tblpY="1"/>
        <w:tblOverlap w:val="never"/>
        <w:tblW w:w="9866" w:type="dxa"/>
        <w:tblLook w:val="04A0" w:firstRow="1" w:lastRow="0" w:firstColumn="1" w:lastColumn="0" w:noHBand="0" w:noVBand="1"/>
      </w:tblPr>
      <w:tblGrid>
        <w:gridCol w:w="899"/>
        <w:gridCol w:w="765"/>
        <w:gridCol w:w="569"/>
        <w:gridCol w:w="569"/>
        <w:gridCol w:w="569"/>
        <w:gridCol w:w="939"/>
        <w:gridCol w:w="839"/>
        <w:gridCol w:w="2598"/>
        <w:gridCol w:w="2119"/>
      </w:tblGrid>
      <w:tr w:rsidR="00B60B11" w:rsidRPr="001D43D4" w14:paraId="2C7D7B57" w14:textId="77777777" w:rsidTr="006F3334">
        <w:trPr>
          <w:trHeight w:val="591"/>
        </w:trPr>
        <w:tc>
          <w:tcPr>
            <w:tcW w:w="0" w:type="auto"/>
            <w:gridSpan w:val="9"/>
            <w:tcBorders>
              <w:top w:val="nil"/>
              <w:left w:val="nil"/>
              <w:bottom w:val="nil"/>
              <w:right w:val="nil"/>
            </w:tcBorders>
            <w:shd w:val="clear" w:color="auto" w:fill="auto"/>
            <w:noWrap/>
            <w:vAlign w:val="bottom"/>
            <w:hideMark/>
          </w:tcPr>
          <w:p w14:paraId="5F286A28" w14:textId="421311C9" w:rsidR="00B60B11" w:rsidRPr="001D43D4" w:rsidRDefault="00B60B11" w:rsidP="00B54ED1">
            <w:pPr>
              <w:pStyle w:val="Heading1"/>
              <w:rPr>
                <w:rFonts w:ascii="Arial" w:eastAsia="Times New Roman" w:hAnsi="Arial" w:cs="Arial"/>
                <w:b/>
                <w:sz w:val="22"/>
                <w:szCs w:val="22"/>
                <w:u w:val="single"/>
              </w:rPr>
            </w:pPr>
            <w:bookmarkStart w:id="85" w:name="_Toc203047258"/>
            <w:r w:rsidRPr="001D43D4">
              <w:rPr>
                <w:rFonts w:ascii="Arial" w:eastAsia="Times New Roman" w:hAnsi="Arial" w:cs="Arial"/>
                <w:b/>
                <w:sz w:val="22"/>
                <w:szCs w:val="22"/>
                <w:u w:val="single"/>
              </w:rPr>
              <w:t xml:space="preserve">Appendix </w:t>
            </w:r>
            <w:proofErr w:type="gramStart"/>
            <w:r w:rsidRPr="001D43D4">
              <w:rPr>
                <w:rFonts w:ascii="Arial" w:eastAsia="Times New Roman" w:hAnsi="Arial" w:cs="Arial"/>
                <w:b/>
                <w:sz w:val="22"/>
                <w:szCs w:val="22"/>
                <w:u w:val="single"/>
              </w:rPr>
              <w:t>5  Controlled</w:t>
            </w:r>
            <w:proofErr w:type="gramEnd"/>
            <w:r w:rsidRPr="001D43D4">
              <w:rPr>
                <w:rFonts w:ascii="Arial" w:eastAsia="Times New Roman" w:hAnsi="Arial" w:cs="Arial"/>
                <w:b/>
                <w:sz w:val="22"/>
                <w:szCs w:val="22"/>
                <w:u w:val="single"/>
              </w:rPr>
              <w:t xml:space="preserve"> Drug Prescription</w:t>
            </w:r>
            <w:bookmarkEnd w:id="85"/>
          </w:p>
        </w:tc>
      </w:tr>
      <w:tr w:rsidR="00B60B11" w:rsidRPr="001D43D4" w14:paraId="20DFA45C" w14:textId="77777777" w:rsidTr="006F3334">
        <w:trPr>
          <w:trHeight w:val="787"/>
        </w:trPr>
        <w:tc>
          <w:tcPr>
            <w:tcW w:w="0" w:type="auto"/>
            <w:gridSpan w:val="9"/>
            <w:tcBorders>
              <w:top w:val="nil"/>
              <w:left w:val="nil"/>
              <w:bottom w:val="nil"/>
              <w:right w:val="nil"/>
            </w:tcBorders>
            <w:shd w:val="clear" w:color="auto" w:fill="auto"/>
            <w:hideMark/>
          </w:tcPr>
          <w:p w14:paraId="64F18747"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xml:space="preserve">The Misuse of Drugs Act 1971 and Regulations under the Act authorises Pharmacists to dispense “Control Drugs (CDs) prescriptions” that contain </w:t>
            </w:r>
            <w:r w:rsidRPr="001D43D4">
              <w:rPr>
                <w:rFonts w:ascii="Arial" w:eastAsia="Times New Roman" w:hAnsi="Arial" w:cs="Arial"/>
                <w:b/>
                <w:bCs/>
                <w:color w:val="000000"/>
                <w:u w:val="single"/>
              </w:rPr>
              <w:t>ALL</w:t>
            </w:r>
            <w:r w:rsidRPr="001D43D4">
              <w:rPr>
                <w:rFonts w:ascii="Arial" w:eastAsia="Times New Roman" w:hAnsi="Arial" w:cs="Arial"/>
                <w:color w:val="000000"/>
              </w:rPr>
              <w:t xml:space="preserve"> the information listed below.</w:t>
            </w:r>
          </w:p>
        </w:tc>
      </w:tr>
      <w:tr w:rsidR="00B60B11" w:rsidRPr="001D43D4" w14:paraId="29D9799E" w14:textId="77777777" w:rsidTr="006F3334">
        <w:trPr>
          <w:trHeight w:val="481"/>
        </w:trPr>
        <w:tc>
          <w:tcPr>
            <w:tcW w:w="0" w:type="auto"/>
            <w:gridSpan w:val="9"/>
            <w:tcBorders>
              <w:top w:val="nil"/>
              <w:left w:val="nil"/>
              <w:bottom w:val="double" w:sz="6" w:space="0" w:color="auto"/>
              <w:right w:val="nil"/>
            </w:tcBorders>
            <w:shd w:val="clear" w:color="auto" w:fill="auto"/>
            <w:hideMark/>
          </w:tcPr>
          <w:p w14:paraId="3EB110AC"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xml:space="preserve">This form </w:t>
            </w:r>
            <w:r w:rsidRPr="001D43D4">
              <w:rPr>
                <w:rFonts w:ascii="Arial" w:eastAsia="Times New Roman" w:hAnsi="Arial" w:cs="Arial"/>
                <w:b/>
                <w:bCs/>
                <w:color w:val="000000"/>
                <w:u w:val="single"/>
              </w:rPr>
              <w:t>MUST BE SIGNED IN INK BY THE PRESCRIBER</w:t>
            </w:r>
            <w:r w:rsidRPr="001D43D4">
              <w:rPr>
                <w:rFonts w:ascii="Arial" w:eastAsia="Times New Roman" w:hAnsi="Arial" w:cs="Arial"/>
                <w:b/>
                <w:bCs/>
                <w:color w:val="000000"/>
              </w:rPr>
              <w:t xml:space="preserve">. </w:t>
            </w:r>
            <w:r w:rsidRPr="001D43D4">
              <w:rPr>
                <w:rFonts w:ascii="Arial" w:eastAsia="Times New Roman" w:hAnsi="Arial" w:cs="Arial"/>
                <w:color w:val="000000"/>
              </w:rPr>
              <w:t xml:space="preserve">The prescription must be generated on this form and the name and dose of the prescribed CD(s) should also be documented on the TTO to provide a complete medication record. Any prescription not conforming to the requirement of the requisition will be </w:t>
            </w:r>
            <w:proofErr w:type="gramStart"/>
            <w:r w:rsidRPr="001D43D4">
              <w:rPr>
                <w:rFonts w:ascii="Arial" w:eastAsia="Times New Roman" w:hAnsi="Arial" w:cs="Arial"/>
                <w:color w:val="000000"/>
              </w:rPr>
              <w:t>referred back</w:t>
            </w:r>
            <w:proofErr w:type="gramEnd"/>
            <w:r w:rsidRPr="001D43D4">
              <w:rPr>
                <w:rFonts w:ascii="Arial" w:eastAsia="Times New Roman" w:hAnsi="Arial" w:cs="Arial"/>
                <w:color w:val="000000"/>
              </w:rPr>
              <w:t xml:space="preserve"> to the prescriber and not issued.  </w:t>
            </w:r>
          </w:p>
        </w:tc>
      </w:tr>
      <w:tr w:rsidR="00B60B11" w:rsidRPr="001D43D4" w14:paraId="10834F7D" w14:textId="77777777" w:rsidTr="006F3334">
        <w:trPr>
          <w:trHeight w:val="249"/>
        </w:trPr>
        <w:tc>
          <w:tcPr>
            <w:tcW w:w="0" w:type="auto"/>
            <w:gridSpan w:val="9"/>
            <w:tcBorders>
              <w:top w:val="nil"/>
              <w:left w:val="nil"/>
              <w:bottom w:val="double" w:sz="6" w:space="0" w:color="auto"/>
              <w:right w:val="nil"/>
            </w:tcBorders>
            <w:shd w:val="clear" w:color="000000" w:fill="FFFFFF"/>
            <w:vAlign w:val="center"/>
            <w:hideMark/>
          </w:tcPr>
          <w:p w14:paraId="171B61CA" w14:textId="77777777" w:rsidR="00B60B11" w:rsidRPr="001D43D4" w:rsidRDefault="00B60B11" w:rsidP="00B54ED1">
            <w:pPr>
              <w:spacing w:after="0" w:line="240" w:lineRule="auto"/>
              <w:jc w:val="center"/>
              <w:rPr>
                <w:rFonts w:ascii="Arial" w:eastAsia="Times New Roman" w:hAnsi="Arial" w:cs="Arial"/>
                <w:b/>
                <w:bCs/>
                <w:color w:val="000000"/>
              </w:rPr>
            </w:pPr>
            <w:r w:rsidRPr="001D43D4">
              <w:rPr>
                <w:rFonts w:ascii="Arial" w:eastAsia="Times New Roman" w:hAnsi="Arial" w:cs="Arial"/>
                <w:b/>
                <w:bCs/>
                <w:color w:val="000000"/>
              </w:rPr>
              <w:t>Patient Details</w:t>
            </w:r>
          </w:p>
        </w:tc>
      </w:tr>
      <w:tr w:rsidR="00EF41BC" w:rsidRPr="001D43D4" w14:paraId="500DF180" w14:textId="77777777" w:rsidTr="00EF41BC">
        <w:trPr>
          <w:trHeight w:val="143"/>
        </w:trPr>
        <w:tc>
          <w:tcPr>
            <w:tcW w:w="0" w:type="auto"/>
            <w:tcBorders>
              <w:top w:val="nil"/>
              <w:left w:val="nil"/>
              <w:bottom w:val="nil"/>
              <w:right w:val="nil"/>
            </w:tcBorders>
            <w:shd w:val="clear" w:color="auto" w:fill="auto"/>
            <w:noWrap/>
            <w:vAlign w:val="bottom"/>
            <w:hideMark/>
          </w:tcPr>
          <w:p w14:paraId="188D1E5E"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78D2B936"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47184E3E"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0A7E83A8"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328D836C"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79F79355"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29DC2090" w14:textId="77777777" w:rsidR="00B60B11" w:rsidRPr="001D43D4" w:rsidRDefault="00B60B11" w:rsidP="00B54ED1">
            <w:pPr>
              <w:spacing w:after="0" w:line="240" w:lineRule="auto"/>
              <w:rPr>
                <w:rFonts w:ascii="Arial" w:eastAsia="Times New Roman" w:hAnsi="Arial" w:cs="Arial"/>
                <w:color w:val="000000"/>
              </w:rPr>
            </w:pPr>
          </w:p>
        </w:tc>
        <w:tc>
          <w:tcPr>
            <w:tcW w:w="0" w:type="auto"/>
            <w:gridSpan w:val="2"/>
            <w:tcBorders>
              <w:top w:val="nil"/>
              <w:left w:val="nil"/>
              <w:bottom w:val="nil"/>
              <w:right w:val="nil"/>
            </w:tcBorders>
            <w:shd w:val="clear" w:color="auto" w:fill="auto"/>
            <w:noWrap/>
            <w:vAlign w:val="bottom"/>
            <w:hideMark/>
          </w:tcPr>
          <w:p w14:paraId="7CD9F160" w14:textId="77777777" w:rsidR="00B60B11" w:rsidRPr="001D43D4" w:rsidRDefault="00B60B11" w:rsidP="00B54ED1">
            <w:pPr>
              <w:spacing w:after="0" w:line="240" w:lineRule="auto"/>
              <w:jc w:val="center"/>
              <w:rPr>
                <w:rFonts w:ascii="Arial" w:eastAsia="Times New Roman" w:hAnsi="Arial" w:cs="Arial"/>
                <w:color w:val="000000"/>
              </w:rPr>
            </w:pPr>
          </w:p>
        </w:tc>
      </w:tr>
      <w:tr w:rsidR="00796A7C" w:rsidRPr="001D43D4" w14:paraId="65028D7B" w14:textId="77777777" w:rsidTr="006F3334">
        <w:trPr>
          <w:trHeight w:val="268"/>
        </w:trPr>
        <w:tc>
          <w:tcPr>
            <w:tcW w:w="0" w:type="auto"/>
            <w:gridSpan w:val="2"/>
            <w:tcBorders>
              <w:top w:val="nil"/>
              <w:left w:val="nil"/>
              <w:bottom w:val="nil"/>
              <w:right w:val="single" w:sz="8" w:space="0" w:color="000000"/>
            </w:tcBorders>
            <w:shd w:val="clear" w:color="auto" w:fill="auto"/>
            <w:hideMark/>
          </w:tcPr>
          <w:p w14:paraId="41F69EA1"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Patient Name</w:t>
            </w:r>
          </w:p>
        </w:tc>
        <w:tc>
          <w:tcPr>
            <w:tcW w:w="0" w:type="auto"/>
            <w:gridSpan w:val="4"/>
            <w:tcBorders>
              <w:top w:val="single" w:sz="8" w:space="0" w:color="auto"/>
              <w:left w:val="nil"/>
              <w:bottom w:val="nil"/>
              <w:right w:val="single" w:sz="8" w:space="0" w:color="000000"/>
            </w:tcBorders>
            <w:shd w:val="clear" w:color="000000" w:fill="FFFF00"/>
            <w:noWrap/>
            <w:vAlign w:val="bottom"/>
            <w:hideMark/>
          </w:tcPr>
          <w:p w14:paraId="2D306C3E"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2"/>
            <w:tcBorders>
              <w:top w:val="nil"/>
              <w:left w:val="nil"/>
              <w:bottom w:val="nil"/>
              <w:right w:val="nil"/>
            </w:tcBorders>
            <w:shd w:val="clear" w:color="auto" w:fill="auto"/>
            <w:noWrap/>
            <w:hideMark/>
          </w:tcPr>
          <w:p w14:paraId="35B553A0"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DOB</w:t>
            </w:r>
          </w:p>
        </w:tc>
        <w:tc>
          <w:tcPr>
            <w:tcW w:w="0" w:type="auto"/>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0855F772" w14:textId="77777777" w:rsidR="00B60B11" w:rsidRPr="001D43D4" w:rsidRDefault="00B60B11" w:rsidP="00B54ED1">
            <w:pPr>
              <w:spacing w:after="0" w:line="240" w:lineRule="auto"/>
              <w:rPr>
                <w:rFonts w:ascii="Arial" w:eastAsia="Times New Roman" w:hAnsi="Arial" w:cs="Arial"/>
                <w:color w:val="000000"/>
              </w:rPr>
            </w:pPr>
            <w:r w:rsidRPr="001D43D4">
              <w:rPr>
                <w:rFonts w:ascii="Arial" w:eastAsia="Times New Roman" w:hAnsi="Arial" w:cs="Arial"/>
                <w:color w:val="000000"/>
              </w:rPr>
              <w:t> </w:t>
            </w:r>
          </w:p>
        </w:tc>
      </w:tr>
      <w:tr w:rsidR="00796A7C" w:rsidRPr="001D43D4" w14:paraId="75A4F31B" w14:textId="77777777" w:rsidTr="006F3334">
        <w:trPr>
          <w:trHeight w:val="360"/>
        </w:trPr>
        <w:tc>
          <w:tcPr>
            <w:tcW w:w="0" w:type="auto"/>
            <w:gridSpan w:val="2"/>
            <w:tcBorders>
              <w:top w:val="nil"/>
              <w:left w:val="nil"/>
              <w:bottom w:val="nil"/>
              <w:right w:val="single" w:sz="8" w:space="0" w:color="000000"/>
            </w:tcBorders>
            <w:shd w:val="clear" w:color="auto" w:fill="auto"/>
            <w:hideMark/>
          </w:tcPr>
          <w:p w14:paraId="2DFA82F3"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Patient Address</w:t>
            </w:r>
          </w:p>
        </w:tc>
        <w:tc>
          <w:tcPr>
            <w:tcW w:w="0" w:type="auto"/>
            <w:gridSpan w:val="4"/>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14:paraId="7E7E60E4" w14:textId="77777777" w:rsidR="00B60B11" w:rsidRPr="001D43D4" w:rsidRDefault="00B60B11" w:rsidP="00B54ED1">
            <w:pPr>
              <w:spacing w:after="0" w:line="240" w:lineRule="auto"/>
              <w:rPr>
                <w:rFonts w:ascii="Arial" w:eastAsia="Times New Roman" w:hAnsi="Arial" w:cs="Arial"/>
                <w:color w:val="000000"/>
              </w:rPr>
            </w:pPr>
          </w:p>
        </w:tc>
        <w:tc>
          <w:tcPr>
            <w:tcW w:w="0" w:type="auto"/>
            <w:gridSpan w:val="2"/>
            <w:tcBorders>
              <w:top w:val="nil"/>
              <w:left w:val="nil"/>
              <w:bottom w:val="nil"/>
              <w:right w:val="nil"/>
            </w:tcBorders>
            <w:shd w:val="clear" w:color="auto" w:fill="auto"/>
            <w:noWrap/>
            <w:hideMark/>
          </w:tcPr>
          <w:p w14:paraId="51580902"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Hospital number</w:t>
            </w:r>
          </w:p>
        </w:tc>
        <w:tc>
          <w:tcPr>
            <w:tcW w:w="0" w:type="auto"/>
            <w:tcBorders>
              <w:top w:val="nil"/>
              <w:left w:val="single" w:sz="8" w:space="0" w:color="auto"/>
              <w:bottom w:val="single" w:sz="8" w:space="0" w:color="auto"/>
              <w:right w:val="single" w:sz="8" w:space="0" w:color="auto"/>
            </w:tcBorders>
            <w:shd w:val="clear" w:color="000000" w:fill="FFFF00"/>
            <w:vAlign w:val="center"/>
            <w:hideMark/>
          </w:tcPr>
          <w:p w14:paraId="395E6712" w14:textId="77777777" w:rsidR="00B60B11" w:rsidRPr="001D43D4" w:rsidRDefault="00B60B11" w:rsidP="00B54ED1">
            <w:pPr>
              <w:spacing w:after="0" w:line="240" w:lineRule="auto"/>
              <w:rPr>
                <w:rFonts w:ascii="Arial" w:eastAsia="Times New Roman" w:hAnsi="Arial" w:cs="Arial"/>
                <w:color w:val="000000"/>
              </w:rPr>
            </w:pPr>
            <w:r w:rsidRPr="001D43D4">
              <w:rPr>
                <w:rFonts w:ascii="Arial" w:eastAsia="Times New Roman" w:hAnsi="Arial" w:cs="Arial"/>
                <w:color w:val="000000"/>
              </w:rPr>
              <w:t> </w:t>
            </w:r>
          </w:p>
        </w:tc>
      </w:tr>
      <w:tr w:rsidR="00B60B11" w:rsidRPr="001D43D4" w14:paraId="22550F49" w14:textId="77777777" w:rsidTr="006F3334">
        <w:trPr>
          <w:trHeight w:val="341"/>
        </w:trPr>
        <w:tc>
          <w:tcPr>
            <w:tcW w:w="0" w:type="auto"/>
            <w:tcBorders>
              <w:top w:val="nil"/>
              <w:left w:val="nil"/>
              <w:bottom w:val="nil"/>
              <w:right w:val="nil"/>
            </w:tcBorders>
            <w:shd w:val="clear" w:color="auto" w:fill="auto"/>
            <w:noWrap/>
            <w:vAlign w:val="bottom"/>
            <w:hideMark/>
          </w:tcPr>
          <w:p w14:paraId="540F3D48"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67AED157" w14:textId="77777777" w:rsidR="00B60B11" w:rsidRPr="001D43D4" w:rsidRDefault="00B60B11" w:rsidP="00B54ED1">
            <w:pPr>
              <w:spacing w:after="0" w:line="240" w:lineRule="auto"/>
              <w:rPr>
                <w:rFonts w:ascii="Arial" w:eastAsia="Times New Roman" w:hAnsi="Arial" w:cs="Arial"/>
                <w:color w:val="000000"/>
              </w:rPr>
            </w:pPr>
          </w:p>
        </w:tc>
        <w:tc>
          <w:tcPr>
            <w:tcW w:w="0" w:type="auto"/>
            <w:gridSpan w:val="4"/>
            <w:vMerge/>
            <w:tcBorders>
              <w:top w:val="nil"/>
              <w:left w:val="nil"/>
              <w:bottom w:val="nil"/>
              <w:right w:val="nil"/>
            </w:tcBorders>
            <w:vAlign w:val="center"/>
            <w:hideMark/>
          </w:tcPr>
          <w:p w14:paraId="38A1DCCF" w14:textId="77777777" w:rsidR="00B60B11" w:rsidRPr="001D43D4" w:rsidRDefault="00B60B11" w:rsidP="00B54ED1">
            <w:pPr>
              <w:spacing w:after="0" w:line="240" w:lineRule="auto"/>
              <w:rPr>
                <w:rFonts w:ascii="Arial" w:eastAsia="Times New Roman" w:hAnsi="Arial" w:cs="Arial"/>
                <w:color w:val="000000"/>
              </w:rPr>
            </w:pPr>
          </w:p>
        </w:tc>
        <w:tc>
          <w:tcPr>
            <w:tcW w:w="0" w:type="auto"/>
            <w:gridSpan w:val="2"/>
            <w:tcBorders>
              <w:top w:val="nil"/>
              <w:left w:val="nil"/>
              <w:bottom w:val="nil"/>
              <w:right w:val="nil"/>
            </w:tcBorders>
            <w:shd w:val="clear" w:color="auto" w:fill="auto"/>
            <w:noWrap/>
            <w:hideMark/>
          </w:tcPr>
          <w:p w14:paraId="34A0C1C0"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Ward/ Dept</w:t>
            </w:r>
          </w:p>
        </w:tc>
        <w:tc>
          <w:tcPr>
            <w:tcW w:w="0" w:type="auto"/>
            <w:tcBorders>
              <w:top w:val="nil"/>
              <w:left w:val="single" w:sz="8" w:space="0" w:color="auto"/>
              <w:bottom w:val="single" w:sz="8" w:space="0" w:color="auto"/>
              <w:right w:val="single" w:sz="8" w:space="0" w:color="auto"/>
            </w:tcBorders>
            <w:shd w:val="clear" w:color="000000" w:fill="FFFF00"/>
            <w:noWrap/>
            <w:vAlign w:val="bottom"/>
            <w:hideMark/>
          </w:tcPr>
          <w:p w14:paraId="1635A058" w14:textId="77777777" w:rsidR="00B60B11" w:rsidRPr="001D43D4" w:rsidRDefault="00B60B11" w:rsidP="00B54ED1">
            <w:pPr>
              <w:spacing w:after="0" w:line="240" w:lineRule="auto"/>
              <w:rPr>
                <w:rFonts w:ascii="Arial" w:eastAsia="Times New Roman" w:hAnsi="Arial" w:cs="Arial"/>
                <w:color w:val="000000"/>
              </w:rPr>
            </w:pPr>
            <w:r w:rsidRPr="001D43D4">
              <w:rPr>
                <w:rFonts w:ascii="Arial" w:eastAsia="Times New Roman" w:hAnsi="Arial" w:cs="Arial"/>
                <w:color w:val="000000"/>
              </w:rPr>
              <w:t> </w:t>
            </w:r>
          </w:p>
        </w:tc>
      </w:tr>
      <w:tr w:rsidR="00EF41BC" w:rsidRPr="001D43D4" w14:paraId="5F27D990" w14:textId="77777777" w:rsidTr="00EF41BC">
        <w:trPr>
          <w:trHeight w:val="78"/>
        </w:trPr>
        <w:tc>
          <w:tcPr>
            <w:tcW w:w="0" w:type="auto"/>
            <w:tcBorders>
              <w:top w:val="nil"/>
              <w:left w:val="nil"/>
              <w:bottom w:val="double" w:sz="6" w:space="0" w:color="auto"/>
              <w:right w:val="nil"/>
            </w:tcBorders>
            <w:shd w:val="clear" w:color="auto" w:fill="auto"/>
            <w:noWrap/>
            <w:vAlign w:val="bottom"/>
            <w:hideMark/>
          </w:tcPr>
          <w:p w14:paraId="343829A7" w14:textId="77777777" w:rsidR="00B60B11" w:rsidRPr="001D43D4" w:rsidRDefault="00B60B11" w:rsidP="00B54ED1">
            <w:pPr>
              <w:spacing w:after="0" w:line="240" w:lineRule="auto"/>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double" w:sz="6" w:space="0" w:color="auto"/>
              <w:right w:val="nil"/>
            </w:tcBorders>
            <w:shd w:val="clear" w:color="auto" w:fill="auto"/>
            <w:noWrap/>
            <w:vAlign w:val="bottom"/>
            <w:hideMark/>
          </w:tcPr>
          <w:p w14:paraId="69A2C61B" w14:textId="77777777" w:rsidR="00B60B11" w:rsidRPr="001D43D4" w:rsidRDefault="00B60B11" w:rsidP="00B54ED1">
            <w:pPr>
              <w:spacing w:after="0" w:line="240" w:lineRule="auto"/>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double" w:sz="6" w:space="0" w:color="auto"/>
              <w:right w:val="nil"/>
            </w:tcBorders>
            <w:shd w:val="clear" w:color="auto" w:fill="auto"/>
            <w:noWrap/>
            <w:vAlign w:val="bottom"/>
            <w:hideMark/>
          </w:tcPr>
          <w:p w14:paraId="2496DCDE"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double" w:sz="6" w:space="0" w:color="auto"/>
              <w:right w:val="nil"/>
            </w:tcBorders>
            <w:shd w:val="clear" w:color="auto" w:fill="auto"/>
            <w:noWrap/>
            <w:vAlign w:val="bottom"/>
            <w:hideMark/>
          </w:tcPr>
          <w:p w14:paraId="4AA3E912"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double" w:sz="6" w:space="0" w:color="auto"/>
              <w:right w:val="nil"/>
            </w:tcBorders>
            <w:shd w:val="clear" w:color="auto" w:fill="auto"/>
            <w:noWrap/>
            <w:vAlign w:val="bottom"/>
            <w:hideMark/>
          </w:tcPr>
          <w:p w14:paraId="0D3128C4"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double" w:sz="6" w:space="0" w:color="auto"/>
              <w:right w:val="nil"/>
            </w:tcBorders>
            <w:shd w:val="clear" w:color="auto" w:fill="auto"/>
            <w:noWrap/>
            <w:vAlign w:val="bottom"/>
            <w:hideMark/>
          </w:tcPr>
          <w:p w14:paraId="31F596C9"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double" w:sz="6" w:space="0" w:color="auto"/>
              <w:right w:val="nil"/>
            </w:tcBorders>
            <w:shd w:val="clear" w:color="auto" w:fill="auto"/>
            <w:noWrap/>
            <w:vAlign w:val="bottom"/>
            <w:hideMark/>
          </w:tcPr>
          <w:p w14:paraId="35A65D9C" w14:textId="77777777" w:rsidR="00B60B11" w:rsidRPr="001D43D4" w:rsidRDefault="00B60B11" w:rsidP="00B54ED1">
            <w:pPr>
              <w:spacing w:after="0" w:line="240" w:lineRule="auto"/>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double" w:sz="6" w:space="0" w:color="auto"/>
              <w:right w:val="nil"/>
            </w:tcBorders>
            <w:shd w:val="clear" w:color="auto" w:fill="auto"/>
            <w:noWrap/>
            <w:vAlign w:val="bottom"/>
            <w:hideMark/>
          </w:tcPr>
          <w:p w14:paraId="4A61F32D"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double" w:sz="6" w:space="0" w:color="auto"/>
              <w:right w:val="nil"/>
            </w:tcBorders>
            <w:shd w:val="clear" w:color="auto" w:fill="auto"/>
            <w:noWrap/>
            <w:vAlign w:val="bottom"/>
            <w:hideMark/>
          </w:tcPr>
          <w:p w14:paraId="2ABAE675"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r>
      <w:tr w:rsidR="00B60B11" w:rsidRPr="001D43D4" w14:paraId="1EAB7B35" w14:textId="77777777" w:rsidTr="006F3334">
        <w:trPr>
          <w:trHeight w:val="60"/>
        </w:trPr>
        <w:tc>
          <w:tcPr>
            <w:tcW w:w="0" w:type="auto"/>
            <w:gridSpan w:val="9"/>
            <w:tcBorders>
              <w:top w:val="double" w:sz="6" w:space="0" w:color="auto"/>
              <w:left w:val="nil"/>
              <w:bottom w:val="double" w:sz="6" w:space="0" w:color="auto"/>
              <w:right w:val="nil"/>
            </w:tcBorders>
            <w:shd w:val="clear" w:color="000000" w:fill="FFFFFF"/>
            <w:noWrap/>
            <w:vAlign w:val="bottom"/>
            <w:hideMark/>
          </w:tcPr>
          <w:p w14:paraId="16D258F5" w14:textId="77777777" w:rsidR="00B60B11" w:rsidRPr="001D43D4" w:rsidRDefault="00B60B11" w:rsidP="00B54ED1">
            <w:pPr>
              <w:spacing w:after="0" w:line="240" w:lineRule="auto"/>
              <w:jc w:val="center"/>
              <w:rPr>
                <w:rFonts w:ascii="Arial" w:eastAsia="Times New Roman" w:hAnsi="Arial" w:cs="Arial"/>
                <w:b/>
                <w:bCs/>
                <w:color w:val="000000"/>
              </w:rPr>
            </w:pPr>
            <w:r w:rsidRPr="001D43D4">
              <w:rPr>
                <w:rFonts w:ascii="Arial" w:eastAsia="Times New Roman" w:hAnsi="Arial" w:cs="Arial"/>
                <w:b/>
                <w:bCs/>
                <w:color w:val="000000"/>
              </w:rPr>
              <w:t>1st Medication Details</w:t>
            </w:r>
          </w:p>
        </w:tc>
      </w:tr>
      <w:tr w:rsidR="00EF41BC" w:rsidRPr="001D43D4" w14:paraId="03CE8C7F" w14:textId="77777777" w:rsidTr="00EF41BC">
        <w:trPr>
          <w:trHeight w:val="104"/>
        </w:trPr>
        <w:tc>
          <w:tcPr>
            <w:tcW w:w="0" w:type="auto"/>
            <w:tcBorders>
              <w:top w:val="nil"/>
              <w:left w:val="nil"/>
              <w:bottom w:val="nil"/>
              <w:right w:val="nil"/>
            </w:tcBorders>
            <w:shd w:val="clear" w:color="auto" w:fill="auto"/>
            <w:noWrap/>
            <w:vAlign w:val="bottom"/>
            <w:hideMark/>
          </w:tcPr>
          <w:p w14:paraId="33A26FAE"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79A32E5D"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0436A2EB" w14:textId="77777777" w:rsidR="00B60B11" w:rsidRPr="001D43D4" w:rsidRDefault="00B60B11" w:rsidP="00B54ED1">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3F14D209" w14:textId="77777777" w:rsidR="00B60B11" w:rsidRPr="001D43D4" w:rsidRDefault="00B60B11" w:rsidP="00B54ED1">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1CCA73BF" w14:textId="77777777" w:rsidR="00B60B11" w:rsidRPr="001D43D4" w:rsidRDefault="00B60B11" w:rsidP="00B54ED1">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1DC71D03"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7AB0BF86"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69B063CD" w14:textId="77777777" w:rsidR="00B60B11" w:rsidRPr="001D43D4" w:rsidRDefault="00B60B11" w:rsidP="00B54ED1">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2EF18D82" w14:textId="77777777" w:rsidR="00B60B11" w:rsidRPr="001D43D4" w:rsidRDefault="00B60B11" w:rsidP="00B54ED1">
            <w:pPr>
              <w:spacing w:after="0" w:line="240" w:lineRule="auto"/>
              <w:jc w:val="center"/>
              <w:rPr>
                <w:rFonts w:ascii="Arial" w:eastAsia="Times New Roman" w:hAnsi="Arial" w:cs="Arial"/>
                <w:color w:val="000000"/>
              </w:rPr>
            </w:pPr>
          </w:p>
        </w:tc>
      </w:tr>
      <w:tr w:rsidR="00796A7C" w:rsidRPr="001D43D4" w14:paraId="041479B6" w14:textId="77777777" w:rsidTr="006F3334">
        <w:trPr>
          <w:trHeight w:val="286"/>
        </w:trPr>
        <w:tc>
          <w:tcPr>
            <w:tcW w:w="0" w:type="auto"/>
            <w:gridSpan w:val="2"/>
            <w:tcBorders>
              <w:top w:val="nil"/>
              <w:left w:val="nil"/>
              <w:bottom w:val="nil"/>
              <w:right w:val="single" w:sz="8" w:space="0" w:color="000000"/>
            </w:tcBorders>
            <w:shd w:val="clear" w:color="auto" w:fill="auto"/>
            <w:hideMark/>
          </w:tcPr>
          <w:p w14:paraId="25F09691"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 xml:space="preserve">Drug Name </w:t>
            </w:r>
          </w:p>
        </w:tc>
        <w:tc>
          <w:tcPr>
            <w:tcW w:w="0" w:type="auto"/>
            <w:gridSpan w:val="3"/>
            <w:tcBorders>
              <w:top w:val="single" w:sz="8" w:space="0" w:color="auto"/>
              <w:left w:val="nil"/>
              <w:bottom w:val="single" w:sz="8" w:space="0" w:color="auto"/>
              <w:right w:val="single" w:sz="8" w:space="0" w:color="000000"/>
            </w:tcBorders>
            <w:shd w:val="clear" w:color="000000" w:fill="FFFF00"/>
            <w:noWrap/>
            <w:vAlign w:val="bottom"/>
            <w:hideMark/>
          </w:tcPr>
          <w:p w14:paraId="19CCF585"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2"/>
            <w:vMerge w:val="restart"/>
            <w:tcBorders>
              <w:top w:val="nil"/>
              <w:left w:val="single" w:sz="8" w:space="0" w:color="auto"/>
              <w:bottom w:val="nil"/>
              <w:right w:val="single" w:sz="8" w:space="0" w:color="000000"/>
            </w:tcBorders>
            <w:shd w:val="clear" w:color="auto" w:fill="auto"/>
            <w:hideMark/>
          </w:tcPr>
          <w:p w14:paraId="66F3B5AC"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 xml:space="preserve">Total quantity </w:t>
            </w:r>
            <w:proofErr w:type="gramStart"/>
            <w:r w:rsidRPr="001D43D4">
              <w:rPr>
                <w:rFonts w:ascii="Arial" w:eastAsia="Times New Roman" w:hAnsi="Arial" w:cs="Arial"/>
                <w:color w:val="000000"/>
              </w:rPr>
              <w:t xml:space="preserve">required </w:t>
            </w:r>
            <w:r w:rsidRPr="001D43D4">
              <w:rPr>
                <w:rFonts w:ascii="Arial" w:eastAsia="Times New Roman" w:hAnsi="Arial" w:cs="Arial"/>
                <w:b/>
                <w:bCs/>
                <w:color w:val="000000"/>
              </w:rPr>
              <w:t xml:space="preserve"> in</w:t>
            </w:r>
            <w:proofErr w:type="gramEnd"/>
            <w:r w:rsidRPr="001D43D4">
              <w:rPr>
                <w:rFonts w:ascii="Arial" w:eastAsia="Times New Roman" w:hAnsi="Arial" w:cs="Arial"/>
                <w:b/>
                <w:bCs/>
                <w:color w:val="000000"/>
              </w:rPr>
              <w:t xml:space="preserve"> figures</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FFFF00"/>
            <w:vAlign w:val="bottom"/>
            <w:hideMark/>
          </w:tcPr>
          <w:p w14:paraId="2E8D76D4"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r>
      <w:tr w:rsidR="00B60B11" w:rsidRPr="001D43D4" w14:paraId="4717712E" w14:textId="77777777" w:rsidTr="006F3334">
        <w:trPr>
          <w:trHeight w:val="331"/>
        </w:trPr>
        <w:tc>
          <w:tcPr>
            <w:tcW w:w="0" w:type="auto"/>
            <w:gridSpan w:val="2"/>
            <w:tcBorders>
              <w:top w:val="nil"/>
              <w:left w:val="nil"/>
              <w:bottom w:val="nil"/>
              <w:right w:val="single" w:sz="8" w:space="0" w:color="000000"/>
            </w:tcBorders>
            <w:shd w:val="clear" w:color="auto" w:fill="auto"/>
            <w:hideMark/>
          </w:tcPr>
          <w:p w14:paraId="208DF4AA"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Drug Form</w:t>
            </w:r>
          </w:p>
        </w:tc>
        <w:tc>
          <w:tcPr>
            <w:tcW w:w="0" w:type="auto"/>
            <w:gridSpan w:val="3"/>
            <w:tcBorders>
              <w:top w:val="single" w:sz="8" w:space="0" w:color="auto"/>
              <w:left w:val="nil"/>
              <w:bottom w:val="single" w:sz="8" w:space="0" w:color="auto"/>
              <w:right w:val="single" w:sz="8" w:space="0" w:color="000000"/>
            </w:tcBorders>
            <w:shd w:val="clear" w:color="000000" w:fill="FFFF00"/>
            <w:noWrap/>
            <w:vAlign w:val="bottom"/>
            <w:hideMark/>
          </w:tcPr>
          <w:p w14:paraId="00EFE46B"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2"/>
            <w:vMerge/>
            <w:tcBorders>
              <w:top w:val="nil"/>
              <w:left w:val="single" w:sz="8" w:space="0" w:color="auto"/>
              <w:bottom w:val="nil"/>
              <w:right w:val="single" w:sz="8" w:space="0" w:color="000000"/>
            </w:tcBorders>
            <w:vAlign w:val="center"/>
            <w:hideMark/>
          </w:tcPr>
          <w:p w14:paraId="0E1A9B5D" w14:textId="77777777" w:rsidR="00B60B11" w:rsidRPr="001D43D4" w:rsidRDefault="00B60B11" w:rsidP="00B54ED1">
            <w:pPr>
              <w:spacing w:after="0" w:line="240" w:lineRule="auto"/>
              <w:rPr>
                <w:rFonts w:ascii="Arial" w:eastAsia="Times New Roman" w:hAnsi="Arial" w:cs="Arial"/>
                <w:color w:val="000000"/>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DC704FF" w14:textId="77777777" w:rsidR="00B60B11" w:rsidRPr="001D43D4" w:rsidRDefault="00B60B11" w:rsidP="00B54ED1">
            <w:pPr>
              <w:spacing w:after="0" w:line="240" w:lineRule="auto"/>
              <w:rPr>
                <w:rFonts w:ascii="Arial" w:eastAsia="Times New Roman" w:hAnsi="Arial" w:cs="Arial"/>
                <w:color w:val="000000"/>
              </w:rPr>
            </w:pPr>
          </w:p>
        </w:tc>
      </w:tr>
      <w:tr w:rsidR="00796A7C" w:rsidRPr="001D43D4" w14:paraId="67210DCA" w14:textId="77777777" w:rsidTr="006F3334">
        <w:trPr>
          <w:trHeight w:val="446"/>
        </w:trPr>
        <w:tc>
          <w:tcPr>
            <w:tcW w:w="0" w:type="auto"/>
            <w:gridSpan w:val="2"/>
            <w:tcBorders>
              <w:top w:val="nil"/>
              <w:left w:val="nil"/>
              <w:bottom w:val="nil"/>
              <w:right w:val="single" w:sz="8" w:space="0" w:color="000000"/>
            </w:tcBorders>
            <w:shd w:val="clear" w:color="auto" w:fill="auto"/>
            <w:hideMark/>
          </w:tcPr>
          <w:p w14:paraId="695DDF4B"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Drug strength</w:t>
            </w:r>
          </w:p>
        </w:tc>
        <w:tc>
          <w:tcPr>
            <w:tcW w:w="0" w:type="auto"/>
            <w:gridSpan w:val="3"/>
            <w:tcBorders>
              <w:top w:val="single" w:sz="8" w:space="0" w:color="auto"/>
              <w:left w:val="nil"/>
              <w:bottom w:val="single" w:sz="8" w:space="0" w:color="auto"/>
              <w:right w:val="single" w:sz="8" w:space="0" w:color="000000"/>
            </w:tcBorders>
            <w:shd w:val="clear" w:color="000000" w:fill="FFFF00"/>
            <w:noWrap/>
            <w:vAlign w:val="bottom"/>
            <w:hideMark/>
          </w:tcPr>
          <w:p w14:paraId="514C1FDB"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2"/>
            <w:vMerge w:val="restart"/>
            <w:tcBorders>
              <w:top w:val="nil"/>
              <w:left w:val="nil"/>
              <w:bottom w:val="nil"/>
              <w:right w:val="nil"/>
            </w:tcBorders>
            <w:shd w:val="clear" w:color="auto" w:fill="auto"/>
            <w:hideMark/>
          </w:tcPr>
          <w:p w14:paraId="706EE5B4"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 xml:space="preserve">Total quantity required </w:t>
            </w:r>
            <w:r w:rsidRPr="001D43D4">
              <w:rPr>
                <w:rFonts w:ascii="Arial" w:eastAsia="Times New Roman" w:hAnsi="Arial" w:cs="Arial"/>
                <w:b/>
                <w:bCs/>
                <w:color w:val="000000"/>
              </w:rPr>
              <w:t>in words</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14:paraId="696F1FBA"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r>
      <w:tr w:rsidR="00B60B11" w:rsidRPr="001D43D4" w14:paraId="5396AA44" w14:textId="77777777" w:rsidTr="006F3334">
        <w:trPr>
          <w:trHeight w:val="526"/>
        </w:trPr>
        <w:tc>
          <w:tcPr>
            <w:tcW w:w="0" w:type="auto"/>
            <w:gridSpan w:val="2"/>
            <w:tcBorders>
              <w:top w:val="nil"/>
              <w:left w:val="nil"/>
              <w:bottom w:val="nil"/>
              <w:right w:val="single" w:sz="8" w:space="0" w:color="000000"/>
            </w:tcBorders>
            <w:shd w:val="clear" w:color="auto" w:fill="auto"/>
            <w:hideMark/>
          </w:tcPr>
          <w:p w14:paraId="7A1AFBCF"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Directions</w:t>
            </w:r>
          </w:p>
        </w:tc>
        <w:tc>
          <w:tcPr>
            <w:tcW w:w="0" w:type="auto"/>
            <w:gridSpan w:val="3"/>
            <w:tcBorders>
              <w:top w:val="single" w:sz="8" w:space="0" w:color="auto"/>
              <w:left w:val="nil"/>
              <w:bottom w:val="single" w:sz="8" w:space="0" w:color="auto"/>
              <w:right w:val="single" w:sz="8" w:space="0" w:color="000000"/>
            </w:tcBorders>
            <w:shd w:val="clear" w:color="000000" w:fill="FFFF00"/>
            <w:noWrap/>
            <w:vAlign w:val="bottom"/>
            <w:hideMark/>
          </w:tcPr>
          <w:p w14:paraId="783B36F2"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2"/>
            <w:vMerge/>
            <w:tcBorders>
              <w:top w:val="nil"/>
              <w:left w:val="nil"/>
              <w:bottom w:val="nil"/>
              <w:right w:val="nil"/>
            </w:tcBorders>
            <w:vAlign w:val="center"/>
            <w:hideMark/>
          </w:tcPr>
          <w:p w14:paraId="12B7E0C5" w14:textId="77777777" w:rsidR="00B60B11" w:rsidRPr="001D43D4" w:rsidRDefault="00B60B11" w:rsidP="00B54ED1">
            <w:pPr>
              <w:spacing w:after="0" w:line="240" w:lineRule="auto"/>
              <w:rPr>
                <w:rFonts w:ascii="Arial" w:eastAsia="Times New Roman" w:hAnsi="Arial" w:cs="Arial"/>
                <w:color w:val="000000"/>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336ACF9" w14:textId="77777777" w:rsidR="00B60B11" w:rsidRPr="001D43D4" w:rsidRDefault="00B60B11" w:rsidP="00B54ED1">
            <w:pPr>
              <w:spacing w:after="0" w:line="240" w:lineRule="auto"/>
              <w:rPr>
                <w:rFonts w:ascii="Arial" w:eastAsia="Times New Roman" w:hAnsi="Arial" w:cs="Arial"/>
                <w:color w:val="000000"/>
              </w:rPr>
            </w:pPr>
          </w:p>
        </w:tc>
      </w:tr>
      <w:tr w:rsidR="00796A7C" w:rsidRPr="001D43D4" w14:paraId="32C79368" w14:textId="77777777" w:rsidTr="006F3334">
        <w:trPr>
          <w:trHeight w:val="472"/>
        </w:trPr>
        <w:tc>
          <w:tcPr>
            <w:tcW w:w="0" w:type="auto"/>
            <w:gridSpan w:val="2"/>
            <w:tcBorders>
              <w:top w:val="nil"/>
              <w:left w:val="nil"/>
              <w:bottom w:val="nil"/>
              <w:right w:val="single" w:sz="8" w:space="0" w:color="000000"/>
            </w:tcBorders>
            <w:shd w:val="clear" w:color="auto" w:fill="auto"/>
            <w:hideMark/>
          </w:tcPr>
          <w:p w14:paraId="560EDC6D"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Prescriber signature</w:t>
            </w:r>
          </w:p>
        </w:tc>
        <w:tc>
          <w:tcPr>
            <w:tcW w:w="0" w:type="auto"/>
            <w:gridSpan w:val="3"/>
            <w:tcBorders>
              <w:top w:val="single" w:sz="8" w:space="0" w:color="auto"/>
              <w:left w:val="nil"/>
              <w:bottom w:val="single" w:sz="8" w:space="0" w:color="auto"/>
              <w:right w:val="single" w:sz="8" w:space="0" w:color="000000"/>
            </w:tcBorders>
            <w:shd w:val="clear" w:color="000000" w:fill="FFFF00"/>
            <w:noWrap/>
            <w:vAlign w:val="bottom"/>
            <w:hideMark/>
          </w:tcPr>
          <w:p w14:paraId="132B26C1"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2"/>
            <w:tcBorders>
              <w:top w:val="nil"/>
              <w:left w:val="nil"/>
              <w:bottom w:val="nil"/>
              <w:right w:val="nil"/>
            </w:tcBorders>
            <w:shd w:val="clear" w:color="auto" w:fill="auto"/>
            <w:hideMark/>
          </w:tcPr>
          <w:p w14:paraId="797A75D4"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Print full name</w:t>
            </w:r>
          </w:p>
        </w:tc>
        <w:tc>
          <w:tcPr>
            <w:tcW w:w="0" w:type="auto"/>
            <w:gridSpan w:val="2"/>
            <w:tcBorders>
              <w:top w:val="single" w:sz="8" w:space="0" w:color="auto"/>
              <w:left w:val="single" w:sz="8" w:space="0" w:color="auto"/>
              <w:bottom w:val="nil"/>
              <w:right w:val="single" w:sz="8" w:space="0" w:color="000000"/>
            </w:tcBorders>
            <w:shd w:val="clear" w:color="000000" w:fill="FFFF00"/>
            <w:noWrap/>
            <w:vAlign w:val="bottom"/>
            <w:hideMark/>
          </w:tcPr>
          <w:p w14:paraId="6A073D4D"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r>
      <w:tr w:rsidR="00796A7C" w:rsidRPr="001D43D4" w14:paraId="1E265BB4" w14:textId="77777777" w:rsidTr="006F3334">
        <w:trPr>
          <w:trHeight w:val="130"/>
        </w:trPr>
        <w:tc>
          <w:tcPr>
            <w:tcW w:w="0" w:type="auto"/>
            <w:tcBorders>
              <w:top w:val="nil"/>
              <w:left w:val="nil"/>
              <w:bottom w:val="nil"/>
              <w:right w:val="nil"/>
            </w:tcBorders>
            <w:shd w:val="clear" w:color="auto" w:fill="auto"/>
            <w:noWrap/>
            <w:hideMark/>
          </w:tcPr>
          <w:p w14:paraId="2D6ECDDB" w14:textId="77777777" w:rsidR="00B60B11" w:rsidRPr="001D43D4" w:rsidRDefault="00B60B11" w:rsidP="00B54ED1">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000000" w:fill="FFFFFF"/>
            <w:noWrap/>
            <w:hideMark/>
          </w:tcPr>
          <w:p w14:paraId="0EDC1291"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nil"/>
              <w:right w:val="nil"/>
            </w:tcBorders>
            <w:shd w:val="clear" w:color="000000" w:fill="FFFFFF"/>
            <w:noWrap/>
            <w:vAlign w:val="bottom"/>
            <w:hideMark/>
          </w:tcPr>
          <w:p w14:paraId="2BC10D82"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nil"/>
              <w:right w:val="nil"/>
            </w:tcBorders>
            <w:shd w:val="clear" w:color="000000" w:fill="FFFFFF"/>
            <w:noWrap/>
            <w:vAlign w:val="bottom"/>
            <w:hideMark/>
          </w:tcPr>
          <w:p w14:paraId="282FFCFC"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nil"/>
              <w:right w:val="nil"/>
            </w:tcBorders>
            <w:shd w:val="clear" w:color="000000" w:fill="FFFFFF"/>
            <w:noWrap/>
            <w:vAlign w:val="bottom"/>
            <w:hideMark/>
          </w:tcPr>
          <w:p w14:paraId="54091155"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7AEAD626"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Pharmacy Use only</w:t>
            </w:r>
          </w:p>
        </w:tc>
      </w:tr>
      <w:tr w:rsidR="00796A7C" w:rsidRPr="001D43D4" w14:paraId="56A82E95" w14:textId="77777777" w:rsidTr="006F3334">
        <w:trPr>
          <w:trHeight w:val="380"/>
        </w:trPr>
        <w:tc>
          <w:tcPr>
            <w:tcW w:w="0" w:type="auto"/>
            <w:gridSpan w:val="2"/>
            <w:tcBorders>
              <w:top w:val="nil"/>
              <w:left w:val="nil"/>
              <w:bottom w:val="nil"/>
              <w:right w:val="single" w:sz="8" w:space="0" w:color="000000"/>
            </w:tcBorders>
            <w:shd w:val="clear" w:color="auto" w:fill="auto"/>
            <w:hideMark/>
          </w:tcPr>
          <w:p w14:paraId="4098D172"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Date</w:t>
            </w:r>
          </w:p>
        </w:tc>
        <w:tc>
          <w:tcPr>
            <w:tcW w:w="0" w:type="auto"/>
            <w:gridSpan w:val="3"/>
            <w:tcBorders>
              <w:top w:val="single" w:sz="8" w:space="0" w:color="auto"/>
              <w:left w:val="nil"/>
              <w:bottom w:val="single" w:sz="8" w:space="0" w:color="auto"/>
              <w:right w:val="single" w:sz="8" w:space="0" w:color="000000"/>
            </w:tcBorders>
            <w:shd w:val="clear" w:color="000000" w:fill="FFFF00"/>
            <w:noWrap/>
            <w:vAlign w:val="bottom"/>
            <w:hideMark/>
          </w:tcPr>
          <w:p w14:paraId="41A7E013"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604C14B0"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Screening pharmacist:</w:t>
            </w:r>
          </w:p>
        </w:tc>
        <w:tc>
          <w:tcPr>
            <w:tcW w:w="0" w:type="auto"/>
            <w:tcBorders>
              <w:top w:val="nil"/>
              <w:left w:val="nil"/>
              <w:bottom w:val="single" w:sz="4" w:space="0" w:color="auto"/>
              <w:right w:val="single" w:sz="4" w:space="0" w:color="auto"/>
            </w:tcBorders>
            <w:shd w:val="clear" w:color="auto" w:fill="auto"/>
            <w:noWrap/>
            <w:vAlign w:val="bottom"/>
            <w:hideMark/>
          </w:tcPr>
          <w:p w14:paraId="61C29155"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Dispenser</w:t>
            </w:r>
          </w:p>
        </w:tc>
        <w:tc>
          <w:tcPr>
            <w:tcW w:w="0" w:type="auto"/>
            <w:tcBorders>
              <w:top w:val="nil"/>
              <w:left w:val="nil"/>
              <w:bottom w:val="single" w:sz="4" w:space="0" w:color="auto"/>
              <w:right w:val="single" w:sz="8" w:space="0" w:color="auto"/>
            </w:tcBorders>
            <w:shd w:val="clear" w:color="auto" w:fill="auto"/>
            <w:noWrap/>
            <w:vAlign w:val="bottom"/>
            <w:hideMark/>
          </w:tcPr>
          <w:p w14:paraId="004E4B37"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Checker</w:t>
            </w:r>
          </w:p>
        </w:tc>
      </w:tr>
      <w:tr w:rsidR="00B60B11" w:rsidRPr="001D43D4" w14:paraId="260296A9" w14:textId="77777777" w:rsidTr="006F3334">
        <w:trPr>
          <w:gridAfter w:val="4"/>
          <w:trHeight w:val="446"/>
        </w:trPr>
        <w:tc>
          <w:tcPr>
            <w:tcW w:w="0" w:type="auto"/>
            <w:tcBorders>
              <w:top w:val="nil"/>
              <w:left w:val="nil"/>
              <w:bottom w:val="nil"/>
              <w:right w:val="nil"/>
            </w:tcBorders>
            <w:shd w:val="clear" w:color="auto" w:fill="auto"/>
            <w:noWrap/>
            <w:vAlign w:val="bottom"/>
            <w:hideMark/>
          </w:tcPr>
          <w:p w14:paraId="0D0FED6A"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3713B0DC"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0974A7FD"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5B5D5400"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266C5B98" w14:textId="77777777" w:rsidR="00B60B11" w:rsidRPr="001D43D4" w:rsidRDefault="00B60B11" w:rsidP="00B54ED1">
            <w:pPr>
              <w:spacing w:after="0" w:line="240" w:lineRule="auto"/>
              <w:rPr>
                <w:rFonts w:ascii="Arial" w:eastAsia="Times New Roman" w:hAnsi="Arial" w:cs="Arial"/>
                <w:color w:val="000000"/>
              </w:rPr>
            </w:pPr>
          </w:p>
        </w:tc>
      </w:tr>
      <w:tr w:rsidR="00B60B11" w:rsidRPr="001D43D4" w14:paraId="48DEA2B7" w14:textId="77777777" w:rsidTr="006F3334">
        <w:trPr>
          <w:trHeight w:val="69"/>
        </w:trPr>
        <w:tc>
          <w:tcPr>
            <w:tcW w:w="0" w:type="auto"/>
            <w:gridSpan w:val="9"/>
            <w:tcBorders>
              <w:top w:val="nil"/>
              <w:left w:val="nil"/>
              <w:bottom w:val="double" w:sz="6" w:space="0" w:color="auto"/>
              <w:right w:val="nil"/>
            </w:tcBorders>
            <w:shd w:val="clear" w:color="000000" w:fill="FFFFFF"/>
            <w:noWrap/>
            <w:vAlign w:val="bottom"/>
            <w:hideMark/>
          </w:tcPr>
          <w:p w14:paraId="4C5A8CF6" w14:textId="77777777" w:rsidR="00B60B11" w:rsidRPr="001D43D4" w:rsidRDefault="00B60B11" w:rsidP="00B54ED1">
            <w:pPr>
              <w:spacing w:after="0" w:line="240" w:lineRule="auto"/>
              <w:jc w:val="center"/>
              <w:rPr>
                <w:rFonts w:ascii="Arial" w:eastAsia="Times New Roman" w:hAnsi="Arial" w:cs="Arial"/>
                <w:b/>
                <w:bCs/>
                <w:color w:val="000000"/>
              </w:rPr>
            </w:pPr>
            <w:r w:rsidRPr="001D43D4">
              <w:rPr>
                <w:rFonts w:ascii="Arial" w:eastAsia="Times New Roman" w:hAnsi="Arial" w:cs="Arial"/>
                <w:b/>
                <w:bCs/>
                <w:color w:val="000000"/>
              </w:rPr>
              <w:t>2nd Medication Details</w:t>
            </w:r>
          </w:p>
        </w:tc>
      </w:tr>
      <w:tr w:rsidR="00EF41BC" w:rsidRPr="001D43D4" w14:paraId="7B41E1DE" w14:textId="77777777" w:rsidTr="00EF41BC">
        <w:trPr>
          <w:trHeight w:val="143"/>
        </w:trPr>
        <w:tc>
          <w:tcPr>
            <w:tcW w:w="0" w:type="auto"/>
            <w:tcBorders>
              <w:top w:val="nil"/>
              <w:left w:val="nil"/>
              <w:bottom w:val="nil"/>
              <w:right w:val="nil"/>
            </w:tcBorders>
            <w:shd w:val="clear" w:color="auto" w:fill="auto"/>
            <w:noWrap/>
            <w:vAlign w:val="bottom"/>
            <w:hideMark/>
          </w:tcPr>
          <w:p w14:paraId="20152F28"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67BEE1DA"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20EB5D9C" w14:textId="77777777" w:rsidR="00B60B11" w:rsidRPr="001D43D4" w:rsidRDefault="00B60B11" w:rsidP="00B54ED1">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0072F55B" w14:textId="77777777" w:rsidR="00B60B11" w:rsidRPr="001D43D4" w:rsidRDefault="00B60B11" w:rsidP="00B54ED1">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553B42B4" w14:textId="77777777" w:rsidR="00B60B11" w:rsidRPr="001D43D4" w:rsidRDefault="00B60B11" w:rsidP="00B54ED1">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5D7AD865"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4CCC7A4D"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5B7CAD1E" w14:textId="77777777" w:rsidR="00B60B11" w:rsidRPr="001D43D4" w:rsidRDefault="00B60B11" w:rsidP="00B54ED1">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590A4D3C" w14:textId="77777777" w:rsidR="00B60B11" w:rsidRPr="001D43D4" w:rsidRDefault="00B60B11" w:rsidP="00B54ED1">
            <w:pPr>
              <w:spacing w:after="0" w:line="240" w:lineRule="auto"/>
              <w:jc w:val="center"/>
              <w:rPr>
                <w:rFonts w:ascii="Arial" w:eastAsia="Times New Roman" w:hAnsi="Arial" w:cs="Arial"/>
                <w:color w:val="000000"/>
              </w:rPr>
            </w:pPr>
          </w:p>
        </w:tc>
      </w:tr>
      <w:tr w:rsidR="00796A7C" w:rsidRPr="001D43D4" w14:paraId="0C2BEC64" w14:textId="77777777" w:rsidTr="006F3334">
        <w:trPr>
          <w:trHeight w:val="320"/>
        </w:trPr>
        <w:tc>
          <w:tcPr>
            <w:tcW w:w="0" w:type="auto"/>
            <w:gridSpan w:val="2"/>
            <w:tcBorders>
              <w:top w:val="nil"/>
              <w:left w:val="nil"/>
              <w:bottom w:val="nil"/>
              <w:right w:val="single" w:sz="8" w:space="0" w:color="000000"/>
            </w:tcBorders>
            <w:shd w:val="clear" w:color="auto" w:fill="auto"/>
            <w:vAlign w:val="bottom"/>
            <w:hideMark/>
          </w:tcPr>
          <w:p w14:paraId="2982F125"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 xml:space="preserve">Drug Name </w:t>
            </w:r>
          </w:p>
        </w:tc>
        <w:tc>
          <w:tcPr>
            <w:tcW w:w="0" w:type="auto"/>
            <w:gridSpan w:val="3"/>
            <w:tcBorders>
              <w:top w:val="single" w:sz="8" w:space="0" w:color="auto"/>
              <w:left w:val="nil"/>
              <w:bottom w:val="single" w:sz="8" w:space="0" w:color="auto"/>
              <w:right w:val="single" w:sz="8" w:space="0" w:color="000000"/>
            </w:tcBorders>
            <w:shd w:val="clear" w:color="000000" w:fill="FFFF00"/>
            <w:noWrap/>
            <w:vAlign w:val="bottom"/>
            <w:hideMark/>
          </w:tcPr>
          <w:p w14:paraId="1F69D6B6"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2"/>
            <w:vMerge w:val="restart"/>
            <w:tcBorders>
              <w:top w:val="nil"/>
              <w:left w:val="nil"/>
              <w:bottom w:val="nil"/>
              <w:right w:val="single" w:sz="8" w:space="0" w:color="000000"/>
            </w:tcBorders>
            <w:shd w:val="clear" w:color="auto" w:fill="auto"/>
            <w:hideMark/>
          </w:tcPr>
          <w:p w14:paraId="3A5EB56C"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 xml:space="preserve">Total quantity required </w:t>
            </w:r>
            <w:r w:rsidRPr="001D43D4">
              <w:rPr>
                <w:rFonts w:ascii="Arial" w:eastAsia="Times New Roman" w:hAnsi="Arial" w:cs="Arial"/>
                <w:b/>
                <w:bCs/>
                <w:color w:val="000000"/>
              </w:rPr>
              <w:t>in figures</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FFFF00"/>
            <w:vAlign w:val="bottom"/>
            <w:hideMark/>
          </w:tcPr>
          <w:p w14:paraId="5E62B7A4"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r>
      <w:tr w:rsidR="00B60B11" w:rsidRPr="001D43D4" w14:paraId="01968E1C" w14:textId="77777777" w:rsidTr="006F3334">
        <w:trPr>
          <w:trHeight w:val="339"/>
        </w:trPr>
        <w:tc>
          <w:tcPr>
            <w:tcW w:w="0" w:type="auto"/>
            <w:gridSpan w:val="2"/>
            <w:tcBorders>
              <w:top w:val="nil"/>
              <w:left w:val="nil"/>
              <w:bottom w:val="nil"/>
              <w:right w:val="single" w:sz="8" w:space="0" w:color="000000"/>
            </w:tcBorders>
            <w:shd w:val="clear" w:color="auto" w:fill="auto"/>
            <w:vAlign w:val="bottom"/>
            <w:hideMark/>
          </w:tcPr>
          <w:p w14:paraId="0C187BB1"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Drug Form</w:t>
            </w:r>
          </w:p>
        </w:tc>
        <w:tc>
          <w:tcPr>
            <w:tcW w:w="0" w:type="auto"/>
            <w:gridSpan w:val="3"/>
            <w:tcBorders>
              <w:top w:val="single" w:sz="8" w:space="0" w:color="auto"/>
              <w:left w:val="nil"/>
              <w:bottom w:val="single" w:sz="8" w:space="0" w:color="auto"/>
              <w:right w:val="single" w:sz="8" w:space="0" w:color="000000"/>
            </w:tcBorders>
            <w:shd w:val="clear" w:color="000000" w:fill="FFFF00"/>
            <w:noWrap/>
            <w:vAlign w:val="bottom"/>
            <w:hideMark/>
          </w:tcPr>
          <w:p w14:paraId="224DF418"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2"/>
            <w:vMerge/>
            <w:tcBorders>
              <w:top w:val="nil"/>
              <w:left w:val="nil"/>
              <w:bottom w:val="nil"/>
              <w:right w:val="single" w:sz="8" w:space="0" w:color="000000"/>
            </w:tcBorders>
            <w:vAlign w:val="center"/>
            <w:hideMark/>
          </w:tcPr>
          <w:p w14:paraId="2399F870" w14:textId="77777777" w:rsidR="00B60B11" w:rsidRPr="001D43D4" w:rsidRDefault="00B60B11" w:rsidP="00B54ED1">
            <w:pPr>
              <w:spacing w:after="0" w:line="240" w:lineRule="auto"/>
              <w:rPr>
                <w:rFonts w:ascii="Arial" w:eastAsia="Times New Roman" w:hAnsi="Arial" w:cs="Arial"/>
                <w:color w:val="000000"/>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4DCB19C" w14:textId="77777777" w:rsidR="00B60B11" w:rsidRPr="001D43D4" w:rsidRDefault="00B60B11" w:rsidP="00B54ED1">
            <w:pPr>
              <w:spacing w:after="0" w:line="240" w:lineRule="auto"/>
              <w:rPr>
                <w:rFonts w:ascii="Arial" w:eastAsia="Times New Roman" w:hAnsi="Arial" w:cs="Arial"/>
                <w:color w:val="000000"/>
              </w:rPr>
            </w:pPr>
          </w:p>
        </w:tc>
      </w:tr>
      <w:tr w:rsidR="00796A7C" w:rsidRPr="001D43D4" w14:paraId="41A3AB7B" w14:textId="77777777" w:rsidTr="006F3334">
        <w:trPr>
          <w:trHeight w:val="446"/>
        </w:trPr>
        <w:tc>
          <w:tcPr>
            <w:tcW w:w="0" w:type="auto"/>
            <w:gridSpan w:val="2"/>
            <w:tcBorders>
              <w:top w:val="nil"/>
              <w:left w:val="nil"/>
              <w:bottom w:val="nil"/>
              <w:right w:val="single" w:sz="8" w:space="0" w:color="000000"/>
            </w:tcBorders>
            <w:shd w:val="clear" w:color="auto" w:fill="auto"/>
            <w:vAlign w:val="bottom"/>
            <w:hideMark/>
          </w:tcPr>
          <w:p w14:paraId="07D672E2"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Drug strength</w:t>
            </w:r>
          </w:p>
        </w:tc>
        <w:tc>
          <w:tcPr>
            <w:tcW w:w="0" w:type="auto"/>
            <w:gridSpan w:val="3"/>
            <w:tcBorders>
              <w:top w:val="single" w:sz="8" w:space="0" w:color="auto"/>
              <w:left w:val="nil"/>
              <w:bottom w:val="single" w:sz="8" w:space="0" w:color="auto"/>
              <w:right w:val="single" w:sz="8" w:space="0" w:color="000000"/>
            </w:tcBorders>
            <w:shd w:val="clear" w:color="000000" w:fill="FFFF00"/>
            <w:noWrap/>
            <w:vAlign w:val="bottom"/>
            <w:hideMark/>
          </w:tcPr>
          <w:p w14:paraId="4902101C"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2"/>
            <w:vMerge w:val="restart"/>
            <w:tcBorders>
              <w:top w:val="nil"/>
              <w:left w:val="nil"/>
              <w:bottom w:val="nil"/>
              <w:right w:val="nil"/>
            </w:tcBorders>
            <w:shd w:val="clear" w:color="auto" w:fill="auto"/>
            <w:hideMark/>
          </w:tcPr>
          <w:p w14:paraId="6F30D680"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 xml:space="preserve">Total quantity required </w:t>
            </w:r>
            <w:r w:rsidRPr="001D43D4">
              <w:rPr>
                <w:rFonts w:ascii="Arial" w:eastAsia="Times New Roman" w:hAnsi="Arial" w:cs="Arial"/>
                <w:b/>
                <w:bCs/>
                <w:color w:val="000000"/>
              </w:rPr>
              <w:t>in words</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14:paraId="3FA1EA3B"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r>
      <w:tr w:rsidR="00B60B11" w:rsidRPr="001D43D4" w14:paraId="0F99268B" w14:textId="77777777" w:rsidTr="006F3334">
        <w:trPr>
          <w:trHeight w:val="611"/>
        </w:trPr>
        <w:tc>
          <w:tcPr>
            <w:tcW w:w="0" w:type="auto"/>
            <w:gridSpan w:val="2"/>
            <w:tcBorders>
              <w:top w:val="nil"/>
              <w:left w:val="nil"/>
              <w:bottom w:val="nil"/>
              <w:right w:val="single" w:sz="8" w:space="0" w:color="000000"/>
            </w:tcBorders>
            <w:shd w:val="clear" w:color="auto" w:fill="auto"/>
            <w:hideMark/>
          </w:tcPr>
          <w:p w14:paraId="3EF6638D"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Directions</w:t>
            </w:r>
          </w:p>
        </w:tc>
        <w:tc>
          <w:tcPr>
            <w:tcW w:w="0" w:type="auto"/>
            <w:gridSpan w:val="3"/>
            <w:tcBorders>
              <w:top w:val="single" w:sz="8" w:space="0" w:color="auto"/>
              <w:left w:val="nil"/>
              <w:bottom w:val="single" w:sz="8" w:space="0" w:color="auto"/>
              <w:right w:val="single" w:sz="8" w:space="0" w:color="000000"/>
            </w:tcBorders>
            <w:shd w:val="clear" w:color="000000" w:fill="FFFF00"/>
            <w:noWrap/>
            <w:vAlign w:val="bottom"/>
            <w:hideMark/>
          </w:tcPr>
          <w:p w14:paraId="0D55F836"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2"/>
            <w:vMerge/>
            <w:tcBorders>
              <w:top w:val="nil"/>
              <w:left w:val="nil"/>
              <w:bottom w:val="nil"/>
              <w:right w:val="nil"/>
            </w:tcBorders>
            <w:vAlign w:val="center"/>
            <w:hideMark/>
          </w:tcPr>
          <w:p w14:paraId="361FD6E1" w14:textId="77777777" w:rsidR="00B60B11" w:rsidRPr="001D43D4" w:rsidRDefault="00B60B11" w:rsidP="00B54ED1">
            <w:pPr>
              <w:spacing w:after="0" w:line="240" w:lineRule="auto"/>
              <w:rPr>
                <w:rFonts w:ascii="Arial" w:eastAsia="Times New Roman" w:hAnsi="Arial" w:cs="Arial"/>
                <w:color w:val="000000"/>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E835678" w14:textId="77777777" w:rsidR="00B60B11" w:rsidRPr="001D43D4" w:rsidRDefault="00B60B11" w:rsidP="00B54ED1">
            <w:pPr>
              <w:spacing w:after="0" w:line="240" w:lineRule="auto"/>
              <w:rPr>
                <w:rFonts w:ascii="Arial" w:eastAsia="Times New Roman" w:hAnsi="Arial" w:cs="Arial"/>
                <w:color w:val="000000"/>
              </w:rPr>
            </w:pPr>
          </w:p>
        </w:tc>
      </w:tr>
      <w:tr w:rsidR="00796A7C" w:rsidRPr="001D43D4" w14:paraId="49A206CC" w14:textId="77777777" w:rsidTr="006F3334">
        <w:trPr>
          <w:trHeight w:val="538"/>
        </w:trPr>
        <w:tc>
          <w:tcPr>
            <w:tcW w:w="0" w:type="auto"/>
            <w:gridSpan w:val="2"/>
            <w:tcBorders>
              <w:top w:val="nil"/>
              <w:left w:val="nil"/>
              <w:bottom w:val="nil"/>
              <w:right w:val="single" w:sz="8" w:space="0" w:color="000000"/>
            </w:tcBorders>
            <w:shd w:val="clear" w:color="auto" w:fill="auto"/>
            <w:vAlign w:val="bottom"/>
            <w:hideMark/>
          </w:tcPr>
          <w:p w14:paraId="01685A2C"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Prescriber signature</w:t>
            </w:r>
          </w:p>
        </w:tc>
        <w:tc>
          <w:tcPr>
            <w:tcW w:w="0" w:type="auto"/>
            <w:gridSpan w:val="3"/>
            <w:tcBorders>
              <w:top w:val="single" w:sz="8" w:space="0" w:color="auto"/>
              <w:left w:val="nil"/>
              <w:bottom w:val="single" w:sz="8" w:space="0" w:color="auto"/>
              <w:right w:val="single" w:sz="8" w:space="0" w:color="000000"/>
            </w:tcBorders>
            <w:shd w:val="clear" w:color="000000" w:fill="FFFF00"/>
            <w:noWrap/>
            <w:vAlign w:val="bottom"/>
            <w:hideMark/>
          </w:tcPr>
          <w:p w14:paraId="1B57FBE4"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2"/>
            <w:tcBorders>
              <w:top w:val="nil"/>
              <w:left w:val="nil"/>
              <w:bottom w:val="nil"/>
              <w:right w:val="nil"/>
            </w:tcBorders>
            <w:shd w:val="clear" w:color="auto" w:fill="auto"/>
            <w:hideMark/>
          </w:tcPr>
          <w:p w14:paraId="19670C42"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Print full name</w:t>
            </w:r>
          </w:p>
        </w:tc>
        <w:tc>
          <w:tcPr>
            <w:tcW w:w="0" w:type="auto"/>
            <w:gridSpan w:val="2"/>
            <w:tcBorders>
              <w:top w:val="single" w:sz="8" w:space="0" w:color="auto"/>
              <w:left w:val="single" w:sz="8" w:space="0" w:color="auto"/>
              <w:bottom w:val="nil"/>
              <w:right w:val="single" w:sz="8" w:space="0" w:color="000000"/>
            </w:tcBorders>
            <w:shd w:val="clear" w:color="000000" w:fill="FFFF00"/>
            <w:noWrap/>
            <w:vAlign w:val="bottom"/>
            <w:hideMark/>
          </w:tcPr>
          <w:p w14:paraId="214E0852"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r>
      <w:tr w:rsidR="00796A7C" w:rsidRPr="001D43D4" w14:paraId="0E387167" w14:textId="77777777" w:rsidTr="006F3334">
        <w:trPr>
          <w:trHeight w:val="182"/>
        </w:trPr>
        <w:tc>
          <w:tcPr>
            <w:tcW w:w="0" w:type="auto"/>
            <w:tcBorders>
              <w:top w:val="nil"/>
              <w:left w:val="nil"/>
              <w:bottom w:val="nil"/>
              <w:right w:val="nil"/>
            </w:tcBorders>
            <w:shd w:val="clear" w:color="auto" w:fill="auto"/>
            <w:noWrap/>
            <w:vAlign w:val="bottom"/>
            <w:hideMark/>
          </w:tcPr>
          <w:p w14:paraId="67EB8980" w14:textId="77777777" w:rsidR="00B60B11" w:rsidRPr="001D43D4" w:rsidRDefault="00B60B11" w:rsidP="00B54ED1">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000000" w:fill="FFFFFF"/>
            <w:noWrap/>
            <w:vAlign w:val="bottom"/>
            <w:hideMark/>
          </w:tcPr>
          <w:p w14:paraId="5206DD4C"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nil"/>
              <w:right w:val="nil"/>
            </w:tcBorders>
            <w:shd w:val="clear" w:color="000000" w:fill="FFFFFF"/>
            <w:noWrap/>
            <w:vAlign w:val="bottom"/>
            <w:hideMark/>
          </w:tcPr>
          <w:p w14:paraId="6C6498BA"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nil"/>
              <w:right w:val="nil"/>
            </w:tcBorders>
            <w:shd w:val="clear" w:color="000000" w:fill="FFFFFF"/>
            <w:noWrap/>
            <w:vAlign w:val="bottom"/>
            <w:hideMark/>
          </w:tcPr>
          <w:p w14:paraId="6A441BE4"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nil"/>
              <w:right w:val="nil"/>
            </w:tcBorders>
            <w:shd w:val="clear" w:color="000000" w:fill="FFFFFF"/>
            <w:noWrap/>
            <w:vAlign w:val="bottom"/>
            <w:hideMark/>
          </w:tcPr>
          <w:p w14:paraId="51EEF1A3"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4"/>
            <w:tcBorders>
              <w:top w:val="single" w:sz="8" w:space="0" w:color="auto"/>
              <w:left w:val="single" w:sz="8" w:space="0" w:color="auto"/>
              <w:bottom w:val="single" w:sz="4" w:space="0" w:color="auto"/>
              <w:right w:val="single" w:sz="8" w:space="0" w:color="000000"/>
            </w:tcBorders>
            <w:shd w:val="clear" w:color="auto" w:fill="auto"/>
            <w:hideMark/>
          </w:tcPr>
          <w:p w14:paraId="56B8E510"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xml:space="preserve">          Pharmacy Use only</w:t>
            </w:r>
          </w:p>
        </w:tc>
      </w:tr>
      <w:tr w:rsidR="00796A7C" w:rsidRPr="001D43D4" w14:paraId="54703A19" w14:textId="77777777" w:rsidTr="006F3334">
        <w:trPr>
          <w:trHeight w:val="297"/>
        </w:trPr>
        <w:tc>
          <w:tcPr>
            <w:tcW w:w="0" w:type="auto"/>
            <w:gridSpan w:val="2"/>
            <w:tcBorders>
              <w:top w:val="nil"/>
              <w:left w:val="nil"/>
              <w:bottom w:val="nil"/>
              <w:right w:val="nil"/>
            </w:tcBorders>
            <w:shd w:val="clear" w:color="auto" w:fill="auto"/>
            <w:noWrap/>
            <w:hideMark/>
          </w:tcPr>
          <w:p w14:paraId="2663470C" w14:textId="77777777" w:rsidR="00B60B11" w:rsidRPr="001D43D4" w:rsidRDefault="00B60B11" w:rsidP="00B54ED1">
            <w:pPr>
              <w:spacing w:after="0" w:line="240" w:lineRule="auto"/>
              <w:jc w:val="right"/>
              <w:rPr>
                <w:rFonts w:ascii="Arial" w:eastAsia="Times New Roman" w:hAnsi="Arial" w:cs="Arial"/>
                <w:color w:val="000000"/>
              </w:rPr>
            </w:pPr>
            <w:r w:rsidRPr="001D43D4">
              <w:rPr>
                <w:rFonts w:ascii="Arial" w:eastAsia="Times New Roman" w:hAnsi="Arial" w:cs="Arial"/>
                <w:color w:val="000000"/>
              </w:rPr>
              <w:t xml:space="preserve"> </w:t>
            </w:r>
          </w:p>
        </w:tc>
        <w:tc>
          <w:tcPr>
            <w:tcW w:w="0" w:type="auto"/>
            <w:gridSpan w:val="3"/>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49A96DE7"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03EA08E5"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Screening pharmacist:</w:t>
            </w:r>
          </w:p>
        </w:tc>
        <w:tc>
          <w:tcPr>
            <w:tcW w:w="0" w:type="auto"/>
            <w:tcBorders>
              <w:top w:val="nil"/>
              <w:left w:val="nil"/>
              <w:bottom w:val="single" w:sz="4" w:space="0" w:color="auto"/>
              <w:right w:val="single" w:sz="4" w:space="0" w:color="auto"/>
            </w:tcBorders>
            <w:shd w:val="clear" w:color="auto" w:fill="auto"/>
            <w:noWrap/>
            <w:vAlign w:val="bottom"/>
            <w:hideMark/>
          </w:tcPr>
          <w:p w14:paraId="4463E1BA"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Dispenser</w:t>
            </w:r>
          </w:p>
        </w:tc>
        <w:tc>
          <w:tcPr>
            <w:tcW w:w="0" w:type="auto"/>
            <w:tcBorders>
              <w:top w:val="nil"/>
              <w:left w:val="nil"/>
              <w:bottom w:val="single" w:sz="4" w:space="0" w:color="auto"/>
              <w:right w:val="single" w:sz="8" w:space="0" w:color="auto"/>
            </w:tcBorders>
            <w:shd w:val="clear" w:color="auto" w:fill="auto"/>
            <w:noWrap/>
            <w:vAlign w:val="bottom"/>
            <w:hideMark/>
          </w:tcPr>
          <w:p w14:paraId="46D780AD"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Checker</w:t>
            </w:r>
          </w:p>
        </w:tc>
      </w:tr>
      <w:tr w:rsidR="00EF41BC" w:rsidRPr="001D43D4" w14:paraId="434FE8E6" w14:textId="77777777" w:rsidTr="00EF41BC">
        <w:trPr>
          <w:trHeight w:val="446"/>
        </w:trPr>
        <w:tc>
          <w:tcPr>
            <w:tcW w:w="0" w:type="auto"/>
            <w:tcBorders>
              <w:top w:val="nil"/>
              <w:left w:val="nil"/>
              <w:bottom w:val="nil"/>
              <w:right w:val="nil"/>
            </w:tcBorders>
            <w:shd w:val="clear" w:color="auto" w:fill="auto"/>
            <w:noWrap/>
            <w:vAlign w:val="bottom"/>
            <w:hideMark/>
          </w:tcPr>
          <w:p w14:paraId="7071B555"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55467F6E"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0C937B0D"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10E45E45" w14:textId="77777777" w:rsidR="00B60B11" w:rsidRPr="001D43D4" w:rsidRDefault="00B60B11" w:rsidP="00B54ED1">
            <w:pPr>
              <w:spacing w:after="0" w:line="240" w:lineRule="auto"/>
              <w:rPr>
                <w:rFonts w:ascii="Arial" w:eastAsia="Times New Roman" w:hAnsi="Arial" w:cs="Arial"/>
                <w:color w:val="000000"/>
              </w:rPr>
            </w:pPr>
          </w:p>
        </w:tc>
        <w:tc>
          <w:tcPr>
            <w:tcW w:w="0" w:type="auto"/>
            <w:tcBorders>
              <w:top w:val="nil"/>
              <w:left w:val="nil"/>
              <w:bottom w:val="nil"/>
              <w:right w:val="nil"/>
            </w:tcBorders>
            <w:shd w:val="clear" w:color="auto" w:fill="auto"/>
            <w:noWrap/>
            <w:vAlign w:val="bottom"/>
            <w:hideMark/>
          </w:tcPr>
          <w:p w14:paraId="2401278E" w14:textId="77777777" w:rsidR="00B60B11" w:rsidRPr="001D43D4" w:rsidRDefault="00B60B11" w:rsidP="00B54ED1">
            <w:pPr>
              <w:spacing w:after="0" w:line="240" w:lineRule="auto"/>
              <w:rPr>
                <w:rFonts w:ascii="Arial" w:eastAsia="Times New Roman" w:hAnsi="Arial" w:cs="Arial"/>
                <w:color w:val="000000"/>
              </w:rPr>
            </w:pPr>
          </w:p>
        </w:tc>
        <w:tc>
          <w:tcPr>
            <w:tcW w:w="0" w:type="auto"/>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B5725B0" w14:textId="77777777" w:rsidR="00B60B11" w:rsidRPr="001D43D4" w:rsidRDefault="00B60B11" w:rsidP="00B54ED1">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394DA622" w14:textId="77777777" w:rsidR="00B60B11" w:rsidRPr="001D43D4" w:rsidRDefault="00B60B11" w:rsidP="00B54ED1">
            <w:pPr>
              <w:spacing w:after="0" w:line="240" w:lineRule="auto"/>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14:paraId="72EB2DFB" w14:textId="77777777" w:rsidR="00B60B11" w:rsidRPr="001D43D4" w:rsidRDefault="00B60B11" w:rsidP="00B54ED1">
            <w:pPr>
              <w:spacing w:after="0" w:line="240" w:lineRule="auto"/>
              <w:rPr>
                <w:rFonts w:ascii="Arial" w:eastAsia="Times New Roman" w:hAnsi="Arial" w:cs="Arial"/>
                <w:color w:val="000000"/>
              </w:rPr>
            </w:pPr>
            <w:r w:rsidRPr="001D43D4">
              <w:rPr>
                <w:rFonts w:ascii="Arial" w:eastAsia="Times New Roman" w:hAnsi="Arial" w:cs="Arial"/>
                <w:color w:val="000000"/>
              </w:rPr>
              <w:t> </w:t>
            </w:r>
          </w:p>
        </w:tc>
      </w:tr>
    </w:tbl>
    <w:p w14:paraId="73716913" w14:textId="5172E234" w:rsidR="00B60B11" w:rsidRPr="001D43D4" w:rsidRDefault="00B60B11" w:rsidP="006F3334">
      <w:pPr>
        <w:widowControl w:val="0"/>
        <w:autoSpaceDE w:val="0"/>
        <w:autoSpaceDN w:val="0"/>
        <w:adjustRightInd w:val="0"/>
        <w:spacing w:after="0" w:line="240" w:lineRule="auto"/>
        <w:rPr>
          <w:rFonts w:ascii="Arial" w:hAnsi="Arial" w:cs="Arial"/>
        </w:rPr>
      </w:pPr>
      <w:r w:rsidRPr="001D43D4">
        <w:rPr>
          <w:rFonts w:ascii="Arial" w:hAnsi="Arial" w:cs="Arial"/>
          <w:noProof/>
        </w:rPr>
        <mc:AlternateContent>
          <mc:Choice Requires="wps">
            <w:drawing>
              <wp:anchor distT="0" distB="0" distL="114300" distR="114300" simplePos="0" relativeHeight="251658244" behindDoc="1" locked="0" layoutInCell="0" allowOverlap="1" wp14:anchorId="1117E001" wp14:editId="5BF93A23">
                <wp:simplePos x="0" y="0"/>
                <wp:positionH relativeFrom="column">
                  <wp:posOffset>0</wp:posOffset>
                </wp:positionH>
                <wp:positionV relativeFrom="paragraph">
                  <wp:posOffset>6985</wp:posOffset>
                </wp:positionV>
                <wp:extent cx="6705600" cy="0"/>
                <wp:effectExtent l="0" t="0" r="0" b="0"/>
                <wp:wrapNone/>
                <wp:docPr id="2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5D11B" id="Line 88" o:spid="_x0000_s1026" style="position:absolute;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6OuQEAAGEDAAAOAAAAZHJzL2Uyb0RvYy54bWysU01v2zAMvQ/YfxB0X+wUaLYZcXpI1l26&#10;LUC7H8BIsi1MFgVSiZN/P0n5aLHdhvkgUPx4enyklw/H0YmDIbboWzmf1VIYr1Bb37fy58vjh09S&#10;cASvwaE3rTwZlg+r9++WU2jMHQ7otCGRQDw3U2jlEGNoqorVYEbgGQbjU7BDGiGmK/WVJpgS+uiq&#10;u7peVBOSDoTKMCfv5hyUq4LfdUbFH13HJgrXysQtlpPKuctntVpC0xOEwaoLDfgHFiNYnx69QW0g&#10;gtiT/QtqtIqQsYszhWOFXWeVKT2kbub1H908DxBM6SWJw+EmE/8/WPX9sPZbytTV0T+HJ1S/WHhc&#10;D+B7Uwi8nEIa3DxLVU2Bm1tJvnDYkthN31CnHNhHLCocOxozZOpPHIvYp5vY5hiFSs7Fx/p+UaeZ&#10;qGusguZaGIjjV4OjyEYrnfVZB2jg8MQxE4HmmpLdHh+tc2WWzospgdef70sBo7M6B3MaU79bOxIH&#10;yNtQvtJVirxNy8gb4OGcV0LnPSHce11eGQzoLxc7gnVnO7Fy/qJSFiZvITc71KctXdVLcyz0LzuX&#10;F+XtvVS//hmr3wAAAP//AwBQSwMEFAAGAAgAAAAhAL85XYLWAAAABQEAAA8AAABkcnMvZG93bnJl&#10;di54bWxMj8FOwzAMhu9IvENkJC6IpUVioNJ0gkk7cmCMe9aEJixxqjjdytvjcYGjv9/6/bldzTGI&#10;o83kEyqoFxUIi30yHgcFu/fN7SMIKhqNDgmtgm9LsOouL1rdmHTCN3vclkFwCVKjFbhSxkZK6p2N&#10;mhZptMjZZ8pRFx7zIE3WJy6PQd5V1VJG7ZEvOD3atbP9YTtFBf4rE7m+fqkpHDbrmyn4h9cPpa6v&#10;5ucnEMXO5W8ZzvqsDh077dOEhkRQwI8UpjWIc1jdLxnsf4HsWvnfvvsBAAD//wMAUEsBAi0AFAAG&#10;AAgAAAAhALaDOJL+AAAA4QEAABMAAAAAAAAAAAAAAAAAAAAAAFtDb250ZW50X1R5cGVzXS54bWxQ&#10;SwECLQAUAAYACAAAACEAOP0h/9YAAACUAQAACwAAAAAAAAAAAAAAAAAvAQAAX3JlbHMvLnJlbHNQ&#10;SwECLQAUAAYACAAAACEAFnzejrkBAABhAwAADgAAAAAAAAAAAAAAAAAuAgAAZHJzL2Uyb0RvYy54&#10;bWxQSwECLQAUAAYACAAAACEAvzldgtYAAAAFAQAADwAAAAAAAAAAAAAAAAATBAAAZHJzL2Rvd25y&#10;ZXYueG1sUEsFBgAAAAAEAAQA8wAAABYFAAAAAA==&#10;" o:allowincell="f" strokeweight=".16931mm"/>
            </w:pict>
          </mc:Fallback>
        </mc:AlternateContent>
      </w:r>
    </w:p>
    <w:p w14:paraId="60D8EC1F" w14:textId="07CF0744" w:rsidR="00B60B11" w:rsidRPr="001D43D4" w:rsidRDefault="00B60B11" w:rsidP="00B60B11">
      <w:pPr>
        <w:pStyle w:val="Heading1"/>
        <w:rPr>
          <w:rFonts w:ascii="Arial" w:eastAsia="Times New Roman" w:hAnsi="Arial" w:cs="Arial"/>
          <w:b/>
          <w:bCs/>
          <w:sz w:val="22"/>
          <w:szCs w:val="22"/>
          <w:u w:val="single"/>
          <w:lang w:eastAsia="en-US"/>
        </w:rPr>
      </w:pPr>
      <w:bookmarkStart w:id="86" w:name="_Toc203047259"/>
      <w:r w:rsidRPr="001D43D4">
        <w:rPr>
          <w:rFonts w:ascii="Arial" w:eastAsia="Times New Roman" w:hAnsi="Arial" w:cs="Arial"/>
          <w:b/>
          <w:bCs/>
          <w:sz w:val="22"/>
          <w:szCs w:val="22"/>
          <w:u w:val="single"/>
          <w:lang w:eastAsia="en-US"/>
        </w:rPr>
        <w:t>Appendix 6</w:t>
      </w:r>
      <w:r w:rsidR="00EF41BC" w:rsidRPr="001D43D4">
        <w:rPr>
          <w:rFonts w:ascii="Arial" w:eastAsia="Times New Roman" w:hAnsi="Arial" w:cs="Arial"/>
          <w:b/>
          <w:bCs/>
          <w:sz w:val="22"/>
          <w:szCs w:val="22"/>
          <w:u w:val="single"/>
          <w:lang w:eastAsia="en-US"/>
        </w:rPr>
        <w:t xml:space="preserve"> – Scheduled Changes to CD’s</w:t>
      </w:r>
      <w:bookmarkEnd w:id="86"/>
      <w:r w:rsidR="00EF41BC" w:rsidRPr="001D43D4">
        <w:rPr>
          <w:rFonts w:ascii="Arial" w:eastAsia="Times New Roman" w:hAnsi="Arial" w:cs="Arial"/>
          <w:b/>
          <w:bCs/>
          <w:sz w:val="22"/>
          <w:szCs w:val="22"/>
          <w:u w:val="single"/>
          <w:lang w:eastAsia="en-US"/>
        </w:rPr>
        <w:t xml:space="preserve"> </w:t>
      </w:r>
    </w:p>
    <w:p w14:paraId="7CE74297" w14:textId="77777777" w:rsidR="00B60B11" w:rsidRPr="001D43D4" w:rsidRDefault="00B60B11" w:rsidP="00B60B11">
      <w:pPr>
        <w:spacing w:after="0" w:line="240" w:lineRule="auto"/>
        <w:ind w:left="1134"/>
        <w:rPr>
          <w:rFonts w:ascii="Arial" w:eastAsia="Times New Roman" w:hAnsi="Arial" w:cs="Arial"/>
          <w:b/>
          <w:lang w:eastAsia="en-US"/>
        </w:rPr>
      </w:pPr>
    </w:p>
    <w:p w14:paraId="4EF2992F" w14:textId="77777777" w:rsidR="00B60B11" w:rsidRPr="001D43D4" w:rsidRDefault="00B60B11" w:rsidP="006F3334">
      <w:pPr>
        <w:spacing w:after="0" w:line="240" w:lineRule="auto"/>
        <w:rPr>
          <w:rFonts w:ascii="Arial" w:eastAsia="Times New Roman" w:hAnsi="Arial" w:cs="Arial"/>
          <w:b/>
          <w:lang w:eastAsia="en-US"/>
        </w:rPr>
      </w:pPr>
      <w:r w:rsidRPr="001D43D4">
        <w:rPr>
          <w:rFonts w:ascii="Arial" w:eastAsia="Times New Roman" w:hAnsi="Arial" w:cs="Arial"/>
          <w:b/>
          <w:lang w:eastAsia="en-US"/>
        </w:rPr>
        <w:t>Update: Recent schedule change to CDs</w:t>
      </w:r>
    </w:p>
    <w:p w14:paraId="4BEB8381" w14:textId="77777777" w:rsidR="00B60B11" w:rsidRPr="001D43D4" w:rsidRDefault="00B60B11" w:rsidP="006F3334">
      <w:pPr>
        <w:spacing w:after="0" w:line="240" w:lineRule="auto"/>
        <w:rPr>
          <w:rFonts w:ascii="Arial" w:eastAsia="Times New Roman" w:hAnsi="Arial" w:cs="Arial"/>
          <w:b/>
          <w:lang w:eastAsia="en-US"/>
        </w:rPr>
      </w:pPr>
    </w:p>
    <w:p w14:paraId="2520C721" w14:textId="77777777" w:rsidR="00B60B11" w:rsidRPr="001D43D4" w:rsidRDefault="00B60B11" w:rsidP="006F3334">
      <w:pPr>
        <w:pStyle w:val="ListParagraph"/>
        <w:numPr>
          <w:ilvl w:val="0"/>
          <w:numId w:val="30"/>
        </w:numPr>
        <w:spacing w:after="0" w:line="240" w:lineRule="auto"/>
        <w:ind w:left="360"/>
        <w:rPr>
          <w:rFonts w:ascii="Arial" w:eastAsia="Times New Roman" w:hAnsi="Arial" w:cs="Arial"/>
          <w:b/>
          <w:bCs/>
          <w:i/>
          <w:iCs/>
          <w:lang w:eastAsia="en-US"/>
        </w:rPr>
      </w:pPr>
      <w:r w:rsidRPr="001D43D4">
        <w:rPr>
          <w:rFonts w:ascii="Arial" w:eastAsia="Times New Roman" w:hAnsi="Arial" w:cs="Arial"/>
          <w:b/>
          <w:bCs/>
          <w:i/>
          <w:iCs/>
          <w:lang w:eastAsia="en-US"/>
        </w:rPr>
        <w:t xml:space="preserve">Pregabalin and Gabapentin </w:t>
      </w:r>
    </w:p>
    <w:p w14:paraId="7583F99A" w14:textId="77777777" w:rsidR="00B60B11" w:rsidRPr="001D43D4" w:rsidRDefault="00B60B11" w:rsidP="006F3334">
      <w:pPr>
        <w:pStyle w:val="ListParagraph"/>
        <w:spacing w:after="0" w:line="240" w:lineRule="auto"/>
        <w:ind w:left="360"/>
        <w:rPr>
          <w:rFonts w:ascii="Arial" w:eastAsia="Times New Roman" w:hAnsi="Arial" w:cs="Arial"/>
          <w:lang w:eastAsia="en-US"/>
        </w:rPr>
      </w:pPr>
    </w:p>
    <w:p w14:paraId="630B871F"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From April 2019, pregabalin and gabapentin were classed as schedule 3 controlled drugs. This means from 1</w:t>
      </w:r>
      <w:r w:rsidRPr="001D43D4">
        <w:rPr>
          <w:rFonts w:ascii="Arial" w:eastAsia="Times New Roman" w:hAnsi="Arial" w:cs="Arial"/>
          <w:vertAlign w:val="superscript"/>
          <w:lang w:eastAsia="en-US"/>
        </w:rPr>
        <w:t>st</w:t>
      </w:r>
      <w:r w:rsidRPr="001D43D4">
        <w:rPr>
          <w:rFonts w:ascii="Arial" w:eastAsia="Times New Roman" w:hAnsi="Arial" w:cs="Arial"/>
          <w:lang w:eastAsia="en-US"/>
        </w:rPr>
        <w:t xml:space="preserve"> April 2019:</w:t>
      </w:r>
    </w:p>
    <w:p w14:paraId="4C4BABF8"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 Prescription for gabapentin/pregabalin must meet full prescription requirements for schedule 3 CDS as detailed under section ‘Prescribing Controlled Drugs for outpatients and discharge medication’ of this policy.</w:t>
      </w:r>
    </w:p>
    <w:p w14:paraId="0E111EAA"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 Aligned to other 2,3 and 4 CDs, there is a strong recommendation from the Department of Health that the maximum quantity does not exceed 30 days.</w:t>
      </w:r>
    </w:p>
    <w:p w14:paraId="41D223DE"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 Pregabalin and gabapentin are exempt from safe custody requirements and there is no legal requirement for them to be recorded in the CD register.</w:t>
      </w:r>
    </w:p>
    <w:p w14:paraId="35B6D9C2"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 xml:space="preserve">- Pregabalin and gabapentin should not be kept as ward stock. Supplies for inpatients must be requested and supplied via the internal Schedule 3 CD </w:t>
      </w:r>
      <w:proofErr w:type="spellStart"/>
      <w:r w:rsidRPr="001D43D4">
        <w:rPr>
          <w:rFonts w:ascii="Arial" w:eastAsia="Times New Roman" w:hAnsi="Arial" w:cs="Arial"/>
          <w:lang w:eastAsia="en-US"/>
        </w:rPr>
        <w:t>Requsition</w:t>
      </w:r>
      <w:proofErr w:type="spellEnd"/>
      <w:r w:rsidRPr="001D43D4">
        <w:rPr>
          <w:rFonts w:ascii="Arial" w:eastAsia="Times New Roman" w:hAnsi="Arial" w:cs="Arial"/>
          <w:lang w:eastAsia="en-US"/>
        </w:rPr>
        <w:t xml:space="preserve"> Sheet (see Appendix 5)</w:t>
      </w:r>
    </w:p>
    <w:p w14:paraId="44F008C9" w14:textId="77777777" w:rsidR="00B60B11" w:rsidRPr="001D43D4" w:rsidRDefault="00B60B11" w:rsidP="006F3334">
      <w:pPr>
        <w:spacing w:after="0" w:line="240" w:lineRule="auto"/>
        <w:rPr>
          <w:rFonts w:ascii="Arial" w:eastAsia="Times New Roman" w:hAnsi="Arial" w:cs="Arial"/>
          <w:lang w:eastAsia="en-US"/>
        </w:rPr>
      </w:pPr>
    </w:p>
    <w:p w14:paraId="478DEA99" w14:textId="77777777" w:rsidR="00B60B11" w:rsidRPr="001D43D4" w:rsidRDefault="00B60B11" w:rsidP="006F3334">
      <w:pPr>
        <w:pStyle w:val="ListParagraph"/>
        <w:numPr>
          <w:ilvl w:val="0"/>
          <w:numId w:val="30"/>
        </w:numPr>
        <w:spacing w:after="0" w:line="240" w:lineRule="auto"/>
        <w:ind w:left="360"/>
        <w:rPr>
          <w:rFonts w:ascii="Arial" w:eastAsia="Times New Roman" w:hAnsi="Arial" w:cs="Arial"/>
          <w:b/>
          <w:bCs/>
          <w:i/>
          <w:iCs/>
          <w:lang w:eastAsia="en-US"/>
        </w:rPr>
      </w:pPr>
      <w:r w:rsidRPr="001D43D4">
        <w:rPr>
          <w:rFonts w:ascii="Arial" w:eastAsia="Times New Roman" w:hAnsi="Arial" w:cs="Arial"/>
          <w:b/>
          <w:bCs/>
          <w:i/>
          <w:iCs/>
          <w:lang w:eastAsia="en-US"/>
        </w:rPr>
        <w:t xml:space="preserve">Cannabis based products for medicinal use </w:t>
      </w:r>
    </w:p>
    <w:p w14:paraId="2A6DD8C8" w14:textId="77777777" w:rsidR="00B60B11" w:rsidRPr="001D43D4" w:rsidRDefault="00B60B11" w:rsidP="006F3334">
      <w:pPr>
        <w:spacing w:after="0" w:line="240" w:lineRule="auto"/>
        <w:rPr>
          <w:rFonts w:ascii="Arial" w:eastAsia="Times New Roman" w:hAnsi="Arial" w:cs="Arial"/>
          <w:lang w:eastAsia="en-US"/>
        </w:rPr>
      </w:pPr>
    </w:p>
    <w:p w14:paraId="53224B65" w14:textId="77777777" w:rsidR="00B60B11" w:rsidRPr="001D43D4" w:rsidRDefault="00B60B11" w:rsidP="006F3334">
      <w:pPr>
        <w:pStyle w:val="ListParagraph"/>
        <w:numPr>
          <w:ilvl w:val="0"/>
          <w:numId w:val="29"/>
        </w:numPr>
        <w:spacing w:after="0" w:line="240" w:lineRule="auto"/>
        <w:ind w:left="0"/>
        <w:rPr>
          <w:rFonts w:ascii="Arial" w:eastAsia="Times New Roman" w:hAnsi="Arial" w:cs="Arial"/>
          <w:lang w:eastAsia="en-US"/>
        </w:rPr>
      </w:pPr>
      <w:r w:rsidRPr="001D43D4">
        <w:rPr>
          <w:rFonts w:ascii="Arial" w:eastAsia="Times New Roman" w:hAnsi="Arial" w:cs="Arial"/>
          <w:lang w:eastAsia="en-US"/>
        </w:rPr>
        <w:t xml:space="preserve">From the </w:t>
      </w:r>
      <w:r w:rsidRPr="001D43D4">
        <w:rPr>
          <w:rFonts w:ascii="Arial" w:eastAsia="Times New Roman" w:hAnsi="Arial" w:cs="Arial"/>
          <w:b/>
          <w:bCs/>
          <w:lang w:eastAsia="en-US"/>
        </w:rPr>
        <w:t>1st November 2018</w:t>
      </w:r>
      <w:r w:rsidRPr="001D43D4">
        <w:rPr>
          <w:rFonts w:ascii="Arial" w:eastAsia="Times New Roman" w:hAnsi="Arial" w:cs="Arial"/>
          <w:lang w:eastAsia="en-US"/>
        </w:rPr>
        <w:t>.changes to the </w:t>
      </w:r>
      <w:hyperlink r:id="rId26" w:tgtFrame="_blank" w:history="1">
        <w:r w:rsidRPr="001D43D4">
          <w:rPr>
            <w:rStyle w:val="Hyperlink"/>
            <w:rFonts w:ascii="Arial" w:eastAsia="Times New Roman" w:hAnsi="Arial" w:cs="Arial"/>
            <w:lang w:eastAsia="en-US"/>
          </w:rPr>
          <w:t>Misuse of Drugs Regulations 2001</w:t>
        </w:r>
      </w:hyperlink>
      <w:r w:rsidRPr="001D43D4">
        <w:rPr>
          <w:rFonts w:ascii="Arial" w:eastAsia="Times New Roman" w:hAnsi="Arial" w:cs="Arial"/>
          <w:lang w:eastAsia="en-US"/>
        </w:rPr>
        <w:t xml:space="preserve"> means that cannabis-based products for medicinal use have been reclassified from Schedule 1 to Schedule 2 Controlled Drugs.</w:t>
      </w:r>
    </w:p>
    <w:p w14:paraId="65B33A41" w14:textId="77777777" w:rsidR="00B60B11" w:rsidRPr="001D43D4" w:rsidRDefault="00B60B11" w:rsidP="006F3334">
      <w:pPr>
        <w:spacing w:after="0" w:line="240" w:lineRule="auto"/>
        <w:rPr>
          <w:rFonts w:ascii="Arial" w:eastAsia="Times New Roman" w:hAnsi="Arial" w:cs="Arial"/>
          <w:lang w:eastAsia="en-US"/>
        </w:rPr>
      </w:pPr>
    </w:p>
    <w:p w14:paraId="27CEC447" w14:textId="77777777" w:rsidR="00B60B11" w:rsidRPr="001D43D4" w:rsidRDefault="00B60B11" w:rsidP="006F3334">
      <w:pPr>
        <w:pStyle w:val="ListParagraph"/>
        <w:numPr>
          <w:ilvl w:val="0"/>
          <w:numId w:val="29"/>
        </w:numPr>
        <w:spacing w:after="0" w:line="240" w:lineRule="auto"/>
        <w:ind w:left="0"/>
        <w:rPr>
          <w:rFonts w:ascii="Arial" w:eastAsia="Times New Roman" w:hAnsi="Arial" w:cs="Arial"/>
          <w:lang w:eastAsia="en-US"/>
        </w:rPr>
      </w:pPr>
      <w:r w:rsidRPr="001D43D4">
        <w:rPr>
          <w:rFonts w:ascii="Arial" w:eastAsia="Times New Roman" w:hAnsi="Arial" w:cs="Arial"/>
          <w:lang w:eastAsia="en-US"/>
        </w:rPr>
        <w:t xml:space="preserve">There is now a legal route for cannabis-based products for medicinal use to be prescribed by doctors on the General Medical Council (GMC) </w:t>
      </w:r>
      <w:r w:rsidRPr="001D43D4">
        <w:rPr>
          <w:rFonts w:ascii="Arial" w:eastAsia="Times New Roman" w:hAnsi="Arial" w:cs="Arial"/>
          <w:b/>
          <w:lang w:eastAsia="en-US"/>
        </w:rPr>
        <w:t>specialist register</w:t>
      </w:r>
      <w:r w:rsidRPr="001D43D4">
        <w:rPr>
          <w:rFonts w:ascii="Arial" w:eastAsia="Times New Roman" w:hAnsi="Arial" w:cs="Arial"/>
          <w:lang w:eastAsia="en-US"/>
        </w:rPr>
        <w:t xml:space="preserve"> in the strictly controlled circumstances required by the 2001 Regulations without the requirement for a Home Office licence.</w:t>
      </w:r>
    </w:p>
    <w:p w14:paraId="424CAA84" w14:textId="77777777" w:rsidR="00B60B11" w:rsidRPr="001D43D4" w:rsidRDefault="00B60B11" w:rsidP="006F3334">
      <w:pPr>
        <w:spacing w:after="0" w:line="240" w:lineRule="auto"/>
        <w:rPr>
          <w:rFonts w:ascii="Arial" w:eastAsia="Times New Roman" w:hAnsi="Arial" w:cs="Arial"/>
          <w:lang w:eastAsia="en-US"/>
        </w:rPr>
      </w:pPr>
    </w:p>
    <w:p w14:paraId="123651D0" w14:textId="77777777" w:rsidR="00B60B11" w:rsidRPr="001D43D4" w:rsidRDefault="00B60B11" w:rsidP="006F3334">
      <w:pPr>
        <w:pStyle w:val="ListParagraph"/>
        <w:numPr>
          <w:ilvl w:val="0"/>
          <w:numId w:val="29"/>
        </w:numPr>
        <w:spacing w:after="0" w:line="240" w:lineRule="auto"/>
        <w:ind w:left="0"/>
        <w:rPr>
          <w:rFonts w:ascii="Arial" w:eastAsia="Times New Roman" w:hAnsi="Arial" w:cs="Arial"/>
          <w:lang w:eastAsia="en-US"/>
        </w:rPr>
      </w:pPr>
      <w:r w:rsidRPr="001D43D4">
        <w:rPr>
          <w:rFonts w:ascii="Arial" w:eastAsia="Times New Roman" w:hAnsi="Arial" w:cs="Arial"/>
          <w:lang w:eastAsia="en-US"/>
        </w:rPr>
        <w:t>The government has defined “</w:t>
      </w:r>
      <w:r w:rsidRPr="001D43D4">
        <w:rPr>
          <w:rFonts w:ascii="Arial" w:eastAsia="Times New Roman" w:hAnsi="Arial" w:cs="Arial"/>
          <w:b/>
          <w:lang w:eastAsia="en-US"/>
        </w:rPr>
        <w:t>a cannabis-based product for medicinal use in humans</w:t>
      </w:r>
      <w:r w:rsidRPr="001D43D4">
        <w:rPr>
          <w:rFonts w:ascii="Arial" w:eastAsia="Times New Roman" w:hAnsi="Arial" w:cs="Arial"/>
          <w:lang w:eastAsia="en-US"/>
        </w:rPr>
        <w:t>” as:</w:t>
      </w:r>
    </w:p>
    <w:p w14:paraId="48ED5375"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w:t>
      </w:r>
      <w:proofErr w:type="gramStart"/>
      <w:r w:rsidRPr="001D43D4">
        <w:rPr>
          <w:rFonts w:ascii="Arial" w:eastAsia="Times New Roman" w:hAnsi="Arial" w:cs="Arial"/>
          <w:lang w:eastAsia="en-US"/>
        </w:rPr>
        <w:t>cannabis</w:t>
      </w:r>
      <w:proofErr w:type="gramEnd"/>
      <w:r w:rsidRPr="001D43D4">
        <w:rPr>
          <w:rFonts w:ascii="Arial" w:eastAsia="Times New Roman" w:hAnsi="Arial" w:cs="Arial"/>
          <w:lang w:eastAsia="en-US"/>
        </w:rPr>
        <w:t>-based product for medicinal use in humans” means a preparation or other product, other than one to which paragraph 5 of part 1 of Schedule 4 applies, which—</w:t>
      </w:r>
    </w:p>
    <w:p w14:paraId="53A78080"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(a) is or contains cannabis, cannabis resin, cannabinol or a cannabinol derivative (not being dronabinol or its stereoisomers</w:t>
      </w:r>
      <w:proofErr w:type="gramStart"/>
      <w:r w:rsidRPr="001D43D4">
        <w:rPr>
          <w:rFonts w:ascii="Arial" w:eastAsia="Times New Roman" w:hAnsi="Arial" w:cs="Arial"/>
          <w:lang w:eastAsia="en-US"/>
        </w:rPr>
        <w:t>);</w:t>
      </w:r>
      <w:proofErr w:type="gramEnd"/>
    </w:p>
    <w:p w14:paraId="5BF995E6"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(b) is produced for medicinal use in humans; and—</w:t>
      </w:r>
    </w:p>
    <w:p w14:paraId="10F88BDF"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(c) is—</w:t>
      </w:r>
    </w:p>
    <w:p w14:paraId="2A1AB265"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w:t>
      </w:r>
      <w:proofErr w:type="spellStart"/>
      <w:r w:rsidRPr="001D43D4">
        <w:rPr>
          <w:rFonts w:ascii="Arial" w:eastAsia="Times New Roman" w:hAnsi="Arial" w:cs="Arial"/>
          <w:lang w:eastAsia="en-US"/>
        </w:rPr>
        <w:t>i</w:t>
      </w:r>
      <w:proofErr w:type="spellEnd"/>
      <w:r w:rsidRPr="001D43D4">
        <w:rPr>
          <w:rFonts w:ascii="Arial" w:eastAsia="Times New Roman" w:hAnsi="Arial" w:cs="Arial"/>
          <w:lang w:eastAsia="en-US"/>
        </w:rPr>
        <w:t>) a medicinal product, or</w:t>
      </w:r>
    </w:p>
    <w:p w14:paraId="5D3A9200"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(ii) a substance or preparation for use as an ingredient of, or in the production of an ingredient of, a medicinal product;</w:t>
      </w:r>
      <w:proofErr w:type="gramStart"/>
      <w:r w:rsidRPr="001D43D4">
        <w:rPr>
          <w:rFonts w:ascii="Arial" w:eastAsia="Times New Roman" w:hAnsi="Arial" w:cs="Arial"/>
          <w:lang w:eastAsia="en-US"/>
        </w:rPr>
        <w:t>”;</w:t>
      </w:r>
      <w:proofErr w:type="gramEnd"/>
    </w:p>
    <w:p w14:paraId="2AFFE484" w14:textId="77777777" w:rsidR="00B60B11" w:rsidRPr="001D43D4" w:rsidRDefault="00B60B11" w:rsidP="006F3334">
      <w:pPr>
        <w:spacing w:after="0" w:line="240" w:lineRule="auto"/>
        <w:rPr>
          <w:rFonts w:ascii="Arial" w:eastAsia="Times New Roman" w:hAnsi="Arial" w:cs="Arial"/>
          <w:lang w:eastAsia="en-US"/>
        </w:rPr>
      </w:pPr>
    </w:p>
    <w:p w14:paraId="35EE5F9D" w14:textId="77777777" w:rsidR="00B60B11" w:rsidRPr="001D43D4" w:rsidRDefault="00B60B11" w:rsidP="006F3334">
      <w:pPr>
        <w:pStyle w:val="ListParagraph"/>
        <w:numPr>
          <w:ilvl w:val="0"/>
          <w:numId w:val="29"/>
        </w:numPr>
        <w:spacing w:after="0" w:line="240" w:lineRule="auto"/>
        <w:ind w:left="0"/>
        <w:rPr>
          <w:rFonts w:ascii="Arial" w:eastAsia="Times New Roman" w:hAnsi="Arial" w:cs="Arial"/>
          <w:lang w:eastAsia="en-US"/>
        </w:rPr>
      </w:pPr>
      <w:r w:rsidRPr="001D43D4">
        <w:rPr>
          <w:rFonts w:ascii="Arial" w:eastAsia="Times New Roman" w:hAnsi="Arial" w:cs="Arial"/>
          <w:lang w:eastAsia="en-US"/>
        </w:rPr>
        <w:t xml:space="preserve">If the above criteria </w:t>
      </w:r>
      <w:proofErr w:type="gramStart"/>
      <w:r w:rsidRPr="001D43D4">
        <w:rPr>
          <w:rFonts w:ascii="Arial" w:eastAsia="Times New Roman" w:hAnsi="Arial" w:cs="Arial"/>
          <w:lang w:eastAsia="en-US"/>
        </w:rPr>
        <w:t>is</w:t>
      </w:r>
      <w:proofErr w:type="gramEnd"/>
      <w:r w:rsidRPr="001D43D4">
        <w:rPr>
          <w:rFonts w:ascii="Arial" w:eastAsia="Times New Roman" w:hAnsi="Arial" w:cs="Arial"/>
          <w:lang w:eastAsia="en-US"/>
        </w:rPr>
        <w:t xml:space="preserve"> met, then the preparation or product is considered as a ‘cannabis-based products for medicinal use in humans’ and a Schedule 2 drug under the 2001 Regulations. Products not meeting the above definition will remain in Schedule 1 and will be kept under strict controls and only available for use under a Home Office licence.</w:t>
      </w:r>
    </w:p>
    <w:p w14:paraId="14D6E4B4" w14:textId="77777777" w:rsidR="00B60B11" w:rsidRPr="001D43D4" w:rsidRDefault="00B60B11" w:rsidP="006F3334">
      <w:pPr>
        <w:spacing w:after="0" w:line="240" w:lineRule="auto"/>
        <w:rPr>
          <w:rFonts w:ascii="Arial" w:eastAsia="Times New Roman" w:hAnsi="Arial" w:cs="Arial"/>
          <w:lang w:eastAsia="en-US"/>
        </w:rPr>
      </w:pPr>
    </w:p>
    <w:p w14:paraId="131078A1" w14:textId="77777777" w:rsidR="00B60B11" w:rsidRPr="001D43D4" w:rsidRDefault="00B60B11" w:rsidP="006F3334">
      <w:pPr>
        <w:pStyle w:val="ListParagraph"/>
        <w:numPr>
          <w:ilvl w:val="0"/>
          <w:numId w:val="29"/>
        </w:numPr>
        <w:spacing w:after="0" w:line="240" w:lineRule="auto"/>
        <w:ind w:left="0"/>
        <w:rPr>
          <w:rFonts w:ascii="Arial" w:eastAsia="Times New Roman" w:hAnsi="Arial" w:cs="Arial"/>
          <w:lang w:eastAsia="en-US"/>
        </w:rPr>
      </w:pPr>
      <w:r w:rsidRPr="001D43D4">
        <w:rPr>
          <w:rFonts w:ascii="Arial" w:eastAsia="Times New Roman" w:hAnsi="Arial" w:cs="Arial"/>
          <w:lang w:eastAsia="en-US"/>
        </w:rPr>
        <w:t xml:space="preserve">Existing Schedule 2 requirements under the 2001 Regulations will apply, </w:t>
      </w:r>
      <w:proofErr w:type="gramStart"/>
      <w:r w:rsidRPr="001D43D4">
        <w:rPr>
          <w:rFonts w:ascii="Arial" w:eastAsia="Times New Roman" w:hAnsi="Arial" w:cs="Arial"/>
          <w:lang w:eastAsia="en-US"/>
        </w:rPr>
        <w:t>including;</w:t>
      </w:r>
      <w:proofErr w:type="gramEnd"/>
      <w:r w:rsidRPr="001D43D4">
        <w:rPr>
          <w:rFonts w:ascii="Arial" w:eastAsia="Times New Roman" w:hAnsi="Arial" w:cs="Arial"/>
          <w:lang w:eastAsia="en-US"/>
        </w:rPr>
        <w:t xml:space="preserve"> safe custody, prescription requirements, mandatory requisition forms, record keeping and destruction.</w:t>
      </w:r>
    </w:p>
    <w:p w14:paraId="79F0648B" w14:textId="77777777" w:rsidR="00B60B11" w:rsidRPr="001D43D4" w:rsidRDefault="00B60B11" w:rsidP="006F3334">
      <w:pPr>
        <w:spacing w:after="0" w:line="240" w:lineRule="auto"/>
        <w:rPr>
          <w:rFonts w:ascii="Arial" w:eastAsia="Times New Roman" w:hAnsi="Arial" w:cs="Arial"/>
          <w:lang w:eastAsia="en-US"/>
        </w:rPr>
      </w:pPr>
    </w:p>
    <w:p w14:paraId="164E2135" w14:textId="77777777" w:rsidR="00B60B11" w:rsidRPr="001D43D4" w:rsidRDefault="00B60B11" w:rsidP="006F3334">
      <w:pPr>
        <w:pStyle w:val="ListParagraph"/>
        <w:numPr>
          <w:ilvl w:val="0"/>
          <w:numId w:val="29"/>
        </w:numPr>
        <w:spacing w:after="0" w:line="240" w:lineRule="auto"/>
        <w:ind w:left="0"/>
        <w:rPr>
          <w:rFonts w:ascii="Arial" w:eastAsia="Times New Roman" w:hAnsi="Arial" w:cs="Arial"/>
          <w:lang w:eastAsia="en-US"/>
        </w:rPr>
      </w:pPr>
      <w:r w:rsidRPr="001D43D4">
        <w:rPr>
          <w:rFonts w:ascii="Arial" w:eastAsia="Times New Roman" w:hAnsi="Arial" w:cs="Arial"/>
          <w:lang w:eastAsia="en-US"/>
        </w:rPr>
        <w:t>Additionally, cannabis-based products for medicinal use in humans for administration are subject to specific access restrictions (new Regulation 16A of the 2001 Regulations) over and above the requirements applicable to other Schedule 2 drugs.</w:t>
      </w:r>
    </w:p>
    <w:p w14:paraId="4E5CB9B5" w14:textId="77777777" w:rsidR="00B60B11" w:rsidRPr="001D43D4" w:rsidRDefault="00B60B11" w:rsidP="006F3334">
      <w:pPr>
        <w:spacing w:after="0" w:line="240" w:lineRule="auto"/>
        <w:rPr>
          <w:rFonts w:ascii="Arial" w:eastAsia="Times New Roman" w:hAnsi="Arial" w:cs="Arial"/>
          <w:lang w:eastAsia="en-US"/>
        </w:rPr>
      </w:pPr>
    </w:p>
    <w:p w14:paraId="564D2B38" w14:textId="77777777" w:rsidR="00B60B11" w:rsidRPr="001D43D4" w:rsidRDefault="00B60B11" w:rsidP="006F3334">
      <w:pPr>
        <w:pStyle w:val="ListParagraph"/>
        <w:numPr>
          <w:ilvl w:val="0"/>
          <w:numId w:val="29"/>
        </w:numPr>
        <w:spacing w:after="0" w:line="240" w:lineRule="auto"/>
        <w:ind w:left="0"/>
        <w:rPr>
          <w:rFonts w:ascii="Arial" w:eastAsia="Times New Roman" w:hAnsi="Arial" w:cs="Arial"/>
          <w:lang w:eastAsia="en-US"/>
        </w:rPr>
      </w:pPr>
      <w:r w:rsidRPr="001D43D4">
        <w:rPr>
          <w:rFonts w:ascii="Arial" w:eastAsia="Times New Roman" w:hAnsi="Arial" w:cs="Arial"/>
          <w:lang w:eastAsia="en-US"/>
        </w:rPr>
        <w:t>There are three access routes available for the order and supply of these products for administration (to humans or animals):</w:t>
      </w:r>
    </w:p>
    <w:p w14:paraId="697FF4B5"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 xml:space="preserve">• a special medicinal product that is for use in accordance with a prescription or direction of a specialist medical </w:t>
      </w:r>
      <w:proofErr w:type="gramStart"/>
      <w:r w:rsidRPr="001D43D4">
        <w:rPr>
          <w:rFonts w:ascii="Arial" w:eastAsia="Times New Roman" w:hAnsi="Arial" w:cs="Arial"/>
          <w:lang w:eastAsia="en-US"/>
        </w:rPr>
        <w:t>practitioner;</w:t>
      </w:r>
      <w:proofErr w:type="gramEnd"/>
    </w:p>
    <w:p w14:paraId="6CDBBD23"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 an investigational medicinal product without a marketing authorisation that is for use in a clinical trial; or</w:t>
      </w:r>
    </w:p>
    <w:p w14:paraId="44F3CB72"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 a medicinal product with a marketing authorisation</w:t>
      </w:r>
    </w:p>
    <w:p w14:paraId="57D0A543"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These access restrictions do not apply to orders or supplies which are not for the purposes of administration (which will be treated as other Schedule 2 drugs).</w:t>
      </w:r>
    </w:p>
    <w:p w14:paraId="7A60D4CD"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In the UK, all cannabis-based products for medicinal use apart from Sativex (listed in Schedule 4) are currently unlicensed medicines (special medicinal products). Due to the limited evidence base and their unlicensed nature, the government has chosen to restrict prescribing of such products to only those clinicians listed on the specialist register of the General Medical Council. This restriction has been set out in regulations.</w:t>
      </w:r>
    </w:p>
    <w:p w14:paraId="6FD0B807" w14:textId="77777777" w:rsidR="00B60B11" w:rsidRPr="001D43D4" w:rsidRDefault="00B60B11" w:rsidP="006F3334">
      <w:pPr>
        <w:spacing w:after="0" w:line="240" w:lineRule="auto"/>
        <w:rPr>
          <w:rFonts w:ascii="Arial" w:eastAsia="Times New Roman" w:hAnsi="Arial" w:cs="Arial"/>
          <w:lang w:eastAsia="en-US"/>
        </w:rPr>
      </w:pPr>
    </w:p>
    <w:p w14:paraId="3530D29D"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Smoking of cannabis and cannabis-based products for medicinal use in humans continues to be prohibited.</w:t>
      </w:r>
    </w:p>
    <w:p w14:paraId="2D0CA46F" w14:textId="77777777" w:rsidR="00B60B11" w:rsidRPr="001D43D4" w:rsidRDefault="00B60B11" w:rsidP="006F3334">
      <w:pPr>
        <w:spacing w:after="0" w:line="240" w:lineRule="auto"/>
        <w:rPr>
          <w:rFonts w:ascii="Arial" w:eastAsia="Times New Roman" w:hAnsi="Arial" w:cs="Arial"/>
          <w:lang w:eastAsia="en-US"/>
        </w:rPr>
      </w:pPr>
    </w:p>
    <w:p w14:paraId="590CF02B"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t xml:space="preserve">In the rare circumstance, a prescription is required for a </w:t>
      </w:r>
      <w:proofErr w:type="gramStart"/>
      <w:r w:rsidRPr="001D43D4">
        <w:rPr>
          <w:rFonts w:ascii="Arial" w:eastAsia="Times New Roman" w:hAnsi="Arial" w:cs="Arial"/>
          <w:lang w:eastAsia="en-US"/>
        </w:rPr>
        <w:t>cannabis based</w:t>
      </w:r>
      <w:proofErr w:type="gramEnd"/>
      <w:r w:rsidRPr="001D43D4">
        <w:rPr>
          <w:rFonts w:ascii="Arial" w:eastAsia="Times New Roman" w:hAnsi="Arial" w:cs="Arial"/>
          <w:lang w:eastAsia="en-US"/>
        </w:rPr>
        <w:t xml:space="preserve"> product for a specific patient, please contact the pharmacy for further advice.</w:t>
      </w:r>
    </w:p>
    <w:p w14:paraId="60668426" w14:textId="77777777" w:rsidR="00B60B11" w:rsidRPr="001D43D4" w:rsidRDefault="00B60B11" w:rsidP="006F3334">
      <w:pPr>
        <w:spacing w:after="0" w:line="240" w:lineRule="auto"/>
        <w:rPr>
          <w:rFonts w:ascii="Arial" w:eastAsia="Times New Roman" w:hAnsi="Arial" w:cs="Arial"/>
          <w:lang w:eastAsia="en-US"/>
        </w:rPr>
      </w:pPr>
    </w:p>
    <w:p w14:paraId="57E8A089" w14:textId="77777777" w:rsidR="00B60B11" w:rsidRPr="001D43D4" w:rsidRDefault="00B60B11" w:rsidP="006F3334">
      <w:pPr>
        <w:pStyle w:val="ListParagraph"/>
        <w:numPr>
          <w:ilvl w:val="0"/>
          <w:numId w:val="29"/>
        </w:numPr>
        <w:spacing w:after="0" w:line="240" w:lineRule="auto"/>
        <w:ind w:left="0"/>
        <w:rPr>
          <w:rFonts w:ascii="Arial" w:eastAsia="Times New Roman" w:hAnsi="Arial" w:cs="Arial"/>
          <w:lang w:eastAsia="en-US"/>
        </w:rPr>
      </w:pPr>
      <w:r w:rsidRPr="001D43D4">
        <w:rPr>
          <w:rFonts w:ascii="Arial" w:eastAsia="Times New Roman" w:hAnsi="Arial" w:cs="Arial"/>
          <w:lang w:eastAsia="en-US"/>
        </w:rPr>
        <w:t>For further information, from the Department of Health and Social Care, please visit:</w:t>
      </w:r>
    </w:p>
    <w:bookmarkStart w:id="87" w:name="_Hlk2525126"/>
    <w:p w14:paraId="126395D8" w14:textId="77777777" w:rsidR="00B60B11" w:rsidRPr="001D43D4" w:rsidRDefault="00B60B11" w:rsidP="006F3334">
      <w:pPr>
        <w:spacing w:after="0" w:line="240" w:lineRule="auto"/>
        <w:rPr>
          <w:rFonts w:ascii="Arial" w:eastAsia="Times New Roman" w:hAnsi="Arial" w:cs="Arial"/>
          <w:lang w:eastAsia="en-US"/>
        </w:rPr>
      </w:pPr>
      <w:r w:rsidRPr="001D43D4">
        <w:rPr>
          <w:rFonts w:ascii="Arial" w:eastAsia="Times New Roman" w:hAnsi="Arial" w:cs="Arial"/>
          <w:lang w:eastAsia="en-US"/>
        </w:rPr>
        <w:fldChar w:fldCharType="begin"/>
      </w:r>
      <w:r w:rsidRPr="001D43D4">
        <w:rPr>
          <w:rFonts w:ascii="Arial" w:eastAsia="Times New Roman" w:hAnsi="Arial" w:cs="Arial"/>
          <w:lang w:eastAsia="en-US"/>
        </w:rPr>
        <w:instrText xml:space="preserve"> HYPERLINK "https://www.gov.uk/government/collections/medicinal-cannabis-information-and-resources" </w:instrText>
      </w:r>
      <w:r w:rsidRPr="001D43D4">
        <w:rPr>
          <w:rFonts w:ascii="Arial" w:eastAsia="Times New Roman" w:hAnsi="Arial" w:cs="Arial"/>
          <w:lang w:eastAsia="en-US"/>
        </w:rPr>
      </w:r>
      <w:r w:rsidRPr="001D43D4">
        <w:rPr>
          <w:rFonts w:ascii="Arial" w:eastAsia="Times New Roman" w:hAnsi="Arial" w:cs="Arial"/>
          <w:lang w:eastAsia="en-US"/>
        </w:rPr>
        <w:fldChar w:fldCharType="separate"/>
      </w:r>
      <w:r w:rsidRPr="001D43D4">
        <w:rPr>
          <w:rStyle w:val="Hyperlink"/>
          <w:rFonts w:ascii="Arial" w:eastAsia="Times New Roman" w:hAnsi="Arial" w:cs="Arial"/>
          <w:lang w:eastAsia="en-US"/>
        </w:rPr>
        <w:t>https://www.gov.uk/government/collections/medicinal-cannabis-information-and-resources</w:t>
      </w:r>
      <w:r w:rsidRPr="001D43D4">
        <w:rPr>
          <w:rFonts w:ascii="Arial" w:eastAsia="Times New Roman" w:hAnsi="Arial" w:cs="Arial"/>
          <w:lang w:eastAsia="en-US"/>
        </w:rPr>
        <w:fldChar w:fldCharType="end"/>
      </w:r>
    </w:p>
    <w:bookmarkEnd w:id="87"/>
    <w:p w14:paraId="11782C6E" w14:textId="77777777" w:rsidR="00B60B11" w:rsidRPr="001D43D4" w:rsidRDefault="00B60B11" w:rsidP="006F3334">
      <w:pPr>
        <w:spacing w:after="0" w:line="240" w:lineRule="auto"/>
        <w:rPr>
          <w:rFonts w:ascii="Arial" w:eastAsia="Times New Roman" w:hAnsi="Arial" w:cs="Arial"/>
          <w:lang w:eastAsia="en-US"/>
        </w:rPr>
      </w:pPr>
    </w:p>
    <w:p w14:paraId="4A4D2AD6" w14:textId="77777777" w:rsidR="00B60B11" w:rsidRPr="001D43D4" w:rsidRDefault="00B60B11" w:rsidP="00B60B11">
      <w:pPr>
        <w:spacing w:after="0" w:line="240" w:lineRule="auto"/>
        <w:ind w:left="1134"/>
        <w:rPr>
          <w:rFonts w:ascii="Arial" w:eastAsia="Times New Roman" w:hAnsi="Arial" w:cs="Arial"/>
          <w:lang w:eastAsia="en-US"/>
        </w:rPr>
      </w:pPr>
    </w:p>
    <w:p w14:paraId="0D713A66" w14:textId="77777777" w:rsidR="00B60B11" w:rsidRPr="001D43D4" w:rsidRDefault="00B60B11" w:rsidP="00B60B11">
      <w:pPr>
        <w:tabs>
          <w:tab w:val="left" w:pos="2810"/>
        </w:tabs>
        <w:spacing w:after="0" w:line="240" w:lineRule="auto"/>
        <w:ind w:left="1134"/>
        <w:rPr>
          <w:rFonts w:ascii="Arial" w:eastAsia="Times New Roman" w:hAnsi="Arial" w:cs="Arial"/>
          <w:b/>
          <w:lang w:eastAsia="en-US"/>
        </w:rPr>
      </w:pPr>
    </w:p>
    <w:p w14:paraId="4BDA08B0" w14:textId="77777777" w:rsidR="00B60B11" w:rsidRPr="001D43D4" w:rsidRDefault="00B60B11" w:rsidP="00B60B11">
      <w:pPr>
        <w:tabs>
          <w:tab w:val="left" w:pos="2810"/>
        </w:tabs>
        <w:spacing w:after="0" w:line="240" w:lineRule="auto"/>
        <w:ind w:left="1134"/>
        <w:rPr>
          <w:rFonts w:ascii="Arial" w:eastAsia="Times New Roman" w:hAnsi="Arial" w:cs="Arial"/>
          <w:b/>
          <w:lang w:eastAsia="en-US"/>
        </w:rPr>
      </w:pPr>
    </w:p>
    <w:p w14:paraId="6037DE85" w14:textId="44AD5551" w:rsidR="00B60B11" w:rsidRPr="001D43D4" w:rsidRDefault="00B60B11" w:rsidP="002A4DA7">
      <w:pPr>
        <w:rPr>
          <w:rFonts w:ascii="Arial" w:hAnsi="Arial" w:cs="Arial"/>
        </w:rPr>
      </w:pPr>
    </w:p>
    <w:p w14:paraId="78CE0B2A" w14:textId="77777777" w:rsidR="00BA050D" w:rsidRPr="001D43D4" w:rsidRDefault="00BA050D" w:rsidP="002A4DA7">
      <w:pPr>
        <w:rPr>
          <w:rFonts w:ascii="Arial" w:hAnsi="Arial" w:cs="Arial"/>
        </w:rPr>
      </w:pPr>
    </w:p>
    <w:p w14:paraId="50FBC4EB" w14:textId="77777777" w:rsidR="00BA050D" w:rsidRPr="001D43D4" w:rsidRDefault="00BA050D" w:rsidP="002A4DA7">
      <w:pPr>
        <w:rPr>
          <w:rFonts w:ascii="Arial" w:hAnsi="Arial" w:cs="Arial"/>
        </w:rPr>
      </w:pPr>
    </w:p>
    <w:p w14:paraId="0FAAD700" w14:textId="77777777" w:rsidR="00BA050D" w:rsidRPr="001D43D4" w:rsidRDefault="00BA050D" w:rsidP="002A4DA7">
      <w:pPr>
        <w:rPr>
          <w:rFonts w:ascii="Arial" w:hAnsi="Arial" w:cs="Arial"/>
        </w:rPr>
      </w:pPr>
    </w:p>
    <w:p w14:paraId="79869820" w14:textId="77777777" w:rsidR="00BA050D" w:rsidRPr="001D43D4" w:rsidRDefault="00BA050D" w:rsidP="002A4DA7">
      <w:pPr>
        <w:rPr>
          <w:rFonts w:ascii="Arial" w:hAnsi="Arial" w:cs="Arial"/>
        </w:rPr>
      </w:pPr>
    </w:p>
    <w:p w14:paraId="148B3FE8" w14:textId="77777777" w:rsidR="00BA050D" w:rsidRPr="001D43D4" w:rsidRDefault="00BA050D" w:rsidP="002A4DA7">
      <w:pPr>
        <w:rPr>
          <w:rFonts w:ascii="Arial" w:hAnsi="Arial" w:cs="Arial"/>
        </w:rPr>
      </w:pPr>
    </w:p>
    <w:p w14:paraId="70DE573C" w14:textId="77777777" w:rsidR="00BA050D" w:rsidRPr="001D43D4" w:rsidRDefault="00BA050D" w:rsidP="002A4DA7">
      <w:pPr>
        <w:rPr>
          <w:rFonts w:ascii="Arial" w:hAnsi="Arial" w:cs="Arial"/>
        </w:rPr>
      </w:pPr>
    </w:p>
    <w:p w14:paraId="687C1EE7" w14:textId="77777777" w:rsidR="00BA050D" w:rsidRPr="001D43D4" w:rsidRDefault="00BA050D" w:rsidP="002A4DA7">
      <w:pPr>
        <w:rPr>
          <w:rFonts w:ascii="Arial" w:hAnsi="Arial" w:cs="Arial"/>
        </w:rPr>
      </w:pPr>
    </w:p>
    <w:p w14:paraId="30E9A505" w14:textId="77777777" w:rsidR="00BA050D" w:rsidRDefault="00BA050D" w:rsidP="002A4DA7">
      <w:pPr>
        <w:rPr>
          <w:rFonts w:ascii="Arial" w:hAnsi="Arial" w:cs="Arial"/>
        </w:rPr>
      </w:pPr>
    </w:p>
    <w:p w14:paraId="268013C3" w14:textId="77777777" w:rsidR="009E6CCE" w:rsidRDefault="009E6CCE" w:rsidP="002A4DA7">
      <w:pPr>
        <w:rPr>
          <w:rFonts w:ascii="Arial" w:hAnsi="Arial" w:cs="Arial"/>
        </w:rPr>
      </w:pPr>
    </w:p>
    <w:p w14:paraId="54C4F348" w14:textId="77777777" w:rsidR="009E6CCE" w:rsidRDefault="009E6CCE" w:rsidP="002A4DA7">
      <w:pPr>
        <w:rPr>
          <w:rFonts w:ascii="Arial" w:hAnsi="Arial" w:cs="Arial"/>
        </w:rPr>
      </w:pPr>
    </w:p>
    <w:p w14:paraId="3B40E510" w14:textId="77777777" w:rsidR="009E6CCE" w:rsidRPr="001D43D4" w:rsidRDefault="009E6CCE" w:rsidP="002A4DA7">
      <w:pPr>
        <w:rPr>
          <w:rFonts w:ascii="Arial" w:hAnsi="Arial" w:cs="Arial"/>
        </w:rPr>
      </w:pPr>
    </w:p>
    <w:p w14:paraId="51C565F0" w14:textId="77777777" w:rsidR="00BA050D" w:rsidRPr="001D43D4" w:rsidRDefault="00BA050D" w:rsidP="002A4DA7">
      <w:pPr>
        <w:rPr>
          <w:rFonts w:ascii="Arial" w:hAnsi="Arial" w:cs="Arial"/>
        </w:rPr>
      </w:pPr>
    </w:p>
    <w:p w14:paraId="76B43976" w14:textId="50B7C478" w:rsidR="00BA050D" w:rsidRPr="001D43D4" w:rsidRDefault="00BA050D" w:rsidP="00BA050D">
      <w:pPr>
        <w:pStyle w:val="Heading2"/>
        <w:rPr>
          <w:rFonts w:ascii="Arial" w:hAnsi="Arial" w:cs="Arial"/>
          <w:b/>
          <w:bCs/>
          <w:sz w:val="22"/>
          <w:szCs w:val="22"/>
          <w:u w:val="single"/>
        </w:rPr>
      </w:pPr>
      <w:bookmarkStart w:id="88" w:name="_Toc203047260"/>
      <w:r w:rsidRPr="001D43D4">
        <w:rPr>
          <w:rFonts w:ascii="Arial" w:hAnsi="Arial" w:cs="Arial"/>
          <w:b/>
          <w:bCs/>
          <w:sz w:val="22"/>
          <w:szCs w:val="22"/>
          <w:u w:val="single"/>
        </w:rPr>
        <w:t>Appendix 7 – CQC Self Assesment tool</w:t>
      </w:r>
      <w:bookmarkEnd w:id="88"/>
    </w:p>
    <w:p w14:paraId="2AD200C2" w14:textId="77777777" w:rsidR="00546689" w:rsidRPr="001D43D4" w:rsidRDefault="00546689" w:rsidP="00546689">
      <w:pPr>
        <w:rPr>
          <w:rFonts w:ascii="Arial" w:hAnsi="Arial" w:cs="Arial"/>
        </w:rPr>
      </w:pPr>
    </w:p>
    <w:p w14:paraId="1EA9930B" w14:textId="5A6E2BE5" w:rsidR="00546689" w:rsidRPr="001D43D4" w:rsidRDefault="00546689" w:rsidP="006F3334">
      <w:pPr>
        <w:rPr>
          <w:rFonts w:ascii="Arial" w:hAnsi="Arial" w:cs="Arial"/>
        </w:rPr>
      </w:pPr>
      <w:r w:rsidRPr="001D43D4">
        <w:rPr>
          <w:rFonts w:ascii="Arial" w:hAnsi="Arial" w:cs="Arial"/>
        </w:rPr>
        <w:fldChar w:fldCharType="begin"/>
      </w:r>
      <w:r w:rsidRPr="001D43D4">
        <w:rPr>
          <w:rFonts w:ascii="Arial" w:hAnsi="Arial" w:cs="Arial"/>
        </w:rPr>
        <w:instrText xml:space="preserve"> LINK Excel.Sheet.12 "C:\\Users\\JethwaR\\Desktop\\20191122 CD Self Assessment tool Secondary Care 2019 FINAL.xlsx" "" \a \p \f 0 </w:instrText>
      </w:r>
      <w:r w:rsidR="0096068A" w:rsidRPr="001D43D4">
        <w:rPr>
          <w:rFonts w:ascii="Arial" w:hAnsi="Arial" w:cs="Arial"/>
        </w:rPr>
        <w:instrText xml:space="preserve"> \* MERGEFORMAT </w:instrText>
      </w:r>
      <w:r w:rsidRPr="001D43D4">
        <w:rPr>
          <w:rFonts w:ascii="Arial" w:hAnsi="Arial" w:cs="Arial"/>
        </w:rPr>
        <w:fldChar w:fldCharType="separate"/>
      </w:r>
      <w:r w:rsidR="00A12E7A" w:rsidRPr="001D43D4">
        <w:rPr>
          <w:rFonts w:ascii="Arial" w:hAnsi="Arial" w:cs="Arial"/>
        </w:rPr>
        <w:object w:dxaOrig="1539" w:dyaOrig="997" w14:anchorId="0F31F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27" o:title=""/>
          </v:shape>
        </w:object>
      </w:r>
      <w:r w:rsidRPr="001D43D4">
        <w:rPr>
          <w:rFonts w:ascii="Arial" w:hAnsi="Arial" w:cs="Arial"/>
        </w:rPr>
        <w:fldChar w:fldCharType="end"/>
      </w:r>
    </w:p>
    <w:p w14:paraId="037DACFE" w14:textId="77777777" w:rsidR="00546689" w:rsidRPr="001D43D4" w:rsidRDefault="00546689" w:rsidP="006F3334">
      <w:pPr>
        <w:rPr>
          <w:rFonts w:ascii="Arial" w:hAnsi="Arial" w:cs="Arial"/>
        </w:rPr>
      </w:pPr>
    </w:p>
    <w:p w14:paraId="780435D5" w14:textId="77777777" w:rsidR="00BA050D" w:rsidRPr="001D43D4" w:rsidRDefault="00BA050D" w:rsidP="00BA050D">
      <w:pPr>
        <w:rPr>
          <w:rFonts w:ascii="Arial" w:hAnsi="Arial" w:cs="Arial"/>
        </w:rPr>
      </w:pPr>
    </w:p>
    <w:p w14:paraId="1E037908" w14:textId="77777777" w:rsidR="002A4DA7" w:rsidRPr="001D43D4" w:rsidRDefault="002A4DA7" w:rsidP="002A4DA7">
      <w:pPr>
        <w:rPr>
          <w:rFonts w:ascii="Arial" w:hAnsi="Arial" w:cs="Arial"/>
        </w:rPr>
      </w:pPr>
    </w:p>
    <w:p w14:paraId="4093003B" w14:textId="77777777" w:rsidR="00C27A7C" w:rsidRPr="001D43D4" w:rsidRDefault="00C27A7C" w:rsidP="002A4DA7">
      <w:pPr>
        <w:rPr>
          <w:rFonts w:ascii="Arial" w:hAnsi="Arial" w:cs="Arial"/>
        </w:rPr>
      </w:pPr>
    </w:p>
    <w:p w14:paraId="5CD16012" w14:textId="77777777" w:rsidR="00C27A7C" w:rsidRPr="001D43D4" w:rsidRDefault="00C27A7C" w:rsidP="002A4DA7">
      <w:pPr>
        <w:rPr>
          <w:rFonts w:ascii="Arial" w:hAnsi="Arial" w:cs="Arial"/>
        </w:rPr>
      </w:pPr>
    </w:p>
    <w:p w14:paraId="202AA2D7" w14:textId="77777777" w:rsidR="00C27A7C" w:rsidRPr="001D43D4" w:rsidRDefault="00C27A7C" w:rsidP="002A4DA7">
      <w:pPr>
        <w:rPr>
          <w:rFonts w:ascii="Arial" w:hAnsi="Arial" w:cs="Arial"/>
        </w:rPr>
      </w:pPr>
    </w:p>
    <w:p w14:paraId="40EFB641" w14:textId="77777777" w:rsidR="00C27A7C" w:rsidRPr="001D43D4" w:rsidRDefault="00C27A7C" w:rsidP="002A4DA7">
      <w:pPr>
        <w:rPr>
          <w:rFonts w:ascii="Arial" w:hAnsi="Arial" w:cs="Arial"/>
        </w:rPr>
      </w:pPr>
    </w:p>
    <w:p w14:paraId="4FAE884C" w14:textId="77777777" w:rsidR="00C27A7C" w:rsidRPr="001D43D4" w:rsidRDefault="00C27A7C" w:rsidP="002A4DA7">
      <w:pPr>
        <w:rPr>
          <w:rFonts w:ascii="Arial" w:hAnsi="Arial" w:cs="Arial"/>
        </w:rPr>
      </w:pPr>
    </w:p>
    <w:p w14:paraId="0641C1AC" w14:textId="77777777" w:rsidR="00C27A7C" w:rsidRPr="001D43D4" w:rsidRDefault="00C27A7C" w:rsidP="002A4DA7">
      <w:pPr>
        <w:rPr>
          <w:rFonts w:ascii="Arial" w:hAnsi="Arial" w:cs="Arial"/>
        </w:rPr>
      </w:pPr>
    </w:p>
    <w:p w14:paraId="1F9E8B4E" w14:textId="77777777" w:rsidR="00C27A7C" w:rsidRPr="001D43D4" w:rsidRDefault="00C27A7C" w:rsidP="002A4DA7">
      <w:pPr>
        <w:rPr>
          <w:rFonts w:ascii="Arial" w:hAnsi="Arial" w:cs="Arial"/>
        </w:rPr>
      </w:pPr>
    </w:p>
    <w:p w14:paraId="10A6338D" w14:textId="77777777" w:rsidR="00C27A7C" w:rsidRPr="001D43D4" w:rsidRDefault="00C27A7C" w:rsidP="002A4DA7">
      <w:pPr>
        <w:rPr>
          <w:rFonts w:ascii="Arial" w:hAnsi="Arial" w:cs="Arial"/>
        </w:rPr>
      </w:pPr>
    </w:p>
    <w:p w14:paraId="3E2EA13C" w14:textId="77777777" w:rsidR="00C27A7C" w:rsidRPr="001D43D4" w:rsidRDefault="00C27A7C" w:rsidP="002A4DA7">
      <w:pPr>
        <w:rPr>
          <w:rFonts w:ascii="Arial" w:hAnsi="Arial" w:cs="Arial"/>
        </w:rPr>
      </w:pPr>
    </w:p>
    <w:p w14:paraId="12C33F38" w14:textId="77777777" w:rsidR="00C27A7C" w:rsidRPr="001D43D4" w:rsidRDefault="00C27A7C" w:rsidP="002A4DA7">
      <w:pPr>
        <w:rPr>
          <w:rFonts w:ascii="Arial" w:hAnsi="Arial" w:cs="Arial"/>
        </w:rPr>
      </w:pPr>
    </w:p>
    <w:p w14:paraId="31C72C3F" w14:textId="77777777" w:rsidR="00C27A7C" w:rsidRPr="001D43D4" w:rsidRDefault="00C27A7C" w:rsidP="002A4DA7">
      <w:pPr>
        <w:rPr>
          <w:rFonts w:ascii="Arial" w:hAnsi="Arial" w:cs="Arial"/>
        </w:rPr>
      </w:pPr>
    </w:p>
    <w:p w14:paraId="16AE73FC" w14:textId="77777777" w:rsidR="00C27A7C" w:rsidRPr="001D43D4" w:rsidRDefault="00C27A7C" w:rsidP="002A4DA7">
      <w:pPr>
        <w:rPr>
          <w:rFonts w:ascii="Arial" w:hAnsi="Arial" w:cs="Arial"/>
        </w:rPr>
      </w:pPr>
    </w:p>
    <w:p w14:paraId="33CFC303" w14:textId="77777777" w:rsidR="00C27A7C" w:rsidRPr="001D43D4" w:rsidRDefault="00C27A7C" w:rsidP="002A4DA7">
      <w:pPr>
        <w:rPr>
          <w:rFonts w:ascii="Arial" w:hAnsi="Arial" w:cs="Arial"/>
        </w:rPr>
      </w:pPr>
    </w:p>
    <w:p w14:paraId="777826B7" w14:textId="77777777" w:rsidR="00C27A7C" w:rsidRPr="001D43D4" w:rsidRDefault="00C27A7C" w:rsidP="002A4DA7">
      <w:pPr>
        <w:rPr>
          <w:rFonts w:ascii="Arial" w:hAnsi="Arial" w:cs="Arial"/>
        </w:rPr>
      </w:pPr>
    </w:p>
    <w:p w14:paraId="5264F2CA" w14:textId="77777777" w:rsidR="00C27A7C" w:rsidRPr="001D43D4" w:rsidRDefault="00C27A7C" w:rsidP="002A4DA7">
      <w:pPr>
        <w:rPr>
          <w:rFonts w:ascii="Arial" w:hAnsi="Arial" w:cs="Arial"/>
        </w:rPr>
      </w:pPr>
    </w:p>
    <w:p w14:paraId="378E0578" w14:textId="77777777" w:rsidR="00C27A7C" w:rsidRPr="001D43D4" w:rsidRDefault="00C27A7C" w:rsidP="002A4DA7">
      <w:pPr>
        <w:rPr>
          <w:rFonts w:ascii="Arial" w:hAnsi="Arial" w:cs="Arial"/>
        </w:rPr>
      </w:pPr>
    </w:p>
    <w:p w14:paraId="53ACA26E" w14:textId="77777777" w:rsidR="00C27A7C" w:rsidRPr="001D43D4" w:rsidRDefault="00C27A7C" w:rsidP="002A4DA7">
      <w:pPr>
        <w:rPr>
          <w:rFonts w:ascii="Arial" w:hAnsi="Arial" w:cs="Arial"/>
        </w:rPr>
      </w:pPr>
    </w:p>
    <w:p w14:paraId="2DD4FE8E" w14:textId="77777777" w:rsidR="00C27A7C" w:rsidRDefault="00C27A7C" w:rsidP="002A4DA7">
      <w:pPr>
        <w:rPr>
          <w:rFonts w:ascii="Arial" w:hAnsi="Arial" w:cs="Arial"/>
        </w:rPr>
      </w:pPr>
    </w:p>
    <w:p w14:paraId="7D5944F9" w14:textId="77777777" w:rsidR="009E6CCE" w:rsidRPr="001D43D4" w:rsidRDefault="009E6CCE" w:rsidP="002A4DA7">
      <w:pPr>
        <w:rPr>
          <w:rFonts w:ascii="Arial" w:hAnsi="Arial" w:cs="Arial"/>
        </w:rPr>
      </w:pPr>
    </w:p>
    <w:p w14:paraId="1FAE09C3" w14:textId="77777777" w:rsidR="00796A7C" w:rsidRPr="001D43D4" w:rsidRDefault="00796A7C" w:rsidP="00FD260E">
      <w:pPr>
        <w:pStyle w:val="Heading2"/>
        <w:rPr>
          <w:rFonts w:ascii="Arial" w:hAnsi="Arial" w:cs="Arial"/>
          <w:b/>
          <w:bCs/>
          <w:sz w:val="22"/>
          <w:szCs w:val="22"/>
          <w:u w:val="single"/>
        </w:rPr>
      </w:pPr>
      <w:bookmarkStart w:id="89" w:name="_Toc203047261"/>
    </w:p>
    <w:p w14:paraId="586BA2C7" w14:textId="5387E6CC" w:rsidR="00C27A7C" w:rsidRPr="001D43D4" w:rsidRDefault="00C27A7C" w:rsidP="00FD260E">
      <w:pPr>
        <w:pStyle w:val="Heading2"/>
        <w:rPr>
          <w:rFonts w:ascii="Arial" w:hAnsi="Arial" w:cs="Arial"/>
          <w:b/>
          <w:bCs/>
          <w:sz w:val="22"/>
          <w:szCs w:val="22"/>
          <w:u w:val="single"/>
        </w:rPr>
      </w:pPr>
      <w:r w:rsidRPr="001D43D4">
        <w:rPr>
          <w:rFonts w:ascii="Arial" w:hAnsi="Arial" w:cs="Arial"/>
          <w:b/>
          <w:bCs/>
          <w:sz w:val="22"/>
          <w:szCs w:val="22"/>
          <w:u w:val="single"/>
        </w:rPr>
        <w:t>Appendix 8 Out of Hours Emergency Stock Controlled Drugs</w:t>
      </w:r>
      <w:bookmarkEnd w:id="89"/>
    </w:p>
    <w:p w14:paraId="17329982" w14:textId="77777777" w:rsidR="00FD260E" w:rsidRPr="001D43D4" w:rsidRDefault="00FD260E" w:rsidP="00314E07">
      <w:pPr>
        <w:rPr>
          <w:rFonts w:ascii="Arial" w:hAnsi="Arial" w:cs="Arial"/>
        </w:rPr>
      </w:pPr>
    </w:p>
    <w:tbl>
      <w:tblPr>
        <w:tblW w:w="0" w:type="auto"/>
        <w:tblLook w:val="04A0" w:firstRow="1" w:lastRow="0" w:firstColumn="1" w:lastColumn="0" w:noHBand="0" w:noVBand="1"/>
      </w:tblPr>
      <w:tblGrid>
        <w:gridCol w:w="1787"/>
        <w:gridCol w:w="2224"/>
        <w:gridCol w:w="3529"/>
        <w:gridCol w:w="1476"/>
      </w:tblGrid>
      <w:tr w:rsidR="00FD260E" w:rsidRPr="001D43D4" w14:paraId="5D652C43" w14:textId="77777777" w:rsidTr="00FD260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C14718F"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Directorate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7555803"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Location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01E357E"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Controlled Drugs Available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1F70AC6"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Quantity </w:t>
            </w:r>
          </w:p>
        </w:tc>
      </w:tr>
      <w:tr w:rsidR="00FD260E" w:rsidRPr="001D43D4" w14:paraId="221420D9" w14:textId="77777777" w:rsidTr="00FD260E">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D5FFA7B"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City &amp; Hackney </w:t>
            </w:r>
          </w:p>
        </w:tc>
        <w:tc>
          <w:tcPr>
            <w:tcW w:w="0" w:type="auto"/>
            <w:tcBorders>
              <w:top w:val="nil"/>
              <w:left w:val="nil"/>
              <w:bottom w:val="single" w:sz="4" w:space="0" w:color="auto"/>
              <w:right w:val="single" w:sz="4" w:space="0" w:color="auto"/>
            </w:tcBorders>
            <w:shd w:val="clear" w:color="auto" w:fill="auto"/>
            <w:vAlign w:val="bottom"/>
            <w:hideMark/>
          </w:tcPr>
          <w:p w14:paraId="361908FE"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Ruth Seifert Ward - CD cupboard </w:t>
            </w:r>
          </w:p>
        </w:tc>
        <w:tc>
          <w:tcPr>
            <w:tcW w:w="0" w:type="auto"/>
            <w:tcBorders>
              <w:top w:val="nil"/>
              <w:left w:val="nil"/>
              <w:bottom w:val="single" w:sz="4" w:space="0" w:color="auto"/>
              <w:right w:val="single" w:sz="4" w:space="0" w:color="auto"/>
            </w:tcBorders>
            <w:shd w:val="clear" w:color="auto" w:fill="auto"/>
            <w:vAlign w:val="bottom"/>
            <w:hideMark/>
          </w:tcPr>
          <w:p w14:paraId="797AB69C"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Methadone S/F liquid 1mg/1ml</w:t>
            </w:r>
          </w:p>
        </w:tc>
        <w:tc>
          <w:tcPr>
            <w:tcW w:w="0" w:type="auto"/>
            <w:tcBorders>
              <w:top w:val="nil"/>
              <w:left w:val="nil"/>
              <w:bottom w:val="single" w:sz="4" w:space="0" w:color="auto"/>
              <w:right w:val="single" w:sz="4" w:space="0" w:color="auto"/>
            </w:tcBorders>
            <w:shd w:val="clear" w:color="auto" w:fill="auto"/>
            <w:vAlign w:val="bottom"/>
            <w:hideMark/>
          </w:tcPr>
          <w:p w14:paraId="73BC83AB"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500mls </w:t>
            </w:r>
          </w:p>
        </w:tc>
      </w:tr>
      <w:tr w:rsidR="00FD260E" w:rsidRPr="001D43D4" w14:paraId="2FCD8BB5" w14:textId="77777777" w:rsidTr="00FD260E">
        <w:trPr>
          <w:trHeight w:val="300"/>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ADADAD"/>
            <w:vAlign w:val="bottom"/>
            <w:hideMark/>
          </w:tcPr>
          <w:p w14:paraId="793CE3B2" w14:textId="77777777" w:rsidR="00FD260E" w:rsidRPr="001D43D4" w:rsidRDefault="00FD260E" w:rsidP="00FD260E">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vAlign w:val="bottom"/>
            <w:hideMark/>
          </w:tcPr>
          <w:p w14:paraId="2FF80CB7" w14:textId="77DCA538"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Buprenorphine SL 2mg tablets</w:t>
            </w:r>
          </w:p>
        </w:tc>
        <w:tc>
          <w:tcPr>
            <w:tcW w:w="0" w:type="auto"/>
            <w:tcBorders>
              <w:top w:val="nil"/>
              <w:left w:val="nil"/>
              <w:bottom w:val="single" w:sz="4" w:space="0" w:color="auto"/>
              <w:right w:val="single" w:sz="4" w:space="0" w:color="auto"/>
            </w:tcBorders>
            <w:shd w:val="clear" w:color="auto" w:fill="auto"/>
            <w:vAlign w:val="bottom"/>
            <w:hideMark/>
          </w:tcPr>
          <w:p w14:paraId="5A0C956E"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7</w:t>
            </w:r>
          </w:p>
        </w:tc>
      </w:tr>
      <w:tr w:rsidR="00FD260E" w:rsidRPr="001D43D4" w14:paraId="03497F04"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B75640F"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618C9453" w14:textId="667D192C" w:rsidR="00FD260E" w:rsidRPr="001D43D4" w:rsidRDefault="00236E60" w:rsidP="00FD260E">
            <w:pPr>
              <w:spacing w:after="0" w:line="240" w:lineRule="auto"/>
              <w:rPr>
                <w:rFonts w:ascii="Arial" w:eastAsia="Times New Roman" w:hAnsi="Arial" w:cs="Arial"/>
                <w:color w:val="000000"/>
              </w:rPr>
            </w:pPr>
            <w:r w:rsidRPr="001D43D4">
              <w:rPr>
                <w:rFonts w:ascii="Arial" w:eastAsia="Times New Roman" w:hAnsi="Arial" w:cs="Arial"/>
                <w:color w:val="000000"/>
              </w:rPr>
              <w:t>Buprenorphine</w:t>
            </w:r>
            <w:r w:rsidR="00FD260E" w:rsidRPr="001D43D4">
              <w:rPr>
                <w:rFonts w:ascii="Arial" w:eastAsia="Times New Roman" w:hAnsi="Arial" w:cs="Arial"/>
                <w:color w:val="000000"/>
              </w:rPr>
              <w:t xml:space="preserve"> SL 8mg tablets  </w:t>
            </w:r>
          </w:p>
        </w:tc>
        <w:tc>
          <w:tcPr>
            <w:tcW w:w="0" w:type="auto"/>
            <w:tcBorders>
              <w:top w:val="nil"/>
              <w:left w:val="nil"/>
              <w:bottom w:val="single" w:sz="4" w:space="0" w:color="auto"/>
              <w:right w:val="single" w:sz="4" w:space="0" w:color="auto"/>
            </w:tcBorders>
            <w:shd w:val="clear" w:color="auto" w:fill="auto"/>
            <w:vAlign w:val="bottom"/>
            <w:hideMark/>
          </w:tcPr>
          <w:p w14:paraId="69231E2C"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7</w:t>
            </w:r>
          </w:p>
        </w:tc>
      </w:tr>
      <w:tr w:rsidR="00FD260E" w:rsidRPr="001D43D4" w14:paraId="0B755D65"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59A67B0"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7F889D5B"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Pregabalin 25mg capsules </w:t>
            </w:r>
          </w:p>
        </w:tc>
        <w:tc>
          <w:tcPr>
            <w:tcW w:w="0" w:type="auto"/>
            <w:tcBorders>
              <w:top w:val="nil"/>
              <w:left w:val="nil"/>
              <w:bottom w:val="single" w:sz="4" w:space="0" w:color="auto"/>
              <w:right w:val="single" w:sz="4" w:space="0" w:color="auto"/>
            </w:tcBorders>
            <w:shd w:val="clear" w:color="auto" w:fill="auto"/>
            <w:vAlign w:val="bottom"/>
            <w:hideMark/>
          </w:tcPr>
          <w:p w14:paraId="3709BBC6"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28</w:t>
            </w:r>
          </w:p>
        </w:tc>
      </w:tr>
      <w:tr w:rsidR="00FD260E" w:rsidRPr="001D43D4" w14:paraId="1C4D6B68"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08CA397"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1E6C9EAA"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Gabapentin 100mg capsules </w:t>
            </w:r>
          </w:p>
        </w:tc>
        <w:tc>
          <w:tcPr>
            <w:tcW w:w="0" w:type="auto"/>
            <w:tcBorders>
              <w:top w:val="nil"/>
              <w:left w:val="nil"/>
              <w:bottom w:val="single" w:sz="4" w:space="0" w:color="auto"/>
              <w:right w:val="single" w:sz="4" w:space="0" w:color="auto"/>
            </w:tcBorders>
            <w:shd w:val="clear" w:color="auto" w:fill="auto"/>
            <w:vAlign w:val="bottom"/>
            <w:hideMark/>
          </w:tcPr>
          <w:p w14:paraId="480FAC2F"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30</w:t>
            </w:r>
          </w:p>
        </w:tc>
      </w:tr>
      <w:tr w:rsidR="00FD260E" w:rsidRPr="001D43D4" w14:paraId="45231C9D" w14:textId="77777777" w:rsidTr="006F3334">
        <w:trPr>
          <w:trHeight w:val="300"/>
        </w:trPr>
        <w:tc>
          <w:tcPr>
            <w:tcW w:w="0" w:type="auto"/>
            <w:tcBorders>
              <w:top w:val="nil"/>
              <w:left w:val="single" w:sz="4" w:space="0" w:color="auto"/>
              <w:bottom w:val="single" w:sz="4" w:space="0" w:color="auto"/>
              <w:right w:val="single" w:sz="4" w:space="0" w:color="auto"/>
            </w:tcBorders>
            <w:shd w:val="clear" w:color="000000" w:fill="FFFF00"/>
            <w:vAlign w:val="bottom"/>
            <w:hideMark/>
          </w:tcPr>
          <w:p w14:paraId="611E3093"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00"/>
            <w:vAlign w:val="bottom"/>
            <w:hideMark/>
          </w:tcPr>
          <w:p w14:paraId="5E3A4F4B"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00"/>
            <w:vAlign w:val="bottom"/>
            <w:hideMark/>
          </w:tcPr>
          <w:p w14:paraId="7E00CC8E"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00"/>
            <w:vAlign w:val="bottom"/>
            <w:hideMark/>
          </w:tcPr>
          <w:p w14:paraId="7FB45B65"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w:t>
            </w:r>
          </w:p>
        </w:tc>
      </w:tr>
      <w:tr w:rsidR="00FD260E" w:rsidRPr="001D43D4" w14:paraId="57F9A399" w14:textId="77777777" w:rsidTr="00FD260E">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0D94AA"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Tower Hamlets </w:t>
            </w:r>
          </w:p>
        </w:tc>
        <w:tc>
          <w:tcPr>
            <w:tcW w:w="0" w:type="auto"/>
            <w:tcBorders>
              <w:top w:val="nil"/>
              <w:left w:val="nil"/>
              <w:bottom w:val="single" w:sz="4" w:space="0" w:color="auto"/>
              <w:right w:val="single" w:sz="4" w:space="0" w:color="auto"/>
            </w:tcBorders>
            <w:shd w:val="clear" w:color="auto" w:fill="auto"/>
            <w:vAlign w:val="bottom"/>
            <w:hideMark/>
          </w:tcPr>
          <w:p w14:paraId="770D3198"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Emergency Drug Room (Ground floor Mile end hospital)</w:t>
            </w:r>
          </w:p>
        </w:tc>
        <w:tc>
          <w:tcPr>
            <w:tcW w:w="0" w:type="auto"/>
            <w:tcBorders>
              <w:top w:val="nil"/>
              <w:left w:val="nil"/>
              <w:bottom w:val="single" w:sz="4" w:space="0" w:color="auto"/>
              <w:right w:val="single" w:sz="4" w:space="0" w:color="auto"/>
            </w:tcBorders>
            <w:shd w:val="clear" w:color="auto" w:fill="auto"/>
            <w:noWrap/>
            <w:vAlign w:val="bottom"/>
            <w:hideMark/>
          </w:tcPr>
          <w:p w14:paraId="50348D87"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Methadone S/F liquid 1mg/1ml</w:t>
            </w:r>
          </w:p>
        </w:tc>
        <w:tc>
          <w:tcPr>
            <w:tcW w:w="0" w:type="auto"/>
            <w:tcBorders>
              <w:top w:val="nil"/>
              <w:left w:val="nil"/>
              <w:bottom w:val="single" w:sz="4" w:space="0" w:color="auto"/>
              <w:right w:val="single" w:sz="4" w:space="0" w:color="auto"/>
            </w:tcBorders>
            <w:shd w:val="clear" w:color="auto" w:fill="auto"/>
            <w:noWrap/>
            <w:vAlign w:val="bottom"/>
            <w:hideMark/>
          </w:tcPr>
          <w:p w14:paraId="0B2650E2"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500ml</w:t>
            </w:r>
          </w:p>
        </w:tc>
      </w:tr>
      <w:tr w:rsidR="00FD260E" w:rsidRPr="001D43D4" w14:paraId="729A7B7C" w14:textId="77777777" w:rsidTr="00FD260E">
        <w:trPr>
          <w:trHeight w:val="300"/>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808080"/>
            <w:noWrap/>
            <w:vAlign w:val="bottom"/>
            <w:hideMark/>
          </w:tcPr>
          <w:p w14:paraId="1F0618F3" w14:textId="77777777" w:rsidR="00FD260E" w:rsidRPr="001D43D4" w:rsidRDefault="00FD260E" w:rsidP="00FD260E">
            <w:pPr>
              <w:spacing w:after="0" w:line="240" w:lineRule="auto"/>
              <w:jc w:val="center"/>
              <w:rPr>
                <w:rFonts w:ascii="Arial" w:eastAsia="Times New Roman" w:hAnsi="Arial" w:cs="Arial"/>
                <w:b/>
                <w:bCs/>
                <w:color w:val="000000"/>
              </w:rPr>
            </w:pPr>
            <w:r w:rsidRPr="001D43D4">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auto" w:fill="auto"/>
            <w:vAlign w:val="bottom"/>
            <w:hideMark/>
          </w:tcPr>
          <w:p w14:paraId="47F7D920" w14:textId="12536E9D" w:rsidR="00FD260E" w:rsidRPr="001D43D4" w:rsidRDefault="00236E60" w:rsidP="00FD260E">
            <w:pPr>
              <w:spacing w:after="0" w:line="240" w:lineRule="auto"/>
              <w:rPr>
                <w:rFonts w:ascii="Arial" w:eastAsia="Times New Roman" w:hAnsi="Arial" w:cs="Arial"/>
                <w:color w:val="000000"/>
              </w:rPr>
            </w:pPr>
            <w:r w:rsidRPr="001D43D4">
              <w:rPr>
                <w:rFonts w:ascii="Arial" w:eastAsia="Times New Roman" w:hAnsi="Arial" w:cs="Arial"/>
                <w:color w:val="000000"/>
              </w:rPr>
              <w:t>Buprenorphine</w:t>
            </w:r>
            <w:r w:rsidR="00FD260E" w:rsidRPr="001D43D4">
              <w:rPr>
                <w:rFonts w:ascii="Arial" w:eastAsia="Times New Roman" w:hAnsi="Arial" w:cs="Arial"/>
                <w:color w:val="000000"/>
              </w:rPr>
              <w:t xml:space="preserve"> SL 2mg tablets</w:t>
            </w:r>
          </w:p>
        </w:tc>
        <w:tc>
          <w:tcPr>
            <w:tcW w:w="0" w:type="auto"/>
            <w:tcBorders>
              <w:top w:val="nil"/>
              <w:left w:val="nil"/>
              <w:bottom w:val="single" w:sz="4" w:space="0" w:color="auto"/>
              <w:right w:val="single" w:sz="4" w:space="0" w:color="auto"/>
            </w:tcBorders>
            <w:shd w:val="clear" w:color="auto" w:fill="auto"/>
            <w:noWrap/>
            <w:vAlign w:val="bottom"/>
            <w:hideMark/>
          </w:tcPr>
          <w:p w14:paraId="0A5178F8"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7</w:t>
            </w:r>
          </w:p>
        </w:tc>
      </w:tr>
      <w:tr w:rsidR="00FD260E" w:rsidRPr="001D43D4" w14:paraId="7AE4E8EE"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B80497F" w14:textId="77777777" w:rsidR="00FD260E" w:rsidRPr="001D43D4" w:rsidRDefault="00FD260E" w:rsidP="00FD260E">
            <w:pPr>
              <w:spacing w:after="0" w:line="240" w:lineRule="auto"/>
              <w:rPr>
                <w:rFonts w:ascii="Arial" w:eastAsia="Times New Roman" w:hAnsi="Arial" w:cs="Arial"/>
                <w:b/>
                <w:bCs/>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739053F1" w14:textId="53C5C279" w:rsidR="00FD260E" w:rsidRPr="001D43D4" w:rsidRDefault="00236E60" w:rsidP="00FD260E">
            <w:pPr>
              <w:spacing w:after="0" w:line="240" w:lineRule="auto"/>
              <w:rPr>
                <w:rFonts w:ascii="Arial" w:eastAsia="Times New Roman" w:hAnsi="Arial" w:cs="Arial"/>
                <w:color w:val="000000"/>
              </w:rPr>
            </w:pPr>
            <w:r w:rsidRPr="001D43D4">
              <w:rPr>
                <w:rFonts w:ascii="Arial" w:eastAsia="Times New Roman" w:hAnsi="Arial" w:cs="Arial"/>
                <w:color w:val="000000"/>
              </w:rPr>
              <w:t>Buprenorphine</w:t>
            </w:r>
            <w:r w:rsidR="00FD260E" w:rsidRPr="001D43D4">
              <w:rPr>
                <w:rFonts w:ascii="Arial" w:eastAsia="Times New Roman" w:hAnsi="Arial" w:cs="Arial"/>
                <w:color w:val="000000"/>
              </w:rPr>
              <w:t xml:space="preserve"> SL 8mg tablets  </w:t>
            </w:r>
          </w:p>
        </w:tc>
        <w:tc>
          <w:tcPr>
            <w:tcW w:w="0" w:type="auto"/>
            <w:tcBorders>
              <w:top w:val="nil"/>
              <w:left w:val="nil"/>
              <w:bottom w:val="single" w:sz="4" w:space="0" w:color="auto"/>
              <w:right w:val="single" w:sz="4" w:space="0" w:color="auto"/>
            </w:tcBorders>
            <w:shd w:val="clear" w:color="auto" w:fill="auto"/>
            <w:noWrap/>
            <w:vAlign w:val="bottom"/>
            <w:hideMark/>
          </w:tcPr>
          <w:p w14:paraId="02F13758"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7</w:t>
            </w:r>
          </w:p>
        </w:tc>
      </w:tr>
      <w:tr w:rsidR="00FD260E" w:rsidRPr="001D43D4" w14:paraId="0E9AF5C1"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AC8FAFC" w14:textId="77777777" w:rsidR="00FD260E" w:rsidRPr="001D43D4" w:rsidRDefault="00FD260E" w:rsidP="00FD260E">
            <w:pPr>
              <w:spacing w:after="0" w:line="240" w:lineRule="auto"/>
              <w:rPr>
                <w:rFonts w:ascii="Arial" w:eastAsia="Times New Roman" w:hAnsi="Arial" w:cs="Arial"/>
                <w:b/>
                <w:bCs/>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4B515E27"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Pregabalin 25mg capsules </w:t>
            </w:r>
          </w:p>
        </w:tc>
        <w:tc>
          <w:tcPr>
            <w:tcW w:w="0" w:type="auto"/>
            <w:tcBorders>
              <w:top w:val="nil"/>
              <w:left w:val="nil"/>
              <w:bottom w:val="single" w:sz="4" w:space="0" w:color="auto"/>
              <w:right w:val="single" w:sz="4" w:space="0" w:color="auto"/>
            </w:tcBorders>
            <w:shd w:val="clear" w:color="auto" w:fill="auto"/>
            <w:noWrap/>
            <w:vAlign w:val="bottom"/>
            <w:hideMark/>
          </w:tcPr>
          <w:p w14:paraId="0B95D863"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30</w:t>
            </w:r>
          </w:p>
        </w:tc>
      </w:tr>
      <w:tr w:rsidR="00FD260E" w:rsidRPr="001D43D4" w14:paraId="5F11B563"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9D2B1E5" w14:textId="77777777" w:rsidR="00FD260E" w:rsidRPr="001D43D4" w:rsidRDefault="00FD260E" w:rsidP="00FD260E">
            <w:pPr>
              <w:spacing w:after="0" w:line="240" w:lineRule="auto"/>
              <w:rPr>
                <w:rFonts w:ascii="Arial" w:eastAsia="Times New Roman" w:hAnsi="Arial" w:cs="Arial"/>
                <w:b/>
                <w:bCs/>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52FF94A7"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Pregabalin 100mg capsules </w:t>
            </w:r>
          </w:p>
        </w:tc>
        <w:tc>
          <w:tcPr>
            <w:tcW w:w="0" w:type="auto"/>
            <w:tcBorders>
              <w:top w:val="nil"/>
              <w:left w:val="nil"/>
              <w:bottom w:val="single" w:sz="4" w:space="0" w:color="auto"/>
              <w:right w:val="single" w:sz="4" w:space="0" w:color="auto"/>
            </w:tcBorders>
            <w:shd w:val="clear" w:color="auto" w:fill="auto"/>
            <w:noWrap/>
            <w:vAlign w:val="bottom"/>
            <w:hideMark/>
          </w:tcPr>
          <w:p w14:paraId="31F6AB2D"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30</w:t>
            </w:r>
          </w:p>
        </w:tc>
      </w:tr>
      <w:tr w:rsidR="00FD260E" w:rsidRPr="001D43D4" w14:paraId="3D6AFC08"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5688137" w14:textId="77777777" w:rsidR="00FD260E" w:rsidRPr="001D43D4" w:rsidRDefault="00FD260E" w:rsidP="00FD260E">
            <w:pPr>
              <w:spacing w:after="0" w:line="240" w:lineRule="auto"/>
              <w:rPr>
                <w:rFonts w:ascii="Arial" w:eastAsia="Times New Roman" w:hAnsi="Arial" w:cs="Arial"/>
                <w:b/>
                <w:bCs/>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5531E42F"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Gabapentin 100mg capsules </w:t>
            </w:r>
          </w:p>
        </w:tc>
        <w:tc>
          <w:tcPr>
            <w:tcW w:w="0" w:type="auto"/>
            <w:tcBorders>
              <w:top w:val="nil"/>
              <w:left w:val="nil"/>
              <w:bottom w:val="single" w:sz="4" w:space="0" w:color="auto"/>
              <w:right w:val="single" w:sz="4" w:space="0" w:color="auto"/>
            </w:tcBorders>
            <w:shd w:val="clear" w:color="auto" w:fill="auto"/>
            <w:noWrap/>
            <w:vAlign w:val="bottom"/>
            <w:hideMark/>
          </w:tcPr>
          <w:p w14:paraId="760BCAAB"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30</w:t>
            </w:r>
          </w:p>
        </w:tc>
      </w:tr>
      <w:tr w:rsidR="00FD260E" w:rsidRPr="001D43D4" w14:paraId="65063EAA"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C5386C3" w14:textId="77777777" w:rsidR="00FD260E" w:rsidRPr="001D43D4" w:rsidRDefault="00FD260E" w:rsidP="00FD260E">
            <w:pPr>
              <w:spacing w:after="0" w:line="240" w:lineRule="auto"/>
              <w:rPr>
                <w:rFonts w:ascii="Arial" w:eastAsia="Times New Roman" w:hAnsi="Arial" w:cs="Arial"/>
                <w:b/>
                <w:bCs/>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3B65C819"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Tramadol capsules 50mg </w:t>
            </w:r>
          </w:p>
        </w:tc>
        <w:tc>
          <w:tcPr>
            <w:tcW w:w="0" w:type="auto"/>
            <w:tcBorders>
              <w:top w:val="nil"/>
              <w:left w:val="nil"/>
              <w:bottom w:val="single" w:sz="4" w:space="0" w:color="auto"/>
              <w:right w:val="single" w:sz="4" w:space="0" w:color="auto"/>
            </w:tcBorders>
            <w:shd w:val="clear" w:color="auto" w:fill="auto"/>
            <w:noWrap/>
            <w:vAlign w:val="bottom"/>
            <w:hideMark/>
          </w:tcPr>
          <w:p w14:paraId="4ABA3814"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30</w:t>
            </w:r>
          </w:p>
        </w:tc>
      </w:tr>
      <w:tr w:rsidR="00FD260E" w:rsidRPr="001D43D4" w14:paraId="5BCE8D11" w14:textId="77777777" w:rsidTr="006F3334">
        <w:trPr>
          <w:trHeight w:val="300"/>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3B9EF313"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5BDFE848"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000000" w:fill="FFFF00"/>
            <w:vAlign w:val="bottom"/>
            <w:hideMark/>
          </w:tcPr>
          <w:p w14:paraId="37DEFDD4"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00BC8888"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w:t>
            </w:r>
          </w:p>
        </w:tc>
      </w:tr>
      <w:tr w:rsidR="00FD260E" w:rsidRPr="001D43D4" w14:paraId="51BECCEA" w14:textId="77777777" w:rsidTr="00FD260E">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069FD8"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Newham </w:t>
            </w:r>
          </w:p>
        </w:tc>
        <w:tc>
          <w:tcPr>
            <w:tcW w:w="0" w:type="auto"/>
            <w:tcBorders>
              <w:top w:val="nil"/>
              <w:left w:val="nil"/>
              <w:bottom w:val="single" w:sz="4" w:space="0" w:color="auto"/>
              <w:right w:val="single" w:sz="4" w:space="0" w:color="auto"/>
            </w:tcBorders>
            <w:shd w:val="clear" w:color="auto" w:fill="auto"/>
            <w:vAlign w:val="bottom"/>
            <w:hideMark/>
          </w:tcPr>
          <w:p w14:paraId="7F2ED82A" w14:textId="4BAE08CD"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Ruby Triage ward - Emergency drug </w:t>
            </w:r>
            <w:r w:rsidR="00236E60" w:rsidRPr="001D43D4">
              <w:rPr>
                <w:rFonts w:ascii="Arial" w:eastAsia="Times New Roman" w:hAnsi="Arial" w:cs="Arial"/>
                <w:b/>
                <w:bCs/>
                <w:color w:val="000000"/>
              </w:rPr>
              <w:t>cupboard</w:t>
            </w:r>
            <w:r w:rsidRPr="001D43D4">
              <w:rPr>
                <w:rFonts w:ascii="Arial" w:eastAsia="Times New Roman" w:hAnsi="Arial" w:cs="Arial"/>
                <w:b/>
                <w:bCs/>
                <w:color w:val="00000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4327B406"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Methadone S/F liquid 1mg/1ml</w:t>
            </w:r>
          </w:p>
        </w:tc>
        <w:tc>
          <w:tcPr>
            <w:tcW w:w="0" w:type="auto"/>
            <w:tcBorders>
              <w:top w:val="nil"/>
              <w:left w:val="nil"/>
              <w:bottom w:val="single" w:sz="4" w:space="0" w:color="auto"/>
              <w:right w:val="single" w:sz="4" w:space="0" w:color="auto"/>
            </w:tcBorders>
            <w:shd w:val="clear" w:color="auto" w:fill="auto"/>
            <w:noWrap/>
            <w:vAlign w:val="bottom"/>
            <w:hideMark/>
          </w:tcPr>
          <w:p w14:paraId="65323241"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500ml</w:t>
            </w:r>
          </w:p>
        </w:tc>
      </w:tr>
      <w:tr w:rsidR="00FD260E" w:rsidRPr="001D43D4" w14:paraId="5B86A1DB" w14:textId="77777777" w:rsidTr="00FD260E">
        <w:trPr>
          <w:trHeight w:val="300"/>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808080"/>
            <w:noWrap/>
            <w:vAlign w:val="bottom"/>
            <w:hideMark/>
          </w:tcPr>
          <w:p w14:paraId="1FC81D07" w14:textId="77777777" w:rsidR="00FD260E" w:rsidRPr="001D43D4" w:rsidRDefault="00FD260E" w:rsidP="00FD260E">
            <w:pPr>
              <w:spacing w:after="0" w:line="240" w:lineRule="auto"/>
              <w:jc w:val="center"/>
              <w:rPr>
                <w:rFonts w:ascii="Arial" w:eastAsia="Times New Roman" w:hAnsi="Arial" w:cs="Arial"/>
                <w:b/>
                <w:bCs/>
                <w:color w:val="000000"/>
              </w:rPr>
            </w:pPr>
            <w:r w:rsidRPr="001D43D4">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auto" w:fill="auto"/>
            <w:vAlign w:val="bottom"/>
            <w:hideMark/>
          </w:tcPr>
          <w:p w14:paraId="5B0E5E39" w14:textId="126203B0" w:rsidR="00FD260E" w:rsidRPr="001D43D4" w:rsidRDefault="00236E60" w:rsidP="00FD260E">
            <w:pPr>
              <w:spacing w:after="0" w:line="240" w:lineRule="auto"/>
              <w:rPr>
                <w:rFonts w:ascii="Arial" w:eastAsia="Times New Roman" w:hAnsi="Arial" w:cs="Arial"/>
                <w:color w:val="000000"/>
              </w:rPr>
            </w:pPr>
            <w:r w:rsidRPr="001D43D4">
              <w:rPr>
                <w:rFonts w:ascii="Arial" w:eastAsia="Times New Roman" w:hAnsi="Arial" w:cs="Arial"/>
                <w:color w:val="000000"/>
              </w:rPr>
              <w:t>Buprenorphine</w:t>
            </w:r>
            <w:r w:rsidR="00FD260E" w:rsidRPr="001D43D4">
              <w:rPr>
                <w:rFonts w:ascii="Arial" w:eastAsia="Times New Roman" w:hAnsi="Arial" w:cs="Arial"/>
                <w:color w:val="000000"/>
              </w:rPr>
              <w:t xml:space="preserve"> SL 2mg tablets</w:t>
            </w:r>
          </w:p>
        </w:tc>
        <w:tc>
          <w:tcPr>
            <w:tcW w:w="0" w:type="auto"/>
            <w:tcBorders>
              <w:top w:val="nil"/>
              <w:left w:val="nil"/>
              <w:bottom w:val="single" w:sz="4" w:space="0" w:color="auto"/>
              <w:right w:val="single" w:sz="4" w:space="0" w:color="auto"/>
            </w:tcBorders>
            <w:shd w:val="clear" w:color="auto" w:fill="auto"/>
            <w:noWrap/>
            <w:vAlign w:val="bottom"/>
            <w:hideMark/>
          </w:tcPr>
          <w:p w14:paraId="514191E3"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7</w:t>
            </w:r>
          </w:p>
        </w:tc>
      </w:tr>
      <w:tr w:rsidR="00FD260E" w:rsidRPr="001D43D4" w14:paraId="2715A572"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6FC3A14" w14:textId="77777777" w:rsidR="00FD260E" w:rsidRPr="001D43D4" w:rsidRDefault="00FD260E" w:rsidP="00FD260E">
            <w:pPr>
              <w:spacing w:after="0" w:line="240" w:lineRule="auto"/>
              <w:rPr>
                <w:rFonts w:ascii="Arial" w:eastAsia="Times New Roman" w:hAnsi="Arial" w:cs="Arial"/>
                <w:b/>
                <w:bCs/>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254D0435" w14:textId="5DE9F4FF" w:rsidR="00FD260E" w:rsidRPr="001D43D4" w:rsidRDefault="00236E60" w:rsidP="00FD260E">
            <w:pPr>
              <w:spacing w:after="0" w:line="240" w:lineRule="auto"/>
              <w:rPr>
                <w:rFonts w:ascii="Arial" w:eastAsia="Times New Roman" w:hAnsi="Arial" w:cs="Arial"/>
                <w:color w:val="000000"/>
              </w:rPr>
            </w:pPr>
            <w:r w:rsidRPr="001D43D4">
              <w:rPr>
                <w:rFonts w:ascii="Arial" w:eastAsia="Times New Roman" w:hAnsi="Arial" w:cs="Arial"/>
                <w:color w:val="000000"/>
              </w:rPr>
              <w:t>Buprenorphine</w:t>
            </w:r>
            <w:r w:rsidR="00FD260E" w:rsidRPr="001D43D4">
              <w:rPr>
                <w:rFonts w:ascii="Arial" w:eastAsia="Times New Roman" w:hAnsi="Arial" w:cs="Arial"/>
                <w:color w:val="000000"/>
              </w:rPr>
              <w:t xml:space="preserve"> SL 8mg tablets  </w:t>
            </w:r>
          </w:p>
        </w:tc>
        <w:tc>
          <w:tcPr>
            <w:tcW w:w="0" w:type="auto"/>
            <w:tcBorders>
              <w:top w:val="nil"/>
              <w:left w:val="nil"/>
              <w:bottom w:val="single" w:sz="4" w:space="0" w:color="auto"/>
              <w:right w:val="single" w:sz="4" w:space="0" w:color="auto"/>
            </w:tcBorders>
            <w:shd w:val="clear" w:color="auto" w:fill="auto"/>
            <w:noWrap/>
            <w:vAlign w:val="bottom"/>
            <w:hideMark/>
          </w:tcPr>
          <w:p w14:paraId="16A73129"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7</w:t>
            </w:r>
          </w:p>
        </w:tc>
      </w:tr>
      <w:tr w:rsidR="00FD260E" w:rsidRPr="001D43D4" w14:paraId="088A61A1"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478DF0F" w14:textId="77777777" w:rsidR="00FD260E" w:rsidRPr="001D43D4" w:rsidRDefault="00FD260E" w:rsidP="00FD260E">
            <w:pPr>
              <w:spacing w:after="0" w:line="240" w:lineRule="auto"/>
              <w:rPr>
                <w:rFonts w:ascii="Arial" w:eastAsia="Times New Roman" w:hAnsi="Arial" w:cs="Arial"/>
                <w:b/>
                <w:bCs/>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2C11F15B"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Gabapentin 100mg capsules </w:t>
            </w:r>
          </w:p>
        </w:tc>
        <w:tc>
          <w:tcPr>
            <w:tcW w:w="0" w:type="auto"/>
            <w:tcBorders>
              <w:top w:val="nil"/>
              <w:left w:val="nil"/>
              <w:bottom w:val="single" w:sz="4" w:space="0" w:color="auto"/>
              <w:right w:val="single" w:sz="4" w:space="0" w:color="auto"/>
            </w:tcBorders>
            <w:shd w:val="clear" w:color="auto" w:fill="auto"/>
            <w:noWrap/>
            <w:vAlign w:val="bottom"/>
            <w:hideMark/>
          </w:tcPr>
          <w:p w14:paraId="4764FEA9"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28</w:t>
            </w:r>
          </w:p>
        </w:tc>
      </w:tr>
      <w:tr w:rsidR="00FD260E" w:rsidRPr="001D43D4" w14:paraId="5D93D2F7"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FD014DC" w14:textId="77777777" w:rsidR="00FD260E" w:rsidRPr="001D43D4" w:rsidRDefault="00FD260E" w:rsidP="00FD260E">
            <w:pPr>
              <w:spacing w:after="0" w:line="240" w:lineRule="auto"/>
              <w:rPr>
                <w:rFonts w:ascii="Arial" w:eastAsia="Times New Roman" w:hAnsi="Arial" w:cs="Arial"/>
                <w:b/>
                <w:bCs/>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2CBD1EAE"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Pregabalin capsules 25mg </w:t>
            </w:r>
          </w:p>
        </w:tc>
        <w:tc>
          <w:tcPr>
            <w:tcW w:w="0" w:type="auto"/>
            <w:tcBorders>
              <w:top w:val="nil"/>
              <w:left w:val="nil"/>
              <w:bottom w:val="single" w:sz="4" w:space="0" w:color="auto"/>
              <w:right w:val="single" w:sz="4" w:space="0" w:color="auto"/>
            </w:tcBorders>
            <w:shd w:val="clear" w:color="auto" w:fill="auto"/>
            <w:noWrap/>
            <w:vAlign w:val="bottom"/>
            <w:hideMark/>
          </w:tcPr>
          <w:p w14:paraId="6E4EBC1F"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28</w:t>
            </w:r>
          </w:p>
        </w:tc>
      </w:tr>
      <w:tr w:rsidR="00FD260E" w:rsidRPr="001D43D4" w14:paraId="14ECEAAC"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B11488B" w14:textId="77777777" w:rsidR="00FD260E" w:rsidRPr="001D43D4" w:rsidRDefault="00FD260E" w:rsidP="00FD260E">
            <w:pPr>
              <w:spacing w:after="0" w:line="240" w:lineRule="auto"/>
              <w:rPr>
                <w:rFonts w:ascii="Arial" w:eastAsia="Times New Roman" w:hAnsi="Arial" w:cs="Arial"/>
                <w:b/>
                <w:bCs/>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3118A4CF"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Pregabalin capsules 100mg </w:t>
            </w:r>
          </w:p>
        </w:tc>
        <w:tc>
          <w:tcPr>
            <w:tcW w:w="0" w:type="auto"/>
            <w:tcBorders>
              <w:top w:val="nil"/>
              <w:left w:val="nil"/>
              <w:bottom w:val="single" w:sz="4" w:space="0" w:color="auto"/>
              <w:right w:val="single" w:sz="4" w:space="0" w:color="auto"/>
            </w:tcBorders>
            <w:shd w:val="clear" w:color="auto" w:fill="auto"/>
            <w:noWrap/>
            <w:vAlign w:val="bottom"/>
            <w:hideMark/>
          </w:tcPr>
          <w:p w14:paraId="19776867"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28</w:t>
            </w:r>
          </w:p>
        </w:tc>
      </w:tr>
      <w:tr w:rsidR="00FD260E" w:rsidRPr="001D43D4" w14:paraId="3B7FB08C"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FF38540" w14:textId="77777777" w:rsidR="00FD260E" w:rsidRPr="001D43D4" w:rsidRDefault="00FD260E" w:rsidP="00FD260E">
            <w:pPr>
              <w:spacing w:after="0" w:line="240" w:lineRule="auto"/>
              <w:rPr>
                <w:rFonts w:ascii="Arial" w:eastAsia="Times New Roman" w:hAnsi="Arial" w:cs="Arial"/>
                <w:b/>
                <w:bCs/>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1C4BCE01"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Midazolam injection 5mg/1ml </w:t>
            </w:r>
          </w:p>
        </w:tc>
        <w:tc>
          <w:tcPr>
            <w:tcW w:w="0" w:type="auto"/>
            <w:tcBorders>
              <w:top w:val="nil"/>
              <w:left w:val="nil"/>
              <w:bottom w:val="single" w:sz="4" w:space="0" w:color="auto"/>
              <w:right w:val="single" w:sz="4" w:space="0" w:color="auto"/>
            </w:tcBorders>
            <w:shd w:val="clear" w:color="auto" w:fill="auto"/>
            <w:noWrap/>
            <w:vAlign w:val="bottom"/>
            <w:hideMark/>
          </w:tcPr>
          <w:p w14:paraId="232AC977"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10 ampoules </w:t>
            </w:r>
          </w:p>
        </w:tc>
      </w:tr>
      <w:tr w:rsidR="00FD260E" w:rsidRPr="001D43D4" w14:paraId="66489910" w14:textId="77777777" w:rsidTr="006F3334">
        <w:trPr>
          <w:trHeight w:val="300"/>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2CA4CE4A"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498AC825"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000000" w:fill="FFFF00"/>
            <w:vAlign w:val="bottom"/>
            <w:hideMark/>
          </w:tcPr>
          <w:p w14:paraId="6C2D166B"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18C2050E"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w:t>
            </w:r>
          </w:p>
        </w:tc>
      </w:tr>
      <w:tr w:rsidR="00FD260E" w:rsidRPr="001D43D4" w14:paraId="1233E4EF" w14:textId="77777777" w:rsidTr="00FD260E">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24F6BF"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Luton </w:t>
            </w:r>
          </w:p>
        </w:tc>
        <w:tc>
          <w:tcPr>
            <w:tcW w:w="0" w:type="auto"/>
            <w:tcBorders>
              <w:top w:val="nil"/>
              <w:left w:val="nil"/>
              <w:bottom w:val="single" w:sz="4" w:space="0" w:color="auto"/>
              <w:right w:val="single" w:sz="4" w:space="0" w:color="auto"/>
            </w:tcBorders>
            <w:shd w:val="clear" w:color="auto" w:fill="auto"/>
            <w:vAlign w:val="bottom"/>
            <w:hideMark/>
          </w:tcPr>
          <w:p w14:paraId="471AC17F"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Onyx ward - (Emergency Drug CD cupboard) </w:t>
            </w:r>
          </w:p>
        </w:tc>
        <w:tc>
          <w:tcPr>
            <w:tcW w:w="0" w:type="auto"/>
            <w:tcBorders>
              <w:top w:val="nil"/>
              <w:left w:val="nil"/>
              <w:bottom w:val="single" w:sz="4" w:space="0" w:color="auto"/>
              <w:right w:val="single" w:sz="4" w:space="0" w:color="auto"/>
            </w:tcBorders>
            <w:shd w:val="clear" w:color="auto" w:fill="auto"/>
            <w:noWrap/>
            <w:vAlign w:val="bottom"/>
            <w:hideMark/>
          </w:tcPr>
          <w:p w14:paraId="687E033F" w14:textId="35079375" w:rsidR="00FD260E" w:rsidRPr="001D43D4" w:rsidRDefault="00236E60" w:rsidP="00FD260E">
            <w:pPr>
              <w:spacing w:after="0" w:line="240" w:lineRule="auto"/>
              <w:rPr>
                <w:rFonts w:ascii="Arial" w:eastAsia="Times New Roman" w:hAnsi="Arial" w:cs="Arial"/>
                <w:color w:val="000000"/>
              </w:rPr>
            </w:pPr>
            <w:r w:rsidRPr="001D43D4">
              <w:rPr>
                <w:rFonts w:ascii="Arial" w:eastAsia="Times New Roman" w:hAnsi="Arial" w:cs="Arial"/>
                <w:color w:val="000000"/>
              </w:rPr>
              <w:t>Lisdexamfetamine</w:t>
            </w:r>
            <w:r w:rsidR="00FD260E" w:rsidRPr="001D43D4">
              <w:rPr>
                <w:rFonts w:ascii="Arial" w:eastAsia="Times New Roman" w:hAnsi="Arial" w:cs="Arial"/>
                <w:color w:val="000000"/>
              </w:rPr>
              <w:t xml:space="preserve"> 20mg tablets </w:t>
            </w:r>
          </w:p>
        </w:tc>
        <w:tc>
          <w:tcPr>
            <w:tcW w:w="0" w:type="auto"/>
            <w:tcBorders>
              <w:top w:val="nil"/>
              <w:left w:val="nil"/>
              <w:bottom w:val="single" w:sz="4" w:space="0" w:color="auto"/>
              <w:right w:val="single" w:sz="4" w:space="0" w:color="auto"/>
            </w:tcBorders>
            <w:shd w:val="clear" w:color="auto" w:fill="auto"/>
            <w:noWrap/>
            <w:vAlign w:val="bottom"/>
            <w:hideMark/>
          </w:tcPr>
          <w:p w14:paraId="454F671F"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28</w:t>
            </w:r>
          </w:p>
        </w:tc>
      </w:tr>
      <w:tr w:rsidR="00FD260E" w:rsidRPr="001D43D4" w14:paraId="56CCD776" w14:textId="77777777" w:rsidTr="00FD260E">
        <w:trPr>
          <w:trHeight w:val="300"/>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808080"/>
            <w:noWrap/>
            <w:vAlign w:val="bottom"/>
            <w:hideMark/>
          </w:tcPr>
          <w:p w14:paraId="6BE2620A" w14:textId="77777777" w:rsidR="00FD260E" w:rsidRPr="001D43D4" w:rsidRDefault="00FD260E" w:rsidP="00FD260E">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6D802D5" w14:textId="0356EA79" w:rsidR="00FD260E" w:rsidRPr="001D43D4" w:rsidRDefault="00236E60" w:rsidP="00FD260E">
            <w:pPr>
              <w:spacing w:after="0" w:line="240" w:lineRule="auto"/>
              <w:rPr>
                <w:rFonts w:ascii="Arial" w:eastAsia="Times New Roman" w:hAnsi="Arial" w:cs="Arial"/>
                <w:color w:val="000000"/>
              </w:rPr>
            </w:pPr>
            <w:r w:rsidRPr="001D43D4">
              <w:rPr>
                <w:rFonts w:ascii="Arial" w:eastAsia="Times New Roman" w:hAnsi="Arial" w:cs="Arial"/>
                <w:color w:val="000000"/>
              </w:rPr>
              <w:t>Lisdexamfetamine</w:t>
            </w:r>
            <w:r w:rsidR="00FD260E" w:rsidRPr="001D43D4">
              <w:rPr>
                <w:rFonts w:ascii="Arial" w:eastAsia="Times New Roman" w:hAnsi="Arial" w:cs="Arial"/>
                <w:color w:val="000000"/>
              </w:rPr>
              <w:t xml:space="preserve"> 30mg tablets </w:t>
            </w:r>
          </w:p>
        </w:tc>
        <w:tc>
          <w:tcPr>
            <w:tcW w:w="0" w:type="auto"/>
            <w:tcBorders>
              <w:top w:val="nil"/>
              <w:left w:val="nil"/>
              <w:bottom w:val="single" w:sz="4" w:space="0" w:color="auto"/>
              <w:right w:val="single" w:sz="4" w:space="0" w:color="auto"/>
            </w:tcBorders>
            <w:shd w:val="clear" w:color="auto" w:fill="auto"/>
            <w:noWrap/>
            <w:vAlign w:val="bottom"/>
            <w:hideMark/>
          </w:tcPr>
          <w:p w14:paraId="07F1801F"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28</w:t>
            </w:r>
          </w:p>
        </w:tc>
      </w:tr>
      <w:tr w:rsidR="00FD260E" w:rsidRPr="001D43D4" w14:paraId="2636FEBA"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B72BE89"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4C043A20"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Methylphenidate 5mg tablets </w:t>
            </w:r>
          </w:p>
        </w:tc>
        <w:tc>
          <w:tcPr>
            <w:tcW w:w="0" w:type="auto"/>
            <w:tcBorders>
              <w:top w:val="nil"/>
              <w:left w:val="nil"/>
              <w:bottom w:val="single" w:sz="4" w:space="0" w:color="auto"/>
              <w:right w:val="single" w:sz="4" w:space="0" w:color="auto"/>
            </w:tcBorders>
            <w:shd w:val="clear" w:color="auto" w:fill="auto"/>
            <w:noWrap/>
            <w:vAlign w:val="bottom"/>
            <w:hideMark/>
          </w:tcPr>
          <w:p w14:paraId="5936CBD8"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30</w:t>
            </w:r>
          </w:p>
        </w:tc>
      </w:tr>
      <w:tr w:rsidR="00FD260E" w:rsidRPr="001D43D4" w14:paraId="7A4848B9" w14:textId="77777777" w:rsidTr="00FD260E">
        <w:trPr>
          <w:trHeight w:val="6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6D6F692"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1FBE0014"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Methylphenidate XL 18mg tablets (Concerta) </w:t>
            </w:r>
          </w:p>
        </w:tc>
        <w:tc>
          <w:tcPr>
            <w:tcW w:w="0" w:type="auto"/>
            <w:tcBorders>
              <w:top w:val="nil"/>
              <w:left w:val="nil"/>
              <w:bottom w:val="single" w:sz="4" w:space="0" w:color="auto"/>
              <w:right w:val="single" w:sz="4" w:space="0" w:color="auto"/>
            </w:tcBorders>
            <w:shd w:val="clear" w:color="auto" w:fill="auto"/>
            <w:noWrap/>
            <w:vAlign w:val="bottom"/>
            <w:hideMark/>
          </w:tcPr>
          <w:p w14:paraId="5715CC37"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30</w:t>
            </w:r>
          </w:p>
        </w:tc>
      </w:tr>
      <w:tr w:rsidR="00FD260E" w:rsidRPr="001D43D4" w14:paraId="3CF13CFC" w14:textId="77777777" w:rsidTr="00FD260E">
        <w:trPr>
          <w:trHeight w:val="6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21ACCE1"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1932AE54"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Methylphenidate XL 27mg tablets (Concerta) </w:t>
            </w:r>
          </w:p>
        </w:tc>
        <w:tc>
          <w:tcPr>
            <w:tcW w:w="0" w:type="auto"/>
            <w:tcBorders>
              <w:top w:val="nil"/>
              <w:left w:val="nil"/>
              <w:bottom w:val="single" w:sz="4" w:space="0" w:color="auto"/>
              <w:right w:val="single" w:sz="4" w:space="0" w:color="auto"/>
            </w:tcBorders>
            <w:shd w:val="clear" w:color="auto" w:fill="auto"/>
            <w:noWrap/>
            <w:vAlign w:val="bottom"/>
            <w:hideMark/>
          </w:tcPr>
          <w:p w14:paraId="48569725"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30</w:t>
            </w:r>
          </w:p>
        </w:tc>
      </w:tr>
      <w:tr w:rsidR="00FD260E" w:rsidRPr="001D43D4" w14:paraId="3B81BD3E"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DBD6186"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3552FA38"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Methadone S/F liquid 1mg/1ml </w:t>
            </w:r>
          </w:p>
        </w:tc>
        <w:tc>
          <w:tcPr>
            <w:tcW w:w="0" w:type="auto"/>
            <w:tcBorders>
              <w:top w:val="nil"/>
              <w:left w:val="nil"/>
              <w:bottom w:val="single" w:sz="4" w:space="0" w:color="auto"/>
              <w:right w:val="single" w:sz="4" w:space="0" w:color="auto"/>
            </w:tcBorders>
            <w:shd w:val="clear" w:color="auto" w:fill="auto"/>
            <w:noWrap/>
            <w:vAlign w:val="bottom"/>
            <w:hideMark/>
          </w:tcPr>
          <w:p w14:paraId="4B55F416"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2x500mls </w:t>
            </w:r>
          </w:p>
        </w:tc>
      </w:tr>
      <w:tr w:rsidR="00FD260E" w:rsidRPr="001D43D4" w14:paraId="31145279"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B45D7C6"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4173C87B"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Oxycodone 5mg/5ml liquid</w:t>
            </w:r>
          </w:p>
        </w:tc>
        <w:tc>
          <w:tcPr>
            <w:tcW w:w="0" w:type="auto"/>
            <w:tcBorders>
              <w:top w:val="nil"/>
              <w:left w:val="nil"/>
              <w:bottom w:val="single" w:sz="4" w:space="0" w:color="auto"/>
              <w:right w:val="single" w:sz="4" w:space="0" w:color="auto"/>
            </w:tcBorders>
            <w:shd w:val="clear" w:color="auto" w:fill="auto"/>
            <w:noWrap/>
            <w:vAlign w:val="bottom"/>
            <w:hideMark/>
          </w:tcPr>
          <w:p w14:paraId="11DEF2C6"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250mls </w:t>
            </w:r>
          </w:p>
        </w:tc>
      </w:tr>
      <w:tr w:rsidR="00FD260E" w:rsidRPr="001D43D4" w14:paraId="1E789FFF" w14:textId="77777777" w:rsidTr="00FD260E">
        <w:trPr>
          <w:trHeight w:val="6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3ACBCCD"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44D4044D" w14:textId="60F24370" w:rsidR="00FD260E" w:rsidRPr="001D43D4" w:rsidRDefault="00236E60" w:rsidP="00FD260E">
            <w:pPr>
              <w:spacing w:after="0" w:line="240" w:lineRule="auto"/>
              <w:rPr>
                <w:rFonts w:ascii="Arial" w:eastAsia="Times New Roman" w:hAnsi="Arial" w:cs="Arial"/>
                <w:color w:val="000000"/>
              </w:rPr>
            </w:pPr>
            <w:r w:rsidRPr="001D43D4">
              <w:rPr>
                <w:rFonts w:ascii="Arial" w:eastAsia="Times New Roman" w:hAnsi="Arial" w:cs="Arial"/>
                <w:color w:val="000000"/>
              </w:rPr>
              <w:t>Buprenorphine</w:t>
            </w:r>
            <w:r w:rsidR="00FD260E" w:rsidRPr="001D43D4">
              <w:rPr>
                <w:rFonts w:ascii="Arial" w:eastAsia="Times New Roman" w:hAnsi="Arial" w:cs="Arial"/>
                <w:color w:val="000000"/>
              </w:rPr>
              <w:t xml:space="preserve"> s/l tablets 0.4mg </w:t>
            </w:r>
          </w:p>
        </w:tc>
        <w:tc>
          <w:tcPr>
            <w:tcW w:w="0" w:type="auto"/>
            <w:tcBorders>
              <w:top w:val="nil"/>
              <w:left w:val="nil"/>
              <w:bottom w:val="single" w:sz="4" w:space="0" w:color="auto"/>
              <w:right w:val="single" w:sz="4" w:space="0" w:color="auto"/>
            </w:tcBorders>
            <w:shd w:val="clear" w:color="auto" w:fill="auto"/>
            <w:noWrap/>
            <w:vAlign w:val="bottom"/>
            <w:hideMark/>
          </w:tcPr>
          <w:p w14:paraId="14B5D352"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7</w:t>
            </w:r>
          </w:p>
        </w:tc>
      </w:tr>
      <w:tr w:rsidR="00FD260E" w:rsidRPr="001D43D4" w14:paraId="1B99D22F"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49EBDC0"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28E22680" w14:textId="02DB1581" w:rsidR="00FD260E" w:rsidRPr="001D43D4" w:rsidRDefault="00236E60" w:rsidP="00FD260E">
            <w:pPr>
              <w:spacing w:after="0" w:line="240" w:lineRule="auto"/>
              <w:rPr>
                <w:rFonts w:ascii="Arial" w:eastAsia="Times New Roman" w:hAnsi="Arial" w:cs="Arial"/>
                <w:color w:val="000000"/>
              </w:rPr>
            </w:pPr>
            <w:r w:rsidRPr="001D43D4">
              <w:rPr>
                <w:rFonts w:ascii="Arial" w:eastAsia="Times New Roman" w:hAnsi="Arial" w:cs="Arial"/>
                <w:color w:val="000000"/>
              </w:rPr>
              <w:t>Buprenorphine</w:t>
            </w:r>
            <w:r w:rsidR="00FD260E" w:rsidRPr="001D43D4">
              <w:rPr>
                <w:rFonts w:ascii="Arial" w:eastAsia="Times New Roman" w:hAnsi="Arial" w:cs="Arial"/>
                <w:color w:val="000000"/>
              </w:rPr>
              <w:t xml:space="preserve"> s/l tablets 2mg </w:t>
            </w:r>
          </w:p>
        </w:tc>
        <w:tc>
          <w:tcPr>
            <w:tcW w:w="0" w:type="auto"/>
            <w:tcBorders>
              <w:top w:val="nil"/>
              <w:left w:val="nil"/>
              <w:bottom w:val="single" w:sz="4" w:space="0" w:color="auto"/>
              <w:right w:val="single" w:sz="4" w:space="0" w:color="auto"/>
            </w:tcBorders>
            <w:shd w:val="clear" w:color="auto" w:fill="auto"/>
            <w:noWrap/>
            <w:vAlign w:val="bottom"/>
            <w:hideMark/>
          </w:tcPr>
          <w:p w14:paraId="06EBB560"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14</w:t>
            </w:r>
          </w:p>
        </w:tc>
      </w:tr>
      <w:tr w:rsidR="00FD260E" w:rsidRPr="001D43D4" w14:paraId="4D7848B7" w14:textId="77777777" w:rsidTr="00FD260E">
        <w:trPr>
          <w:trHeight w:val="6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721124A"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4AC78A15" w14:textId="5541D7D0" w:rsidR="00FD260E" w:rsidRPr="001D43D4" w:rsidRDefault="00236E60" w:rsidP="00FD260E">
            <w:pPr>
              <w:spacing w:after="0" w:line="240" w:lineRule="auto"/>
              <w:rPr>
                <w:rFonts w:ascii="Arial" w:eastAsia="Times New Roman" w:hAnsi="Arial" w:cs="Arial"/>
                <w:color w:val="000000"/>
              </w:rPr>
            </w:pPr>
            <w:r w:rsidRPr="001D43D4">
              <w:rPr>
                <w:rFonts w:ascii="Arial" w:eastAsia="Times New Roman" w:hAnsi="Arial" w:cs="Arial"/>
                <w:color w:val="000000"/>
              </w:rPr>
              <w:t>Buprenorphine</w:t>
            </w:r>
            <w:r w:rsidR="00FD260E" w:rsidRPr="001D43D4">
              <w:rPr>
                <w:rFonts w:ascii="Arial" w:eastAsia="Times New Roman" w:hAnsi="Arial" w:cs="Arial"/>
                <w:color w:val="000000"/>
              </w:rPr>
              <w:t xml:space="preserve"> 2mg </w:t>
            </w:r>
            <w:r w:rsidRPr="001D43D4">
              <w:rPr>
                <w:rFonts w:ascii="Arial" w:eastAsia="Times New Roman" w:hAnsi="Arial" w:cs="Arial"/>
                <w:color w:val="000000"/>
              </w:rPr>
              <w:t>lyophilises</w:t>
            </w:r>
            <w:r w:rsidR="00FD260E" w:rsidRPr="001D43D4">
              <w:rPr>
                <w:rFonts w:ascii="Arial" w:eastAsia="Times New Roman" w:hAnsi="Arial" w:cs="Arial"/>
                <w:color w:val="000000"/>
              </w:rPr>
              <w:t xml:space="preserve"> (</w:t>
            </w:r>
            <w:proofErr w:type="spellStart"/>
            <w:r w:rsidR="00FD260E" w:rsidRPr="001D43D4">
              <w:rPr>
                <w:rFonts w:ascii="Arial" w:eastAsia="Times New Roman" w:hAnsi="Arial" w:cs="Arial"/>
                <w:color w:val="000000"/>
              </w:rPr>
              <w:t>Espranor</w:t>
            </w:r>
            <w:proofErr w:type="spellEnd"/>
            <w:r w:rsidR="00FD260E" w:rsidRPr="001D43D4">
              <w:rPr>
                <w:rFonts w:ascii="Arial" w:eastAsia="Times New Roman" w:hAnsi="Arial" w:cs="Arial"/>
                <w:color w:val="00000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6409225D"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28</w:t>
            </w:r>
          </w:p>
        </w:tc>
      </w:tr>
      <w:tr w:rsidR="00FD260E" w:rsidRPr="001D43D4" w14:paraId="4ABF33FA"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A8A62C8"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49FC6560" w14:textId="1148F436" w:rsidR="00FD260E" w:rsidRPr="001D43D4" w:rsidRDefault="00236E60" w:rsidP="00FD260E">
            <w:pPr>
              <w:spacing w:after="0" w:line="240" w:lineRule="auto"/>
              <w:rPr>
                <w:rFonts w:ascii="Arial" w:eastAsia="Times New Roman" w:hAnsi="Arial" w:cs="Arial"/>
                <w:color w:val="000000"/>
              </w:rPr>
            </w:pPr>
            <w:r w:rsidRPr="001D43D4">
              <w:rPr>
                <w:rFonts w:ascii="Arial" w:eastAsia="Times New Roman" w:hAnsi="Arial" w:cs="Arial"/>
                <w:color w:val="000000"/>
              </w:rPr>
              <w:t>Gabapentin</w:t>
            </w:r>
            <w:r w:rsidR="00FD260E" w:rsidRPr="001D43D4">
              <w:rPr>
                <w:rFonts w:ascii="Arial" w:eastAsia="Times New Roman" w:hAnsi="Arial" w:cs="Arial"/>
                <w:color w:val="000000"/>
              </w:rPr>
              <w:t xml:space="preserve"> capsules 100mg </w:t>
            </w:r>
          </w:p>
        </w:tc>
        <w:tc>
          <w:tcPr>
            <w:tcW w:w="0" w:type="auto"/>
            <w:tcBorders>
              <w:top w:val="nil"/>
              <w:left w:val="nil"/>
              <w:bottom w:val="single" w:sz="4" w:space="0" w:color="auto"/>
              <w:right w:val="single" w:sz="4" w:space="0" w:color="auto"/>
            </w:tcBorders>
            <w:shd w:val="clear" w:color="auto" w:fill="auto"/>
            <w:noWrap/>
            <w:vAlign w:val="bottom"/>
            <w:hideMark/>
          </w:tcPr>
          <w:p w14:paraId="72CA0217"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30</w:t>
            </w:r>
          </w:p>
        </w:tc>
      </w:tr>
      <w:tr w:rsidR="00FD260E" w:rsidRPr="001D43D4" w14:paraId="69812261"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439CEF8"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58C5CF11"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Pregabalin capsules 25mg </w:t>
            </w:r>
          </w:p>
        </w:tc>
        <w:tc>
          <w:tcPr>
            <w:tcW w:w="0" w:type="auto"/>
            <w:tcBorders>
              <w:top w:val="nil"/>
              <w:left w:val="nil"/>
              <w:bottom w:val="single" w:sz="4" w:space="0" w:color="auto"/>
              <w:right w:val="single" w:sz="4" w:space="0" w:color="auto"/>
            </w:tcBorders>
            <w:shd w:val="clear" w:color="auto" w:fill="auto"/>
            <w:noWrap/>
            <w:vAlign w:val="bottom"/>
            <w:hideMark/>
          </w:tcPr>
          <w:p w14:paraId="37A5AA40"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28</w:t>
            </w:r>
          </w:p>
        </w:tc>
      </w:tr>
      <w:tr w:rsidR="00FD260E" w:rsidRPr="001D43D4" w14:paraId="0EA1AA31"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A10C7DF"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10D06751"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Temezapam tablets 10mg </w:t>
            </w:r>
          </w:p>
        </w:tc>
        <w:tc>
          <w:tcPr>
            <w:tcW w:w="0" w:type="auto"/>
            <w:tcBorders>
              <w:top w:val="nil"/>
              <w:left w:val="nil"/>
              <w:bottom w:val="single" w:sz="4" w:space="0" w:color="auto"/>
              <w:right w:val="single" w:sz="4" w:space="0" w:color="auto"/>
            </w:tcBorders>
            <w:shd w:val="clear" w:color="auto" w:fill="auto"/>
            <w:noWrap/>
            <w:vAlign w:val="bottom"/>
            <w:hideMark/>
          </w:tcPr>
          <w:p w14:paraId="261855D6"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28</w:t>
            </w:r>
          </w:p>
        </w:tc>
      </w:tr>
      <w:tr w:rsidR="00FD260E" w:rsidRPr="001D43D4" w14:paraId="1E7FE0B8"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B0ADD29"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1AD3530D"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Tramadol capsules 50mg </w:t>
            </w:r>
          </w:p>
        </w:tc>
        <w:tc>
          <w:tcPr>
            <w:tcW w:w="0" w:type="auto"/>
            <w:tcBorders>
              <w:top w:val="nil"/>
              <w:left w:val="nil"/>
              <w:bottom w:val="single" w:sz="4" w:space="0" w:color="auto"/>
              <w:right w:val="single" w:sz="4" w:space="0" w:color="auto"/>
            </w:tcBorders>
            <w:shd w:val="clear" w:color="auto" w:fill="auto"/>
            <w:noWrap/>
            <w:vAlign w:val="bottom"/>
            <w:hideMark/>
          </w:tcPr>
          <w:p w14:paraId="3825D597"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50</w:t>
            </w:r>
          </w:p>
        </w:tc>
      </w:tr>
      <w:tr w:rsidR="00FD260E" w:rsidRPr="001D43D4" w14:paraId="3373A6D1" w14:textId="77777777" w:rsidTr="00FD260E">
        <w:trPr>
          <w:trHeight w:val="6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ADCA4AC"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6DA62C4E"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Morphine Sulphate 10mg/5ml solution</w:t>
            </w:r>
          </w:p>
        </w:tc>
        <w:tc>
          <w:tcPr>
            <w:tcW w:w="0" w:type="auto"/>
            <w:tcBorders>
              <w:top w:val="nil"/>
              <w:left w:val="nil"/>
              <w:bottom w:val="single" w:sz="4" w:space="0" w:color="auto"/>
              <w:right w:val="single" w:sz="4" w:space="0" w:color="auto"/>
            </w:tcBorders>
            <w:shd w:val="clear" w:color="auto" w:fill="auto"/>
            <w:noWrap/>
            <w:vAlign w:val="bottom"/>
            <w:hideMark/>
          </w:tcPr>
          <w:p w14:paraId="1AFE93AA"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100mls </w:t>
            </w:r>
          </w:p>
        </w:tc>
      </w:tr>
      <w:tr w:rsidR="00FD260E" w:rsidRPr="001D43D4" w14:paraId="6E577B3D" w14:textId="77777777" w:rsidTr="006F3334">
        <w:trPr>
          <w:trHeight w:val="300"/>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76D37365"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8FED0DF"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529FB322"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53A7FB10"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w:t>
            </w:r>
          </w:p>
        </w:tc>
      </w:tr>
      <w:tr w:rsidR="00FD260E" w:rsidRPr="001D43D4" w14:paraId="5FC6925F" w14:textId="77777777" w:rsidTr="00FD260E">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1FB89D"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Bedford </w:t>
            </w:r>
          </w:p>
        </w:tc>
        <w:tc>
          <w:tcPr>
            <w:tcW w:w="0" w:type="auto"/>
            <w:tcBorders>
              <w:top w:val="nil"/>
              <w:left w:val="nil"/>
              <w:bottom w:val="single" w:sz="4" w:space="0" w:color="auto"/>
              <w:right w:val="single" w:sz="4" w:space="0" w:color="auto"/>
            </w:tcBorders>
            <w:shd w:val="clear" w:color="auto" w:fill="auto"/>
            <w:vAlign w:val="bottom"/>
            <w:hideMark/>
          </w:tcPr>
          <w:p w14:paraId="34FA36C7" w14:textId="77777777" w:rsidR="00FD260E" w:rsidRPr="001D43D4" w:rsidRDefault="00FD260E" w:rsidP="00FD260E">
            <w:pPr>
              <w:spacing w:after="0" w:line="240" w:lineRule="auto"/>
              <w:rPr>
                <w:rFonts w:ascii="Arial" w:eastAsia="Times New Roman" w:hAnsi="Arial" w:cs="Arial"/>
                <w:b/>
                <w:bCs/>
                <w:color w:val="000000"/>
              </w:rPr>
            </w:pPr>
            <w:r w:rsidRPr="001D43D4">
              <w:rPr>
                <w:rFonts w:ascii="Arial" w:eastAsia="Times New Roman" w:hAnsi="Arial" w:cs="Arial"/>
                <w:b/>
                <w:bCs/>
                <w:color w:val="000000"/>
              </w:rPr>
              <w:t xml:space="preserve">Foundation Court - Emergency Drug Cupboard </w:t>
            </w:r>
          </w:p>
        </w:tc>
        <w:tc>
          <w:tcPr>
            <w:tcW w:w="0" w:type="auto"/>
            <w:tcBorders>
              <w:top w:val="nil"/>
              <w:left w:val="nil"/>
              <w:bottom w:val="single" w:sz="4" w:space="0" w:color="auto"/>
              <w:right w:val="single" w:sz="4" w:space="0" w:color="auto"/>
            </w:tcBorders>
            <w:shd w:val="clear" w:color="auto" w:fill="auto"/>
            <w:vAlign w:val="bottom"/>
            <w:hideMark/>
          </w:tcPr>
          <w:p w14:paraId="7E143EAA" w14:textId="77777777" w:rsidR="00FD260E" w:rsidRPr="001D43D4" w:rsidRDefault="00FD260E" w:rsidP="00FD260E">
            <w:pPr>
              <w:spacing w:after="0" w:line="240" w:lineRule="auto"/>
              <w:rPr>
                <w:rFonts w:ascii="Arial" w:eastAsia="Times New Roman" w:hAnsi="Arial" w:cs="Arial"/>
                <w:color w:val="000000"/>
              </w:rPr>
            </w:pPr>
            <w:proofErr w:type="spellStart"/>
            <w:r w:rsidRPr="001D43D4">
              <w:rPr>
                <w:rFonts w:ascii="Arial" w:eastAsia="Times New Roman" w:hAnsi="Arial" w:cs="Arial"/>
                <w:color w:val="000000"/>
              </w:rPr>
              <w:t>Buprenorphrine</w:t>
            </w:r>
            <w:proofErr w:type="spellEnd"/>
            <w:r w:rsidRPr="001D43D4">
              <w:rPr>
                <w:rFonts w:ascii="Arial" w:eastAsia="Times New Roman" w:hAnsi="Arial" w:cs="Arial"/>
                <w:color w:val="000000"/>
              </w:rPr>
              <w:t xml:space="preserve"> Patch 5mcg/hour</w:t>
            </w:r>
          </w:p>
        </w:tc>
        <w:tc>
          <w:tcPr>
            <w:tcW w:w="0" w:type="auto"/>
            <w:tcBorders>
              <w:top w:val="nil"/>
              <w:left w:val="nil"/>
              <w:bottom w:val="single" w:sz="4" w:space="0" w:color="auto"/>
              <w:right w:val="single" w:sz="4" w:space="0" w:color="auto"/>
            </w:tcBorders>
            <w:shd w:val="clear" w:color="auto" w:fill="auto"/>
            <w:noWrap/>
            <w:vAlign w:val="bottom"/>
            <w:hideMark/>
          </w:tcPr>
          <w:p w14:paraId="69B4FFCF"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4</w:t>
            </w:r>
          </w:p>
        </w:tc>
      </w:tr>
      <w:tr w:rsidR="00FD260E" w:rsidRPr="001D43D4" w14:paraId="0AEDE54E" w14:textId="77777777" w:rsidTr="00FD260E">
        <w:trPr>
          <w:trHeight w:val="300"/>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808080"/>
            <w:noWrap/>
            <w:vAlign w:val="bottom"/>
            <w:hideMark/>
          </w:tcPr>
          <w:p w14:paraId="5FEA2F1C" w14:textId="77777777" w:rsidR="00FD260E" w:rsidRPr="001D43D4" w:rsidRDefault="00FD260E" w:rsidP="00FD260E">
            <w:pPr>
              <w:spacing w:after="0" w:line="240" w:lineRule="auto"/>
              <w:jc w:val="center"/>
              <w:rPr>
                <w:rFonts w:ascii="Arial" w:eastAsia="Times New Roman" w:hAnsi="Arial" w:cs="Arial"/>
                <w:color w:val="000000"/>
              </w:rPr>
            </w:pPr>
            <w:r w:rsidRPr="001D43D4">
              <w:rPr>
                <w:rFonts w:ascii="Arial" w:eastAsia="Times New Roman"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61E34E4"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Gabapentin capsules 100mg </w:t>
            </w:r>
          </w:p>
        </w:tc>
        <w:tc>
          <w:tcPr>
            <w:tcW w:w="0" w:type="auto"/>
            <w:tcBorders>
              <w:top w:val="nil"/>
              <w:left w:val="nil"/>
              <w:bottom w:val="single" w:sz="4" w:space="0" w:color="auto"/>
              <w:right w:val="single" w:sz="4" w:space="0" w:color="auto"/>
            </w:tcBorders>
            <w:shd w:val="clear" w:color="auto" w:fill="auto"/>
            <w:noWrap/>
            <w:vAlign w:val="bottom"/>
            <w:hideMark/>
          </w:tcPr>
          <w:p w14:paraId="3FDFE200"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30</w:t>
            </w:r>
          </w:p>
        </w:tc>
      </w:tr>
      <w:tr w:rsidR="00FD260E" w:rsidRPr="001D43D4" w14:paraId="5230ACA4"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382A9DD"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26BB7CE5"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Pregabalin Capsule 25mg </w:t>
            </w:r>
          </w:p>
        </w:tc>
        <w:tc>
          <w:tcPr>
            <w:tcW w:w="0" w:type="auto"/>
            <w:tcBorders>
              <w:top w:val="nil"/>
              <w:left w:val="nil"/>
              <w:bottom w:val="single" w:sz="4" w:space="0" w:color="auto"/>
              <w:right w:val="single" w:sz="4" w:space="0" w:color="auto"/>
            </w:tcBorders>
            <w:shd w:val="clear" w:color="auto" w:fill="auto"/>
            <w:noWrap/>
            <w:vAlign w:val="bottom"/>
            <w:hideMark/>
          </w:tcPr>
          <w:p w14:paraId="01B32F78"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28</w:t>
            </w:r>
          </w:p>
        </w:tc>
      </w:tr>
      <w:tr w:rsidR="00FD260E" w:rsidRPr="001D43D4" w14:paraId="2A385E4C"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05BE334"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50280148"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Temezapam tablet 10mg </w:t>
            </w:r>
          </w:p>
        </w:tc>
        <w:tc>
          <w:tcPr>
            <w:tcW w:w="0" w:type="auto"/>
            <w:tcBorders>
              <w:top w:val="nil"/>
              <w:left w:val="nil"/>
              <w:bottom w:val="single" w:sz="4" w:space="0" w:color="auto"/>
              <w:right w:val="single" w:sz="4" w:space="0" w:color="auto"/>
            </w:tcBorders>
            <w:shd w:val="clear" w:color="auto" w:fill="auto"/>
            <w:noWrap/>
            <w:vAlign w:val="bottom"/>
            <w:hideMark/>
          </w:tcPr>
          <w:p w14:paraId="29C5F442"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28</w:t>
            </w:r>
          </w:p>
        </w:tc>
      </w:tr>
      <w:tr w:rsidR="00FD260E" w:rsidRPr="001D43D4" w14:paraId="4ACFB70F"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F8646AD"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6D52361C"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Tramadol capsule 50mg </w:t>
            </w:r>
          </w:p>
        </w:tc>
        <w:tc>
          <w:tcPr>
            <w:tcW w:w="0" w:type="auto"/>
            <w:tcBorders>
              <w:top w:val="nil"/>
              <w:left w:val="nil"/>
              <w:bottom w:val="single" w:sz="4" w:space="0" w:color="auto"/>
              <w:right w:val="single" w:sz="4" w:space="0" w:color="auto"/>
            </w:tcBorders>
            <w:shd w:val="clear" w:color="auto" w:fill="auto"/>
            <w:noWrap/>
            <w:vAlign w:val="bottom"/>
            <w:hideMark/>
          </w:tcPr>
          <w:p w14:paraId="05F2B328"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50</w:t>
            </w:r>
          </w:p>
        </w:tc>
      </w:tr>
      <w:tr w:rsidR="00FD260E" w:rsidRPr="001D43D4" w14:paraId="6C4447BC" w14:textId="77777777" w:rsidTr="00FD260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DAE96C3" w14:textId="77777777" w:rsidR="00FD260E" w:rsidRPr="001D43D4" w:rsidRDefault="00FD260E" w:rsidP="00FD260E">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4DDA8849"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Morphine Sulphate 10mg/5ml </w:t>
            </w:r>
          </w:p>
        </w:tc>
        <w:tc>
          <w:tcPr>
            <w:tcW w:w="0" w:type="auto"/>
            <w:tcBorders>
              <w:top w:val="nil"/>
              <w:left w:val="nil"/>
              <w:bottom w:val="single" w:sz="4" w:space="0" w:color="auto"/>
              <w:right w:val="single" w:sz="4" w:space="0" w:color="auto"/>
            </w:tcBorders>
            <w:shd w:val="clear" w:color="auto" w:fill="auto"/>
            <w:noWrap/>
            <w:vAlign w:val="bottom"/>
            <w:hideMark/>
          </w:tcPr>
          <w:p w14:paraId="53AB435E" w14:textId="77777777" w:rsidR="00FD260E" w:rsidRPr="001D43D4" w:rsidRDefault="00FD260E" w:rsidP="00FD260E">
            <w:pPr>
              <w:spacing w:after="0" w:line="240" w:lineRule="auto"/>
              <w:rPr>
                <w:rFonts w:ascii="Arial" w:eastAsia="Times New Roman" w:hAnsi="Arial" w:cs="Arial"/>
                <w:color w:val="000000"/>
              </w:rPr>
            </w:pPr>
            <w:r w:rsidRPr="001D43D4">
              <w:rPr>
                <w:rFonts w:ascii="Arial" w:eastAsia="Times New Roman" w:hAnsi="Arial" w:cs="Arial"/>
                <w:color w:val="000000"/>
              </w:rPr>
              <w:t xml:space="preserve">100mls </w:t>
            </w:r>
          </w:p>
        </w:tc>
      </w:tr>
    </w:tbl>
    <w:p w14:paraId="541D05D1" w14:textId="004A402B" w:rsidR="00C27A7C" w:rsidRPr="001D43D4" w:rsidRDefault="00C27A7C" w:rsidP="006F3334">
      <w:pPr>
        <w:rPr>
          <w:rFonts w:ascii="Arial" w:hAnsi="Arial" w:cs="Arial"/>
        </w:rPr>
      </w:pPr>
    </w:p>
    <w:p w14:paraId="68673DEA" w14:textId="3CA19107" w:rsidR="00C27A7C" w:rsidRPr="001D43D4" w:rsidRDefault="00C27A7C" w:rsidP="006F3334">
      <w:pPr>
        <w:pStyle w:val="Heading2"/>
        <w:rPr>
          <w:rFonts w:ascii="Arial" w:hAnsi="Arial" w:cs="Arial"/>
          <w:sz w:val="22"/>
          <w:szCs w:val="22"/>
        </w:rPr>
      </w:pPr>
      <w:r w:rsidRPr="001D43D4">
        <w:rPr>
          <w:rFonts w:ascii="Arial" w:hAnsi="Arial" w:cs="Arial"/>
          <w:sz w:val="22"/>
          <w:szCs w:val="22"/>
        </w:rPr>
        <w:t xml:space="preserve"> </w:t>
      </w:r>
    </w:p>
    <w:p w14:paraId="4FF24829" w14:textId="77777777" w:rsidR="002A4DA7" w:rsidRPr="001D43D4" w:rsidRDefault="002A4DA7" w:rsidP="002A4DA7">
      <w:pPr>
        <w:rPr>
          <w:rFonts w:ascii="Arial" w:hAnsi="Arial" w:cs="Arial"/>
        </w:rPr>
      </w:pPr>
    </w:p>
    <w:p w14:paraId="747E2FFA" w14:textId="14004A75" w:rsidR="002A4DA7" w:rsidRPr="001D43D4" w:rsidRDefault="002A4DA7" w:rsidP="002A4DA7">
      <w:pPr>
        <w:pStyle w:val="Heading2"/>
        <w:rPr>
          <w:rFonts w:ascii="Arial" w:hAnsi="Arial" w:cs="Arial"/>
          <w:sz w:val="22"/>
          <w:szCs w:val="22"/>
        </w:rPr>
      </w:pPr>
      <w:r w:rsidRPr="001D43D4">
        <w:rPr>
          <w:rFonts w:ascii="Arial" w:hAnsi="Arial" w:cs="Arial"/>
          <w:sz w:val="22"/>
          <w:szCs w:val="22"/>
        </w:rPr>
        <w:t xml:space="preserve">  </w:t>
      </w:r>
    </w:p>
    <w:p w14:paraId="574D0E6A" w14:textId="77777777" w:rsidR="002A4DA7" w:rsidRPr="001D43D4" w:rsidRDefault="002A4DA7" w:rsidP="002A4DA7">
      <w:pPr>
        <w:rPr>
          <w:rFonts w:ascii="Arial" w:hAnsi="Arial" w:cs="Arial"/>
        </w:rPr>
      </w:pPr>
    </w:p>
    <w:p w14:paraId="720060C8" w14:textId="258EB635" w:rsidR="00A45660" w:rsidRPr="001D43D4" w:rsidRDefault="00A45660" w:rsidP="00A45660">
      <w:pPr>
        <w:pStyle w:val="Heading2"/>
        <w:rPr>
          <w:rFonts w:ascii="Arial" w:hAnsi="Arial" w:cs="Arial"/>
          <w:sz w:val="22"/>
          <w:szCs w:val="22"/>
        </w:rPr>
      </w:pPr>
      <w:r w:rsidRPr="001D43D4">
        <w:rPr>
          <w:rFonts w:ascii="Arial" w:hAnsi="Arial" w:cs="Arial"/>
          <w:sz w:val="22"/>
          <w:szCs w:val="22"/>
        </w:rPr>
        <w:t xml:space="preserve"> </w:t>
      </w:r>
    </w:p>
    <w:p w14:paraId="1E45A872" w14:textId="77777777" w:rsidR="00B21B18" w:rsidRPr="001D43D4" w:rsidRDefault="00B21B18" w:rsidP="00B21B18">
      <w:pPr>
        <w:widowControl w:val="0"/>
        <w:overflowPunct w:val="0"/>
        <w:autoSpaceDE w:val="0"/>
        <w:autoSpaceDN w:val="0"/>
        <w:adjustRightInd w:val="0"/>
        <w:spacing w:after="0" w:line="229" w:lineRule="auto"/>
        <w:ind w:left="728"/>
        <w:jc w:val="both"/>
        <w:rPr>
          <w:rFonts w:ascii="Arial" w:hAnsi="Arial" w:cs="Arial"/>
        </w:rPr>
      </w:pPr>
    </w:p>
    <w:p w14:paraId="166C2B83" w14:textId="77777777" w:rsidR="00551F6E" w:rsidRPr="001D43D4" w:rsidRDefault="00551F6E" w:rsidP="00551F6E">
      <w:pPr>
        <w:rPr>
          <w:rFonts w:ascii="Arial" w:hAnsi="Arial" w:cs="Arial"/>
        </w:rPr>
      </w:pPr>
    </w:p>
    <w:p w14:paraId="60BE050C" w14:textId="77777777" w:rsidR="00551F6E" w:rsidRPr="001D43D4" w:rsidRDefault="00551F6E" w:rsidP="00551F6E">
      <w:pPr>
        <w:rPr>
          <w:rFonts w:ascii="Arial" w:hAnsi="Arial" w:cs="Arial"/>
        </w:rPr>
      </w:pPr>
    </w:p>
    <w:p w14:paraId="3FB0FFCB" w14:textId="123011A9" w:rsidR="00AF49F2" w:rsidRPr="001D43D4" w:rsidRDefault="00AF49F2" w:rsidP="00C65D24">
      <w:pPr>
        <w:rPr>
          <w:rFonts w:ascii="Arial" w:hAnsi="Arial" w:cs="Arial"/>
        </w:rPr>
      </w:pPr>
    </w:p>
    <w:p w14:paraId="59223824" w14:textId="77777777" w:rsidR="00177ACF" w:rsidRPr="001D43D4" w:rsidRDefault="00177ACF" w:rsidP="00C65D24">
      <w:pPr>
        <w:rPr>
          <w:rFonts w:ascii="Arial" w:hAnsi="Arial" w:cs="Arial"/>
        </w:rPr>
      </w:pPr>
    </w:p>
    <w:p w14:paraId="5484B731" w14:textId="0EEC9942" w:rsidR="00AB64FC" w:rsidRPr="001D43D4" w:rsidRDefault="00AB64FC" w:rsidP="00A80724">
      <w:pPr>
        <w:pStyle w:val="Heading2"/>
        <w:rPr>
          <w:rFonts w:ascii="Arial" w:hAnsi="Arial" w:cs="Arial"/>
          <w:b/>
          <w:sz w:val="22"/>
          <w:szCs w:val="22"/>
          <w:u w:val="single"/>
        </w:rPr>
      </w:pPr>
    </w:p>
    <w:sectPr w:rsidR="00AB64FC" w:rsidRPr="001D43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4C56" w14:textId="77777777" w:rsidR="00E963C7" w:rsidRDefault="00E963C7">
      <w:pPr>
        <w:spacing w:after="0" w:line="240" w:lineRule="auto"/>
      </w:pPr>
      <w:r>
        <w:separator/>
      </w:r>
    </w:p>
  </w:endnote>
  <w:endnote w:type="continuationSeparator" w:id="0">
    <w:p w14:paraId="2369D71C" w14:textId="77777777" w:rsidR="00E963C7" w:rsidRDefault="00E963C7">
      <w:pPr>
        <w:spacing w:after="0" w:line="240" w:lineRule="auto"/>
      </w:pPr>
      <w:r>
        <w:continuationSeparator/>
      </w:r>
    </w:p>
  </w:endnote>
  <w:endnote w:type="continuationNotice" w:id="1">
    <w:p w14:paraId="503DADE5" w14:textId="77777777" w:rsidR="00E963C7" w:rsidRDefault="00E96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083734"/>
      <w:docPartObj>
        <w:docPartGallery w:val="Page Numbers (Bottom of Page)"/>
        <w:docPartUnique/>
      </w:docPartObj>
    </w:sdtPr>
    <w:sdtEndPr>
      <w:rPr>
        <w:noProof/>
      </w:rPr>
    </w:sdtEndPr>
    <w:sdtContent>
      <w:p w14:paraId="03383E44" w14:textId="2483623C" w:rsidR="008812A0" w:rsidRDefault="00B60B11">
        <w:pPr>
          <w:pStyle w:val="Footer"/>
          <w:jc w:val="right"/>
        </w:pPr>
        <w:r>
          <w:fldChar w:fldCharType="begin"/>
        </w:r>
        <w:r>
          <w:instrText xml:space="preserve"> PAGE   \* MERGEFORMAT </w:instrText>
        </w:r>
        <w:r>
          <w:fldChar w:fldCharType="separate"/>
        </w:r>
        <w:r w:rsidR="00E9036B">
          <w:rPr>
            <w:noProof/>
          </w:rPr>
          <w:t>22</w:t>
        </w:r>
        <w:r>
          <w:rPr>
            <w:noProof/>
          </w:rPr>
          <w:fldChar w:fldCharType="end"/>
        </w:r>
      </w:p>
    </w:sdtContent>
  </w:sdt>
  <w:p w14:paraId="1FB9593F" w14:textId="77777777" w:rsidR="008812A0" w:rsidRDefault="00881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4202" w14:textId="77777777" w:rsidR="00E963C7" w:rsidRDefault="00E963C7">
      <w:pPr>
        <w:spacing w:after="0" w:line="240" w:lineRule="auto"/>
      </w:pPr>
      <w:r>
        <w:separator/>
      </w:r>
    </w:p>
  </w:footnote>
  <w:footnote w:type="continuationSeparator" w:id="0">
    <w:p w14:paraId="19FF0C2A" w14:textId="77777777" w:rsidR="00E963C7" w:rsidRDefault="00E963C7">
      <w:pPr>
        <w:spacing w:after="0" w:line="240" w:lineRule="auto"/>
      </w:pPr>
      <w:r>
        <w:continuationSeparator/>
      </w:r>
    </w:p>
  </w:footnote>
  <w:footnote w:type="continuationNotice" w:id="1">
    <w:p w14:paraId="6E41148D" w14:textId="77777777" w:rsidR="00E963C7" w:rsidRDefault="00E963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1BE7" w14:textId="2C41333F" w:rsidR="00D0303D" w:rsidRDefault="00D03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7CB4" w14:textId="77777777" w:rsidR="008812A0" w:rsidRDefault="00B60B11" w:rsidP="00B54ED1">
    <w:pPr>
      <w:pStyle w:val="Header"/>
      <w:jc w:val="right"/>
    </w:pPr>
    <w:r>
      <w:rPr>
        <w:noProof/>
      </w:rPr>
      <w:drawing>
        <wp:inline distT="0" distB="0" distL="0" distR="0" wp14:anchorId="319F5B4B" wp14:editId="497E26FC">
          <wp:extent cx="1233988" cy="700216"/>
          <wp:effectExtent l="0" t="0" r="4445" b="5080"/>
          <wp:docPr id="1028113740" name="Picture 1028113740"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35" cy="704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4"/>
    <w:multiLevelType w:val="hybridMultilevel"/>
    <w:tmpl w:val="0000305E"/>
    <w:lvl w:ilvl="0" w:tplc="0000440D">
      <w:start w:val="1"/>
      <w:numFmt w:val="decimal"/>
      <w:lvlText w:val="6.2.%1"/>
      <w:lvlJc w:val="left"/>
      <w:pPr>
        <w:tabs>
          <w:tab w:val="num" w:pos="720"/>
        </w:tabs>
        <w:ind w:left="720" w:hanging="360"/>
      </w:pPr>
    </w:lvl>
    <w:lvl w:ilvl="1" w:tplc="0000491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32"/>
    <w:multiLevelType w:val="hybridMultilevel"/>
    <w:tmpl w:val="00000120"/>
    <w:lvl w:ilvl="0" w:tplc="0000759A">
      <w:start w:val="7"/>
      <w:numFmt w:val="decimal"/>
      <w:lvlText w:val="7.2.%1"/>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940"/>
    <w:multiLevelType w:val="hybridMultilevel"/>
    <w:tmpl w:val="00007014"/>
    <w:lvl w:ilvl="0" w:tplc="000053B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E90"/>
    <w:multiLevelType w:val="hybridMultilevel"/>
    <w:tmpl w:val="00003A2D"/>
    <w:lvl w:ilvl="0" w:tplc="00006048">
      <w:start w:val="2"/>
      <w:numFmt w:val="decimal"/>
      <w:lvlText w:val="17.8.%1"/>
      <w:lvlJc w:val="left"/>
      <w:pPr>
        <w:tabs>
          <w:tab w:val="num" w:pos="720"/>
        </w:tabs>
        <w:ind w:left="720" w:hanging="360"/>
      </w:pPr>
    </w:lvl>
    <w:lvl w:ilvl="1" w:tplc="000057D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049"/>
    <w:multiLevelType w:val="hybridMultilevel"/>
    <w:tmpl w:val="0000086A"/>
    <w:lvl w:ilvl="0" w:tplc="0000647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D11"/>
    <w:multiLevelType w:val="hybridMultilevel"/>
    <w:tmpl w:val="00002528"/>
    <w:lvl w:ilvl="0" w:tplc="000075C1">
      <w:start w:val="1"/>
      <w:numFmt w:val="bullet"/>
      <w:lvlText w:val=""/>
      <w:lvlJc w:val="left"/>
      <w:pPr>
        <w:tabs>
          <w:tab w:val="num" w:pos="720"/>
        </w:tabs>
        <w:ind w:left="720" w:hanging="360"/>
      </w:pPr>
    </w:lvl>
    <w:lvl w:ilvl="1" w:tplc="0000468C">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93B"/>
    <w:multiLevelType w:val="hybridMultilevel"/>
    <w:tmpl w:val="00000D6A"/>
    <w:lvl w:ilvl="0" w:tplc="000040A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CD6"/>
    <w:multiLevelType w:val="hybridMultilevel"/>
    <w:tmpl w:val="000072AE"/>
    <w:lvl w:ilvl="0" w:tplc="00006952">
      <w:numFmt w:val="decimal"/>
      <w:lvlText w:val="3.%1"/>
      <w:lvlJc w:val="left"/>
      <w:pPr>
        <w:tabs>
          <w:tab w:val="num" w:pos="643"/>
        </w:tabs>
        <w:ind w:left="643"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23B"/>
    <w:multiLevelType w:val="hybridMultilevel"/>
    <w:tmpl w:val="F0A20F74"/>
    <w:lvl w:ilvl="0" w:tplc="0000260D">
      <w:start w:val="1"/>
      <w:numFmt w:val="decimal"/>
      <w:lvlText w:val="7.2.%1"/>
      <w:lvlJc w:val="left"/>
      <w:pPr>
        <w:tabs>
          <w:tab w:val="num" w:pos="720"/>
        </w:tabs>
        <w:ind w:left="720" w:hanging="360"/>
      </w:pPr>
    </w:lvl>
    <w:lvl w:ilvl="1" w:tplc="1076C9D6">
      <w:start w:val="1"/>
      <w:numFmt w:val="bullet"/>
      <w:lvlText w:val="•"/>
      <w:lvlJc w:val="left"/>
      <w:pPr>
        <w:tabs>
          <w:tab w:val="num" w:pos="644"/>
        </w:tabs>
        <w:ind w:left="644" w:hanging="360"/>
      </w:pPr>
      <w:rPr>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325"/>
    <w:multiLevelType w:val="hybridMultilevel"/>
    <w:tmpl w:val="00004E08"/>
    <w:lvl w:ilvl="0" w:tplc="00007A6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6784"/>
    <w:multiLevelType w:val="hybridMultilevel"/>
    <w:tmpl w:val="00004AE1"/>
    <w:lvl w:ilvl="0" w:tplc="00003D6C">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EF0E07"/>
    <w:multiLevelType w:val="multilevel"/>
    <w:tmpl w:val="A7E816E8"/>
    <w:lvl w:ilvl="0">
      <w:start w:val="19"/>
      <w:numFmt w:val="decimal"/>
      <w:lvlText w:val="%1"/>
      <w:lvlJc w:val="left"/>
      <w:pPr>
        <w:ind w:left="540" w:hanging="540"/>
      </w:pPr>
      <w:rPr>
        <w:rFonts w:hint="default"/>
      </w:rPr>
    </w:lvl>
    <w:lvl w:ilv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63A7EB2"/>
    <w:multiLevelType w:val="hybridMultilevel"/>
    <w:tmpl w:val="45124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66D359F"/>
    <w:multiLevelType w:val="multilevel"/>
    <w:tmpl w:val="97504A20"/>
    <w:lvl w:ilvl="0">
      <w:start w:val="19"/>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07882932"/>
    <w:multiLevelType w:val="multilevel"/>
    <w:tmpl w:val="172EB636"/>
    <w:lvl w:ilvl="0">
      <w:start w:val="6"/>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80B2FCC"/>
    <w:multiLevelType w:val="hybridMultilevel"/>
    <w:tmpl w:val="E41ED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9175C12"/>
    <w:multiLevelType w:val="hybridMultilevel"/>
    <w:tmpl w:val="26EA3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0CA95774"/>
    <w:multiLevelType w:val="multilevel"/>
    <w:tmpl w:val="9D0EACDC"/>
    <w:lvl w:ilvl="0">
      <w:start w:val="17"/>
      <w:numFmt w:val="decimal"/>
      <w:lvlText w:val="%1"/>
      <w:lvlJc w:val="left"/>
      <w:pPr>
        <w:ind w:left="540" w:hanging="540"/>
      </w:pPr>
      <w:rPr>
        <w:rFonts w:hint="default"/>
      </w:rPr>
    </w:lvl>
    <w:lvl w:ilv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D7B5F3A"/>
    <w:multiLevelType w:val="hybridMultilevel"/>
    <w:tmpl w:val="7EE482C6"/>
    <w:lvl w:ilvl="0" w:tplc="62CA3AC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113846C1"/>
    <w:multiLevelType w:val="hybridMultilevel"/>
    <w:tmpl w:val="1CB4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E22066"/>
    <w:multiLevelType w:val="multilevel"/>
    <w:tmpl w:val="37900A20"/>
    <w:lvl w:ilvl="0">
      <w:start w:val="12"/>
      <w:numFmt w:val="decimal"/>
      <w:lvlText w:val="%1"/>
      <w:lvlJc w:val="left"/>
      <w:pPr>
        <w:ind w:left="540" w:hanging="540"/>
      </w:pPr>
      <w:rPr>
        <w:rFonts w:hint="default"/>
      </w:rPr>
    </w:lvl>
    <w:lvl w:ilvl="1">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22" w15:restartNumberingAfterBreak="0">
    <w:nsid w:val="13CC215C"/>
    <w:multiLevelType w:val="multilevel"/>
    <w:tmpl w:val="1C2ADAD2"/>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5686F54"/>
    <w:multiLevelType w:val="multilevel"/>
    <w:tmpl w:val="964C7D18"/>
    <w:lvl w:ilvl="0">
      <w:start w:val="18"/>
      <w:numFmt w:val="decimal"/>
      <w:lvlText w:val="%1.0"/>
      <w:lvlJc w:val="left"/>
      <w:pPr>
        <w:ind w:left="720" w:hanging="7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1CD01917"/>
    <w:multiLevelType w:val="multilevel"/>
    <w:tmpl w:val="53FEAE00"/>
    <w:lvl w:ilvl="0">
      <w:start w:val="15"/>
      <w:numFmt w:val="decimal"/>
      <w:lvlText w:val="%1"/>
      <w:lvlJc w:val="left"/>
      <w:pPr>
        <w:ind w:left="540" w:hanging="540"/>
      </w:pPr>
      <w:rPr>
        <w:rFonts w:hint="default"/>
      </w:rPr>
    </w:lvl>
    <w:lvl w:ilv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F941574"/>
    <w:multiLevelType w:val="multilevel"/>
    <w:tmpl w:val="14A0BF40"/>
    <w:lvl w:ilvl="0">
      <w:start w:val="4"/>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1A627D4"/>
    <w:multiLevelType w:val="multilevel"/>
    <w:tmpl w:val="E1EE1E54"/>
    <w:lvl w:ilvl="0">
      <w:start w:val="13"/>
      <w:numFmt w:val="decimal"/>
      <w:lvlText w:val="%1"/>
      <w:lvlJc w:val="left"/>
      <w:pPr>
        <w:ind w:left="540" w:hanging="540"/>
      </w:pPr>
      <w:rPr>
        <w:rFonts w:hint="default"/>
      </w:rPr>
    </w:lvl>
    <w:lvl w:ilv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3DB45D0"/>
    <w:multiLevelType w:val="multilevel"/>
    <w:tmpl w:val="60203A4A"/>
    <w:lvl w:ilvl="0">
      <w:start w:val="4"/>
      <w:numFmt w:val="decimal"/>
      <w:lvlText w:val="%1"/>
      <w:lvlJc w:val="left"/>
      <w:pPr>
        <w:ind w:left="375" w:hanging="375"/>
      </w:pPr>
      <w:rPr>
        <w:rFonts w:hint="default"/>
      </w:rPr>
    </w:lvl>
    <w:lvl w:ilvl="1">
      <w:start w:val="19"/>
      <w:numFmt w:val="decimal"/>
      <w:lvlText w:val="%1.21"/>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4447A58"/>
    <w:multiLevelType w:val="multilevel"/>
    <w:tmpl w:val="8E9C5B96"/>
    <w:lvl w:ilvl="0">
      <w:start w:val="8"/>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5835DDD"/>
    <w:multiLevelType w:val="hybridMultilevel"/>
    <w:tmpl w:val="309E9204"/>
    <w:lvl w:ilvl="0" w:tplc="5B2AE1A2">
      <w:start w:val="22"/>
      <w:numFmt w:val="decimal"/>
      <w:lvlText w:val="%1"/>
      <w:lvlJc w:val="left"/>
      <w:pPr>
        <w:ind w:left="360" w:hanging="360"/>
      </w:pPr>
      <w:rPr>
        <w:rFonts w:hint="default"/>
      </w:rPr>
    </w:lvl>
    <w:lvl w:ilvl="1" w:tplc="35E87E30">
      <w:start w:val="1"/>
      <w:numFmt w:val="decimal"/>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5BC4B94"/>
    <w:multiLevelType w:val="multilevel"/>
    <w:tmpl w:val="72DE228C"/>
    <w:lvl w:ilvl="0">
      <w:start w:val="19"/>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27A94682"/>
    <w:multiLevelType w:val="multilevel"/>
    <w:tmpl w:val="3B7EAFA8"/>
    <w:lvl w:ilvl="0">
      <w:start w:val="17"/>
      <w:numFmt w:val="decimal"/>
      <w:lvlText w:val="%1"/>
      <w:lvlJc w:val="left"/>
      <w:pPr>
        <w:ind w:left="360" w:hanging="360"/>
      </w:pPr>
      <w:rPr>
        <w:rFonts w:hint="default"/>
      </w:rPr>
    </w:lvl>
    <w:lvl w:ilv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2D9F6C11"/>
    <w:multiLevelType w:val="multilevel"/>
    <w:tmpl w:val="343C5F4C"/>
    <w:lvl w:ilvl="0">
      <w:start w:val="6"/>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30BA0FB5"/>
    <w:multiLevelType w:val="hybridMultilevel"/>
    <w:tmpl w:val="AB2421A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4" w15:restartNumberingAfterBreak="0">
    <w:nsid w:val="3226193B"/>
    <w:multiLevelType w:val="hybridMultilevel"/>
    <w:tmpl w:val="3EC44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9624AB"/>
    <w:multiLevelType w:val="multilevel"/>
    <w:tmpl w:val="DBD63C38"/>
    <w:lvl w:ilvl="0">
      <w:start w:val="14"/>
      <w:numFmt w:val="decimal"/>
      <w:lvlText w:val="%1.0"/>
      <w:lvlJc w:val="left"/>
      <w:pPr>
        <w:ind w:left="630" w:hanging="630"/>
      </w:pPr>
      <w:rPr>
        <w:rFonts w:hint="default"/>
      </w:rPr>
    </w:lvl>
    <w:lvl w:ilvl="1">
      <w:start w:val="1"/>
      <w:numFmt w:val="decimal"/>
      <w:lvlText w:val="%1.%2"/>
      <w:lvlJc w:val="left"/>
      <w:pPr>
        <w:ind w:left="1350" w:hanging="6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BB83CF8"/>
    <w:multiLevelType w:val="hybridMultilevel"/>
    <w:tmpl w:val="7E004AE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3C251A30"/>
    <w:multiLevelType w:val="hybridMultilevel"/>
    <w:tmpl w:val="B3B8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E779B2"/>
    <w:multiLevelType w:val="multilevel"/>
    <w:tmpl w:val="E93094F4"/>
    <w:lvl w:ilvl="0">
      <w:start w:val="22"/>
      <w:numFmt w:val="decimal"/>
      <w:lvlText w:val="%1"/>
      <w:lvlJc w:val="left"/>
      <w:pPr>
        <w:ind w:left="540" w:hanging="540"/>
      </w:pPr>
      <w:rPr>
        <w:rFonts w:hint="default"/>
      </w:rPr>
    </w:lvl>
    <w:lvl w:ilv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0011C59"/>
    <w:multiLevelType w:val="hybridMultilevel"/>
    <w:tmpl w:val="50DC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F9365E"/>
    <w:multiLevelType w:val="hybridMultilevel"/>
    <w:tmpl w:val="D9FA05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1" w15:restartNumberingAfterBreak="0">
    <w:nsid w:val="47E30D52"/>
    <w:multiLevelType w:val="hybridMultilevel"/>
    <w:tmpl w:val="6D78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3433B0"/>
    <w:multiLevelType w:val="hybridMultilevel"/>
    <w:tmpl w:val="44F4963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3" w15:restartNumberingAfterBreak="0">
    <w:nsid w:val="4C3C51CE"/>
    <w:multiLevelType w:val="multilevel"/>
    <w:tmpl w:val="052EFA3E"/>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CAA5B2D"/>
    <w:multiLevelType w:val="multilevel"/>
    <w:tmpl w:val="47FAB444"/>
    <w:lvl w:ilvl="0">
      <w:start w:val="14"/>
      <w:numFmt w:val="decimal"/>
      <w:lvlText w:val="%1"/>
      <w:lvlJc w:val="left"/>
      <w:pPr>
        <w:ind w:left="540" w:hanging="540"/>
      </w:pPr>
      <w:rPr>
        <w:rFonts w:hint="default"/>
      </w:rPr>
    </w:lvl>
    <w:lvl w:ilv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DFD1EAB"/>
    <w:multiLevelType w:val="hybridMultilevel"/>
    <w:tmpl w:val="54524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146953"/>
    <w:multiLevelType w:val="multilevel"/>
    <w:tmpl w:val="E7C037EC"/>
    <w:lvl w:ilvl="0">
      <w:start w:val="18"/>
      <w:numFmt w:val="decimal"/>
      <w:lvlText w:val="%1"/>
      <w:lvlJc w:val="left"/>
      <w:pPr>
        <w:ind w:left="540" w:hanging="540"/>
      </w:pPr>
      <w:rPr>
        <w:rFonts w:hint="default"/>
      </w:rPr>
    </w:lvl>
    <w:lvl w:ilv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18A7247"/>
    <w:multiLevelType w:val="hybridMultilevel"/>
    <w:tmpl w:val="D216235C"/>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48" w15:restartNumberingAfterBreak="0">
    <w:nsid w:val="52F07B91"/>
    <w:multiLevelType w:val="multilevel"/>
    <w:tmpl w:val="5DE2154A"/>
    <w:lvl w:ilvl="0">
      <w:start w:val="20"/>
      <w:numFmt w:val="decimal"/>
      <w:lvlText w:val="%1"/>
      <w:lvlJc w:val="left"/>
      <w:pPr>
        <w:ind w:left="540" w:hanging="540"/>
      </w:pPr>
      <w:rPr>
        <w:rFonts w:hint="default"/>
      </w:rPr>
    </w:lvl>
    <w:lvl w:ilv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49" w15:restartNumberingAfterBreak="0">
    <w:nsid w:val="551F516D"/>
    <w:multiLevelType w:val="hybridMultilevel"/>
    <w:tmpl w:val="B3EA993C"/>
    <w:lvl w:ilvl="0" w:tplc="C21074F8">
      <w:start w:val="1"/>
      <w:numFmt w:val="bullet"/>
      <w:lvlText w:val="-"/>
      <w:lvlJc w:val="left"/>
      <w:pPr>
        <w:ind w:left="1088" w:hanging="360"/>
      </w:pPr>
      <w:rPr>
        <w:rFonts w:ascii="Arial" w:eastAsiaTheme="minorEastAsia" w:hAnsi="Arial" w:cs="Arial" w:hint="default"/>
        <w:sz w:val="22"/>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50" w15:restartNumberingAfterBreak="0">
    <w:nsid w:val="57301D3B"/>
    <w:multiLevelType w:val="multilevel"/>
    <w:tmpl w:val="2DC8CBBE"/>
    <w:lvl w:ilvl="0">
      <w:start w:val="20"/>
      <w:numFmt w:val="decimal"/>
      <w:lvlText w:val="%1"/>
      <w:lvlJc w:val="left"/>
      <w:pPr>
        <w:ind w:left="540" w:hanging="540"/>
      </w:pPr>
      <w:rPr>
        <w:rFonts w:hint="default"/>
      </w:rPr>
    </w:lvl>
    <w:lvl w:ilv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9F8451D"/>
    <w:multiLevelType w:val="hybridMultilevel"/>
    <w:tmpl w:val="4338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5E102F"/>
    <w:multiLevelType w:val="multilevel"/>
    <w:tmpl w:val="2BFA98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B6B51A5"/>
    <w:multiLevelType w:val="hybridMultilevel"/>
    <w:tmpl w:val="DD14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9E5087"/>
    <w:multiLevelType w:val="hybridMultilevel"/>
    <w:tmpl w:val="4810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FE26B7"/>
    <w:multiLevelType w:val="multilevel"/>
    <w:tmpl w:val="0756E370"/>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6" w15:restartNumberingAfterBreak="0">
    <w:nsid w:val="5FDA7C0E"/>
    <w:multiLevelType w:val="multilevel"/>
    <w:tmpl w:val="FEF6DF16"/>
    <w:lvl w:ilvl="0">
      <w:start w:val="4"/>
      <w:numFmt w:val="decimal"/>
      <w:lvlText w:val="%1"/>
      <w:lvlJc w:val="left"/>
      <w:pPr>
        <w:ind w:left="375" w:hanging="375"/>
      </w:pPr>
      <w:rPr>
        <w:rFonts w:hint="default"/>
      </w:rPr>
    </w:lvl>
    <w:lvl w:ilvl="1">
      <w:start w:val="2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8606DE4"/>
    <w:multiLevelType w:val="multilevel"/>
    <w:tmpl w:val="4372F29C"/>
    <w:lvl w:ilvl="0">
      <w:start w:val="10"/>
      <w:numFmt w:val="decimal"/>
      <w:lvlText w:val="%1.0"/>
      <w:lvlJc w:val="left"/>
      <w:pPr>
        <w:ind w:left="480" w:hanging="480"/>
      </w:pPr>
      <w:rPr>
        <w:rFonts w:hint="default"/>
      </w:rPr>
    </w:lvl>
    <w:lvl w:ilvl="1">
      <w:start w:val="1"/>
      <w:numFmt w:val="decimal"/>
      <w:lvlText w:val="%1.%2"/>
      <w:lvlJc w:val="left"/>
      <w:pPr>
        <w:ind w:left="622" w:hanging="480"/>
      </w:pPr>
      <w:rPr>
        <w:rFonts w:asciiTheme="minorHAnsi" w:hAnsiTheme="minorHAnsi" w:cstheme="minorHAnsi" w:hint="default"/>
        <w:sz w:val="36"/>
        <w:szCs w:val="36"/>
      </w:rPr>
    </w:lvl>
    <w:lvl w:ilvl="2">
      <w:start w:val="1"/>
      <w:numFmt w:val="decimal"/>
      <w:lvlText w:val="%1.%2.%3"/>
      <w:lvlJc w:val="left"/>
      <w:pPr>
        <w:ind w:left="1145"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6926132B"/>
    <w:multiLevelType w:val="hybridMultilevel"/>
    <w:tmpl w:val="01742D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6982610F"/>
    <w:multiLevelType w:val="multilevel"/>
    <w:tmpl w:val="C6B47186"/>
    <w:lvl w:ilvl="0">
      <w:start w:val="20"/>
      <w:numFmt w:val="decimal"/>
      <w:lvlText w:val="%1"/>
      <w:lvlJc w:val="left"/>
      <w:pPr>
        <w:ind w:left="360" w:hanging="360"/>
      </w:pPr>
      <w:rPr>
        <w:rFonts w:hint="default"/>
      </w:rPr>
    </w:lvl>
    <w:lvl w:ilv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0" w15:restartNumberingAfterBreak="0">
    <w:nsid w:val="6B296143"/>
    <w:multiLevelType w:val="multilevel"/>
    <w:tmpl w:val="B81EF116"/>
    <w:lvl w:ilvl="0">
      <w:start w:val="18"/>
      <w:numFmt w:val="decimal"/>
      <w:lvlText w:val="%1"/>
      <w:lvlJc w:val="left"/>
      <w:pPr>
        <w:ind w:left="420" w:hanging="420"/>
      </w:pPr>
      <w:rPr>
        <w:rFonts w:hint="default"/>
      </w:rPr>
    </w:lvl>
    <w:lvl w:ilv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1" w15:restartNumberingAfterBreak="0">
    <w:nsid w:val="6E5D2899"/>
    <w:multiLevelType w:val="multilevel"/>
    <w:tmpl w:val="63F4E0C4"/>
    <w:lvl w:ilvl="0">
      <w:start w:val="7"/>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72502D0E"/>
    <w:multiLevelType w:val="multilevel"/>
    <w:tmpl w:val="447CD908"/>
    <w:lvl w:ilvl="0">
      <w:start w:val="4"/>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3141839"/>
    <w:multiLevelType w:val="multilevel"/>
    <w:tmpl w:val="FF3A0208"/>
    <w:lvl w:ilvl="0">
      <w:start w:val="9"/>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8517DDF"/>
    <w:multiLevelType w:val="multilevel"/>
    <w:tmpl w:val="752489B8"/>
    <w:lvl w:ilvl="0">
      <w:start w:val="7"/>
      <w:numFmt w:val="decimal"/>
      <w:lvlText w:val="%1"/>
      <w:lvlJc w:val="left"/>
      <w:pPr>
        <w:ind w:left="435" w:hanging="435"/>
      </w:pPr>
      <w:rPr>
        <w:rFonts w:hint="default"/>
        <w:sz w:val="22"/>
      </w:rPr>
    </w:lvl>
    <w:lvl w:ilvl="1">
      <w:numFmt w:val="decimal"/>
      <w:lvlText w:val="%1.%2"/>
      <w:lvlJc w:val="left"/>
      <w:pPr>
        <w:ind w:left="435" w:hanging="435"/>
      </w:pPr>
      <w:rPr>
        <w:rFonts w:hint="default"/>
        <w:sz w:val="22"/>
      </w:rPr>
    </w:lvl>
    <w:lvl w:ilvl="2">
      <w:start w:val="3"/>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5" w15:restartNumberingAfterBreak="0">
    <w:nsid w:val="79323821"/>
    <w:multiLevelType w:val="multilevel"/>
    <w:tmpl w:val="0396E57C"/>
    <w:lvl w:ilvl="0">
      <w:start w:val="14"/>
      <w:numFmt w:val="decimal"/>
      <w:lvlText w:val="%1"/>
      <w:lvlJc w:val="left"/>
      <w:pPr>
        <w:ind w:left="540" w:hanging="540"/>
      </w:pPr>
      <w:rPr>
        <w:rFonts w:hint="default"/>
      </w:rPr>
    </w:lvl>
    <w:lvl w:ilv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AE733C0"/>
    <w:multiLevelType w:val="hybridMultilevel"/>
    <w:tmpl w:val="0858969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18498940">
    <w:abstractNumId w:val="0"/>
  </w:num>
  <w:num w:numId="2" w16cid:durableId="699285756">
    <w:abstractNumId w:val="11"/>
  </w:num>
  <w:num w:numId="3" w16cid:durableId="73865468">
    <w:abstractNumId w:val="8"/>
  </w:num>
  <w:num w:numId="4" w16cid:durableId="46340920">
    <w:abstractNumId w:val="1"/>
  </w:num>
  <w:num w:numId="5" w16cid:durableId="896741397">
    <w:abstractNumId w:val="9"/>
  </w:num>
  <w:num w:numId="6" w16cid:durableId="149685224">
    <w:abstractNumId w:val="2"/>
  </w:num>
  <w:num w:numId="7" w16cid:durableId="1140926422">
    <w:abstractNumId w:val="47"/>
  </w:num>
  <w:num w:numId="8" w16cid:durableId="1551310102">
    <w:abstractNumId w:val="13"/>
  </w:num>
  <w:num w:numId="9" w16cid:durableId="97331095">
    <w:abstractNumId w:val="34"/>
  </w:num>
  <w:num w:numId="10" w16cid:durableId="1268660234">
    <w:abstractNumId w:val="54"/>
  </w:num>
  <w:num w:numId="11" w16cid:durableId="2083212880">
    <w:abstractNumId w:val="51"/>
  </w:num>
  <w:num w:numId="12" w16cid:durableId="695084001">
    <w:abstractNumId w:val="45"/>
  </w:num>
  <w:num w:numId="13" w16cid:durableId="2026594941">
    <w:abstractNumId w:val="52"/>
  </w:num>
  <w:num w:numId="14" w16cid:durableId="252858696">
    <w:abstractNumId w:val="58"/>
  </w:num>
  <w:num w:numId="15" w16cid:durableId="658118923">
    <w:abstractNumId w:val="20"/>
  </w:num>
  <w:num w:numId="16" w16cid:durableId="1818834641">
    <w:abstractNumId w:val="66"/>
  </w:num>
  <w:num w:numId="17" w16cid:durableId="533616072">
    <w:abstractNumId w:val="33"/>
  </w:num>
  <w:num w:numId="18" w16cid:durableId="1070228666">
    <w:abstractNumId w:val="17"/>
  </w:num>
  <w:num w:numId="19" w16cid:durableId="892691067">
    <w:abstractNumId w:val="16"/>
  </w:num>
  <w:num w:numId="20" w16cid:durableId="1096680232">
    <w:abstractNumId w:val="42"/>
  </w:num>
  <w:num w:numId="21" w16cid:durableId="452752857">
    <w:abstractNumId w:val="4"/>
  </w:num>
  <w:num w:numId="22" w16cid:durableId="2124693132">
    <w:abstractNumId w:val="36"/>
  </w:num>
  <w:num w:numId="23" w16cid:durableId="1818306118">
    <w:abstractNumId w:val="53"/>
  </w:num>
  <w:num w:numId="24" w16cid:durableId="739135150">
    <w:abstractNumId w:val="5"/>
  </w:num>
  <w:num w:numId="25" w16cid:durableId="161553994">
    <w:abstractNumId w:val="10"/>
  </w:num>
  <w:num w:numId="26" w16cid:durableId="484665829">
    <w:abstractNumId w:val="3"/>
  </w:num>
  <w:num w:numId="27" w16cid:durableId="1519001926">
    <w:abstractNumId w:val="7"/>
  </w:num>
  <w:num w:numId="28" w16cid:durableId="2039696357">
    <w:abstractNumId w:val="6"/>
  </w:num>
  <w:num w:numId="29" w16cid:durableId="1910649690">
    <w:abstractNumId w:val="49"/>
  </w:num>
  <w:num w:numId="30" w16cid:durableId="1414811568">
    <w:abstractNumId w:val="19"/>
  </w:num>
  <w:num w:numId="31" w16cid:durableId="1064793029">
    <w:abstractNumId w:val="25"/>
  </w:num>
  <w:num w:numId="32" w16cid:durableId="887380536">
    <w:abstractNumId w:val="27"/>
  </w:num>
  <w:num w:numId="33" w16cid:durableId="1705253533">
    <w:abstractNumId w:val="62"/>
  </w:num>
  <w:num w:numId="34" w16cid:durableId="1597440953">
    <w:abstractNumId w:val="56"/>
  </w:num>
  <w:num w:numId="35" w16cid:durableId="361437640">
    <w:abstractNumId w:val="22"/>
  </w:num>
  <w:num w:numId="36" w16cid:durableId="1516454977">
    <w:abstractNumId w:val="43"/>
  </w:num>
  <w:num w:numId="37" w16cid:durableId="688413415">
    <w:abstractNumId w:val="32"/>
  </w:num>
  <w:num w:numId="38" w16cid:durableId="1695882294">
    <w:abstractNumId w:val="15"/>
  </w:num>
  <w:num w:numId="39" w16cid:durableId="862013932">
    <w:abstractNumId w:val="61"/>
  </w:num>
  <w:num w:numId="40" w16cid:durableId="1615163541">
    <w:abstractNumId w:val="64"/>
  </w:num>
  <w:num w:numId="41" w16cid:durableId="1768505237">
    <w:abstractNumId w:val="55"/>
  </w:num>
  <w:num w:numId="42" w16cid:durableId="126121014">
    <w:abstractNumId w:val="28"/>
  </w:num>
  <w:num w:numId="43" w16cid:durableId="592979721">
    <w:abstractNumId w:val="63"/>
  </w:num>
  <w:num w:numId="44" w16cid:durableId="1212764018">
    <w:abstractNumId w:val="57"/>
  </w:num>
  <w:num w:numId="45" w16cid:durableId="1900286137">
    <w:abstractNumId w:val="26"/>
  </w:num>
  <w:num w:numId="46" w16cid:durableId="476190746">
    <w:abstractNumId w:val="39"/>
  </w:num>
  <w:num w:numId="47" w16cid:durableId="1115635742">
    <w:abstractNumId w:val="35"/>
  </w:num>
  <w:num w:numId="48" w16cid:durableId="861475476">
    <w:abstractNumId w:val="65"/>
  </w:num>
  <w:num w:numId="49" w16cid:durableId="1506290028">
    <w:abstractNumId w:val="31"/>
  </w:num>
  <w:num w:numId="50" w16cid:durableId="75634992">
    <w:abstractNumId w:val="18"/>
  </w:num>
  <w:num w:numId="51" w16cid:durableId="1319656194">
    <w:abstractNumId w:val="23"/>
  </w:num>
  <w:num w:numId="52" w16cid:durableId="1614052946">
    <w:abstractNumId w:val="46"/>
  </w:num>
  <w:num w:numId="53" w16cid:durableId="880898405">
    <w:abstractNumId w:val="59"/>
  </w:num>
  <w:num w:numId="54" w16cid:durableId="1487087175">
    <w:abstractNumId w:val="50"/>
  </w:num>
  <w:num w:numId="55" w16cid:durableId="1894348638">
    <w:abstractNumId w:val="21"/>
  </w:num>
  <w:num w:numId="56" w16cid:durableId="1273972401">
    <w:abstractNumId w:val="37"/>
  </w:num>
  <w:num w:numId="57" w16cid:durableId="674310464">
    <w:abstractNumId w:val="40"/>
  </w:num>
  <w:num w:numId="58" w16cid:durableId="736975299">
    <w:abstractNumId w:val="41"/>
  </w:num>
  <w:num w:numId="59" w16cid:durableId="82649301">
    <w:abstractNumId w:val="44"/>
  </w:num>
  <w:num w:numId="60" w16cid:durableId="1743482804">
    <w:abstractNumId w:val="24"/>
  </w:num>
  <w:num w:numId="61" w16cid:durableId="1619482930">
    <w:abstractNumId w:val="60"/>
  </w:num>
  <w:num w:numId="62" w16cid:durableId="1651666532">
    <w:abstractNumId w:val="30"/>
  </w:num>
  <w:num w:numId="63" w16cid:durableId="181825171">
    <w:abstractNumId w:val="12"/>
  </w:num>
  <w:num w:numId="64" w16cid:durableId="402723248">
    <w:abstractNumId w:val="14"/>
  </w:num>
  <w:num w:numId="65" w16cid:durableId="264192931">
    <w:abstractNumId w:val="48"/>
  </w:num>
  <w:num w:numId="66" w16cid:durableId="160240631">
    <w:abstractNumId w:val="29"/>
  </w:num>
  <w:num w:numId="67" w16cid:durableId="1602369850">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26"/>
    <w:rsid w:val="00004AA4"/>
    <w:rsid w:val="0002016E"/>
    <w:rsid w:val="00025A45"/>
    <w:rsid w:val="0003383B"/>
    <w:rsid w:val="00043EA6"/>
    <w:rsid w:val="00045BC5"/>
    <w:rsid w:val="00067E08"/>
    <w:rsid w:val="00070069"/>
    <w:rsid w:val="000718F4"/>
    <w:rsid w:val="0007300E"/>
    <w:rsid w:val="00077537"/>
    <w:rsid w:val="00082819"/>
    <w:rsid w:val="00087DDF"/>
    <w:rsid w:val="0009478C"/>
    <w:rsid w:val="00095E34"/>
    <w:rsid w:val="00096CEA"/>
    <w:rsid w:val="000A1EAB"/>
    <w:rsid w:val="000A6371"/>
    <w:rsid w:val="000B0148"/>
    <w:rsid w:val="000B03B1"/>
    <w:rsid w:val="000C035F"/>
    <w:rsid w:val="000D136B"/>
    <w:rsid w:val="000D2183"/>
    <w:rsid w:val="000D34F5"/>
    <w:rsid w:val="000D3957"/>
    <w:rsid w:val="000F362C"/>
    <w:rsid w:val="001036EC"/>
    <w:rsid w:val="00110638"/>
    <w:rsid w:val="00111094"/>
    <w:rsid w:val="00114683"/>
    <w:rsid w:val="00124098"/>
    <w:rsid w:val="001300EE"/>
    <w:rsid w:val="00131727"/>
    <w:rsid w:val="00131742"/>
    <w:rsid w:val="0013686E"/>
    <w:rsid w:val="00140977"/>
    <w:rsid w:val="00161B3F"/>
    <w:rsid w:val="00166E44"/>
    <w:rsid w:val="0016713C"/>
    <w:rsid w:val="00167174"/>
    <w:rsid w:val="00170FBB"/>
    <w:rsid w:val="00177ACF"/>
    <w:rsid w:val="00177EEC"/>
    <w:rsid w:val="0018135D"/>
    <w:rsid w:val="001820E0"/>
    <w:rsid w:val="00183337"/>
    <w:rsid w:val="00185DC0"/>
    <w:rsid w:val="00196FF2"/>
    <w:rsid w:val="0019713E"/>
    <w:rsid w:val="00197AB7"/>
    <w:rsid w:val="001A4D2A"/>
    <w:rsid w:val="001A6607"/>
    <w:rsid w:val="001B7244"/>
    <w:rsid w:val="001D43D4"/>
    <w:rsid w:val="001D754C"/>
    <w:rsid w:val="001E11A7"/>
    <w:rsid w:val="001F0612"/>
    <w:rsid w:val="00202C21"/>
    <w:rsid w:val="00226DF2"/>
    <w:rsid w:val="0023018A"/>
    <w:rsid w:val="00236E60"/>
    <w:rsid w:val="00247108"/>
    <w:rsid w:val="00253BE7"/>
    <w:rsid w:val="00253BF6"/>
    <w:rsid w:val="00257E10"/>
    <w:rsid w:val="00262E2F"/>
    <w:rsid w:val="00271373"/>
    <w:rsid w:val="00292FE5"/>
    <w:rsid w:val="002938FA"/>
    <w:rsid w:val="00295CD5"/>
    <w:rsid w:val="002964A7"/>
    <w:rsid w:val="002A0C76"/>
    <w:rsid w:val="002A24B9"/>
    <w:rsid w:val="002A2707"/>
    <w:rsid w:val="002A4DA7"/>
    <w:rsid w:val="002B641F"/>
    <w:rsid w:val="002C0813"/>
    <w:rsid w:val="002C23D2"/>
    <w:rsid w:val="002C4822"/>
    <w:rsid w:val="002E5FD3"/>
    <w:rsid w:val="002E6560"/>
    <w:rsid w:val="002F2407"/>
    <w:rsid w:val="002F3E0D"/>
    <w:rsid w:val="00305EB8"/>
    <w:rsid w:val="003073F2"/>
    <w:rsid w:val="003079B7"/>
    <w:rsid w:val="00311EDE"/>
    <w:rsid w:val="00312087"/>
    <w:rsid w:val="00314E07"/>
    <w:rsid w:val="003329CF"/>
    <w:rsid w:val="00332FC8"/>
    <w:rsid w:val="003474E6"/>
    <w:rsid w:val="00355451"/>
    <w:rsid w:val="00356A58"/>
    <w:rsid w:val="0036106F"/>
    <w:rsid w:val="00363A04"/>
    <w:rsid w:val="00373293"/>
    <w:rsid w:val="00380D1F"/>
    <w:rsid w:val="00384691"/>
    <w:rsid w:val="0039129D"/>
    <w:rsid w:val="00395EF6"/>
    <w:rsid w:val="0039799D"/>
    <w:rsid w:val="00397E0E"/>
    <w:rsid w:val="003A37D9"/>
    <w:rsid w:val="003A452F"/>
    <w:rsid w:val="003A55F2"/>
    <w:rsid w:val="003B2570"/>
    <w:rsid w:val="003B5E3E"/>
    <w:rsid w:val="003E1696"/>
    <w:rsid w:val="003E5DDB"/>
    <w:rsid w:val="003F2D17"/>
    <w:rsid w:val="003F511C"/>
    <w:rsid w:val="004004AC"/>
    <w:rsid w:val="00404FED"/>
    <w:rsid w:val="004070A8"/>
    <w:rsid w:val="00415520"/>
    <w:rsid w:val="00425098"/>
    <w:rsid w:val="00431652"/>
    <w:rsid w:val="00451CD1"/>
    <w:rsid w:val="004546B6"/>
    <w:rsid w:val="00454A97"/>
    <w:rsid w:val="00456532"/>
    <w:rsid w:val="00456F69"/>
    <w:rsid w:val="004578EB"/>
    <w:rsid w:val="00464B9C"/>
    <w:rsid w:val="004675FD"/>
    <w:rsid w:val="00471B79"/>
    <w:rsid w:val="00471C00"/>
    <w:rsid w:val="004725F4"/>
    <w:rsid w:val="00473071"/>
    <w:rsid w:val="00475EB4"/>
    <w:rsid w:val="004763A2"/>
    <w:rsid w:val="00482FE4"/>
    <w:rsid w:val="0048752F"/>
    <w:rsid w:val="00491BF2"/>
    <w:rsid w:val="004923CF"/>
    <w:rsid w:val="00495E8E"/>
    <w:rsid w:val="004A295E"/>
    <w:rsid w:val="004A3C83"/>
    <w:rsid w:val="004B18A2"/>
    <w:rsid w:val="004B1933"/>
    <w:rsid w:val="004B5ECD"/>
    <w:rsid w:val="004B60D7"/>
    <w:rsid w:val="004C58BC"/>
    <w:rsid w:val="004D2222"/>
    <w:rsid w:val="004D646A"/>
    <w:rsid w:val="004E25FD"/>
    <w:rsid w:val="004E744D"/>
    <w:rsid w:val="004F238A"/>
    <w:rsid w:val="004F7E6B"/>
    <w:rsid w:val="0050052B"/>
    <w:rsid w:val="00516BA9"/>
    <w:rsid w:val="005267B0"/>
    <w:rsid w:val="0052717F"/>
    <w:rsid w:val="00535C68"/>
    <w:rsid w:val="00535E7E"/>
    <w:rsid w:val="00546689"/>
    <w:rsid w:val="00550027"/>
    <w:rsid w:val="00550BFC"/>
    <w:rsid w:val="00551F6E"/>
    <w:rsid w:val="005613A2"/>
    <w:rsid w:val="005623D1"/>
    <w:rsid w:val="00566DFB"/>
    <w:rsid w:val="00576EDA"/>
    <w:rsid w:val="00582ABA"/>
    <w:rsid w:val="00583471"/>
    <w:rsid w:val="0059016A"/>
    <w:rsid w:val="005905A0"/>
    <w:rsid w:val="00590704"/>
    <w:rsid w:val="005A3072"/>
    <w:rsid w:val="005A5010"/>
    <w:rsid w:val="005C1263"/>
    <w:rsid w:val="005C4C92"/>
    <w:rsid w:val="005D3550"/>
    <w:rsid w:val="005D4563"/>
    <w:rsid w:val="005D4C35"/>
    <w:rsid w:val="005E3AEF"/>
    <w:rsid w:val="005E47DB"/>
    <w:rsid w:val="005F4571"/>
    <w:rsid w:val="00601EB3"/>
    <w:rsid w:val="0061079D"/>
    <w:rsid w:val="00611015"/>
    <w:rsid w:val="00624A56"/>
    <w:rsid w:val="00630674"/>
    <w:rsid w:val="0063637C"/>
    <w:rsid w:val="00653073"/>
    <w:rsid w:val="00657683"/>
    <w:rsid w:val="006672CC"/>
    <w:rsid w:val="00672048"/>
    <w:rsid w:val="0067241D"/>
    <w:rsid w:val="006778E5"/>
    <w:rsid w:val="0068497C"/>
    <w:rsid w:val="00691A64"/>
    <w:rsid w:val="006A48F1"/>
    <w:rsid w:val="006B1E24"/>
    <w:rsid w:val="006B3028"/>
    <w:rsid w:val="006B5A13"/>
    <w:rsid w:val="006B697F"/>
    <w:rsid w:val="006C2879"/>
    <w:rsid w:val="006C5508"/>
    <w:rsid w:val="006C6CBD"/>
    <w:rsid w:val="006D0EE3"/>
    <w:rsid w:val="006E12D0"/>
    <w:rsid w:val="006F17AB"/>
    <w:rsid w:val="006F3334"/>
    <w:rsid w:val="006F4E8D"/>
    <w:rsid w:val="007040D4"/>
    <w:rsid w:val="0070621F"/>
    <w:rsid w:val="0070797A"/>
    <w:rsid w:val="00712E16"/>
    <w:rsid w:val="00717E9B"/>
    <w:rsid w:val="007211CE"/>
    <w:rsid w:val="00746A3B"/>
    <w:rsid w:val="00754B39"/>
    <w:rsid w:val="00771254"/>
    <w:rsid w:val="00774F7A"/>
    <w:rsid w:val="00775F13"/>
    <w:rsid w:val="00776FF7"/>
    <w:rsid w:val="00780C11"/>
    <w:rsid w:val="00783E4E"/>
    <w:rsid w:val="00792A54"/>
    <w:rsid w:val="0079538A"/>
    <w:rsid w:val="00796A7C"/>
    <w:rsid w:val="007974D8"/>
    <w:rsid w:val="007978D5"/>
    <w:rsid w:val="007A10F7"/>
    <w:rsid w:val="007A42A0"/>
    <w:rsid w:val="007A69C0"/>
    <w:rsid w:val="007B084D"/>
    <w:rsid w:val="007B3246"/>
    <w:rsid w:val="007F6401"/>
    <w:rsid w:val="008051BC"/>
    <w:rsid w:val="008116D6"/>
    <w:rsid w:val="00811E51"/>
    <w:rsid w:val="008122E3"/>
    <w:rsid w:val="0081439F"/>
    <w:rsid w:val="00814FE6"/>
    <w:rsid w:val="00815693"/>
    <w:rsid w:val="00816377"/>
    <w:rsid w:val="00821FD1"/>
    <w:rsid w:val="00822570"/>
    <w:rsid w:val="008303C6"/>
    <w:rsid w:val="0083214F"/>
    <w:rsid w:val="00842414"/>
    <w:rsid w:val="00854BD6"/>
    <w:rsid w:val="008609E3"/>
    <w:rsid w:val="00865EED"/>
    <w:rsid w:val="00870261"/>
    <w:rsid w:val="00874106"/>
    <w:rsid w:val="008812A0"/>
    <w:rsid w:val="00881601"/>
    <w:rsid w:val="00881753"/>
    <w:rsid w:val="00885299"/>
    <w:rsid w:val="00897326"/>
    <w:rsid w:val="00897C3E"/>
    <w:rsid w:val="008A2192"/>
    <w:rsid w:val="008A4BEB"/>
    <w:rsid w:val="008B00A9"/>
    <w:rsid w:val="008B7467"/>
    <w:rsid w:val="008B7832"/>
    <w:rsid w:val="008C02D2"/>
    <w:rsid w:val="008C5CC1"/>
    <w:rsid w:val="008C7A4E"/>
    <w:rsid w:val="008D35FB"/>
    <w:rsid w:val="008D3AF3"/>
    <w:rsid w:val="008D51A1"/>
    <w:rsid w:val="008E4FAB"/>
    <w:rsid w:val="008F001F"/>
    <w:rsid w:val="008F7CE8"/>
    <w:rsid w:val="00903930"/>
    <w:rsid w:val="00913A5F"/>
    <w:rsid w:val="009157F2"/>
    <w:rsid w:val="0092384B"/>
    <w:rsid w:val="0092446F"/>
    <w:rsid w:val="009314CB"/>
    <w:rsid w:val="009327CF"/>
    <w:rsid w:val="00932CF1"/>
    <w:rsid w:val="00934F06"/>
    <w:rsid w:val="009351EC"/>
    <w:rsid w:val="00943275"/>
    <w:rsid w:val="00944F90"/>
    <w:rsid w:val="009452BF"/>
    <w:rsid w:val="00945A05"/>
    <w:rsid w:val="00952A1B"/>
    <w:rsid w:val="009538E7"/>
    <w:rsid w:val="0095566E"/>
    <w:rsid w:val="0096068A"/>
    <w:rsid w:val="0096305D"/>
    <w:rsid w:val="00966BC4"/>
    <w:rsid w:val="00972EDB"/>
    <w:rsid w:val="0097565C"/>
    <w:rsid w:val="009854AD"/>
    <w:rsid w:val="00986AB6"/>
    <w:rsid w:val="009A1F8F"/>
    <w:rsid w:val="009A5234"/>
    <w:rsid w:val="009A71D5"/>
    <w:rsid w:val="009B5C0C"/>
    <w:rsid w:val="009E1EF2"/>
    <w:rsid w:val="009E3991"/>
    <w:rsid w:val="009E6CCE"/>
    <w:rsid w:val="009F4CF6"/>
    <w:rsid w:val="009F4D71"/>
    <w:rsid w:val="009F5D11"/>
    <w:rsid w:val="00A008D1"/>
    <w:rsid w:val="00A12E7A"/>
    <w:rsid w:val="00A15927"/>
    <w:rsid w:val="00A169E3"/>
    <w:rsid w:val="00A20A1A"/>
    <w:rsid w:val="00A24721"/>
    <w:rsid w:val="00A27996"/>
    <w:rsid w:val="00A30E85"/>
    <w:rsid w:val="00A34323"/>
    <w:rsid w:val="00A41C78"/>
    <w:rsid w:val="00A45660"/>
    <w:rsid w:val="00A47309"/>
    <w:rsid w:val="00A51BE0"/>
    <w:rsid w:val="00A56EB4"/>
    <w:rsid w:val="00A6544C"/>
    <w:rsid w:val="00A6658C"/>
    <w:rsid w:val="00A72A6B"/>
    <w:rsid w:val="00A74490"/>
    <w:rsid w:val="00A7547E"/>
    <w:rsid w:val="00A800B4"/>
    <w:rsid w:val="00A80724"/>
    <w:rsid w:val="00A84CDF"/>
    <w:rsid w:val="00A87316"/>
    <w:rsid w:val="00A876D3"/>
    <w:rsid w:val="00A91647"/>
    <w:rsid w:val="00AA4774"/>
    <w:rsid w:val="00AB2040"/>
    <w:rsid w:val="00AB2557"/>
    <w:rsid w:val="00AB64FC"/>
    <w:rsid w:val="00AC0719"/>
    <w:rsid w:val="00AC1DBD"/>
    <w:rsid w:val="00AC4470"/>
    <w:rsid w:val="00AC4BB9"/>
    <w:rsid w:val="00AC6C7F"/>
    <w:rsid w:val="00AE170B"/>
    <w:rsid w:val="00AE2524"/>
    <w:rsid w:val="00AE38A2"/>
    <w:rsid w:val="00AE6E54"/>
    <w:rsid w:val="00AF11C4"/>
    <w:rsid w:val="00AF49F2"/>
    <w:rsid w:val="00AF5B3A"/>
    <w:rsid w:val="00AF7F03"/>
    <w:rsid w:val="00B112EC"/>
    <w:rsid w:val="00B171EC"/>
    <w:rsid w:val="00B2085D"/>
    <w:rsid w:val="00B21B18"/>
    <w:rsid w:val="00B23402"/>
    <w:rsid w:val="00B25413"/>
    <w:rsid w:val="00B2710C"/>
    <w:rsid w:val="00B35B8A"/>
    <w:rsid w:val="00B40DE0"/>
    <w:rsid w:val="00B4131B"/>
    <w:rsid w:val="00B431DD"/>
    <w:rsid w:val="00B43A73"/>
    <w:rsid w:val="00B54ED1"/>
    <w:rsid w:val="00B60B11"/>
    <w:rsid w:val="00B74C5E"/>
    <w:rsid w:val="00B76DA4"/>
    <w:rsid w:val="00B7785A"/>
    <w:rsid w:val="00B814F0"/>
    <w:rsid w:val="00B875DF"/>
    <w:rsid w:val="00BA050D"/>
    <w:rsid w:val="00BA1960"/>
    <w:rsid w:val="00BB1054"/>
    <w:rsid w:val="00BB5E85"/>
    <w:rsid w:val="00BC03A3"/>
    <w:rsid w:val="00BC33BB"/>
    <w:rsid w:val="00BC47DC"/>
    <w:rsid w:val="00BC6134"/>
    <w:rsid w:val="00BD12BA"/>
    <w:rsid w:val="00BE07C3"/>
    <w:rsid w:val="00BE5D58"/>
    <w:rsid w:val="00BE733A"/>
    <w:rsid w:val="00BE774D"/>
    <w:rsid w:val="00BF3967"/>
    <w:rsid w:val="00C119A2"/>
    <w:rsid w:val="00C13E28"/>
    <w:rsid w:val="00C16690"/>
    <w:rsid w:val="00C27A7C"/>
    <w:rsid w:val="00C33B38"/>
    <w:rsid w:val="00C408B0"/>
    <w:rsid w:val="00C416B0"/>
    <w:rsid w:val="00C50175"/>
    <w:rsid w:val="00C523CE"/>
    <w:rsid w:val="00C5600F"/>
    <w:rsid w:val="00C64FF9"/>
    <w:rsid w:val="00C6585D"/>
    <w:rsid w:val="00C65D24"/>
    <w:rsid w:val="00C71801"/>
    <w:rsid w:val="00C755F4"/>
    <w:rsid w:val="00C75A8C"/>
    <w:rsid w:val="00C75D7B"/>
    <w:rsid w:val="00C804F3"/>
    <w:rsid w:val="00C83249"/>
    <w:rsid w:val="00C834B6"/>
    <w:rsid w:val="00C93637"/>
    <w:rsid w:val="00C94B55"/>
    <w:rsid w:val="00CB191D"/>
    <w:rsid w:val="00CB2970"/>
    <w:rsid w:val="00CC1442"/>
    <w:rsid w:val="00CC4686"/>
    <w:rsid w:val="00CC6D45"/>
    <w:rsid w:val="00CD5750"/>
    <w:rsid w:val="00CE1198"/>
    <w:rsid w:val="00CE33CE"/>
    <w:rsid w:val="00CE5571"/>
    <w:rsid w:val="00D026F1"/>
    <w:rsid w:val="00D0303D"/>
    <w:rsid w:val="00D04317"/>
    <w:rsid w:val="00D04796"/>
    <w:rsid w:val="00D05FA8"/>
    <w:rsid w:val="00D1266E"/>
    <w:rsid w:val="00D13D69"/>
    <w:rsid w:val="00D152B6"/>
    <w:rsid w:val="00D31957"/>
    <w:rsid w:val="00D35135"/>
    <w:rsid w:val="00D4159C"/>
    <w:rsid w:val="00D478CE"/>
    <w:rsid w:val="00D54D7A"/>
    <w:rsid w:val="00D602C0"/>
    <w:rsid w:val="00D62647"/>
    <w:rsid w:val="00D735FD"/>
    <w:rsid w:val="00D7518F"/>
    <w:rsid w:val="00D81948"/>
    <w:rsid w:val="00D90302"/>
    <w:rsid w:val="00DA226A"/>
    <w:rsid w:val="00DA37ED"/>
    <w:rsid w:val="00DA3B77"/>
    <w:rsid w:val="00DB65AE"/>
    <w:rsid w:val="00DC1F5A"/>
    <w:rsid w:val="00DC2BAC"/>
    <w:rsid w:val="00DD1726"/>
    <w:rsid w:val="00DE6A46"/>
    <w:rsid w:val="00DF6763"/>
    <w:rsid w:val="00E11548"/>
    <w:rsid w:val="00E17890"/>
    <w:rsid w:val="00E20983"/>
    <w:rsid w:val="00E23733"/>
    <w:rsid w:val="00E251A8"/>
    <w:rsid w:val="00E31DDE"/>
    <w:rsid w:val="00E333EF"/>
    <w:rsid w:val="00E442E3"/>
    <w:rsid w:val="00E4485A"/>
    <w:rsid w:val="00E55B4E"/>
    <w:rsid w:val="00E602F9"/>
    <w:rsid w:val="00E633F2"/>
    <w:rsid w:val="00E71888"/>
    <w:rsid w:val="00E7340D"/>
    <w:rsid w:val="00E763CC"/>
    <w:rsid w:val="00E77BA1"/>
    <w:rsid w:val="00E8101B"/>
    <w:rsid w:val="00E86B2D"/>
    <w:rsid w:val="00E9036B"/>
    <w:rsid w:val="00E931AF"/>
    <w:rsid w:val="00E963C7"/>
    <w:rsid w:val="00EB0CD8"/>
    <w:rsid w:val="00EB36E9"/>
    <w:rsid w:val="00EB51C8"/>
    <w:rsid w:val="00EC0CE3"/>
    <w:rsid w:val="00EC7A7F"/>
    <w:rsid w:val="00EF41BC"/>
    <w:rsid w:val="00F03BDF"/>
    <w:rsid w:val="00F05AB6"/>
    <w:rsid w:val="00F10404"/>
    <w:rsid w:val="00F25C1C"/>
    <w:rsid w:val="00F30910"/>
    <w:rsid w:val="00F31D28"/>
    <w:rsid w:val="00F406D7"/>
    <w:rsid w:val="00F40DE7"/>
    <w:rsid w:val="00F64E6E"/>
    <w:rsid w:val="00F7206A"/>
    <w:rsid w:val="00F75374"/>
    <w:rsid w:val="00F81747"/>
    <w:rsid w:val="00F81F0F"/>
    <w:rsid w:val="00F866CB"/>
    <w:rsid w:val="00F86C49"/>
    <w:rsid w:val="00F92F17"/>
    <w:rsid w:val="00F94083"/>
    <w:rsid w:val="00F942D9"/>
    <w:rsid w:val="00FA4569"/>
    <w:rsid w:val="00FA6ADF"/>
    <w:rsid w:val="00FB66F5"/>
    <w:rsid w:val="00FC04FE"/>
    <w:rsid w:val="00FC43D7"/>
    <w:rsid w:val="00FC4C6B"/>
    <w:rsid w:val="00FC52C0"/>
    <w:rsid w:val="00FD260E"/>
    <w:rsid w:val="00FD7376"/>
    <w:rsid w:val="00FE612C"/>
    <w:rsid w:val="00FF090C"/>
    <w:rsid w:val="00FF70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20A228"/>
  <w15:chartTrackingRefBased/>
  <w15:docId w15:val="{96EACBCB-0D11-4257-B458-A1FA98AF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D17"/>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8973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73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326"/>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897326"/>
    <w:rPr>
      <w:rFonts w:asciiTheme="majorHAnsi" w:eastAsiaTheme="majorEastAsia" w:hAnsiTheme="majorHAnsi" w:cstheme="majorBidi"/>
      <w:color w:val="2E74B5" w:themeColor="accent1" w:themeShade="BF"/>
      <w:sz w:val="26"/>
      <w:szCs w:val="26"/>
      <w:lang w:eastAsia="en-GB"/>
    </w:rPr>
  </w:style>
  <w:style w:type="paragraph" w:styleId="ListParagraph">
    <w:name w:val="List Paragraph"/>
    <w:basedOn w:val="Normal"/>
    <w:uiPriority w:val="34"/>
    <w:qFormat/>
    <w:rsid w:val="00897326"/>
    <w:pPr>
      <w:ind w:left="720"/>
      <w:contextualSpacing/>
    </w:pPr>
  </w:style>
  <w:style w:type="paragraph" w:styleId="Header">
    <w:name w:val="header"/>
    <w:basedOn w:val="Normal"/>
    <w:link w:val="HeaderChar"/>
    <w:uiPriority w:val="99"/>
    <w:unhideWhenUsed/>
    <w:rsid w:val="00897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326"/>
    <w:rPr>
      <w:rFonts w:eastAsiaTheme="minorEastAsia"/>
      <w:lang w:eastAsia="en-GB"/>
    </w:rPr>
  </w:style>
  <w:style w:type="paragraph" w:styleId="Footer">
    <w:name w:val="footer"/>
    <w:basedOn w:val="Normal"/>
    <w:link w:val="FooterChar"/>
    <w:uiPriority w:val="99"/>
    <w:unhideWhenUsed/>
    <w:rsid w:val="00897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326"/>
    <w:rPr>
      <w:rFonts w:eastAsiaTheme="minorEastAsia"/>
      <w:lang w:eastAsia="en-GB"/>
    </w:rPr>
  </w:style>
  <w:style w:type="paragraph" w:styleId="BalloonText">
    <w:name w:val="Balloon Text"/>
    <w:basedOn w:val="Normal"/>
    <w:link w:val="BalloonTextChar"/>
    <w:uiPriority w:val="99"/>
    <w:semiHidden/>
    <w:unhideWhenUsed/>
    <w:rsid w:val="00897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326"/>
    <w:rPr>
      <w:rFonts w:ascii="Tahoma" w:eastAsiaTheme="minorEastAsia" w:hAnsi="Tahoma" w:cs="Tahoma"/>
      <w:sz w:val="16"/>
      <w:szCs w:val="16"/>
      <w:lang w:eastAsia="en-GB"/>
    </w:rPr>
  </w:style>
  <w:style w:type="paragraph" w:styleId="Revision">
    <w:name w:val="Revision"/>
    <w:hidden/>
    <w:uiPriority w:val="99"/>
    <w:semiHidden/>
    <w:rsid w:val="00897326"/>
    <w:pPr>
      <w:spacing w:after="0" w:line="240" w:lineRule="auto"/>
    </w:pPr>
    <w:rPr>
      <w:rFonts w:eastAsiaTheme="minorEastAsia"/>
      <w:lang w:eastAsia="en-GB"/>
    </w:rPr>
  </w:style>
  <w:style w:type="table" w:styleId="TableGrid">
    <w:name w:val="Table Grid"/>
    <w:basedOn w:val="TableNormal"/>
    <w:uiPriority w:val="39"/>
    <w:rsid w:val="0089732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7326"/>
    <w:rPr>
      <w:sz w:val="16"/>
      <w:szCs w:val="16"/>
    </w:rPr>
  </w:style>
  <w:style w:type="paragraph" w:styleId="CommentText">
    <w:name w:val="annotation text"/>
    <w:basedOn w:val="Normal"/>
    <w:link w:val="CommentTextChar"/>
    <w:uiPriority w:val="99"/>
    <w:unhideWhenUsed/>
    <w:rsid w:val="00897326"/>
    <w:pPr>
      <w:spacing w:line="240" w:lineRule="auto"/>
    </w:pPr>
    <w:rPr>
      <w:sz w:val="20"/>
      <w:szCs w:val="20"/>
    </w:rPr>
  </w:style>
  <w:style w:type="character" w:customStyle="1" w:styleId="CommentTextChar">
    <w:name w:val="Comment Text Char"/>
    <w:basedOn w:val="DefaultParagraphFont"/>
    <w:link w:val="CommentText"/>
    <w:uiPriority w:val="99"/>
    <w:rsid w:val="00897326"/>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897326"/>
    <w:rPr>
      <w:b/>
      <w:bCs/>
    </w:rPr>
  </w:style>
  <w:style w:type="character" w:customStyle="1" w:styleId="CommentSubjectChar">
    <w:name w:val="Comment Subject Char"/>
    <w:basedOn w:val="CommentTextChar"/>
    <w:link w:val="CommentSubject"/>
    <w:uiPriority w:val="99"/>
    <w:semiHidden/>
    <w:rsid w:val="00897326"/>
    <w:rPr>
      <w:rFonts w:eastAsiaTheme="minorEastAsia"/>
      <w:b/>
      <w:bCs/>
      <w:sz w:val="20"/>
      <w:szCs w:val="20"/>
      <w:lang w:eastAsia="en-GB"/>
    </w:rPr>
  </w:style>
  <w:style w:type="character" w:styleId="Hyperlink">
    <w:name w:val="Hyperlink"/>
    <w:basedOn w:val="DefaultParagraphFont"/>
    <w:uiPriority w:val="99"/>
    <w:unhideWhenUsed/>
    <w:rsid w:val="00897326"/>
    <w:rPr>
      <w:color w:val="0563C1" w:themeColor="hyperlink"/>
      <w:u w:val="single"/>
    </w:rPr>
  </w:style>
  <w:style w:type="table" w:customStyle="1" w:styleId="GridTable1Light-Accent11">
    <w:name w:val="Grid Table 1 Light - Accent 11"/>
    <w:basedOn w:val="TableNormal"/>
    <w:uiPriority w:val="46"/>
    <w:rsid w:val="00897326"/>
    <w:pPr>
      <w:spacing w:after="0" w:line="240" w:lineRule="auto"/>
    </w:pPr>
    <w:rPr>
      <w:rFonts w:eastAsiaTheme="minorEastAsia"/>
      <w:lang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97326"/>
    <w:rPr>
      <w:color w:val="954F72" w:themeColor="followedHyperlink"/>
      <w:u w:val="single"/>
    </w:rPr>
  </w:style>
  <w:style w:type="paragraph" w:styleId="TOCHeading">
    <w:name w:val="TOC Heading"/>
    <w:basedOn w:val="Heading1"/>
    <w:next w:val="Normal"/>
    <w:uiPriority w:val="39"/>
    <w:unhideWhenUsed/>
    <w:qFormat/>
    <w:rsid w:val="00897326"/>
    <w:pPr>
      <w:spacing w:line="259" w:lineRule="auto"/>
      <w:outlineLvl w:val="9"/>
    </w:pPr>
    <w:rPr>
      <w:lang w:val="en-US" w:eastAsia="en-US"/>
    </w:rPr>
  </w:style>
  <w:style w:type="paragraph" w:styleId="TOC1">
    <w:name w:val="toc 1"/>
    <w:basedOn w:val="Normal"/>
    <w:next w:val="Normal"/>
    <w:autoRedefine/>
    <w:uiPriority w:val="39"/>
    <w:unhideWhenUsed/>
    <w:rsid w:val="00897326"/>
    <w:pPr>
      <w:spacing w:after="100"/>
    </w:pPr>
  </w:style>
  <w:style w:type="paragraph" w:styleId="TOC2">
    <w:name w:val="toc 2"/>
    <w:basedOn w:val="Normal"/>
    <w:next w:val="Normal"/>
    <w:autoRedefine/>
    <w:uiPriority w:val="39"/>
    <w:unhideWhenUsed/>
    <w:rsid w:val="00314E07"/>
    <w:pPr>
      <w:tabs>
        <w:tab w:val="right" w:leader="dot" w:pos="10198"/>
      </w:tabs>
      <w:spacing w:after="100"/>
      <w:jc w:val="both"/>
    </w:pPr>
  </w:style>
  <w:style w:type="paragraph" w:styleId="TOC3">
    <w:name w:val="toc 3"/>
    <w:basedOn w:val="Normal"/>
    <w:next w:val="Normal"/>
    <w:autoRedefine/>
    <w:uiPriority w:val="39"/>
    <w:unhideWhenUsed/>
    <w:rsid w:val="00897326"/>
    <w:pPr>
      <w:spacing w:after="100" w:line="259" w:lineRule="auto"/>
      <w:ind w:left="440"/>
    </w:pPr>
    <w:rPr>
      <w:rFonts w:cs="Times New Roman"/>
      <w:lang w:val="en-US" w:eastAsia="en-US"/>
    </w:rPr>
  </w:style>
  <w:style w:type="table" w:customStyle="1" w:styleId="TableGrid1">
    <w:name w:val="Table Grid1"/>
    <w:basedOn w:val="TableNormal"/>
    <w:next w:val="TableGrid"/>
    <w:uiPriority w:val="59"/>
    <w:rsid w:val="0089732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7326"/>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Caption">
    <w:name w:val="caption"/>
    <w:basedOn w:val="Normal"/>
    <w:next w:val="Normal"/>
    <w:uiPriority w:val="35"/>
    <w:unhideWhenUsed/>
    <w:qFormat/>
    <w:rsid w:val="00475EB4"/>
    <w:pPr>
      <w:spacing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771254"/>
    <w:rPr>
      <w:color w:val="605E5C"/>
      <w:shd w:val="clear" w:color="auto" w:fill="E1DFDD"/>
    </w:rPr>
  </w:style>
  <w:style w:type="character" w:styleId="UnresolvedMention">
    <w:name w:val="Unresolved Mention"/>
    <w:basedOn w:val="DefaultParagraphFont"/>
    <w:uiPriority w:val="99"/>
    <w:semiHidden/>
    <w:unhideWhenUsed/>
    <w:rsid w:val="002C0813"/>
    <w:rPr>
      <w:color w:val="605E5C"/>
      <w:shd w:val="clear" w:color="auto" w:fill="E1DFDD"/>
    </w:rPr>
  </w:style>
  <w:style w:type="paragraph" w:styleId="NormalWeb">
    <w:name w:val="Normal (Web)"/>
    <w:basedOn w:val="Normal"/>
    <w:uiPriority w:val="99"/>
    <w:unhideWhenUsed/>
    <w:rsid w:val="006C55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25">
      <w:bodyDiv w:val="1"/>
      <w:marLeft w:val="0"/>
      <w:marRight w:val="0"/>
      <w:marTop w:val="0"/>
      <w:marBottom w:val="0"/>
      <w:divBdr>
        <w:top w:val="none" w:sz="0" w:space="0" w:color="auto"/>
        <w:left w:val="none" w:sz="0" w:space="0" w:color="auto"/>
        <w:bottom w:val="none" w:sz="0" w:space="0" w:color="auto"/>
        <w:right w:val="none" w:sz="0" w:space="0" w:color="auto"/>
      </w:divBdr>
    </w:div>
    <w:div w:id="257098958">
      <w:bodyDiv w:val="1"/>
      <w:marLeft w:val="0"/>
      <w:marRight w:val="0"/>
      <w:marTop w:val="0"/>
      <w:marBottom w:val="0"/>
      <w:divBdr>
        <w:top w:val="none" w:sz="0" w:space="0" w:color="auto"/>
        <w:left w:val="none" w:sz="0" w:space="0" w:color="auto"/>
        <w:bottom w:val="none" w:sz="0" w:space="0" w:color="auto"/>
        <w:right w:val="none" w:sz="0" w:space="0" w:color="auto"/>
      </w:divBdr>
    </w:div>
    <w:div w:id="1016806941">
      <w:bodyDiv w:val="1"/>
      <w:marLeft w:val="0"/>
      <w:marRight w:val="0"/>
      <w:marTop w:val="0"/>
      <w:marBottom w:val="0"/>
      <w:divBdr>
        <w:top w:val="none" w:sz="0" w:space="0" w:color="auto"/>
        <w:left w:val="none" w:sz="0" w:space="0" w:color="auto"/>
        <w:bottom w:val="none" w:sz="0" w:space="0" w:color="auto"/>
        <w:right w:val="none" w:sz="0" w:space="0" w:color="auto"/>
      </w:divBdr>
    </w:div>
    <w:div w:id="1124084763">
      <w:bodyDiv w:val="1"/>
      <w:marLeft w:val="0"/>
      <w:marRight w:val="0"/>
      <w:marTop w:val="0"/>
      <w:marBottom w:val="0"/>
      <w:divBdr>
        <w:top w:val="none" w:sz="0" w:space="0" w:color="auto"/>
        <w:left w:val="none" w:sz="0" w:space="0" w:color="auto"/>
        <w:bottom w:val="none" w:sz="0" w:space="0" w:color="auto"/>
        <w:right w:val="none" w:sz="0" w:space="0" w:color="auto"/>
      </w:divBdr>
    </w:div>
    <w:div w:id="1207720397">
      <w:bodyDiv w:val="1"/>
      <w:marLeft w:val="0"/>
      <w:marRight w:val="0"/>
      <w:marTop w:val="0"/>
      <w:marBottom w:val="0"/>
      <w:divBdr>
        <w:top w:val="none" w:sz="0" w:space="0" w:color="auto"/>
        <w:left w:val="none" w:sz="0" w:space="0" w:color="auto"/>
        <w:bottom w:val="none" w:sz="0" w:space="0" w:color="auto"/>
        <w:right w:val="none" w:sz="0" w:space="0" w:color="auto"/>
      </w:divBdr>
    </w:div>
    <w:div w:id="1572108761">
      <w:bodyDiv w:val="1"/>
      <w:marLeft w:val="0"/>
      <w:marRight w:val="0"/>
      <w:marTop w:val="0"/>
      <w:marBottom w:val="0"/>
      <w:divBdr>
        <w:top w:val="none" w:sz="0" w:space="0" w:color="auto"/>
        <w:left w:val="none" w:sz="0" w:space="0" w:color="auto"/>
        <w:bottom w:val="none" w:sz="0" w:space="0" w:color="auto"/>
        <w:right w:val="none" w:sz="0" w:space="0" w:color="auto"/>
      </w:divBdr>
    </w:div>
    <w:div w:id="1786147577">
      <w:bodyDiv w:val="1"/>
      <w:marLeft w:val="0"/>
      <w:marRight w:val="0"/>
      <w:marTop w:val="0"/>
      <w:marBottom w:val="0"/>
      <w:divBdr>
        <w:top w:val="none" w:sz="0" w:space="0" w:color="auto"/>
        <w:left w:val="none" w:sz="0" w:space="0" w:color="auto"/>
        <w:bottom w:val="none" w:sz="0" w:space="0" w:color="auto"/>
        <w:right w:val="none" w:sz="0" w:space="0" w:color="auto"/>
      </w:divBdr>
    </w:div>
    <w:div w:id="1973171797">
      <w:bodyDiv w:val="1"/>
      <w:marLeft w:val="0"/>
      <w:marRight w:val="0"/>
      <w:marTop w:val="0"/>
      <w:marBottom w:val="0"/>
      <w:divBdr>
        <w:top w:val="none" w:sz="0" w:space="0" w:color="auto"/>
        <w:left w:val="none" w:sz="0" w:space="0" w:color="auto"/>
        <w:bottom w:val="none" w:sz="0" w:space="0" w:color="auto"/>
        <w:right w:val="none" w:sz="0" w:space="0" w:color="auto"/>
      </w:divBdr>
    </w:div>
    <w:div w:id="20527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lft.nhs.uk/intranet/documents/policy-dealing-and-disposal-illicit-drugs-and-alcohol-80" TargetMode="External"/><Relationship Id="rId18" Type="http://schemas.openxmlformats.org/officeDocument/2006/relationships/hyperlink" Target="http://webarchive.nationalarchives.gov.uk/+/www.dh.gov.uk/prod_consum_dh/groups/dh_digitalassets/@dh/@en/documents/digitalasset/dh_074511.pdf" TargetMode="External"/><Relationship Id="rId26" Type="http://schemas.openxmlformats.org/officeDocument/2006/relationships/hyperlink" Target="http://www.legislation.gov.uk/uksi/2001/3998/contents/ma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lft.nhs.uk/intranet/documents/policy-dealing-and-disposal-illicit-drugs-and-alcohol-80" TargetMode="External"/><Relationship Id="rId17" Type="http://schemas.openxmlformats.org/officeDocument/2006/relationships/hyperlink" Target="https://www.legislation.gov.uk/uksi/2001/3998/contents/mad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legislation.gov.uk/ukpga/1971/38/content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46/chapter/Recommendations" TargetMode="External"/><Relationship Id="rId24" Type="http://schemas.openxmlformats.org/officeDocument/2006/relationships/hyperlink" Target="http://www.dh.gov.uk/" TargetMode="External"/><Relationship Id="rId5" Type="http://schemas.openxmlformats.org/officeDocument/2006/relationships/webSettings" Target="webSettings.xml"/><Relationship Id="rId15" Type="http://schemas.openxmlformats.org/officeDocument/2006/relationships/hyperlink" Target="https://www.nice.org.uk/guidance/ng46/chapter/Recommendations" TargetMode="External"/><Relationship Id="rId23" Type="http://schemas.openxmlformats.org/officeDocument/2006/relationships/hyperlink" Target="http://www.opsi.gov.uk/si/si2006/uksi_20063148_en.pdf" TargetMode="External"/><Relationship Id="rId28" Type="http://schemas.openxmlformats.org/officeDocument/2006/relationships/fontTable" Target="fontTable.xml"/><Relationship Id="rId10" Type="http://schemas.openxmlformats.org/officeDocument/2006/relationships/hyperlink" Target="https://www.nice.org.uk/guidance/NG46/chapter/Recommendations" TargetMode="External"/><Relationship Id="rId19" Type="http://schemas.openxmlformats.org/officeDocument/2006/relationships/hyperlink" Target="https://www.england.nhs.uk/primary-care/pharmacy/controlled-drugs-use-regulations/" TargetMode="External"/><Relationship Id="rId4" Type="http://schemas.openxmlformats.org/officeDocument/2006/relationships/settings" Target="settings.xml"/><Relationship Id="rId9" Type="http://schemas.openxmlformats.org/officeDocument/2006/relationships/hyperlink" Target="https://www.snapsurveys.com/wh/s.asp?k=140844390193" TargetMode="External"/><Relationship Id="rId14" Type="http://schemas.openxmlformats.org/officeDocument/2006/relationships/hyperlink" Target="https://elft.inphase.com/book/View?bookid=287&amp;pageid=1536&amp;M=5" TargetMode="External"/><Relationship Id="rId22" Type="http://schemas.openxmlformats.org/officeDocument/2006/relationships/hyperlink" Target="http://www.opsi.gov.uk/" TargetMode="External"/><Relationship Id="rId27"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3760C-BDB7-49A7-93D4-DB59B81F4AD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43</Pages>
  <Words>16040</Words>
  <Characters>91434</Characters>
  <Application>Microsoft Office Word</Application>
  <DocSecurity>4</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107260</CharactersWithSpaces>
  <SharedDoc>false</SharedDoc>
  <HLinks>
    <vt:vector size="444" baseType="variant">
      <vt:variant>
        <vt:i4>2621496</vt:i4>
      </vt:variant>
      <vt:variant>
        <vt:i4>396</vt:i4>
      </vt:variant>
      <vt:variant>
        <vt:i4>0</vt:i4>
      </vt:variant>
      <vt:variant>
        <vt:i4>5</vt:i4>
      </vt:variant>
      <vt:variant>
        <vt:lpwstr>https://www.gov.uk/government/collections/medicinal-cannabis-information-and-resources</vt:lpwstr>
      </vt:variant>
      <vt:variant>
        <vt:lpwstr/>
      </vt:variant>
      <vt:variant>
        <vt:i4>6750253</vt:i4>
      </vt:variant>
      <vt:variant>
        <vt:i4>393</vt:i4>
      </vt:variant>
      <vt:variant>
        <vt:i4>0</vt:i4>
      </vt:variant>
      <vt:variant>
        <vt:i4>5</vt:i4>
      </vt:variant>
      <vt:variant>
        <vt:lpwstr>http://www.legislation.gov.uk/uksi/2001/3998/contents/made</vt:lpwstr>
      </vt:variant>
      <vt:variant>
        <vt:lpwstr/>
      </vt:variant>
      <vt:variant>
        <vt:i4>4915292</vt:i4>
      </vt:variant>
      <vt:variant>
        <vt:i4>390</vt:i4>
      </vt:variant>
      <vt:variant>
        <vt:i4>0</vt:i4>
      </vt:variant>
      <vt:variant>
        <vt:i4>5</vt:i4>
      </vt:variant>
      <vt:variant>
        <vt:lpwstr>http://www.dh.gov.uk/</vt:lpwstr>
      </vt:variant>
      <vt:variant>
        <vt:lpwstr/>
      </vt:variant>
      <vt:variant>
        <vt:i4>7929971</vt:i4>
      </vt:variant>
      <vt:variant>
        <vt:i4>387</vt:i4>
      </vt:variant>
      <vt:variant>
        <vt:i4>0</vt:i4>
      </vt:variant>
      <vt:variant>
        <vt:i4>5</vt:i4>
      </vt:variant>
      <vt:variant>
        <vt:lpwstr>http://www.opsi.gov.uk/si/si2006/uksi_20063148_en.pdf</vt:lpwstr>
      </vt:variant>
      <vt:variant>
        <vt:lpwstr/>
      </vt:variant>
      <vt:variant>
        <vt:i4>3342381</vt:i4>
      </vt:variant>
      <vt:variant>
        <vt:i4>384</vt:i4>
      </vt:variant>
      <vt:variant>
        <vt:i4>0</vt:i4>
      </vt:variant>
      <vt:variant>
        <vt:i4>5</vt:i4>
      </vt:variant>
      <vt:variant>
        <vt:lpwstr>http://www.opsi.gov.uk/</vt:lpwstr>
      </vt:variant>
      <vt:variant>
        <vt:lpwstr/>
      </vt:variant>
      <vt:variant>
        <vt:i4>6881406</vt:i4>
      </vt:variant>
      <vt:variant>
        <vt:i4>381</vt:i4>
      </vt:variant>
      <vt:variant>
        <vt:i4>0</vt:i4>
      </vt:variant>
      <vt:variant>
        <vt:i4>5</vt:i4>
      </vt:variant>
      <vt:variant>
        <vt:lpwstr>http://www.rpsgb.org.uk/pdfs/MEP30s1-2a.pdf</vt:lpwstr>
      </vt:variant>
      <vt:variant>
        <vt:lpwstr/>
      </vt:variant>
      <vt:variant>
        <vt:i4>3145789</vt:i4>
      </vt:variant>
      <vt:variant>
        <vt:i4>378</vt:i4>
      </vt:variant>
      <vt:variant>
        <vt:i4>0</vt:i4>
      </vt:variant>
      <vt:variant>
        <vt:i4>5</vt:i4>
      </vt:variant>
      <vt:variant>
        <vt:lpwstr>http://www.mhra.gov.uk/</vt:lpwstr>
      </vt:variant>
      <vt:variant>
        <vt:lpwstr/>
      </vt:variant>
      <vt:variant>
        <vt:i4>6094925</vt:i4>
      </vt:variant>
      <vt:variant>
        <vt:i4>375</vt:i4>
      </vt:variant>
      <vt:variant>
        <vt:i4>0</vt:i4>
      </vt:variant>
      <vt:variant>
        <vt:i4>5</vt:i4>
      </vt:variant>
      <vt:variant>
        <vt:lpwstr>http://www.homeoffice.org.uk/</vt:lpwstr>
      </vt:variant>
      <vt:variant>
        <vt:lpwstr/>
      </vt:variant>
      <vt:variant>
        <vt:i4>4128801</vt:i4>
      </vt:variant>
      <vt:variant>
        <vt:i4>372</vt:i4>
      </vt:variant>
      <vt:variant>
        <vt:i4>0</vt:i4>
      </vt:variant>
      <vt:variant>
        <vt:i4>5</vt:i4>
      </vt:variant>
      <vt:variant>
        <vt:lpwstr>http://www.nice.org.uk/</vt:lpwstr>
      </vt:variant>
      <vt:variant>
        <vt:lpwstr/>
      </vt:variant>
      <vt:variant>
        <vt:i4>2293872</vt:i4>
      </vt:variant>
      <vt:variant>
        <vt:i4>369</vt:i4>
      </vt:variant>
      <vt:variant>
        <vt:i4>0</vt:i4>
      </vt:variant>
      <vt:variant>
        <vt:i4>5</vt:i4>
      </vt:variant>
      <vt:variant>
        <vt:lpwstr>http://www.poci.co.uk/</vt:lpwstr>
      </vt:variant>
      <vt:variant>
        <vt:lpwstr/>
      </vt:variant>
      <vt:variant>
        <vt:i4>7077947</vt:i4>
      </vt:variant>
      <vt:variant>
        <vt:i4>366</vt:i4>
      </vt:variant>
      <vt:variant>
        <vt:i4>0</vt:i4>
      </vt:variant>
      <vt:variant>
        <vt:i4>5</vt:i4>
      </vt:variant>
      <vt:variant>
        <vt:lpwstr>http://www.doh.gov.uk/</vt:lpwstr>
      </vt:variant>
      <vt:variant>
        <vt:lpwstr/>
      </vt:variant>
      <vt:variant>
        <vt:i4>7012410</vt:i4>
      </vt:variant>
      <vt:variant>
        <vt:i4>363</vt:i4>
      </vt:variant>
      <vt:variant>
        <vt:i4>0</vt:i4>
      </vt:variant>
      <vt:variant>
        <vt:i4>5</vt:i4>
      </vt:variant>
      <vt:variant>
        <vt:lpwstr>https://www.nice.org.uk/guidance/ng46/chapter/Recommendations</vt:lpwstr>
      </vt:variant>
      <vt:variant>
        <vt:lpwstr>developing-and-establishing-systems-and-processes-for-organisations</vt:lpwstr>
      </vt:variant>
      <vt:variant>
        <vt:i4>1572990</vt:i4>
      </vt:variant>
      <vt:variant>
        <vt:i4>360</vt:i4>
      </vt:variant>
      <vt:variant>
        <vt:i4>0</vt:i4>
      </vt:variant>
      <vt:variant>
        <vt:i4>5</vt:i4>
      </vt:variant>
      <vt:variant>
        <vt:lpwstr>http://elftintranet/sites/common/private/search_quick21.aspx?q=DISPOSAL&amp;orderby=0&amp;url=ObjectInContext.Show(new%20ObjectInContextUrl(2%2C28606%2C1%2Cnull%2C970%2Cundefined%2Cundefined%2Cundefined%2Cundefined%2Cundefined))%3B</vt:lpwstr>
      </vt:variant>
      <vt:variant>
        <vt:lpwstr/>
      </vt:variant>
      <vt:variant>
        <vt:i4>1572990</vt:i4>
      </vt:variant>
      <vt:variant>
        <vt:i4>357</vt:i4>
      </vt:variant>
      <vt:variant>
        <vt:i4>0</vt:i4>
      </vt:variant>
      <vt:variant>
        <vt:i4>5</vt:i4>
      </vt:variant>
      <vt:variant>
        <vt:lpwstr>http://elftintranet/sites/common/private/search_quick21.aspx?q=DISPOSAL&amp;orderby=0&amp;url=ObjectInContext.Show(new%20ObjectInContextUrl(2%2C28606%2C1%2Cnull%2C970%2Cundefined%2Cundefined%2Cundefined%2Cundefined%2Cundefined))%3B</vt:lpwstr>
      </vt:variant>
      <vt:variant>
        <vt:lpwstr/>
      </vt:variant>
      <vt:variant>
        <vt:i4>1572990</vt:i4>
      </vt:variant>
      <vt:variant>
        <vt:i4>354</vt:i4>
      </vt:variant>
      <vt:variant>
        <vt:i4>0</vt:i4>
      </vt:variant>
      <vt:variant>
        <vt:i4>5</vt:i4>
      </vt:variant>
      <vt:variant>
        <vt:lpwstr>http://elftintranet/sites/common/private/search_quick21.aspx?q=DISPOSAL&amp;orderby=0&amp;url=ObjectInContext.Show(new%20ObjectInContextUrl(2%2C28606%2C1%2Cnull%2C970%2Cundefined%2Cundefined%2Cundefined%2Cundefined%2Cundefined))%3B</vt:lpwstr>
      </vt:variant>
      <vt:variant>
        <vt:lpwstr/>
      </vt:variant>
      <vt:variant>
        <vt:i4>8061040</vt:i4>
      </vt:variant>
      <vt:variant>
        <vt:i4>351</vt:i4>
      </vt:variant>
      <vt:variant>
        <vt:i4>0</vt:i4>
      </vt:variant>
      <vt:variant>
        <vt:i4>5</vt:i4>
      </vt:variant>
      <vt:variant>
        <vt:lpwstr>https://www.nice.org.uk/guidance/NG46/chapter/Recommendations</vt:lpwstr>
      </vt:variant>
      <vt:variant>
        <vt:lpwstr>administering-controlled-drugs</vt:lpwstr>
      </vt:variant>
      <vt:variant>
        <vt:i4>524315</vt:i4>
      </vt:variant>
      <vt:variant>
        <vt:i4>342</vt:i4>
      </vt:variant>
      <vt:variant>
        <vt:i4>0</vt:i4>
      </vt:variant>
      <vt:variant>
        <vt:i4>5</vt:i4>
      </vt:variant>
      <vt:variant>
        <vt:lpwstr>https://www.nice.org.uk/guidance/NG46/chapter/Recommendations</vt:lpwstr>
      </vt:variant>
      <vt:variant>
        <vt:lpwstr>prescribing-controlled-drugs</vt:lpwstr>
      </vt:variant>
      <vt:variant>
        <vt:i4>1441848</vt:i4>
      </vt:variant>
      <vt:variant>
        <vt:i4>335</vt:i4>
      </vt:variant>
      <vt:variant>
        <vt:i4>0</vt:i4>
      </vt:variant>
      <vt:variant>
        <vt:i4>5</vt:i4>
      </vt:variant>
      <vt:variant>
        <vt:lpwstr/>
      </vt:variant>
      <vt:variant>
        <vt:lpwstr>_Toc86332014</vt:lpwstr>
      </vt:variant>
      <vt:variant>
        <vt:i4>1114168</vt:i4>
      </vt:variant>
      <vt:variant>
        <vt:i4>329</vt:i4>
      </vt:variant>
      <vt:variant>
        <vt:i4>0</vt:i4>
      </vt:variant>
      <vt:variant>
        <vt:i4>5</vt:i4>
      </vt:variant>
      <vt:variant>
        <vt:lpwstr/>
      </vt:variant>
      <vt:variant>
        <vt:lpwstr>_Toc86332013</vt:lpwstr>
      </vt:variant>
      <vt:variant>
        <vt:i4>1048632</vt:i4>
      </vt:variant>
      <vt:variant>
        <vt:i4>323</vt:i4>
      </vt:variant>
      <vt:variant>
        <vt:i4>0</vt:i4>
      </vt:variant>
      <vt:variant>
        <vt:i4>5</vt:i4>
      </vt:variant>
      <vt:variant>
        <vt:lpwstr/>
      </vt:variant>
      <vt:variant>
        <vt:lpwstr>_Toc86332012</vt:lpwstr>
      </vt:variant>
      <vt:variant>
        <vt:i4>1245240</vt:i4>
      </vt:variant>
      <vt:variant>
        <vt:i4>317</vt:i4>
      </vt:variant>
      <vt:variant>
        <vt:i4>0</vt:i4>
      </vt:variant>
      <vt:variant>
        <vt:i4>5</vt:i4>
      </vt:variant>
      <vt:variant>
        <vt:lpwstr/>
      </vt:variant>
      <vt:variant>
        <vt:lpwstr>_Toc86332011</vt:lpwstr>
      </vt:variant>
      <vt:variant>
        <vt:i4>1179704</vt:i4>
      </vt:variant>
      <vt:variant>
        <vt:i4>311</vt:i4>
      </vt:variant>
      <vt:variant>
        <vt:i4>0</vt:i4>
      </vt:variant>
      <vt:variant>
        <vt:i4>5</vt:i4>
      </vt:variant>
      <vt:variant>
        <vt:lpwstr/>
      </vt:variant>
      <vt:variant>
        <vt:lpwstr>_Toc86332010</vt:lpwstr>
      </vt:variant>
      <vt:variant>
        <vt:i4>1769529</vt:i4>
      </vt:variant>
      <vt:variant>
        <vt:i4>305</vt:i4>
      </vt:variant>
      <vt:variant>
        <vt:i4>0</vt:i4>
      </vt:variant>
      <vt:variant>
        <vt:i4>5</vt:i4>
      </vt:variant>
      <vt:variant>
        <vt:lpwstr/>
      </vt:variant>
      <vt:variant>
        <vt:lpwstr>_Toc86332009</vt:lpwstr>
      </vt:variant>
      <vt:variant>
        <vt:i4>1703993</vt:i4>
      </vt:variant>
      <vt:variant>
        <vt:i4>299</vt:i4>
      </vt:variant>
      <vt:variant>
        <vt:i4>0</vt:i4>
      </vt:variant>
      <vt:variant>
        <vt:i4>5</vt:i4>
      </vt:variant>
      <vt:variant>
        <vt:lpwstr/>
      </vt:variant>
      <vt:variant>
        <vt:lpwstr>_Toc86332008</vt:lpwstr>
      </vt:variant>
      <vt:variant>
        <vt:i4>1376313</vt:i4>
      </vt:variant>
      <vt:variant>
        <vt:i4>293</vt:i4>
      </vt:variant>
      <vt:variant>
        <vt:i4>0</vt:i4>
      </vt:variant>
      <vt:variant>
        <vt:i4>5</vt:i4>
      </vt:variant>
      <vt:variant>
        <vt:lpwstr/>
      </vt:variant>
      <vt:variant>
        <vt:lpwstr>_Toc86332007</vt:lpwstr>
      </vt:variant>
      <vt:variant>
        <vt:i4>1310777</vt:i4>
      </vt:variant>
      <vt:variant>
        <vt:i4>287</vt:i4>
      </vt:variant>
      <vt:variant>
        <vt:i4>0</vt:i4>
      </vt:variant>
      <vt:variant>
        <vt:i4>5</vt:i4>
      </vt:variant>
      <vt:variant>
        <vt:lpwstr/>
      </vt:variant>
      <vt:variant>
        <vt:lpwstr>_Toc86332006</vt:lpwstr>
      </vt:variant>
      <vt:variant>
        <vt:i4>1507385</vt:i4>
      </vt:variant>
      <vt:variant>
        <vt:i4>281</vt:i4>
      </vt:variant>
      <vt:variant>
        <vt:i4>0</vt:i4>
      </vt:variant>
      <vt:variant>
        <vt:i4>5</vt:i4>
      </vt:variant>
      <vt:variant>
        <vt:lpwstr/>
      </vt:variant>
      <vt:variant>
        <vt:lpwstr>_Toc86332005</vt:lpwstr>
      </vt:variant>
      <vt:variant>
        <vt:i4>1441849</vt:i4>
      </vt:variant>
      <vt:variant>
        <vt:i4>275</vt:i4>
      </vt:variant>
      <vt:variant>
        <vt:i4>0</vt:i4>
      </vt:variant>
      <vt:variant>
        <vt:i4>5</vt:i4>
      </vt:variant>
      <vt:variant>
        <vt:lpwstr/>
      </vt:variant>
      <vt:variant>
        <vt:lpwstr>_Toc86332004</vt:lpwstr>
      </vt:variant>
      <vt:variant>
        <vt:i4>1114169</vt:i4>
      </vt:variant>
      <vt:variant>
        <vt:i4>269</vt:i4>
      </vt:variant>
      <vt:variant>
        <vt:i4>0</vt:i4>
      </vt:variant>
      <vt:variant>
        <vt:i4>5</vt:i4>
      </vt:variant>
      <vt:variant>
        <vt:lpwstr/>
      </vt:variant>
      <vt:variant>
        <vt:lpwstr>_Toc86332003</vt:lpwstr>
      </vt:variant>
      <vt:variant>
        <vt:i4>1048633</vt:i4>
      </vt:variant>
      <vt:variant>
        <vt:i4>263</vt:i4>
      </vt:variant>
      <vt:variant>
        <vt:i4>0</vt:i4>
      </vt:variant>
      <vt:variant>
        <vt:i4>5</vt:i4>
      </vt:variant>
      <vt:variant>
        <vt:lpwstr/>
      </vt:variant>
      <vt:variant>
        <vt:lpwstr>_Toc86332002</vt:lpwstr>
      </vt:variant>
      <vt:variant>
        <vt:i4>1245241</vt:i4>
      </vt:variant>
      <vt:variant>
        <vt:i4>257</vt:i4>
      </vt:variant>
      <vt:variant>
        <vt:i4>0</vt:i4>
      </vt:variant>
      <vt:variant>
        <vt:i4>5</vt:i4>
      </vt:variant>
      <vt:variant>
        <vt:lpwstr/>
      </vt:variant>
      <vt:variant>
        <vt:lpwstr>_Toc86332001</vt:lpwstr>
      </vt:variant>
      <vt:variant>
        <vt:i4>1179705</vt:i4>
      </vt:variant>
      <vt:variant>
        <vt:i4>251</vt:i4>
      </vt:variant>
      <vt:variant>
        <vt:i4>0</vt:i4>
      </vt:variant>
      <vt:variant>
        <vt:i4>5</vt:i4>
      </vt:variant>
      <vt:variant>
        <vt:lpwstr/>
      </vt:variant>
      <vt:variant>
        <vt:lpwstr>_Toc86332000</vt:lpwstr>
      </vt:variant>
      <vt:variant>
        <vt:i4>1179699</vt:i4>
      </vt:variant>
      <vt:variant>
        <vt:i4>245</vt:i4>
      </vt:variant>
      <vt:variant>
        <vt:i4>0</vt:i4>
      </vt:variant>
      <vt:variant>
        <vt:i4>5</vt:i4>
      </vt:variant>
      <vt:variant>
        <vt:lpwstr/>
      </vt:variant>
      <vt:variant>
        <vt:lpwstr>_Toc86331999</vt:lpwstr>
      </vt:variant>
      <vt:variant>
        <vt:i4>1245235</vt:i4>
      </vt:variant>
      <vt:variant>
        <vt:i4>239</vt:i4>
      </vt:variant>
      <vt:variant>
        <vt:i4>0</vt:i4>
      </vt:variant>
      <vt:variant>
        <vt:i4>5</vt:i4>
      </vt:variant>
      <vt:variant>
        <vt:lpwstr/>
      </vt:variant>
      <vt:variant>
        <vt:lpwstr>_Toc86331998</vt:lpwstr>
      </vt:variant>
      <vt:variant>
        <vt:i4>1835059</vt:i4>
      </vt:variant>
      <vt:variant>
        <vt:i4>233</vt:i4>
      </vt:variant>
      <vt:variant>
        <vt:i4>0</vt:i4>
      </vt:variant>
      <vt:variant>
        <vt:i4>5</vt:i4>
      </vt:variant>
      <vt:variant>
        <vt:lpwstr/>
      </vt:variant>
      <vt:variant>
        <vt:lpwstr>_Toc86331997</vt:lpwstr>
      </vt:variant>
      <vt:variant>
        <vt:i4>1900595</vt:i4>
      </vt:variant>
      <vt:variant>
        <vt:i4>227</vt:i4>
      </vt:variant>
      <vt:variant>
        <vt:i4>0</vt:i4>
      </vt:variant>
      <vt:variant>
        <vt:i4>5</vt:i4>
      </vt:variant>
      <vt:variant>
        <vt:lpwstr/>
      </vt:variant>
      <vt:variant>
        <vt:lpwstr>_Toc86331996</vt:lpwstr>
      </vt:variant>
      <vt:variant>
        <vt:i4>1966131</vt:i4>
      </vt:variant>
      <vt:variant>
        <vt:i4>221</vt:i4>
      </vt:variant>
      <vt:variant>
        <vt:i4>0</vt:i4>
      </vt:variant>
      <vt:variant>
        <vt:i4>5</vt:i4>
      </vt:variant>
      <vt:variant>
        <vt:lpwstr/>
      </vt:variant>
      <vt:variant>
        <vt:lpwstr>_Toc86331995</vt:lpwstr>
      </vt:variant>
      <vt:variant>
        <vt:i4>2031667</vt:i4>
      </vt:variant>
      <vt:variant>
        <vt:i4>215</vt:i4>
      </vt:variant>
      <vt:variant>
        <vt:i4>0</vt:i4>
      </vt:variant>
      <vt:variant>
        <vt:i4>5</vt:i4>
      </vt:variant>
      <vt:variant>
        <vt:lpwstr/>
      </vt:variant>
      <vt:variant>
        <vt:lpwstr>_Toc86331994</vt:lpwstr>
      </vt:variant>
      <vt:variant>
        <vt:i4>1572915</vt:i4>
      </vt:variant>
      <vt:variant>
        <vt:i4>209</vt:i4>
      </vt:variant>
      <vt:variant>
        <vt:i4>0</vt:i4>
      </vt:variant>
      <vt:variant>
        <vt:i4>5</vt:i4>
      </vt:variant>
      <vt:variant>
        <vt:lpwstr/>
      </vt:variant>
      <vt:variant>
        <vt:lpwstr>_Toc86331993</vt:lpwstr>
      </vt:variant>
      <vt:variant>
        <vt:i4>1638451</vt:i4>
      </vt:variant>
      <vt:variant>
        <vt:i4>203</vt:i4>
      </vt:variant>
      <vt:variant>
        <vt:i4>0</vt:i4>
      </vt:variant>
      <vt:variant>
        <vt:i4>5</vt:i4>
      </vt:variant>
      <vt:variant>
        <vt:lpwstr/>
      </vt:variant>
      <vt:variant>
        <vt:lpwstr>_Toc86331992</vt:lpwstr>
      </vt:variant>
      <vt:variant>
        <vt:i4>1703987</vt:i4>
      </vt:variant>
      <vt:variant>
        <vt:i4>197</vt:i4>
      </vt:variant>
      <vt:variant>
        <vt:i4>0</vt:i4>
      </vt:variant>
      <vt:variant>
        <vt:i4>5</vt:i4>
      </vt:variant>
      <vt:variant>
        <vt:lpwstr/>
      </vt:variant>
      <vt:variant>
        <vt:lpwstr>_Toc86331991</vt:lpwstr>
      </vt:variant>
      <vt:variant>
        <vt:i4>1769523</vt:i4>
      </vt:variant>
      <vt:variant>
        <vt:i4>191</vt:i4>
      </vt:variant>
      <vt:variant>
        <vt:i4>0</vt:i4>
      </vt:variant>
      <vt:variant>
        <vt:i4>5</vt:i4>
      </vt:variant>
      <vt:variant>
        <vt:lpwstr/>
      </vt:variant>
      <vt:variant>
        <vt:lpwstr>_Toc86331990</vt:lpwstr>
      </vt:variant>
      <vt:variant>
        <vt:i4>1179698</vt:i4>
      </vt:variant>
      <vt:variant>
        <vt:i4>185</vt:i4>
      </vt:variant>
      <vt:variant>
        <vt:i4>0</vt:i4>
      </vt:variant>
      <vt:variant>
        <vt:i4>5</vt:i4>
      </vt:variant>
      <vt:variant>
        <vt:lpwstr/>
      </vt:variant>
      <vt:variant>
        <vt:lpwstr>_Toc86331989</vt:lpwstr>
      </vt:variant>
      <vt:variant>
        <vt:i4>1245234</vt:i4>
      </vt:variant>
      <vt:variant>
        <vt:i4>179</vt:i4>
      </vt:variant>
      <vt:variant>
        <vt:i4>0</vt:i4>
      </vt:variant>
      <vt:variant>
        <vt:i4>5</vt:i4>
      </vt:variant>
      <vt:variant>
        <vt:lpwstr/>
      </vt:variant>
      <vt:variant>
        <vt:lpwstr>_Toc86331988</vt:lpwstr>
      </vt:variant>
      <vt:variant>
        <vt:i4>1835058</vt:i4>
      </vt:variant>
      <vt:variant>
        <vt:i4>173</vt:i4>
      </vt:variant>
      <vt:variant>
        <vt:i4>0</vt:i4>
      </vt:variant>
      <vt:variant>
        <vt:i4>5</vt:i4>
      </vt:variant>
      <vt:variant>
        <vt:lpwstr/>
      </vt:variant>
      <vt:variant>
        <vt:lpwstr>_Toc86331987</vt:lpwstr>
      </vt:variant>
      <vt:variant>
        <vt:i4>1900594</vt:i4>
      </vt:variant>
      <vt:variant>
        <vt:i4>167</vt:i4>
      </vt:variant>
      <vt:variant>
        <vt:i4>0</vt:i4>
      </vt:variant>
      <vt:variant>
        <vt:i4>5</vt:i4>
      </vt:variant>
      <vt:variant>
        <vt:lpwstr/>
      </vt:variant>
      <vt:variant>
        <vt:lpwstr>_Toc86331986</vt:lpwstr>
      </vt:variant>
      <vt:variant>
        <vt:i4>1966130</vt:i4>
      </vt:variant>
      <vt:variant>
        <vt:i4>161</vt:i4>
      </vt:variant>
      <vt:variant>
        <vt:i4>0</vt:i4>
      </vt:variant>
      <vt:variant>
        <vt:i4>5</vt:i4>
      </vt:variant>
      <vt:variant>
        <vt:lpwstr/>
      </vt:variant>
      <vt:variant>
        <vt:lpwstr>_Toc86331985</vt:lpwstr>
      </vt:variant>
      <vt:variant>
        <vt:i4>2031666</vt:i4>
      </vt:variant>
      <vt:variant>
        <vt:i4>155</vt:i4>
      </vt:variant>
      <vt:variant>
        <vt:i4>0</vt:i4>
      </vt:variant>
      <vt:variant>
        <vt:i4>5</vt:i4>
      </vt:variant>
      <vt:variant>
        <vt:lpwstr/>
      </vt:variant>
      <vt:variant>
        <vt:lpwstr>_Toc86331984</vt:lpwstr>
      </vt:variant>
      <vt:variant>
        <vt:i4>1572914</vt:i4>
      </vt:variant>
      <vt:variant>
        <vt:i4>149</vt:i4>
      </vt:variant>
      <vt:variant>
        <vt:i4>0</vt:i4>
      </vt:variant>
      <vt:variant>
        <vt:i4>5</vt:i4>
      </vt:variant>
      <vt:variant>
        <vt:lpwstr/>
      </vt:variant>
      <vt:variant>
        <vt:lpwstr>_Toc86331983</vt:lpwstr>
      </vt:variant>
      <vt:variant>
        <vt:i4>1638450</vt:i4>
      </vt:variant>
      <vt:variant>
        <vt:i4>143</vt:i4>
      </vt:variant>
      <vt:variant>
        <vt:i4>0</vt:i4>
      </vt:variant>
      <vt:variant>
        <vt:i4>5</vt:i4>
      </vt:variant>
      <vt:variant>
        <vt:lpwstr/>
      </vt:variant>
      <vt:variant>
        <vt:lpwstr>_Toc86331982</vt:lpwstr>
      </vt:variant>
      <vt:variant>
        <vt:i4>1703986</vt:i4>
      </vt:variant>
      <vt:variant>
        <vt:i4>137</vt:i4>
      </vt:variant>
      <vt:variant>
        <vt:i4>0</vt:i4>
      </vt:variant>
      <vt:variant>
        <vt:i4>5</vt:i4>
      </vt:variant>
      <vt:variant>
        <vt:lpwstr/>
      </vt:variant>
      <vt:variant>
        <vt:lpwstr>_Toc86331981</vt:lpwstr>
      </vt:variant>
      <vt:variant>
        <vt:i4>1769522</vt:i4>
      </vt:variant>
      <vt:variant>
        <vt:i4>131</vt:i4>
      </vt:variant>
      <vt:variant>
        <vt:i4>0</vt:i4>
      </vt:variant>
      <vt:variant>
        <vt:i4>5</vt:i4>
      </vt:variant>
      <vt:variant>
        <vt:lpwstr/>
      </vt:variant>
      <vt:variant>
        <vt:lpwstr>_Toc86331980</vt:lpwstr>
      </vt:variant>
      <vt:variant>
        <vt:i4>1179709</vt:i4>
      </vt:variant>
      <vt:variant>
        <vt:i4>125</vt:i4>
      </vt:variant>
      <vt:variant>
        <vt:i4>0</vt:i4>
      </vt:variant>
      <vt:variant>
        <vt:i4>5</vt:i4>
      </vt:variant>
      <vt:variant>
        <vt:lpwstr/>
      </vt:variant>
      <vt:variant>
        <vt:lpwstr>_Toc86331979</vt:lpwstr>
      </vt:variant>
      <vt:variant>
        <vt:i4>1245245</vt:i4>
      </vt:variant>
      <vt:variant>
        <vt:i4>119</vt:i4>
      </vt:variant>
      <vt:variant>
        <vt:i4>0</vt:i4>
      </vt:variant>
      <vt:variant>
        <vt:i4>5</vt:i4>
      </vt:variant>
      <vt:variant>
        <vt:lpwstr/>
      </vt:variant>
      <vt:variant>
        <vt:lpwstr>_Toc86331978</vt:lpwstr>
      </vt:variant>
      <vt:variant>
        <vt:i4>1835069</vt:i4>
      </vt:variant>
      <vt:variant>
        <vt:i4>113</vt:i4>
      </vt:variant>
      <vt:variant>
        <vt:i4>0</vt:i4>
      </vt:variant>
      <vt:variant>
        <vt:i4>5</vt:i4>
      </vt:variant>
      <vt:variant>
        <vt:lpwstr/>
      </vt:variant>
      <vt:variant>
        <vt:lpwstr>_Toc86331977</vt:lpwstr>
      </vt:variant>
      <vt:variant>
        <vt:i4>1900605</vt:i4>
      </vt:variant>
      <vt:variant>
        <vt:i4>107</vt:i4>
      </vt:variant>
      <vt:variant>
        <vt:i4>0</vt:i4>
      </vt:variant>
      <vt:variant>
        <vt:i4>5</vt:i4>
      </vt:variant>
      <vt:variant>
        <vt:lpwstr/>
      </vt:variant>
      <vt:variant>
        <vt:lpwstr>_Toc86331976</vt:lpwstr>
      </vt:variant>
      <vt:variant>
        <vt:i4>1966141</vt:i4>
      </vt:variant>
      <vt:variant>
        <vt:i4>101</vt:i4>
      </vt:variant>
      <vt:variant>
        <vt:i4>0</vt:i4>
      </vt:variant>
      <vt:variant>
        <vt:i4>5</vt:i4>
      </vt:variant>
      <vt:variant>
        <vt:lpwstr/>
      </vt:variant>
      <vt:variant>
        <vt:lpwstr>_Toc86331975</vt:lpwstr>
      </vt:variant>
      <vt:variant>
        <vt:i4>2031677</vt:i4>
      </vt:variant>
      <vt:variant>
        <vt:i4>95</vt:i4>
      </vt:variant>
      <vt:variant>
        <vt:i4>0</vt:i4>
      </vt:variant>
      <vt:variant>
        <vt:i4>5</vt:i4>
      </vt:variant>
      <vt:variant>
        <vt:lpwstr/>
      </vt:variant>
      <vt:variant>
        <vt:lpwstr>_Toc86331974</vt:lpwstr>
      </vt:variant>
      <vt:variant>
        <vt:i4>1572925</vt:i4>
      </vt:variant>
      <vt:variant>
        <vt:i4>89</vt:i4>
      </vt:variant>
      <vt:variant>
        <vt:i4>0</vt:i4>
      </vt:variant>
      <vt:variant>
        <vt:i4>5</vt:i4>
      </vt:variant>
      <vt:variant>
        <vt:lpwstr/>
      </vt:variant>
      <vt:variant>
        <vt:lpwstr>_Toc86331973</vt:lpwstr>
      </vt:variant>
      <vt:variant>
        <vt:i4>1638461</vt:i4>
      </vt:variant>
      <vt:variant>
        <vt:i4>83</vt:i4>
      </vt:variant>
      <vt:variant>
        <vt:i4>0</vt:i4>
      </vt:variant>
      <vt:variant>
        <vt:i4>5</vt:i4>
      </vt:variant>
      <vt:variant>
        <vt:lpwstr/>
      </vt:variant>
      <vt:variant>
        <vt:lpwstr>_Toc86331972</vt:lpwstr>
      </vt:variant>
      <vt:variant>
        <vt:i4>1703997</vt:i4>
      </vt:variant>
      <vt:variant>
        <vt:i4>77</vt:i4>
      </vt:variant>
      <vt:variant>
        <vt:i4>0</vt:i4>
      </vt:variant>
      <vt:variant>
        <vt:i4>5</vt:i4>
      </vt:variant>
      <vt:variant>
        <vt:lpwstr/>
      </vt:variant>
      <vt:variant>
        <vt:lpwstr>_Toc86331971</vt:lpwstr>
      </vt:variant>
      <vt:variant>
        <vt:i4>1769533</vt:i4>
      </vt:variant>
      <vt:variant>
        <vt:i4>71</vt:i4>
      </vt:variant>
      <vt:variant>
        <vt:i4>0</vt:i4>
      </vt:variant>
      <vt:variant>
        <vt:i4>5</vt:i4>
      </vt:variant>
      <vt:variant>
        <vt:lpwstr/>
      </vt:variant>
      <vt:variant>
        <vt:lpwstr>_Toc86331970</vt:lpwstr>
      </vt:variant>
      <vt:variant>
        <vt:i4>1179708</vt:i4>
      </vt:variant>
      <vt:variant>
        <vt:i4>65</vt:i4>
      </vt:variant>
      <vt:variant>
        <vt:i4>0</vt:i4>
      </vt:variant>
      <vt:variant>
        <vt:i4>5</vt:i4>
      </vt:variant>
      <vt:variant>
        <vt:lpwstr/>
      </vt:variant>
      <vt:variant>
        <vt:lpwstr>_Toc86331969</vt:lpwstr>
      </vt:variant>
      <vt:variant>
        <vt:i4>1245244</vt:i4>
      </vt:variant>
      <vt:variant>
        <vt:i4>59</vt:i4>
      </vt:variant>
      <vt:variant>
        <vt:i4>0</vt:i4>
      </vt:variant>
      <vt:variant>
        <vt:i4>5</vt:i4>
      </vt:variant>
      <vt:variant>
        <vt:lpwstr/>
      </vt:variant>
      <vt:variant>
        <vt:lpwstr>_Toc86331968</vt:lpwstr>
      </vt:variant>
      <vt:variant>
        <vt:i4>1835068</vt:i4>
      </vt:variant>
      <vt:variant>
        <vt:i4>53</vt:i4>
      </vt:variant>
      <vt:variant>
        <vt:i4>0</vt:i4>
      </vt:variant>
      <vt:variant>
        <vt:i4>5</vt:i4>
      </vt:variant>
      <vt:variant>
        <vt:lpwstr/>
      </vt:variant>
      <vt:variant>
        <vt:lpwstr>_Toc86331967</vt:lpwstr>
      </vt:variant>
      <vt:variant>
        <vt:i4>1900604</vt:i4>
      </vt:variant>
      <vt:variant>
        <vt:i4>47</vt:i4>
      </vt:variant>
      <vt:variant>
        <vt:i4>0</vt:i4>
      </vt:variant>
      <vt:variant>
        <vt:i4>5</vt:i4>
      </vt:variant>
      <vt:variant>
        <vt:lpwstr/>
      </vt:variant>
      <vt:variant>
        <vt:lpwstr>_Toc86331966</vt:lpwstr>
      </vt:variant>
      <vt:variant>
        <vt:i4>1966140</vt:i4>
      </vt:variant>
      <vt:variant>
        <vt:i4>41</vt:i4>
      </vt:variant>
      <vt:variant>
        <vt:i4>0</vt:i4>
      </vt:variant>
      <vt:variant>
        <vt:i4>5</vt:i4>
      </vt:variant>
      <vt:variant>
        <vt:lpwstr/>
      </vt:variant>
      <vt:variant>
        <vt:lpwstr>_Toc86331965</vt:lpwstr>
      </vt:variant>
      <vt:variant>
        <vt:i4>2031676</vt:i4>
      </vt:variant>
      <vt:variant>
        <vt:i4>35</vt:i4>
      </vt:variant>
      <vt:variant>
        <vt:i4>0</vt:i4>
      </vt:variant>
      <vt:variant>
        <vt:i4>5</vt:i4>
      </vt:variant>
      <vt:variant>
        <vt:lpwstr/>
      </vt:variant>
      <vt:variant>
        <vt:lpwstr>_Toc86331964</vt:lpwstr>
      </vt:variant>
      <vt:variant>
        <vt:i4>1572924</vt:i4>
      </vt:variant>
      <vt:variant>
        <vt:i4>29</vt:i4>
      </vt:variant>
      <vt:variant>
        <vt:i4>0</vt:i4>
      </vt:variant>
      <vt:variant>
        <vt:i4>5</vt:i4>
      </vt:variant>
      <vt:variant>
        <vt:lpwstr/>
      </vt:variant>
      <vt:variant>
        <vt:lpwstr>_Toc86331963</vt:lpwstr>
      </vt:variant>
      <vt:variant>
        <vt:i4>1638460</vt:i4>
      </vt:variant>
      <vt:variant>
        <vt:i4>23</vt:i4>
      </vt:variant>
      <vt:variant>
        <vt:i4>0</vt:i4>
      </vt:variant>
      <vt:variant>
        <vt:i4>5</vt:i4>
      </vt:variant>
      <vt:variant>
        <vt:lpwstr/>
      </vt:variant>
      <vt:variant>
        <vt:lpwstr>_Toc86331962</vt:lpwstr>
      </vt:variant>
      <vt:variant>
        <vt:i4>1703996</vt:i4>
      </vt:variant>
      <vt:variant>
        <vt:i4>17</vt:i4>
      </vt:variant>
      <vt:variant>
        <vt:i4>0</vt:i4>
      </vt:variant>
      <vt:variant>
        <vt:i4>5</vt:i4>
      </vt:variant>
      <vt:variant>
        <vt:lpwstr/>
      </vt:variant>
      <vt:variant>
        <vt:lpwstr>_Toc86331961</vt:lpwstr>
      </vt:variant>
      <vt:variant>
        <vt:i4>1769532</vt:i4>
      </vt:variant>
      <vt:variant>
        <vt:i4>11</vt:i4>
      </vt:variant>
      <vt:variant>
        <vt:i4>0</vt:i4>
      </vt:variant>
      <vt:variant>
        <vt:i4>5</vt:i4>
      </vt:variant>
      <vt:variant>
        <vt:lpwstr/>
      </vt:variant>
      <vt:variant>
        <vt:lpwstr>_Toc86331960</vt:lpwstr>
      </vt:variant>
      <vt:variant>
        <vt:i4>1179711</vt:i4>
      </vt:variant>
      <vt:variant>
        <vt:i4>5</vt:i4>
      </vt:variant>
      <vt:variant>
        <vt:i4>0</vt:i4>
      </vt:variant>
      <vt:variant>
        <vt:i4>5</vt:i4>
      </vt:variant>
      <vt:variant>
        <vt:lpwstr/>
      </vt:variant>
      <vt:variant>
        <vt:lpwstr>_Toc86331959</vt:lpwstr>
      </vt:variant>
      <vt:variant>
        <vt:i4>2883708</vt:i4>
      </vt:variant>
      <vt:variant>
        <vt:i4>0</vt:i4>
      </vt:variant>
      <vt:variant>
        <vt:i4>0</vt:i4>
      </vt:variant>
      <vt:variant>
        <vt:i4>5</vt:i4>
      </vt:variant>
      <vt:variant>
        <vt:lpwstr>https://www.snapsurveys.com/wh/s.asp?k=140844390193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Jethwa Rajesh</dc:creator>
  <cp:keywords/>
  <dc:description/>
  <cp:lastModifiedBy>KHATUN, Rashida (EAST LONDON NHS FOUNDATION TRUST)</cp:lastModifiedBy>
  <cp:revision>2</cp:revision>
  <cp:lastPrinted>2025-06-23T10:46:00Z</cp:lastPrinted>
  <dcterms:created xsi:type="dcterms:W3CDTF">2025-07-11T11:08:00Z</dcterms:created>
  <dcterms:modified xsi:type="dcterms:W3CDTF">2025-07-11T11:08:00Z</dcterms:modified>
</cp:coreProperties>
</file>