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1288C" w14:textId="6871CC6E" w:rsidR="000A38E0" w:rsidRPr="009B1721" w:rsidRDefault="00292B5B" w:rsidP="00292B5B">
      <w:pPr>
        <w:spacing w:after="0" w:line="240" w:lineRule="auto"/>
        <w:jc w:val="right"/>
        <w:rPr>
          <w:rFonts w:ascii="Arial" w:eastAsia="Times New Roman" w:hAnsi="Arial" w:cs="Arial"/>
          <w:lang w:eastAsia="en-GB"/>
        </w:rPr>
      </w:pPr>
      <w:r>
        <w:rPr>
          <w:rFonts w:ascii="Arial" w:eastAsia="Times New Roman" w:hAnsi="Arial" w:cs="Arial"/>
          <w:noProof/>
          <w:lang w:eastAsia="en-GB"/>
        </w:rPr>
        <w:drawing>
          <wp:inline distT="0" distB="0" distL="0" distR="0" wp14:anchorId="7954F96E" wp14:editId="0DC562F3">
            <wp:extent cx="1647825" cy="942975"/>
            <wp:effectExtent l="0" t="0" r="9525" b="9525"/>
            <wp:docPr id="129611825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942975"/>
                    </a:xfrm>
                    <a:prstGeom prst="rect">
                      <a:avLst/>
                    </a:prstGeom>
                    <a:noFill/>
                  </pic:spPr>
                </pic:pic>
              </a:graphicData>
            </a:graphic>
          </wp:inline>
        </w:drawing>
      </w:r>
    </w:p>
    <w:p w14:paraId="2DBE0C3B" w14:textId="77777777" w:rsidR="000A38E0" w:rsidRPr="009B1721" w:rsidRDefault="000A38E0" w:rsidP="000A38E0">
      <w:pPr>
        <w:pBdr>
          <w:top w:val="single" w:sz="4" w:space="1" w:color="FFFFFF"/>
          <w:left w:val="single" w:sz="4" w:space="4" w:color="FFFFFF"/>
          <w:bottom w:val="single" w:sz="4" w:space="0" w:color="FFFFFF"/>
          <w:right w:val="single" w:sz="4" w:space="4" w:color="FFFFFF"/>
        </w:pBdr>
        <w:spacing w:after="0" w:line="240" w:lineRule="auto"/>
        <w:rPr>
          <w:rFonts w:ascii="Arial" w:eastAsia="Times New Roman" w:hAnsi="Arial" w:cs="Arial"/>
          <w:caps/>
          <w:lang w:eastAsia="en-GB"/>
        </w:rPr>
      </w:pPr>
    </w:p>
    <w:p w14:paraId="6EE7EEB3" w14:textId="77777777" w:rsidR="000A38E0" w:rsidRPr="009B1721" w:rsidRDefault="000A38E0" w:rsidP="000A38E0">
      <w:pPr>
        <w:pBdr>
          <w:top w:val="single" w:sz="4" w:space="1" w:color="FFFFFF"/>
          <w:left w:val="single" w:sz="4" w:space="4" w:color="FFFFFF"/>
          <w:bottom w:val="single" w:sz="4" w:space="0" w:color="FFFFFF"/>
          <w:right w:val="single" w:sz="4" w:space="4" w:color="FFFFFF"/>
        </w:pBdr>
        <w:spacing w:after="0" w:line="240" w:lineRule="auto"/>
        <w:rPr>
          <w:rFonts w:ascii="Arial" w:eastAsia="Times New Roman" w:hAnsi="Arial" w:cs="Arial"/>
          <w:caps/>
          <w:lang w:eastAsia="en-GB"/>
        </w:rPr>
      </w:pPr>
    </w:p>
    <w:p w14:paraId="52BD3CDE" w14:textId="23545F81" w:rsidR="000A38E0" w:rsidRPr="009B1721" w:rsidRDefault="009B1721" w:rsidP="000A38E0">
      <w:pPr>
        <w:keepNext/>
        <w:spacing w:before="240" w:after="60" w:line="240" w:lineRule="auto"/>
        <w:jc w:val="center"/>
        <w:outlineLvl w:val="0"/>
        <w:rPr>
          <w:rFonts w:ascii="Arial" w:eastAsia="Times New Roman" w:hAnsi="Arial" w:cs="Arial"/>
          <w:caps/>
          <w:kern w:val="32"/>
          <w:sz w:val="40"/>
          <w:szCs w:val="40"/>
        </w:rPr>
      </w:pPr>
      <w:r w:rsidRPr="009B1721">
        <w:rPr>
          <w:rFonts w:ascii="Arial" w:eastAsia="Times New Roman" w:hAnsi="Arial" w:cs="Arial"/>
          <w:kern w:val="32"/>
          <w:sz w:val="40"/>
          <w:szCs w:val="40"/>
        </w:rPr>
        <w:t>In-Patient Alcohol Detoxification Guidelines</w:t>
      </w:r>
    </w:p>
    <w:p w14:paraId="40D4E398" w14:textId="77777777" w:rsidR="000A38E0" w:rsidRPr="009B1721" w:rsidRDefault="000A38E0" w:rsidP="000A38E0">
      <w:pPr>
        <w:spacing w:after="0" w:line="240" w:lineRule="auto"/>
        <w:rPr>
          <w:rFonts w:ascii="Arial" w:eastAsia="Times New Roman" w:hAnsi="Arial" w:cs="Arial"/>
        </w:rPr>
      </w:pPr>
    </w:p>
    <w:p w14:paraId="422C1AFB" w14:textId="77777777" w:rsidR="000A38E0" w:rsidRPr="009B1721" w:rsidRDefault="000A38E0" w:rsidP="000A38E0">
      <w:pPr>
        <w:spacing w:after="0" w:line="240" w:lineRule="auto"/>
        <w:rPr>
          <w:rFonts w:ascii="Arial" w:eastAsia="Times New Roman" w:hAnsi="Arial" w:cs="Arial"/>
        </w:rPr>
      </w:pPr>
    </w:p>
    <w:p w14:paraId="3113E414" w14:textId="77777777" w:rsidR="000A38E0" w:rsidRPr="009B1721" w:rsidRDefault="000A38E0" w:rsidP="000A38E0">
      <w:pPr>
        <w:spacing w:after="0" w:line="240" w:lineRule="auto"/>
        <w:rPr>
          <w:rFonts w:ascii="Arial" w:eastAsia="Times New Roman" w:hAnsi="Arial" w:cs="Arial"/>
        </w:rPr>
      </w:pPr>
    </w:p>
    <w:p w14:paraId="77874364" w14:textId="77777777" w:rsidR="00292B5B" w:rsidRPr="00BA5803" w:rsidRDefault="00292B5B" w:rsidP="00292B5B">
      <w:pPr>
        <w:spacing w:before="200" w:after="200" w:line="240" w:lineRule="auto"/>
        <w:jc w:val="both"/>
        <w:rPr>
          <w:rFonts w:ascii="Arial" w:eastAsia="Times New Roman" w:hAnsi="Arial"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6"/>
        <w:gridCol w:w="4136"/>
      </w:tblGrid>
      <w:tr w:rsidR="00292B5B" w:rsidRPr="00BA5803" w14:paraId="692A399F" w14:textId="77777777" w:rsidTr="007A12C1">
        <w:tc>
          <w:tcPr>
            <w:tcW w:w="4513" w:type="dxa"/>
          </w:tcPr>
          <w:p w14:paraId="1B315C60" w14:textId="01B46320" w:rsidR="00292B5B" w:rsidRPr="00BA5803" w:rsidRDefault="00292B5B" w:rsidP="007A12C1">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 xml:space="preserve">Version </w:t>
            </w:r>
            <w:r w:rsidRPr="00BA5803">
              <w:rPr>
                <w:rFonts w:ascii="Arial" w:eastAsia="Times New Roman" w:hAnsi="Arial" w:cs="Times New Roman"/>
                <w:szCs w:val="24"/>
                <w:lang w:eastAsia="en-GB"/>
              </w:rPr>
              <w:t>number:</w:t>
            </w:r>
          </w:p>
        </w:tc>
        <w:tc>
          <w:tcPr>
            <w:tcW w:w="4487" w:type="dxa"/>
          </w:tcPr>
          <w:p w14:paraId="4FB18AE4" w14:textId="77777777" w:rsidR="00292B5B" w:rsidRPr="00BA5803" w:rsidRDefault="00292B5B" w:rsidP="007A12C1">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4.0</w:t>
            </w:r>
          </w:p>
        </w:tc>
      </w:tr>
      <w:tr w:rsidR="00292B5B" w:rsidRPr="00BA5803" w14:paraId="7791D83D" w14:textId="77777777" w:rsidTr="007A12C1">
        <w:tc>
          <w:tcPr>
            <w:tcW w:w="4513" w:type="dxa"/>
          </w:tcPr>
          <w:p w14:paraId="13F17F14" w14:textId="77777777" w:rsidR="00292B5B" w:rsidRPr="00BA5803" w:rsidRDefault="00292B5B" w:rsidP="007A12C1">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 xml:space="preserve">Consultation Groups </w:t>
            </w:r>
          </w:p>
        </w:tc>
        <w:tc>
          <w:tcPr>
            <w:tcW w:w="4487" w:type="dxa"/>
          </w:tcPr>
          <w:p w14:paraId="32A4CE79" w14:textId="77777777" w:rsidR="00292B5B" w:rsidRPr="00BA5803" w:rsidRDefault="00292B5B" w:rsidP="007A12C1">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Service managers and consultants of ELFT Specialist Addictions Services</w:t>
            </w:r>
          </w:p>
        </w:tc>
      </w:tr>
      <w:tr w:rsidR="00292B5B" w:rsidRPr="00BA5803" w14:paraId="2EB4A606" w14:textId="77777777" w:rsidTr="007A12C1">
        <w:tc>
          <w:tcPr>
            <w:tcW w:w="4513" w:type="dxa"/>
          </w:tcPr>
          <w:p w14:paraId="312185A9" w14:textId="77777777" w:rsidR="00292B5B" w:rsidRPr="00BA5803" w:rsidRDefault="00292B5B" w:rsidP="007A12C1">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Approved by (Sponsor Group)</w:t>
            </w:r>
          </w:p>
        </w:tc>
        <w:tc>
          <w:tcPr>
            <w:tcW w:w="4487" w:type="dxa"/>
          </w:tcPr>
          <w:p w14:paraId="6E1174A4" w14:textId="77777777" w:rsidR="00292B5B" w:rsidRPr="00BA5803" w:rsidRDefault="00292B5B" w:rsidP="007A12C1">
            <w:pPr>
              <w:widowControl w:val="0"/>
              <w:spacing w:after="0" w:line="240" w:lineRule="auto"/>
              <w:jc w:val="both"/>
              <w:rPr>
                <w:rFonts w:ascii="Arial" w:eastAsia="Times New Roman" w:hAnsi="Arial" w:cs="Arial"/>
                <w:noProof/>
                <w:snapToGrid w:val="0"/>
              </w:rPr>
            </w:pPr>
            <w:r w:rsidRPr="00BA5803">
              <w:rPr>
                <w:rFonts w:ascii="Arial" w:eastAsia="Times New Roman" w:hAnsi="Arial" w:cs="Arial"/>
                <w:noProof/>
                <w:snapToGrid w:val="0"/>
              </w:rPr>
              <w:t>Substance misuse clinical governance group,Medicines Committee, Healthcare Assurance Committee</w:t>
            </w:r>
          </w:p>
        </w:tc>
      </w:tr>
      <w:tr w:rsidR="00292B5B" w:rsidRPr="00BA5803" w14:paraId="1807A63C" w14:textId="77777777" w:rsidTr="007A12C1">
        <w:tc>
          <w:tcPr>
            <w:tcW w:w="4513" w:type="dxa"/>
          </w:tcPr>
          <w:p w14:paraId="63520420" w14:textId="77777777" w:rsidR="00292B5B" w:rsidRPr="00BA5803" w:rsidRDefault="00292B5B" w:rsidP="007A12C1">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Ratified by:</w:t>
            </w:r>
          </w:p>
        </w:tc>
        <w:tc>
          <w:tcPr>
            <w:tcW w:w="4487" w:type="dxa"/>
          </w:tcPr>
          <w:p w14:paraId="5C75388F" w14:textId="77777777" w:rsidR="00292B5B" w:rsidRPr="00BA5803" w:rsidRDefault="00292B5B" w:rsidP="007A12C1">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Medicines Committee</w:t>
            </w:r>
          </w:p>
        </w:tc>
      </w:tr>
      <w:tr w:rsidR="00292B5B" w:rsidRPr="00BA5803" w14:paraId="0A4A1C10" w14:textId="77777777" w:rsidTr="007A12C1">
        <w:tc>
          <w:tcPr>
            <w:tcW w:w="4513" w:type="dxa"/>
          </w:tcPr>
          <w:p w14:paraId="78810EEE" w14:textId="77777777" w:rsidR="00292B5B" w:rsidRPr="00BA5803" w:rsidRDefault="00292B5B" w:rsidP="007A12C1">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Date ratified:</w:t>
            </w:r>
          </w:p>
        </w:tc>
        <w:tc>
          <w:tcPr>
            <w:tcW w:w="4487" w:type="dxa"/>
          </w:tcPr>
          <w:p w14:paraId="0A26B713" w14:textId="77777777" w:rsidR="00292B5B" w:rsidRPr="00BA5803" w:rsidRDefault="00292B5B" w:rsidP="007A12C1">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April 2024</w:t>
            </w:r>
          </w:p>
        </w:tc>
      </w:tr>
      <w:tr w:rsidR="00292B5B" w:rsidRPr="00BA5803" w14:paraId="0E9CA076" w14:textId="77777777" w:rsidTr="007A12C1">
        <w:tc>
          <w:tcPr>
            <w:tcW w:w="4513" w:type="dxa"/>
          </w:tcPr>
          <w:p w14:paraId="58234237" w14:textId="77777777" w:rsidR="00292B5B" w:rsidRPr="00BA5803" w:rsidRDefault="00292B5B" w:rsidP="007A12C1">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Name of originator/author:</w:t>
            </w:r>
          </w:p>
        </w:tc>
        <w:tc>
          <w:tcPr>
            <w:tcW w:w="4487" w:type="dxa"/>
          </w:tcPr>
          <w:p w14:paraId="5BB01EDB" w14:textId="77777777" w:rsidR="00292B5B" w:rsidRPr="00BA5803" w:rsidRDefault="00292B5B" w:rsidP="007A12C1">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Lead Pharmacist Specialist Addiction Service</w:t>
            </w:r>
          </w:p>
        </w:tc>
      </w:tr>
      <w:tr w:rsidR="00292B5B" w:rsidRPr="00BA5803" w14:paraId="26D0BB5A" w14:textId="77777777" w:rsidTr="007A12C1">
        <w:tc>
          <w:tcPr>
            <w:tcW w:w="4513" w:type="dxa"/>
          </w:tcPr>
          <w:p w14:paraId="29C48DBC" w14:textId="688EA5AC" w:rsidR="00292B5B" w:rsidRPr="00BA5803" w:rsidRDefault="00292B5B" w:rsidP="007A12C1">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 xml:space="preserve">Executive Director </w:t>
            </w:r>
            <w:r w:rsidRPr="00BA5803">
              <w:rPr>
                <w:rFonts w:ascii="Arial" w:eastAsia="Times New Roman" w:hAnsi="Arial" w:cs="Times New Roman"/>
                <w:szCs w:val="24"/>
                <w:lang w:eastAsia="en-GB"/>
              </w:rPr>
              <w:t>lead:</w:t>
            </w:r>
          </w:p>
        </w:tc>
        <w:tc>
          <w:tcPr>
            <w:tcW w:w="4487" w:type="dxa"/>
          </w:tcPr>
          <w:p w14:paraId="747E27FB" w14:textId="77777777" w:rsidR="00292B5B" w:rsidRPr="00BA5803" w:rsidRDefault="00292B5B" w:rsidP="007A12C1">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Chief Medical Officer</w:t>
            </w:r>
          </w:p>
        </w:tc>
      </w:tr>
      <w:tr w:rsidR="00292B5B" w:rsidRPr="00BA5803" w14:paraId="32CF6425" w14:textId="77777777" w:rsidTr="007A12C1">
        <w:tc>
          <w:tcPr>
            <w:tcW w:w="4513" w:type="dxa"/>
          </w:tcPr>
          <w:p w14:paraId="30B02637" w14:textId="38A301D4" w:rsidR="00292B5B" w:rsidRPr="00BA5803" w:rsidRDefault="00292B5B" w:rsidP="007A12C1">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 xml:space="preserve">Implementation </w:t>
            </w:r>
            <w:r w:rsidRPr="00BA5803">
              <w:rPr>
                <w:rFonts w:ascii="Arial" w:eastAsia="Times New Roman" w:hAnsi="Arial" w:cs="Times New Roman"/>
                <w:szCs w:val="24"/>
                <w:lang w:eastAsia="en-GB"/>
              </w:rPr>
              <w:t>Date:</w:t>
            </w:r>
          </w:p>
        </w:tc>
        <w:tc>
          <w:tcPr>
            <w:tcW w:w="4487" w:type="dxa"/>
          </w:tcPr>
          <w:p w14:paraId="70B6E07F" w14:textId="77777777" w:rsidR="00292B5B" w:rsidRPr="00BA5803" w:rsidRDefault="00292B5B" w:rsidP="007A12C1">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April 2024</w:t>
            </w:r>
          </w:p>
        </w:tc>
      </w:tr>
      <w:tr w:rsidR="00292B5B" w:rsidRPr="00BA5803" w14:paraId="27081BD6" w14:textId="77777777" w:rsidTr="007A12C1">
        <w:tc>
          <w:tcPr>
            <w:tcW w:w="4513" w:type="dxa"/>
          </w:tcPr>
          <w:p w14:paraId="5941AA98" w14:textId="77777777" w:rsidR="00292B5B" w:rsidRPr="00BA5803" w:rsidRDefault="00292B5B" w:rsidP="007A12C1">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 xml:space="preserve">Last Review Date </w:t>
            </w:r>
          </w:p>
        </w:tc>
        <w:tc>
          <w:tcPr>
            <w:tcW w:w="4487" w:type="dxa"/>
          </w:tcPr>
          <w:p w14:paraId="473A6A2D" w14:textId="77777777" w:rsidR="00292B5B" w:rsidRPr="00BA5803" w:rsidRDefault="00292B5B" w:rsidP="007A12C1">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January 2024</w:t>
            </w:r>
          </w:p>
        </w:tc>
      </w:tr>
      <w:tr w:rsidR="00292B5B" w:rsidRPr="00BA5803" w14:paraId="0BEA2314" w14:textId="77777777" w:rsidTr="007A12C1">
        <w:tc>
          <w:tcPr>
            <w:tcW w:w="4513" w:type="dxa"/>
          </w:tcPr>
          <w:p w14:paraId="7D20B243" w14:textId="77777777" w:rsidR="00292B5B" w:rsidRPr="00BA5803" w:rsidRDefault="00292B5B" w:rsidP="007A12C1">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Next Review date:</w:t>
            </w:r>
          </w:p>
        </w:tc>
        <w:tc>
          <w:tcPr>
            <w:tcW w:w="4487" w:type="dxa"/>
          </w:tcPr>
          <w:p w14:paraId="6A63A627" w14:textId="77777777" w:rsidR="00292B5B" w:rsidRPr="00BA5803" w:rsidRDefault="00292B5B" w:rsidP="007A12C1">
            <w:pPr>
              <w:spacing w:before="40" w:after="40" w:line="240" w:lineRule="auto"/>
              <w:jc w:val="both"/>
              <w:rPr>
                <w:rFonts w:ascii="Arial" w:eastAsia="Times New Roman" w:hAnsi="Arial" w:cs="Times New Roman"/>
                <w:szCs w:val="24"/>
                <w:lang w:eastAsia="en-GB"/>
              </w:rPr>
            </w:pPr>
            <w:r w:rsidRPr="00B242A6">
              <w:rPr>
                <w:rFonts w:ascii="Arial" w:eastAsia="Times New Roman" w:hAnsi="Arial" w:cs="Times New Roman"/>
                <w:szCs w:val="24"/>
                <w:lang w:eastAsia="en-GB"/>
              </w:rPr>
              <w:t>J</w:t>
            </w:r>
            <w:r>
              <w:rPr>
                <w:rFonts w:ascii="Arial" w:eastAsia="Times New Roman" w:hAnsi="Arial" w:cs="Times New Roman"/>
                <w:szCs w:val="24"/>
                <w:lang w:eastAsia="en-GB"/>
              </w:rPr>
              <w:t>anuary 2027</w:t>
            </w:r>
          </w:p>
        </w:tc>
      </w:tr>
    </w:tbl>
    <w:p w14:paraId="6321A563" w14:textId="77777777" w:rsidR="000A38E0" w:rsidRPr="009B1721" w:rsidRDefault="000A38E0" w:rsidP="000A38E0">
      <w:pPr>
        <w:spacing w:after="0" w:line="240" w:lineRule="auto"/>
        <w:rPr>
          <w:rFonts w:ascii="Arial" w:eastAsia="Times New Roman" w:hAnsi="Arial" w:cs="Arial"/>
        </w:rPr>
      </w:pPr>
    </w:p>
    <w:p w14:paraId="1CD2A3CE" w14:textId="77777777" w:rsidR="000A38E0" w:rsidRPr="009B1721" w:rsidRDefault="000A38E0" w:rsidP="000A38E0">
      <w:pPr>
        <w:spacing w:after="0" w:line="240" w:lineRule="auto"/>
        <w:rPr>
          <w:rFonts w:ascii="Arial" w:eastAsia="Times New Roman" w:hAnsi="Arial" w:cs="Arial"/>
        </w:rPr>
      </w:pPr>
    </w:p>
    <w:p w14:paraId="57E2CB55" w14:textId="77777777" w:rsidR="000A38E0" w:rsidRPr="009B1721" w:rsidRDefault="000A38E0" w:rsidP="000A38E0">
      <w:pPr>
        <w:spacing w:after="0" w:line="240" w:lineRule="auto"/>
        <w:rPr>
          <w:rFonts w:ascii="Arial" w:eastAsia="Times New Roman" w:hAnsi="Arial" w:cs="Arial"/>
        </w:rPr>
      </w:pPr>
    </w:p>
    <w:p w14:paraId="7AB46D38" w14:textId="77777777" w:rsidR="00147F21" w:rsidRPr="00BA5803" w:rsidRDefault="00147F21" w:rsidP="00147F21">
      <w:pPr>
        <w:spacing w:before="200" w:after="200" w:line="240" w:lineRule="auto"/>
        <w:jc w:val="both"/>
        <w:rPr>
          <w:rFonts w:ascii="Arial" w:eastAsia="Times New Roman" w:hAnsi="Arial" w:cs="Times New Roman"/>
          <w:szCs w:val="24"/>
          <w:lang w:eastAsia="en-GB"/>
        </w:rPr>
      </w:pPr>
    </w:p>
    <w:tbl>
      <w:tblPr>
        <w:tblStyle w:val="TableGrid"/>
        <w:tblW w:w="0" w:type="auto"/>
        <w:tblLook w:val="04A0" w:firstRow="1" w:lastRow="0" w:firstColumn="1" w:lastColumn="0" w:noHBand="0" w:noVBand="1"/>
      </w:tblPr>
      <w:tblGrid>
        <w:gridCol w:w="4158"/>
        <w:gridCol w:w="4144"/>
      </w:tblGrid>
      <w:tr w:rsidR="00147F21" w:rsidRPr="00BA5803" w14:paraId="72784083" w14:textId="77777777" w:rsidTr="007A12C1">
        <w:tc>
          <w:tcPr>
            <w:tcW w:w="4621" w:type="dxa"/>
          </w:tcPr>
          <w:p w14:paraId="76CF0137" w14:textId="77777777" w:rsidR="00147F21" w:rsidRPr="00BA5803" w:rsidRDefault="00147F21" w:rsidP="007A12C1">
            <w:pPr>
              <w:spacing w:before="200"/>
              <w:jc w:val="both"/>
              <w:rPr>
                <w:rFonts w:ascii="Arial" w:eastAsia="Times New Roman" w:hAnsi="Arial" w:cs="Times New Roman"/>
                <w:szCs w:val="24"/>
                <w:lang w:eastAsia="en-GB"/>
              </w:rPr>
            </w:pPr>
            <w:r w:rsidRPr="00BA5803">
              <w:rPr>
                <w:rFonts w:ascii="Arial" w:eastAsia="Times New Roman" w:hAnsi="Arial" w:cs="Times New Roman"/>
                <w:szCs w:val="24"/>
                <w:lang w:eastAsia="en-GB"/>
              </w:rPr>
              <w:t xml:space="preserve">Services </w:t>
            </w:r>
          </w:p>
        </w:tc>
        <w:tc>
          <w:tcPr>
            <w:tcW w:w="4621" w:type="dxa"/>
          </w:tcPr>
          <w:p w14:paraId="7E6E8F31" w14:textId="77777777" w:rsidR="00147F21" w:rsidRPr="00BA5803" w:rsidRDefault="00147F21" w:rsidP="007A12C1">
            <w:pPr>
              <w:spacing w:before="200"/>
              <w:jc w:val="both"/>
              <w:rPr>
                <w:rFonts w:ascii="Arial" w:eastAsia="Times New Roman" w:hAnsi="Arial" w:cs="Times New Roman"/>
                <w:szCs w:val="24"/>
                <w:lang w:eastAsia="en-GB"/>
              </w:rPr>
            </w:pPr>
            <w:r w:rsidRPr="00BA5803">
              <w:rPr>
                <w:rFonts w:ascii="Arial" w:eastAsia="Times New Roman" w:hAnsi="Arial" w:cs="Times New Roman"/>
                <w:szCs w:val="24"/>
                <w:lang w:eastAsia="en-GB"/>
              </w:rPr>
              <w:t xml:space="preserve">Applicable </w:t>
            </w:r>
          </w:p>
        </w:tc>
      </w:tr>
      <w:tr w:rsidR="00147F21" w:rsidRPr="00BA5803" w14:paraId="0B7FE7FF" w14:textId="77777777" w:rsidTr="007A12C1">
        <w:tc>
          <w:tcPr>
            <w:tcW w:w="4621" w:type="dxa"/>
          </w:tcPr>
          <w:p w14:paraId="0A4FC938" w14:textId="77777777" w:rsidR="00147F21" w:rsidRPr="00BA5803" w:rsidRDefault="00147F21" w:rsidP="007A12C1">
            <w:pPr>
              <w:spacing w:before="200"/>
              <w:jc w:val="both"/>
              <w:rPr>
                <w:rFonts w:ascii="Arial" w:eastAsia="Times New Roman" w:hAnsi="Arial" w:cs="Times New Roman"/>
                <w:szCs w:val="24"/>
                <w:lang w:eastAsia="en-GB"/>
              </w:rPr>
            </w:pPr>
            <w:r w:rsidRPr="00BA5803">
              <w:rPr>
                <w:rFonts w:ascii="Arial" w:eastAsia="Times New Roman" w:hAnsi="Arial" w:cs="Times New Roman"/>
                <w:szCs w:val="24"/>
                <w:lang w:eastAsia="en-GB"/>
              </w:rPr>
              <w:t>Trust wide</w:t>
            </w:r>
          </w:p>
        </w:tc>
        <w:tc>
          <w:tcPr>
            <w:tcW w:w="4621" w:type="dxa"/>
          </w:tcPr>
          <w:p w14:paraId="31E724EA" w14:textId="77777777" w:rsidR="00147F21" w:rsidRPr="00BA5803" w:rsidRDefault="00147F21" w:rsidP="007A12C1">
            <w:pPr>
              <w:spacing w:before="200"/>
              <w:jc w:val="both"/>
              <w:rPr>
                <w:rFonts w:ascii="Arial" w:eastAsia="Times New Roman" w:hAnsi="Arial" w:cs="Times New Roman"/>
                <w:szCs w:val="24"/>
                <w:lang w:eastAsia="en-GB"/>
              </w:rPr>
            </w:pPr>
            <w:r>
              <w:rPr>
                <w:rFonts w:ascii="Arial" w:eastAsia="Times New Roman" w:hAnsi="Arial" w:cs="Times New Roman"/>
                <w:szCs w:val="24"/>
                <w:lang w:eastAsia="en-GB"/>
              </w:rPr>
              <w:t>X</w:t>
            </w:r>
          </w:p>
        </w:tc>
      </w:tr>
      <w:tr w:rsidR="00147F21" w:rsidRPr="00BA5803" w14:paraId="59B62FFE" w14:textId="77777777" w:rsidTr="007A12C1">
        <w:tc>
          <w:tcPr>
            <w:tcW w:w="4621" w:type="dxa"/>
          </w:tcPr>
          <w:p w14:paraId="44F3E3F3" w14:textId="77777777" w:rsidR="00147F21" w:rsidRPr="00BA5803" w:rsidRDefault="00147F21" w:rsidP="007A12C1">
            <w:pPr>
              <w:spacing w:before="200"/>
              <w:jc w:val="both"/>
              <w:rPr>
                <w:rFonts w:ascii="Arial" w:eastAsia="Times New Roman" w:hAnsi="Arial" w:cs="Times New Roman"/>
                <w:szCs w:val="24"/>
                <w:lang w:eastAsia="en-GB"/>
              </w:rPr>
            </w:pPr>
            <w:r w:rsidRPr="00BA5803">
              <w:rPr>
                <w:rFonts w:ascii="Arial" w:eastAsia="Times New Roman" w:hAnsi="Arial" w:cs="Times New Roman"/>
                <w:szCs w:val="24"/>
                <w:lang w:eastAsia="en-GB"/>
              </w:rPr>
              <w:t xml:space="preserve">Mental Health and LD </w:t>
            </w:r>
          </w:p>
        </w:tc>
        <w:tc>
          <w:tcPr>
            <w:tcW w:w="4621" w:type="dxa"/>
          </w:tcPr>
          <w:p w14:paraId="5B7CB199" w14:textId="77777777" w:rsidR="00147F21" w:rsidRPr="00BA5803" w:rsidRDefault="00147F21" w:rsidP="007A12C1">
            <w:pPr>
              <w:spacing w:before="200"/>
              <w:jc w:val="both"/>
              <w:rPr>
                <w:rFonts w:ascii="Arial" w:eastAsia="Times New Roman" w:hAnsi="Arial" w:cs="Times New Roman"/>
                <w:szCs w:val="24"/>
                <w:lang w:eastAsia="en-GB"/>
              </w:rPr>
            </w:pPr>
          </w:p>
        </w:tc>
      </w:tr>
      <w:tr w:rsidR="00147F21" w:rsidRPr="00BA5803" w14:paraId="79674C53" w14:textId="77777777" w:rsidTr="007A12C1">
        <w:tc>
          <w:tcPr>
            <w:tcW w:w="4621" w:type="dxa"/>
          </w:tcPr>
          <w:p w14:paraId="3D5C1551" w14:textId="77777777" w:rsidR="00147F21" w:rsidRPr="00BA5803" w:rsidRDefault="00147F21" w:rsidP="007A12C1">
            <w:pPr>
              <w:spacing w:before="200"/>
              <w:jc w:val="both"/>
              <w:rPr>
                <w:rFonts w:ascii="Arial" w:eastAsia="Times New Roman" w:hAnsi="Arial" w:cs="Times New Roman"/>
                <w:szCs w:val="24"/>
                <w:lang w:eastAsia="en-GB"/>
              </w:rPr>
            </w:pPr>
            <w:r w:rsidRPr="00BA5803">
              <w:rPr>
                <w:rFonts w:ascii="Arial" w:eastAsia="Times New Roman" w:hAnsi="Arial" w:cs="Times New Roman"/>
                <w:szCs w:val="24"/>
                <w:lang w:eastAsia="en-GB"/>
              </w:rPr>
              <w:t xml:space="preserve">Community Health Services </w:t>
            </w:r>
          </w:p>
        </w:tc>
        <w:tc>
          <w:tcPr>
            <w:tcW w:w="4621" w:type="dxa"/>
          </w:tcPr>
          <w:p w14:paraId="10AA8970" w14:textId="77777777" w:rsidR="00147F21" w:rsidRPr="00BA5803" w:rsidRDefault="00147F21" w:rsidP="007A12C1">
            <w:pPr>
              <w:spacing w:before="200"/>
              <w:jc w:val="both"/>
              <w:rPr>
                <w:rFonts w:ascii="Arial" w:eastAsia="Times New Roman" w:hAnsi="Arial" w:cs="Times New Roman"/>
                <w:szCs w:val="24"/>
                <w:lang w:eastAsia="en-GB"/>
              </w:rPr>
            </w:pPr>
          </w:p>
        </w:tc>
      </w:tr>
    </w:tbl>
    <w:p w14:paraId="329F703E" w14:textId="77777777" w:rsidR="000A38E0" w:rsidRPr="009B1721" w:rsidRDefault="000A38E0" w:rsidP="000A38E0">
      <w:pPr>
        <w:spacing w:after="0" w:line="240" w:lineRule="auto"/>
        <w:rPr>
          <w:rFonts w:ascii="Arial" w:eastAsia="Times New Roman" w:hAnsi="Arial" w:cs="Arial"/>
        </w:rPr>
      </w:pPr>
    </w:p>
    <w:p w14:paraId="29A1D7BC" w14:textId="77777777" w:rsidR="000A38E0" w:rsidRPr="009B1721" w:rsidRDefault="000A38E0" w:rsidP="000A38E0">
      <w:pPr>
        <w:spacing w:after="0" w:line="240" w:lineRule="auto"/>
        <w:rPr>
          <w:rFonts w:ascii="Arial" w:eastAsia="Times New Roman" w:hAnsi="Arial" w:cs="Arial"/>
        </w:rPr>
      </w:pPr>
    </w:p>
    <w:p w14:paraId="242EB755" w14:textId="709FB6B1" w:rsidR="000A38E0" w:rsidRPr="009B1721" w:rsidRDefault="000A38E0" w:rsidP="000A38E0">
      <w:pPr>
        <w:spacing w:after="0" w:line="240" w:lineRule="auto"/>
        <w:rPr>
          <w:rFonts w:ascii="Arial" w:eastAsia="Times New Roman" w:hAnsi="Arial" w:cs="Arial"/>
          <w:lang w:eastAsia="en-GB"/>
        </w:rPr>
      </w:pPr>
      <w:r w:rsidRPr="009B1721">
        <w:rPr>
          <w:rFonts w:ascii="Arial" w:eastAsia="Times New Roman" w:hAnsi="Arial" w:cs="Arial"/>
          <w:lang w:eastAsia="en-GB"/>
        </w:rPr>
        <w:br w:type="page"/>
      </w:r>
    </w:p>
    <w:p w14:paraId="2F3BF28D" w14:textId="77777777" w:rsidR="000A38E0" w:rsidRPr="009B1721" w:rsidRDefault="000A38E0" w:rsidP="000A38E0">
      <w:pPr>
        <w:spacing w:after="0" w:line="240" w:lineRule="auto"/>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8"/>
        <w:gridCol w:w="2138"/>
        <w:gridCol w:w="4066"/>
      </w:tblGrid>
      <w:tr w:rsidR="000A38E0" w:rsidRPr="009B1721" w14:paraId="62EF3BD3" w14:textId="77777777" w:rsidTr="00FC0E0C">
        <w:trPr>
          <w:cantSplit/>
        </w:trPr>
        <w:tc>
          <w:tcPr>
            <w:tcW w:w="9401" w:type="dxa"/>
            <w:gridSpan w:val="3"/>
            <w:shd w:val="clear" w:color="auto" w:fill="E0E0E0"/>
          </w:tcPr>
          <w:p w14:paraId="29D4C751" w14:textId="77777777" w:rsidR="000A38E0" w:rsidRPr="009B1721" w:rsidRDefault="000A38E0" w:rsidP="00FC0E0C">
            <w:pPr>
              <w:keepNext/>
              <w:spacing w:before="240" w:after="60" w:line="240" w:lineRule="auto"/>
              <w:outlineLvl w:val="1"/>
              <w:rPr>
                <w:rFonts w:ascii="Arial" w:eastAsia="Times New Roman" w:hAnsi="Arial" w:cs="Arial"/>
                <w:bCs/>
                <w:i/>
                <w:iCs/>
              </w:rPr>
            </w:pPr>
            <w:r w:rsidRPr="009B1721">
              <w:rPr>
                <w:rFonts w:ascii="Arial" w:eastAsia="Times New Roman" w:hAnsi="Arial" w:cs="Arial"/>
                <w:bCs/>
                <w:i/>
                <w:iCs/>
              </w:rPr>
              <w:t>Version Control Summary</w:t>
            </w:r>
          </w:p>
        </w:tc>
      </w:tr>
      <w:tr w:rsidR="000A38E0" w:rsidRPr="009B1721" w14:paraId="1DDC697E" w14:textId="77777777" w:rsidTr="00FC0E0C">
        <w:trPr>
          <w:cantSplit/>
        </w:trPr>
        <w:tc>
          <w:tcPr>
            <w:tcW w:w="2350" w:type="dxa"/>
          </w:tcPr>
          <w:p w14:paraId="0ED6FFD9" w14:textId="77777777" w:rsidR="000A38E0" w:rsidRPr="009B1721" w:rsidRDefault="000A38E0" w:rsidP="00FC0E0C">
            <w:pPr>
              <w:spacing w:after="0" w:line="240" w:lineRule="auto"/>
              <w:jc w:val="center"/>
              <w:rPr>
                <w:rFonts w:ascii="Arial" w:eastAsia="Times New Roman" w:hAnsi="Arial" w:cs="Arial"/>
                <w:b/>
                <w:bCs/>
                <w:lang w:eastAsia="en-GB"/>
              </w:rPr>
            </w:pPr>
            <w:r w:rsidRPr="009B1721">
              <w:rPr>
                <w:rFonts w:ascii="Arial" w:eastAsia="Times New Roman" w:hAnsi="Arial" w:cs="Arial"/>
                <w:b/>
                <w:bCs/>
                <w:lang w:eastAsia="en-GB"/>
              </w:rPr>
              <w:t>Version</w:t>
            </w:r>
          </w:p>
          <w:p w14:paraId="6921D46A" w14:textId="77777777" w:rsidR="000A38E0" w:rsidRPr="009B1721" w:rsidRDefault="000A38E0" w:rsidP="00FC0E0C">
            <w:pPr>
              <w:spacing w:after="0" w:line="240" w:lineRule="auto"/>
              <w:jc w:val="center"/>
              <w:rPr>
                <w:rFonts w:ascii="Arial" w:eastAsia="Times New Roman" w:hAnsi="Arial" w:cs="Arial"/>
                <w:b/>
                <w:bCs/>
                <w:lang w:eastAsia="en-GB"/>
              </w:rPr>
            </w:pPr>
          </w:p>
        </w:tc>
        <w:tc>
          <w:tcPr>
            <w:tcW w:w="2350" w:type="dxa"/>
          </w:tcPr>
          <w:p w14:paraId="51DEC345" w14:textId="77777777" w:rsidR="000A38E0" w:rsidRPr="009B1721" w:rsidRDefault="000A38E0" w:rsidP="00FC0E0C">
            <w:pPr>
              <w:spacing w:after="0" w:line="240" w:lineRule="auto"/>
              <w:jc w:val="center"/>
              <w:rPr>
                <w:rFonts w:ascii="Arial" w:eastAsia="Times New Roman" w:hAnsi="Arial" w:cs="Arial"/>
                <w:b/>
                <w:bCs/>
                <w:lang w:eastAsia="en-GB"/>
              </w:rPr>
            </w:pPr>
            <w:r w:rsidRPr="009B1721">
              <w:rPr>
                <w:rFonts w:ascii="Arial" w:eastAsia="Times New Roman" w:hAnsi="Arial" w:cs="Arial"/>
                <w:b/>
                <w:bCs/>
                <w:lang w:eastAsia="en-GB"/>
              </w:rPr>
              <w:t>Date</w:t>
            </w:r>
          </w:p>
        </w:tc>
        <w:tc>
          <w:tcPr>
            <w:tcW w:w="4701" w:type="dxa"/>
          </w:tcPr>
          <w:p w14:paraId="69F602F5" w14:textId="77777777" w:rsidR="000A38E0" w:rsidRPr="009B1721" w:rsidRDefault="000A38E0" w:rsidP="00FC0E0C">
            <w:pPr>
              <w:spacing w:after="0" w:line="240" w:lineRule="auto"/>
              <w:jc w:val="center"/>
              <w:rPr>
                <w:rFonts w:ascii="Arial" w:eastAsia="Times New Roman" w:hAnsi="Arial" w:cs="Arial"/>
                <w:b/>
                <w:bCs/>
                <w:lang w:eastAsia="en-GB"/>
              </w:rPr>
            </w:pPr>
            <w:r w:rsidRPr="009B1721">
              <w:rPr>
                <w:rFonts w:ascii="Arial" w:eastAsia="Times New Roman" w:hAnsi="Arial" w:cs="Arial"/>
                <w:b/>
                <w:bCs/>
                <w:lang w:eastAsia="en-GB"/>
              </w:rPr>
              <w:t>Comments / changes</w:t>
            </w:r>
          </w:p>
        </w:tc>
      </w:tr>
      <w:tr w:rsidR="000A38E0" w:rsidRPr="009B1721" w14:paraId="414266F6" w14:textId="77777777" w:rsidTr="00FC0E0C">
        <w:trPr>
          <w:cantSplit/>
        </w:trPr>
        <w:tc>
          <w:tcPr>
            <w:tcW w:w="2350" w:type="dxa"/>
          </w:tcPr>
          <w:p w14:paraId="2BC7BD3F" w14:textId="77777777" w:rsidR="000A38E0" w:rsidRPr="009B1721" w:rsidRDefault="000A38E0" w:rsidP="00FC0E0C">
            <w:pPr>
              <w:spacing w:after="0" w:line="240" w:lineRule="auto"/>
              <w:rPr>
                <w:rFonts w:ascii="Arial" w:eastAsia="Times New Roman" w:hAnsi="Arial" w:cs="Arial"/>
                <w:lang w:eastAsia="en-GB"/>
              </w:rPr>
            </w:pPr>
            <w:r w:rsidRPr="009B1721">
              <w:rPr>
                <w:rFonts w:ascii="Arial" w:eastAsia="Times New Roman" w:hAnsi="Arial" w:cs="Arial"/>
                <w:lang w:eastAsia="en-GB"/>
              </w:rPr>
              <w:t>1.0</w:t>
            </w:r>
          </w:p>
        </w:tc>
        <w:tc>
          <w:tcPr>
            <w:tcW w:w="2350" w:type="dxa"/>
          </w:tcPr>
          <w:p w14:paraId="28B3F5C0" w14:textId="77777777" w:rsidR="000A38E0" w:rsidRPr="009B1721" w:rsidRDefault="000A38E0" w:rsidP="00FC0E0C">
            <w:pPr>
              <w:spacing w:after="0" w:line="240" w:lineRule="auto"/>
              <w:rPr>
                <w:rFonts w:ascii="Arial" w:eastAsia="Times New Roman" w:hAnsi="Arial" w:cs="Arial"/>
              </w:rPr>
            </w:pPr>
            <w:r w:rsidRPr="009B1721">
              <w:rPr>
                <w:rFonts w:ascii="Arial" w:eastAsia="Times New Roman" w:hAnsi="Arial" w:cs="Arial"/>
              </w:rPr>
              <w:t>December 2017</w:t>
            </w:r>
          </w:p>
        </w:tc>
        <w:tc>
          <w:tcPr>
            <w:tcW w:w="4701" w:type="dxa"/>
          </w:tcPr>
          <w:p w14:paraId="1AE794C1" w14:textId="77777777" w:rsidR="000A38E0" w:rsidRPr="009B1721" w:rsidRDefault="000A38E0" w:rsidP="00FC0E0C">
            <w:pPr>
              <w:spacing w:after="0" w:line="240" w:lineRule="auto"/>
              <w:rPr>
                <w:rFonts w:ascii="Arial" w:eastAsia="Times New Roman" w:hAnsi="Arial" w:cs="Arial"/>
                <w:lang w:eastAsia="en-GB"/>
              </w:rPr>
            </w:pPr>
          </w:p>
        </w:tc>
      </w:tr>
      <w:tr w:rsidR="000A38E0" w:rsidRPr="009B1721" w14:paraId="2E3F3995" w14:textId="77777777" w:rsidTr="00FC0E0C">
        <w:trPr>
          <w:cantSplit/>
        </w:trPr>
        <w:tc>
          <w:tcPr>
            <w:tcW w:w="2350" w:type="dxa"/>
          </w:tcPr>
          <w:p w14:paraId="2B74C3B6" w14:textId="77777777" w:rsidR="000A38E0" w:rsidRPr="009B1721" w:rsidRDefault="000A38E0" w:rsidP="00FC0E0C">
            <w:pPr>
              <w:spacing w:after="0" w:line="240" w:lineRule="auto"/>
              <w:rPr>
                <w:rFonts w:ascii="Arial" w:eastAsia="Times New Roman" w:hAnsi="Arial" w:cs="Arial"/>
                <w:lang w:val="en-US" w:eastAsia="en-GB"/>
              </w:rPr>
            </w:pPr>
            <w:r w:rsidRPr="009B1721">
              <w:rPr>
                <w:rFonts w:ascii="Arial" w:eastAsia="Times New Roman" w:hAnsi="Arial" w:cs="Arial"/>
                <w:lang w:val="en-US" w:eastAsia="en-GB"/>
              </w:rPr>
              <w:t>2.0</w:t>
            </w:r>
          </w:p>
        </w:tc>
        <w:tc>
          <w:tcPr>
            <w:tcW w:w="2350" w:type="dxa"/>
          </w:tcPr>
          <w:p w14:paraId="3984D683" w14:textId="77777777" w:rsidR="000A38E0" w:rsidRPr="009B1721" w:rsidRDefault="000A38E0" w:rsidP="00FC0E0C">
            <w:pPr>
              <w:spacing w:after="0" w:line="240" w:lineRule="auto"/>
              <w:rPr>
                <w:rFonts w:ascii="Arial" w:eastAsia="Times New Roman" w:hAnsi="Arial" w:cs="Arial"/>
                <w:lang w:eastAsia="en-GB"/>
              </w:rPr>
            </w:pPr>
            <w:r w:rsidRPr="009B1721">
              <w:rPr>
                <w:rFonts w:ascii="Arial" w:eastAsia="Times New Roman" w:hAnsi="Arial" w:cs="Arial"/>
                <w:lang w:eastAsia="en-GB"/>
              </w:rPr>
              <w:t>April 2018</w:t>
            </w:r>
          </w:p>
        </w:tc>
        <w:tc>
          <w:tcPr>
            <w:tcW w:w="4701" w:type="dxa"/>
          </w:tcPr>
          <w:p w14:paraId="38263EAD" w14:textId="77777777" w:rsidR="000A38E0" w:rsidRPr="009B1721" w:rsidRDefault="000A38E0" w:rsidP="00FC0E0C">
            <w:pPr>
              <w:spacing w:after="0" w:line="240" w:lineRule="auto"/>
              <w:rPr>
                <w:rFonts w:ascii="Arial" w:eastAsia="Times New Roman" w:hAnsi="Arial" w:cs="Arial"/>
                <w:lang w:eastAsia="en-GB"/>
              </w:rPr>
            </w:pPr>
            <w:r w:rsidRPr="009B1721">
              <w:rPr>
                <w:rFonts w:ascii="Arial" w:eastAsia="Times New Roman" w:hAnsi="Arial" w:cs="Arial"/>
                <w:lang w:eastAsia="en-GB"/>
              </w:rPr>
              <w:t>Revised with changes to reflect current practice</w:t>
            </w:r>
          </w:p>
        </w:tc>
      </w:tr>
      <w:tr w:rsidR="000A38E0" w:rsidRPr="009B1721" w14:paraId="2DA6334B" w14:textId="77777777" w:rsidTr="00FC0E0C">
        <w:trPr>
          <w:cantSplit/>
        </w:trPr>
        <w:tc>
          <w:tcPr>
            <w:tcW w:w="2350" w:type="dxa"/>
          </w:tcPr>
          <w:p w14:paraId="4A90CE96" w14:textId="6AD91803" w:rsidR="000A38E0" w:rsidRPr="009B1721" w:rsidRDefault="00CE468A" w:rsidP="00FC0E0C">
            <w:pPr>
              <w:tabs>
                <w:tab w:val="center" w:pos="970"/>
              </w:tabs>
              <w:spacing w:after="0" w:line="240" w:lineRule="auto"/>
              <w:rPr>
                <w:rFonts w:ascii="Arial" w:eastAsia="Times New Roman" w:hAnsi="Arial" w:cs="Arial"/>
                <w:lang w:eastAsia="en-GB"/>
              </w:rPr>
            </w:pPr>
            <w:r w:rsidRPr="009B1721">
              <w:rPr>
                <w:rFonts w:ascii="Arial" w:eastAsia="Times New Roman" w:hAnsi="Arial" w:cs="Arial"/>
                <w:lang w:eastAsia="en-GB"/>
              </w:rPr>
              <w:t>3.0</w:t>
            </w:r>
          </w:p>
        </w:tc>
        <w:tc>
          <w:tcPr>
            <w:tcW w:w="2350" w:type="dxa"/>
          </w:tcPr>
          <w:p w14:paraId="305238F2" w14:textId="44C0514A" w:rsidR="000A38E0" w:rsidRPr="009B1721" w:rsidRDefault="00CE468A" w:rsidP="00FC0E0C">
            <w:pPr>
              <w:spacing w:after="0" w:line="240" w:lineRule="auto"/>
              <w:rPr>
                <w:rFonts w:ascii="Arial" w:eastAsia="Times New Roman" w:hAnsi="Arial" w:cs="Arial"/>
                <w:lang w:eastAsia="en-GB"/>
              </w:rPr>
            </w:pPr>
            <w:r w:rsidRPr="009B1721">
              <w:rPr>
                <w:rFonts w:ascii="Arial" w:eastAsia="Times New Roman" w:hAnsi="Arial" w:cs="Arial"/>
                <w:lang w:eastAsia="en-GB"/>
              </w:rPr>
              <w:t xml:space="preserve">July </w:t>
            </w:r>
            <w:r w:rsidR="00FA7DD6" w:rsidRPr="009B1721">
              <w:rPr>
                <w:rFonts w:ascii="Arial" w:eastAsia="Times New Roman" w:hAnsi="Arial" w:cs="Arial"/>
                <w:lang w:eastAsia="en-GB"/>
              </w:rPr>
              <w:t>2021</w:t>
            </w:r>
          </w:p>
        </w:tc>
        <w:tc>
          <w:tcPr>
            <w:tcW w:w="4701" w:type="dxa"/>
          </w:tcPr>
          <w:p w14:paraId="5D5F5755" w14:textId="5E9C6C17" w:rsidR="000A38E0" w:rsidRPr="009B1721" w:rsidRDefault="00FA7DD6" w:rsidP="00FC0E0C">
            <w:pPr>
              <w:spacing w:after="0" w:line="240" w:lineRule="auto"/>
              <w:rPr>
                <w:rFonts w:ascii="Arial" w:eastAsia="Times New Roman" w:hAnsi="Arial" w:cs="Arial"/>
                <w:lang w:eastAsia="en-GB"/>
              </w:rPr>
            </w:pPr>
            <w:r w:rsidRPr="009B1721">
              <w:rPr>
                <w:rFonts w:ascii="Arial" w:eastAsia="Times New Roman" w:hAnsi="Arial" w:cs="Arial"/>
                <w:lang w:eastAsia="en-GB"/>
              </w:rPr>
              <w:t>Combined two existing protocols and updated with latest practice. Added decision algorithm about when to detox and when not to.</w:t>
            </w:r>
          </w:p>
        </w:tc>
      </w:tr>
      <w:tr w:rsidR="000A38E0" w:rsidRPr="009B1721" w14:paraId="213598AB" w14:textId="77777777" w:rsidTr="00FC0E0C">
        <w:trPr>
          <w:cantSplit/>
        </w:trPr>
        <w:tc>
          <w:tcPr>
            <w:tcW w:w="2350" w:type="dxa"/>
          </w:tcPr>
          <w:p w14:paraId="5C0A8ECC" w14:textId="457303C0" w:rsidR="000A38E0" w:rsidRPr="009B1721" w:rsidRDefault="00542349" w:rsidP="00FC0E0C">
            <w:pPr>
              <w:spacing w:after="0" w:line="240" w:lineRule="auto"/>
              <w:rPr>
                <w:rFonts w:ascii="Arial" w:eastAsia="Times New Roman" w:hAnsi="Arial" w:cs="Arial"/>
                <w:lang w:eastAsia="en-GB"/>
              </w:rPr>
            </w:pPr>
            <w:r w:rsidRPr="009B1721">
              <w:rPr>
                <w:rFonts w:ascii="Arial" w:eastAsia="Times New Roman" w:hAnsi="Arial" w:cs="Arial"/>
                <w:lang w:eastAsia="en-GB"/>
              </w:rPr>
              <w:t>4.0</w:t>
            </w:r>
          </w:p>
        </w:tc>
        <w:tc>
          <w:tcPr>
            <w:tcW w:w="2350" w:type="dxa"/>
          </w:tcPr>
          <w:p w14:paraId="1C151E0D" w14:textId="6B8A3F78" w:rsidR="000A38E0" w:rsidRPr="009B1721" w:rsidRDefault="00542349" w:rsidP="00FC0E0C">
            <w:pPr>
              <w:spacing w:after="0" w:line="240" w:lineRule="auto"/>
              <w:rPr>
                <w:rFonts w:ascii="Arial" w:eastAsia="Times New Roman" w:hAnsi="Arial" w:cs="Arial"/>
                <w:lang w:eastAsia="en-GB"/>
              </w:rPr>
            </w:pPr>
            <w:r w:rsidRPr="009B1721">
              <w:rPr>
                <w:rFonts w:ascii="Arial" w:eastAsia="Times New Roman" w:hAnsi="Arial" w:cs="Arial"/>
                <w:lang w:eastAsia="en-GB"/>
              </w:rPr>
              <w:t>January 2024</w:t>
            </w:r>
          </w:p>
        </w:tc>
        <w:tc>
          <w:tcPr>
            <w:tcW w:w="4701" w:type="dxa"/>
          </w:tcPr>
          <w:p w14:paraId="712E8873" w14:textId="4448C096" w:rsidR="000A38E0" w:rsidRPr="009B1721" w:rsidRDefault="00811630" w:rsidP="00FC0E0C">
            <w:pPr>
              <w:spacing w:after="0" w:line="240" w:lineRule="auto"/>
              <w:rPr>
                <w:rFonts w:ascii="Arial" w:eastAsia="Times New Roman" w:hAnsi="Arial" w:cs="Arial"/>
                <w:lang w:eastAsia="en-GB"/>
              </w:rPr>
            </w:pPr>
            <w:r w:rsidRPr="009B1721">
              <w:rPr>
                <w:rFonts w:ascii="Arial" w:eastAsia="Times New Roman" w:hAnsi="Arial" w:cs="Arial"/>
                <w:lang w:eastAsia="en-GB"/>
              </w:rPr>
              <w:t>Reviewed</w:t>
            </w:r>
            <w:r w:rsidR="00542349" w:rsidRPr="009B1721">
              <w:rPr>
                <w:rFonts w:ascii="Arial" w:eastAsia="Times New Roman" w:hAnsi="Arial" w:cs="Arial"/>
                <w:lang w:eastAsia="en-GB"/>
              </w:rPr>
              <w:t xml:space="preserve"> </w:t>
            </w:r>
            <w:proofErr w:type="gramStart"/>
            <w:r w:rsidR="00542349" w:rsidRPr="009B1721">
              <w:rPr>
                <w:rFonts w:ascii="Arial" w:eastAsia="Times New Roman" w:hAnsi="Arial" w:cs="Arial"/>
                <w:lang w:eastAsia="en-GB"/>
              </w:rPr>
              <w:t>in light of</w:t>
            </w:r>
            <w:proofErr w:type="gramEnd"/>
            <w:r w:rsidR="00542349" w:rsidRPr="009B1721">
              <w:rPr>
                <w:rFonts w:ascii="Arial" w:eastAsia="Times New Roman" w:hAnsi="Arial" w:cs="Arial"/>
                <w:lang w:eastAsia="en-GB"/>
              </w:rPr>
              <w:t xml:space="preserve"> NICE</w:t>
            </w:r>
            <w:r w:rsidRPr="009B1721">
              <w:rPr>
                <w:rFonts w:ascii="Arial" w:eastAsia="Times New Roman" w:hAnsi="Arial" w:cs="Arial"/>
                <w:lang w:eastAsia="en-GB"/>
              </w:rPr>
              <w:t xml:space="preserve"> guidance to ensure compliance</w:t>
            </w:r>
          </w:p>
        </w:tc>
      </w:tr>
    </w:tbl>
    <w:p w14:paraId="263249AB" w14:textId="5CC2785C" w:rsidR="00147F21" w:rsidRDefault="00147F21" w:rsidP="00987674">
      <w:pPr>
        <w:rPr>
          <w:rFonts w:ascii="Arial" w:hAnsi="Arial" w:cs="Arial"/>
          <w:b/>
          <w:bCs/>
        </w:rPr>
      </w:pPr>
      <w:bookmarkStart w:id="0" w:name="_Toc309643253"/>
      <w:bookmarkStart w:id="1" w:name="_Toc315962541"/>
      <w:bookmarkStart w:id="2" w:name="_Toc304988447"/>
      <w:bookmarkStart w:id="3" w:name="_Toc304988650"/>
      <w:bookmarkStart w:id="4" w:name="_Toc305402532"/>
    </w:p>
    <w:p w14:paraId="2B90375E" w14:textId="77777777" w:rsidR="00147F21" w:rsidRDefault="00147F21">
      <w:pPr>
        <w:rPr>
          <w:rFonts w:ascii="Arial" w:hAnsi="Arial" w:cs="Arial"/>
          <w:b/>
          <w:bCs/>
        </w:rPr>
      </w:pPr>
      <w:r>
        <w:rPr>
          <w:rFonts w:ascii="Arial" w:hAnsi="Arial" w:cs="Arial"/>
          <w:b/>
          <w:bCs/>
        </w:rPr>
        <w:br w:type="page"/>
      </w:r>
    </w:p>
    <w:p w14:paraId="72E52B7E" w14:textId="77777777" w:rsidR="007E56F9" w:rsidRPr="009B1721" w:rsidRDefault="007E56F9" w:rsidP="00987674">
      <w:pPr>
        <w:rPr>
          <w:rFonts w:ascii="Arial" w:hAnsi="Arial" w:cs="Arial"/>
          <w:b/>
          <w:bCs/>
        </w:rPr>
      </w:pPr>
    </w:p>
    <w:p w14:paraId="317BBC83" w14:textId="63253A16" w:rsidR="00987674" w:rsidRPr="009B1721" w:rsidRDefault="00987674" w:rsidP="00987674">
      <w:pPr>
        <w:rPr>
          <w:rFonts w:ascii="Arial" w:hAnsi="Arial" w:cs="Arial"/>
          <w:b/>
          <w:bCs/>
        </w:rPr>
      </w:pPr>
      <w:r w:rsidRPr="009B1721">
        <w:rPr>
          <w:rFonts w:ascii="Arial" w:hAnsi="Arial" w:cs="Arial"/>
          <w:b/>
          <w:bCs/>
        </w:rPr>
        <w:t>INTRODUCTION</w:t>
      </w:r>
      <w:bookmarkEnd w:id="0"/>
      <w:bookmarkEnd w:id="1"/>
    </w:p>
    <w:p w14:paraId="72FBCCE5" w14:textId="5F6551FB" w:rsidR="00987674" w:rsidRPr="009B1721" w:rsidRDefault="00987674" w:rsidP="00987674">
      <w:pPr>
        <w:rPr>
          <w:rFonts w:ascii="Arial" w:hAnsi="Arial" w:cs="Arial"/>
          <w:bCs/>
        </w:rPr>
      </w:pPr>
      <w:r w:rsidRPr="009B1721">
        <w:rPr>
          <w:rFonts w:ascii="Arial" w:hAnsi="Arial" w:cs="Arial"/>
          <w:bCs/>
        </w:rPr>
        <w:t>These guidelines may be used for any service users requiring in-patient alcohol detoxification. However, some parts of the guideline may not be applicable in emergency mental health admissions where alcohol detoxification may be required e.g. monitoring before admission, post-discharge follow up or medication to prevent relapse.</w:t>
      </w:r>
    </w:p>
    <w:p w14:paraId="4D06FAF3" w14:textId="3C38D195" w:rsidR="00FC0E0C" w:rsidRPr="009B1721" w:rsidRDefault="00487415" w:rsidP="00987674">
      <w:pPr>
        <w:rPr>
          <w:rFonts w:ascii="Arial" w:hAnsi="Arial" w:cs="Arial"/>
          <w:bCs/>
        </w:rPr>
      </w:pPr>
      <w:r w:rsidRPr="009B1721">
        <w:rPr>
          <w:rFonts w:ascii="Arial" w:hAnsi="Arial" w:cs="Arial"/>
          <w:bCs/>
        </w:rPr>
        <w:t>H</w:t>
      </w:r>
      <w:r w:rsidR="00FC0E0C" w:rsidRPr="009B1721">
        <w:rPr>
          <w:rFonts w:ascii="Arial" w:hAnsi="Arial" w:cs="Arial"/>
          <w:bCs/>
        </w:rPr>
        <w:t xml:space="preserve">ospital admissions are a good opportunity to counsel patients about their alcohol use and its impact on health and to plant seeds of change in the patient’s lifestyle choices. At the end of this guideline there are links for further education around delivering alcohol identification and brief advice in the hospital setting </w:t>
      </w:r>
      <w:r w:rsidRPr="009B1721">
        <w:rPr>
          <w:rFonts w:ascii="Arial" w:hAnsi="Arial" w:cs="Arial"/>
          <w:bCs/>
        </w:rPr>
        <w:t>through e-learning for health. T</w:t>
      </w:r>
      <w:r w:rsidR="00FC0E0C" w:rsidRPr="009B1721">
        <w:rPr>
          <w:rFonts w:ascii="Arial" w:hAnsi="Arial" w:cs="Arial"/>
          <w:bCs/>
        </w:rPr>
        <w:t xml:space="preserve">here are </w:t>
      </w:r>
      <w:r w:rsidRPr="009B1721">
        <w:rPr>
          <w:rFonts w:ascii="Arial" w:hAnsi="Arial" w:cs="Arial"/>
          <w:bCs/>
        </w:rPr>
        <w:t>al</w:t>
      </w:r>
      <w:r w:rsidR="00FC0E0C" w:rsidRPr="009B1721">
        <w:rPr>
          <w:rFonts w:ascii="Arial" w:hAnsi="Arial" w:cs="Arial"/>
          <w:bCs/>
        </w:rPr>
        <w:t>s</w:t>
      </w:r>
      <w:r w:rsidRPr="009B1721">
        <w:rPr>
          <w:rFonts w:ascii="Arial" w:hAnsi="Arial" w:cs="Arial"/>
          <w:bCs/>
        </w:rPr>
        <w:t>o</w:t>
      </w:r>
      <w:r w:rsidR="00FC0E0C" w:rsidRPr="009B1721">
        <w:rPr>
          <w:rFonts w:ascii="Arial" w:hAnsi="Arial" w:cs="Arial"/>
          <w:bCs/>
        </w:rPr>
        <w:t xml:space="preserve"> useful resources for patients to help shift their thinking from pre-contemplative to contemplative and eventually action.  </w:t>
      </w:r>
    </w:p>
    <w:p w14:paraId="40F06F31" w14:textId="77777777" w:rsidR="00987674" w:rsidRPr="009B1721" w:rsidRDefault="00987674" w:rsidP="00987674">
      <w:pPr>
        <w:rPr>
          <w:rFonts w:ascii="Arial" w:hAnsi="Arial" w:cs="Arial"/>
          <w:b/>
          <w:bCs/>
        </w:rPr>
      </w:pPr>
      <w:bookmarkStart w:id="5" w:name="_Toc309643254"/>
      <w:bookmarkStart w:id="6" w:name="_Toc315962542"/>
      <w:bookmarkEnd w:id="2"/>
      <w:bookmarkEnd w:id="3"/>
      <w:bookmarkEnd w:id="4"/>
      <w:r w:rsidRPr="009B1721">
        <w:rPr>
          <w:rFonts w:ascii="Arial" w:hAnsi="Arial" w:cs="Arial"/>
          <w:b/>
          <w:bCs/>
        </w:rPr>
        <w:t>PURPOSE</w:t>
      </w:r>
      <w:bookmarkEnd w:id="5"/>
      <w:bookmarkEnd w:id="6"/>
      <w:r w:rsidRPr="009B1721">
        <w:rPr>
          <w:rFonts w:ascii="Arial" w:hAnsi="Arial" w:cs="Arial"/>
          <w:b/>
          <w:bCs/>
        </w:rPr>
        <w:t xml:space="preserve"> </w:t>
      </w:r>
    </w:p>
    <w:p w14:paraId="62E68A55" w14:textId="77777777" w:rsidR="00987674" w:rsidRPr="009B1721" w:rsidRDefault="00987674" w:rsidP="00987674">
      <w:pPr>
        <w:rPr>
          <w:rFonts w:ascii="Arial" w:hAnsi="Arial" w:cs="Arial"/>
          <w:bCs/>
        </w:rPr>
      </w:pPr>
      <w:r w:rsidRPr="009B1721">
        <w:rPr>
          <w:rFonts w:ascii="Arial" w:hAnsi="Arial" w:cs="Arial"/>
          <w:bCs/>
        </w:rPr>
        <w:t>To provide guidance on the management of alcohol detoxification on inpatient units.</w:t>
      </w:r>
    </w:p>
    <w:p w14:paraId="14033555" w14:textId="45055BA0" w:rsidR="00987674" w:rsidRPr="009B1721" w:rsidRDefault="00987674" w:rsidP="00987674">
      <w:pPr>
        <w:rPr>
          <w:rFonts w:ascii="Arial" w:hAnsi="Arial" w:cs="Arial"/>
          <w:b/>
          <w:bCs/>
        </w:rPr>
      </w:pPr>
      <w:bookmarkStart w:id="7" w:name="_Toc309643255"/>
      <w:bookmarkStart w:id="8" w:name="_Toc315962543"/>
      <w:r w:rsidRPr="009B1721">
        <w:rPr>
          <w:rFonts w:ascii="Arial" w:hAnsi="Arial" w:cs="Arial"/>
          <w:b/>
          <w:bCs/>
        </w:rPr>
        <w:t>DEFINITIONS</w:t>
      </w:r>
      <w:bookmarkEnd w:id="7"/>
      <w:bookmarkEnd w:id="8"/>
    </w:p>
    <w:p w14:paraId="5A21C236" w14:textId="4AC5149D" w:rsidR="00987674" w:rsidRPr="009B1721" w:rsidRDefault="00987674" w:rsidP="00987674">
      <w:pPr>
        <w:rPr>
          <w:rFonts w:ascii="Arial" w:hAnsi="Arial" w:cs="Arial"/>
          <w:bCs/>
        </w:rPr>
      </w:pPr>
      <w:r w:rsidRPr="009B1721">
        <w:rPr>
          <w:rFonts w:ascii="Arial" w:hAnsi="Arial" w:cs="Arial"/>
          <w:bCs/>
        </w:rPr>
        <w:t>CIWA-</w:t>
      </w:r>
      <w:r w:rsidR="00AC1932" w:rsidRPr="009B1721">
        <w:rPr>
          <w:rFonts w:ascii="Arial" w:hAnsi="Arial" w:cs="Arial"/>
          <w:bCs/>
        </w:rPr>
        <w:t>AR</w:t>
      </w:r>
      <w:r w:rsidRPr="009B1721">
        <w:rPr>
          <w:rFonts w:ascii="Arial" w:hAnsi="Arial" w:cs="Arial"/>
          <w:bCs/>
        </w:rPr>
        <w:t xml:space="preserve"> - Clinical Institute Withdrawal Assessment Scale, Revised</w:t>
      </w:r>
    </w:p>
    <w:p w14:paraId="5C2484A1" w14:textId="77777777" w:rsidR="00987674" w:rsidRPr="009B1721" w:rsidRDefault="00987674" w:rsidP="00987674">
      <w:pPr>
        <w:rPr>
          <w:rFonts w:ascii="Arial" w:hAnsi="Arial" w:cs="Arial"/>
          <w:bCs/>
        </w:rPr>
      </w:pPr>
      <w:r w:rsidRPr="009B1721">
        <w:rPr>
          <w:rFonts w:ascii="Arial" w:hAnsi="Arial" w:cs="Arial"/>
          <w:bCs/>
        </w:rPr>
        <w:t>NICE</w:t>
      </w:r>
      <w:r w:rsidRPr="009B1721">
        <w:rPr>
          <w:rFonts w:ascii="Arial" w:hAnsi="Arial" w:cs="Arial"/>
          <w:bCs/>
        </w:rPr>
        <w:tab/>
      </w:r>
    </w:p>
    <w:p w14:paraId="00010DBA" w14:textId="77777777" w:rsidR="00987674" w:rsidRPr="009B1721" w:rsidRDefault="00987674" w:rsidP="00987674">
      <w:pPr>
        <w:rPr>
          <w:rFonts w:ascii="Arial" w:hAnsi="Arial" w:cs="Arial"/>
          <w:b/>
          <w:bCs/>
        </w:rPr>
      </w:pPr>
      <w:bookmarkStart w:id="9" w:name="_Toc309643256"/>
      <w:bookmarkStart w:id="10" w:name="_Toc315962544"/>
      <w:r w:rsidRPr="009B1721">
        <w:rPr>
          <w:rFonts w:ascii="Arial" w:hAnsi="Arial" w:cs="Arial"/>
          <w:b/>
          <w:bCs/>
        </w:rPr>
        <w:t>DUTIES</w:t>
      </w:r>
      <w:bookmarkEnd w:id="9"/>
      <w:bookmarkEnd w:id="10"/>
    </w:p>
    <w:p w14:paraId="43784800" w14:textId="77777777" w:rsidR="00987674" w:rsidRPr="009B1721" w:rsidRDefault="00987674" w:rsidP="00987674">
      <w:pPr>
        <w:tabs>
          <w:tab w:val="num" w:pos="1134"/>
        </w:tabs>
        <w:rPr>
          <w:rFonts w:ascii="Arial" w:hAnsi="Arial" w:cs="Arial"/>
          <w:b/>
          <w:bCs/>
          <w:iCs/>
        </w:rPr>
      </w:pPr>
      <w:bookmarkStart w:id="11" w:name="_Toc315962545"/>
      <w:r w:rsidRPr="009B1721">
        <w:rPr>
          <w:rFonts w:ascii="Arial" w:hAnsi="Arial" w:cs="Arial"/>
          <w:b/>
          <w:bCs/>
          <w:iCs/>
        </w:rPr>
        <w:t>Medicines Management Committee</w:t>
      </w:r>
      <w:bookmarkEnd w:id="11"/>
    </w:p>
    <w:p w14:paraId="786F0103" w14:textId="77777777" w:rsidR="00987674" w:rsidRPr="009B1721" w:rsidRDefault="00987674" w:rsidP="00987674">
      <w:pPr>
        <w:rPr>
          <w:rFonts w:ascii="Arial" w:hAnsi="Arial" w:cs="Arial"/>
          <w:bCs/>
        </w:rPr>
      </w:pPr>
      <w:r w:rsidRPr="009B1721">
        <w:rPr>
          <w:rFonts w:ascii="Arial" w:hAnsi="Arial" w:cs="Arial"/>
          <w:bCs/>
        </w:rPr>
        <w:t>Will approve and review these guidelines</w:t>
      </w:r>
    </w:p>
    <w:p w14:paraId="5586D610" w14:textId="77777777" w:rsidR="00987674" w:rsidRPr="009B1721" w:rsidRDefault="00987674" w:rsidP="00987674">
      <w:pPr>
        <w:tabs>
          <w:tab w:val="num" w:pos="1134"/>
        </w:tabs>
        <w:rPr>
          <w:rFonts w:ascii="Arial" w:hAnsi="Arial" w:cs="Arial"/>
          <w:b/>
          <w:bCs/>
          <w:iCs/>
        </w:rPr>
      </w:pPr>
      <w:bookmarkStart w:id="12" w:name="_Toc315962546"/>
      <w:r w:rsidRPr="009B1721">
        <w:rPr>
          <w:rFonts w:ascii="Arial" w:hAnsi="Arial" w:cs="Arial"/>
          <w:b/>
          <w:bCs/>
          <w:iCs/>
        </w:rPr>
        <w:t>Medical Director</w:t>
      </w:r>
      <w:bookmarkEnd w:id="12"/>
    </w:p>
    <w:p w14:paraId="30CEF4F6" w14:textId="77777777" w:rsidR="00987674" w:rsidRPr="009B1721" w:rsidRDefault="00987674" w:rsidP="00987674">
      <w:pPr>
        <w:rPr>
          <w:rFonts w:ascii="Arial" w:hAnsi="Arial" w:cs="Arial"/>
          <w:bCs/>
        </w:rPr>
      </w:pPr>
      <w:r w:rsidRPr="009B1721">
        <w:rPr>
          <w:rFonts w:ascii="Arial" w:hAnsi="Arial" w:cs="Arial"/>
          <w:bCs/>
        </w:rPr>
        <w:t>Is responsible for the dissemination of this guideline to their Clinical Directors and Clinical Tutors</w:t>
      </w:r>
    </w:p>
    <w:p w14:paraId="0E985058" w14:textId="77777777" w:rsidR="00987674" w:rsidRPr="009B1721" w:rsidRDefault="00987674" w:rsidP="00987674">
      <w:pPr>
        <w:tabs>
          <w:tab w:val="num" w:pos="1134"/>
        </w:tabs>
        <w:rPr>
          <w:rFonts w:ascii="Arial" w:hAnsi="Arial" w:cs="Arial"/>
          <w:b/>
          <w:bCs/>
          <w:iCs/>
        </w:rPr>
      </w:pPr>
      <w:bookmarkStart w:id="13" w:name="_Toc315962547"/>
      <w:r w:rsidRPr="009B1721">
        <w:rPr>
          <w:rFonts w:ascii="Arial" w:hAnsi="Arial" w:cs="Arial"/>
          <w:b/>
          <w:bCs/>
          <w:iCs/>
        </w:rPr>
        <w:t>Clinical Directors</w:t>
      </w:r>
      <w:bookmarkEnd w:id="13"/>
    </w:p>
    <w:p w14:paraId="044F04AF" w14:textId="77777777" w:rsidR="00987674" w:rsidRPr="009B1721" w:rsidRDefault="00987674" w:rsidP="00987674">
      <w:pPr>
        <w:rPr>
          <w:rFonts w:ascii="Arial" w:hAnsi="Arial" w:cs="Arial"/>
          <w:bCs/>
        </w:rPr>
      </w:pPr>
      <w:r w:rsidRPr="009B1721">
        <w:rPr>
          <w:rFonts w:ascii="Arial" w:hAnsi="Arial" w:cs="Arial"/>
          <w:bCs/>
        </w:rPr>
        <w:t>Are responsible for the dissemination and implementation of the guideline in their service areas </w:t>
      </w:r>
    </w:p>
    <w:p w14:paraId="66735057" w14:textId="77777777" w:rsidR="00987674" w:rsidRPr="009B1721" w:rsidRDefault="00987674" w:rsidP="00987674">
      <w:pPr>
        <w:tabs>
          <w:tab w:val="num" w:pos="1134"/>
        </w:tabs>
        <w:rPr>
          <w:rFonts w:ascii="Arial" w:hAnsi="Arial" w:cs="Arial"/>
          <w:b/>
          <w:bCs/>
          <w:iCs/>
        </w:rPr>
      </w:pPr>
      <w:bookmarkStart w:id="14" w:name="_Toc315962548"/>
      <w:r w:rsidRPr="009B1721">
        <w:rPr>
          <w:rFonts w:ascii="Arial" w:hAnsi="Arial" w:cs="Arial"/>
          <w:b/>
          <w:bCs/>
          <w:iCs/>
        </w:rPr>
        <w:t>Heads of Service</w:t>
      </w:r>
      <w:bookmarkEnd w:id="14"/>
    </w:p>
    <w:p w14:paraId="70DDFE3B" w14:textId="77777777" w:rsidR="00987674" w:rsidRPr="009B1721" w:rsidRDefault="00987674" w:rsidP="00987674">
      <w:pPr>
        <w:rPr>
          <w:rFonts w:ascii="Arial" w:hAnsi="Arial" w:cs="Arial"/>
          <w:bCs/>
        </w:rPr>
      </w:pPr>
      <w:r w:rsidRPr="009B1721">
        <w:rPr>
          <w:rFonts w:ascii="Arial" w:hAnsi="Arial" w:cs="Arial"/>
          <w:bCs/>
        </w:rPr>
        <w:t>Are responsible for the dissemination and implementation of the guideline in their service areas </w:t>
      </w:r>
    </w:p>
    <w:p w14:paraId="0F6F1B77" w14:textId="77777777" w:rsidR="00987674" w:rsidRPr="009B1721" w:rsidRDefault="00987674" w:rsidP="00987674">
      <w:pPr>
        <w:tabs>
          <w:tab w:val="num" w:pos="1134"/>
        </w:tabs>
        <w:rPr>
          <w:rFonts w:ascii="Arial" w:hAnsi="Arial" w:cs="Arial"/>
          <w:b/>
          <w:bCs/>
          <w:iCs/>
        </w:rPr>
      </w:pPr>
      <w:bookmarkStart w:id="15" w:name="_Toc315962549"/>
      <w:r w:rsidRPr="009B1721">
        <w:rPr>
          <w:rFonts w:ascii="Arial" w:hAnsi="Arial" w:cs="Arial"/>
          <w:b/>
          <w:bCs/>
          <w:iCs/>
        </w:rPr>
        <w:t>Doctors</w:t>
      </w:r>
      <w:bookmarkEnd w:id="15"/>
    </w:p>
    <w:p w14:paraId="347D6BCA" w14:textId="7C665F99" w:rsidR="00987674" w:rsidRPr="009B1721" w:rsidRDefault="00987674" w:rsidP="00987674">
      <w:pPr>
        <w:rPr>
          <w:rFonts w:ascii="Arial" w:hAnsi="Arial" w:cs="Arial"/>
          <w:bCs/>
        </w:rPr>
      </w:pPr>
      <w:r w:rsidRPr="009B1721">
        <w:rPr>
          <w:rFonts w:ascii="Arial" w:hAnsi="Arial" w:cs="Arial"/>
          <w:bCs/>
        </w:rPr>
        <w:t xml:space="preserve">Are responsible for reviewing the patient prescribing detoxification </w:t>
      </w:r>
      <w:r w:rsidR="000327B9" w:rsidRPr="009B1721">
        <w:rPr>
          <w:rFonts w:ascii="Arial" w:hAnsi="Arial" w:cs="Arial"/>
          <w:bCs/>
        </w:rPr>
        <w:t>treatment and</w:t>
      </w:r>
      <w:r w:rsidRPr="009B1721">
        <w:rPr>
          <w:rFonts w:ascii="Arial" w:hAnsi="Arial" w:cs="Arial"/>
          <w:bCs/>
        </w:rPr>
        <w:t xml:space="preserve"> vitamin supplementation</w:t>
      </w:r>
    </w:p>
    <w:p w14:paraId="4A9CE9C4" w14:textId="77777777" w:rsidR="00987674" w:rsidRPr="009B1721" w:rsidRDefault="00987674" w:rsidP="00987674">
      <w:pPr>
        <w:tabs>
          <w:tab w:val="num" w:pos="1134"/>
        </w:tabs>
        <w:rPr>
          <w:rFonts w:ascii="Arial" w:hAnsi="Arial" w:cs="Arial"/>
          <w:b/>
          <w:bCs/>
          <w:iCs/>
        </w:rPr>
      </w:pPr>
      <w:bookmarkStart w:id="16" w:name="_Toc315962550"/>
      <w:r w:rsidRPr="009B1721">
        <w:rPr>
          <w:rFonts w:ascii="Arial" w:hAnsi="Arial" w:cs="Arial"/>
          <w:b/>
          <w:bCs/>
          <w:iCs/>
        </w:rPr>
        <w:t>Inpatient Nursing Staff</w:t>
      </w:r>
      <w:bookmarkEnd w:id="16"/>
    </w:p>
    <w:p w14:paraId="00C0E5B0" w14:textId="53642029" w:rsidR="00987674" w:rsidRPr="009B1721" w:rsidRDefault="00987674" w:rsidP="00987674">
      <w:pPr>
        <w:rPr>
          <w:rFonts w:ascii="Arial" w:hAnsi="Arial" w:cs="Arial"/>
          <w:bCs/>
        </w:rPr>
      </w:pPr>
      <w:r w:rsidRPr="009B1721">
        <w:rPr>
          <w:rFonts w:ascii="Arial" w:hAnsi="Arial" w:cs="Arial"/>
          <w:bCs/>
        </w:rPr>
        <w:t>Are responsible for monitoring CIWA-</w:t>
      </w:r>
      <w:proofErr w:type="spellStart"/>
      <w:r w:rsidRPr="009B1721">
        <w:rPr>
          <w:rFonts w:ascii="Arial" w:hAnsi="Arial" w:cs="Arial"/>
          <w:bCs/>
        </w:rPr>
        <w:t>Ar</w:t>
      </w:r>
      <w:proofErr w:type="spellEnd"/>
      <w:r w:rsidRPr="009B1721">
        <w:rPr>
          <w:rFonts w:ascii="Arial" w:hAnsi="Arial" w:cs="Arial"/>
          <w:bCs/>
        </w:rPr>
        <w:t xml:space="preserve"> scores and for signs of withdrawal</w:t>
      </w:r>
      <w:r w:rsidR="00465C53" w:rsidRPr="009B1721">
        <w:rPr>
          <w:rFonts w:ascii="Arial" w:hAnsi="Arial" w:cs="Arial"/>
          <w:bCs/>
        </w:rPr>
        <w:t>. CIWA-</w:t>
      </w:r>
      <w:proofErr w:type="spellStart"/>
      <w:r w:rsidR="00465C53" w:rsidRPr="009B1721">
        <w:rPr>
          <w:rFonts w:ascii="Arial" w:hAnsi="Arial" w:cs="Arial"/>
          <w:bCs/>
        </w:rPr>
        <w:t>Ar</w:t>
      </w:r>
      <w:proofErr w:type="spellEnd"/>
      <w:r w:rsidR="00465C53" w:rsidRPr="009B1721">
        <w:rPr>
          <w:rFonts w:ascii="Arial" w:hAnsi="Arial" w:cs="Arial"/>
          <w:bCs/>
        </w:rPr>
        <w:t xml:space="preserve"> is at the end of this document and will soon be available on Rio.</w:t>
      </w:r>
    </w:p>
    <w:p w14:paraId="14950751" w14:textId="344671B6" w:rsidR="006C2DB4" w:rsidRPr="009B1721" w:rsidRDefault="006C2DB4">
      <w:pPr>
        <w:rPr>
          <w:rFonts w:ascii="Arial" w:hAnsi="Arial" w:cs="Arial"/>
        </w:rPr>
      </w:pPr>
    </w:p>
    <w:p w14:paraId="6A43611A" w14:textId="2921F84B" w:rsidR="00B00CD8" w:rsidRPr="009B1721" w:rsidRDefault="007D0191" w:rsidP="007F607E">
      <w:pPr>
        <w:rPr>
          <w:rFonts w:ascii="Arial" w:hAnsi="Arial" w:cs="Arial"/>
        </w:rPr>
      </w:pPr>
      <w:r w:rsidRPr="009B1721">
        <w:rPr>
          <w:rFonts w:ascii="Arial" w:hAnsi="Arial" w:cs="Arial"/>
          <w:noProof/>
          <w:lang w:eastAsia="en-GB"/>
        </w:rPr>
        <mc:AlternateContent>
          <mc:Choice Requires="wps">
            <w:drawing>
              <wp:anchor distT="0" distB="0" distL="114300" distR="114300" simplePos="0" relativeHeight="251704320" behindDoc="0" locked="0" layoutInCell="1" allowOverlap="1" wp14:anchorId="54CE22E0" wp14:editId="676EFD5E">
                <wp:simplePos x="0" y="0"/>
                <wp:positionH relativeFrom="column">
                  <wp:posOffset>3543300</wp:posOffset>
                </wp:positionH>
                <wp:positionV relativeFrom="paragraph">
                  <wp:posOffset>662305</wp:posOffset>
                </wp:positionV>
                <wp:extent cx="0" cy="385445"/>
                <wp:effectExtent l="76200" t="0" r="95250" b="52705"/>
                <wp:wrapNone/>
                <wp:docPr id="36" name="Straight Arrow Connector 36"/>
                <wp:cNvGraphicFramePr/>
                <a:graphic xmlns:a="http://schemas.openxmlformats.org/drawingml/2006/main">
                  <a:graphicData uri="http://schemas.microsoft.com/office/word/2010/wordprocessingShape">
                    <wps:wsp>
                      <wps:cNvCnPr/>
                      <wps:spPr>
                        <a:xfrm>
                          <a:off x="0" y="0"/>
                          <a:ext cx="0" cy="3854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AF99FE3" id="_x0000_t32" coordsize="21600,21600" o:spt="32" o:oned="t" path="m,l21600,21600e" filled="f">
                <v:path arrowok="t" fillok="f" o:connecttype="none"/>
                <o:lock v:ext="edit" shapetype="t"/>
              </v:shapetype>
              <v:shape id="Straight Arrow Connector 36" o:spid="_x0000_s1026" type="#_x0000_t32" style="position:absolute;margin-left:279pt;margin-top:52.15pt;width:0;height:30.3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fK0wEAAAEEAAAOAAAAZHJzL2Uyb0RvYy54bWysU9uO0zAQfUfiHyy/07R706pqukJd4AVB&#10;xcIHeJ1xY8k3jYem/XvGTjaLFoQE4mUS23POnDkeb+5O3okjYLYxtHK1WEoBQcfOhkMrv319/+ZW&#10;ikwqdMrFAK08Q5Z329evNkNaw0Xso+sABZOEvB5SK3uitG6arHvwKi9igsCHJqJXxEs8NB2qgdm9&#10;ay6Wy5tmiNgljBpy5t378VBuK78xoOmzMRlIuFayNqoRa3wssdlu1PqAKvVWTzLUP6jwygYuOlPd&#10;K1LiO9pfqLzVGHM0tNDRN9EYq6H2wN2sli+6eehVgtoLm5PTbFP+f7T603GPwnatvLyRIijPd/RA&#10;qOyhJ/EWMQ5iF0NgHyMKTmG/hpTXDNuFPU6rnPZYmj8Z9OXLbYlT9fg8ewwnEnrc1Lx7eXt9dXVd&#10;6JpnXMJMHyB6UX5amScds4BVtVgdP2YagU+AUtSFEklZ9y50gs6JOyG0KhwcTHVKSlPkj4LrH50d&#10;jPAvYNgIljiWqSMIO4fiqHh4lNYQaDUzcXaBGevcDFxWfX8ETvkFCnU8/wY8I2rlGGgGexsi/q46&#10;nZ4kmzH/yYGx72LBY+zO9SqrNTxn9U6mN1EG+ed1hT+/3O0PAAAA//8DAFBLAwQUAAYACAAAACEA&#10;kSTJq90AAAALAQAADwAAAGRycy9kb3ducmV2LnhtbEyPwU7DMBBE70j8g7VI3KhDIVUb4lQIiR5B&#10;FA705sZbO2q8jmI3CXw9iziU486MZt+U68m3YsA+NoEU3M4yEEh1MA1ZBR/vzzdLEDFpMroNhAq+&#10;MMK6urwodWHCSG84bJMVXEKx0ApcSl0hZawdeh1noUNi7xB6rxOfvZWm1yOX+1bOs2whvW6IPzjd&#10;4ZPD+rg9eQWv9nPwc9o08rDafW/sizm6MSl1fTU9PoBIOKVzGH7xGR0qZtqHE5koWgV5vuQtiY3s&#10;/g4EJ/6UPSuLPANZlfL/huoHAAD//wMAUEsBAi0AFAAGAAgAAAAhALaDOJL+AAAA4QEAABMAAAAA&#10;AAAAAAAAAAAAAAAAAFtDb250ZW50X1R5cGVzXS54bWxQSwECLQAUAAYACAAAACEAOP0h/9YAAACU&#10;AQAACwAAAAAAAAAAAAAAAAAvAQAAX3JlbHMvLnJlbHNQSwECLQAUAAYACAAAACEAMkz3ytMBAAAB&#10;BAAADgAAAAAAAAAAAAAAAAAuAgAAZHJzL2Uyb0RvYy54bWxQSwECLQAUAAYACAAAACEAkSTJq90A&#10;AAALAQAADwAAAAAAAAAAAAAAAAAtBAAAZHJzL2Rvd25yZXYueG1sUEsFBgAAAAAEAAQA8wAAADcF&#10;AAAAAA==&#10;" strokecolor="#4472c4 [3204]" strokeweight=".5pt">
                <v:stroke endarrow="block" joinstyle="miter"/>
              </v:shape>
            </w:pict>
          </mc:Fallback>
        </mc:AlternateContent>
      </w:r>
      <w:r w:rsidRPr="009B1721">
        <w:rPr>
          <w:rFonts w:ascii="Arial" w:hAnsi="Arial" w:cs="Arial"/>
          <w:noProof/>
          <w:lang w:eastAsia="en-GB"/>
        </w:rPr>
        <mc:AlternateContent>
          <mc:Choice Requires="wps">
            <w:drawing>
              <wp:anchor distT="0" distB="0" distL="114300" distR="114300" simplePos="0" relativeHeight="251703296" behindDoc="0" locked="0" layoutInCell="1" allowOverlap="1" wp14:anchorId="41AB28BD" wp14:editId="32BEDA65">
                <wp:simplePos x="0" y="0"/>
                <wp:positionH relativeFrom="column">
                  <wp:posOffset>1862138</wp:posOffset>
                </wp:positionH>
                <wp:positionV relativeFrom="paragraph">
                  <wp:posOffset>671513</wp:posOffset>
                </wp:positionV>
                <wp:extent cx="0" cy="409575"/>
                <wp:effectExtent l="76200" t="0" r="57150" b="47625"/>
                <wp:wrapNone/>
                <wp:docPr id="35" name="Straight Arrow Connector 35"/>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F1BE37" id="Straight Arrow Connector 35" o:spid="_x0000_s1026" type="#_x0000_t32" style="position:absolute;margin-left:146.65pt;margin-top:52.9pt;width:0;height:32.2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wHL1AEAAAEEAAAOAAAAZHJzL2Uyb0RvYy54bWysU9uO0zAQfUfiHyy/06QLy6VqukJd4AVB&#10;tQsf4HXGjSXfNB6a9u8ZO20WAUIC8TKJ7TlnzhyP1zdH78QBMNsYOrlctFJA0LG3Yd/Jr1/eP3st&#10;RSYVeuVigE6eIMubzdMn6zGt4CoO0fWAgklCXo2pkwNRWjVN1gN4lRcxQeBDE9Er4iXumx7VyOze&#10;NVdt+7IZI/YJo4acefd2OpSbym8MaPpsTAYSrpOsjWrEGh9KbDZrtdqjSoPVZxnqH1R4ZQMXnalu&#10;FSnxDe0vVN5qjDkaWujom2iM1VB74G6W7U/d3A8qQe2Fzclptin/P1r96bBDYftOPr+WIijPd3RP&#10;qOx+IPEWMY5iG0NgHyMKTmG/xpRXDNuGHZ5XOe2wNH806MuX2xLH6vFp9hiOJPS0qXn3Rfvm+lWl&#10;ax5xCTN9gOhF+elkPuuYBSyrxerwMRNXZuAFUIq6UCIp696FXtApcSeEVoW9gyKb00tKU+RPgusf&#10;nRxM8DswbARLnMrUEYStQ3FQPDxKawi0nJk4u8CMdW4GtlXfH4Hn/AKFOp5/A54RtXIMNIO9DRF/&#10;V52OF8lmyr84MPVdLHiI/aleZbWG56x6dX4TZZB/XFf448vdfAcAAP//AwBQSwMEFAAGAAgAAAAh&#10;ACDLYEPdAAAACwEAAA8AAABkcnMvZG93bnJldi54bWxMj81OwzAQhO9IvIO1SNyoTSJ+msapEBI9&#10;gigc6M2Nt07UeB3FbhJ4ehZxgOPOfJqdKdez78SIQ2wDabheKBBIdbAtOQ3vb09X9yBiMmRNFwg1&#10;fGKEdXV+VprCholecdwmJziEYmE0NCn1hZSxbtCbuAg9EnuHMHiT+ByctIOZONx3MlPqVnrTEn9o&#10;TI+PDdbH7clreHEfo89o08rDcve1cc/22ExJ68uL+WEFIuGc/mD4qc/VoeJO+3AiG0WnIVvmOaNs&#10;qBvewMSvsmflTuUgq1L+31B9AwAA//8DAFBLAQItABQABgAIAAAAIQC2gziS/gAAAOEBAAATAAAA&#10;AAAAAAAAAAAAAAAAAABbQ29udGVudF9UeXBlc10ueG1sUEsBAi0AFAAGAAgAAAAhADj9If/WAAAA&#10;lAEAAAsAAAAAAAAAAAAAAAAALwEAAF9yZWxzLy5yZWxzUEsBAi0AFAAGAAgAAAAhAHjDAcvUAQAA&#10;AQQAAA4AAAAAAAAAAAAAAAAALgIAAGRycy9lMm9Eb2MueG1sUEsBAi0AFAAGAAgAAAAhACDLYEPd&#10;AAAACwEAAA8AAAAAAAAAAAAAAAAALgQAAGRycy9kb3ducmV2LnhtbFBLBQYAAAAABAAEAPMAAAA4&#10;BQAAAAA=&#10;" strokecolor="#4472c4 [3204]" strokeweight=".5pt">
                <v:stroke endarrow="block" joinstyle="miter"/>
              </v:shape>
            </w:pict>
          </mc:Fallback>
        </mc:AlternateContent>
      </w:r>
      <w:r w:rsidR="0054577C" w:rsidRPr="009B1721">
        <w:rPr>
          <w:rFonts w:ascii="Arial" w:hAnsi="Arial" w:cs="Arial"/>
          <w:noProof/>
          <w:lang w:eastAsia="en-GB"/>
        </w:rPr>
        <mc:AlternateContent>
          <mc:Choice Requires="wps">
            <w:drawing>
              <wp:anchor distT="45720" distB="45720" distL="114300" distR="114300" simplePos="0" relativeHeight="251659264" behindDoc="0" locked="0" layoutInCell="1" allowOverlap="1" wp14:anchorId="08495CD9" wp14:editId="56583F67">
                <wp:simplePos x="0" y="0"/>
                <wp:positionH relativeFrom="column">
                  <wp:posOffset>1685608</wp:posOffset>
                </wp:positionH>
                <wp:positionV relativeFrom="paragraph">
                  <wp:posOffset>276225</wp:posOffset>
                </wp:positionV>
                <wp:extent cx="2080895" cy="1404620"/>
                <wp:effectExtent l="0" t="0" r="1460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1404620"/>
                        </a:xfrm>
                        <a:prstGeom prst="rect">
                          <a:avLst/>
                        </a:prstGeom>
                        <a:solidFill>
                          <a:srgbClr val="FFFFFF"/>
                        </a:solidFill>
                        <a:ln w="9525">
                          <a:solidFill>
                            <a:srgbClr val="000000"/>
                          </a:solidFill>
                          <a:miter lim="800000"/>
                          <a:headEnd/>
                          <a:tailEnd/>
                        </a:ln>
                      </wps:spPr>
                      <wps:txbx>
                        <w:txbxContent>
                          <w:p w14:paraId="68EDB3FE" w14:textId="2CC0377A" w:rsidR="00991F56" w:rsidRDefault="00991F56">
                            <w:r>
                              <w:t>Patient admitted to the ward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495CD9" id="_x0000_t202" coordsize="21600,21600" o:spt="202" path="m,l,21600r21600,l21600,xe">
                <v:stroke joinstyle="miter"/>
                <v:path gradientshapeok="t" o:connecttype="rect"/>
              </v:shapetype>
              <v:shape id="Text Box 2" o:spid="_x0000_s1026" type="#_x0000_t202" style="position:absolute;margin-left:132.75pt;margin-top:21.75pt;width:163.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OHEQIAACAEAAAOAAAAZHJzL2Uyb0RvYy54bWysk1Fv0zAQx9+R+A6W32nSqh1t1HQaHUVI&#10;YyANPsDFcRoLx2dst8n49JydrqsGvCD8YNm+8993vzuvr4dOs6N0XqEp+XSScyaNwFqZfcm/fd29&#10;WXLmA5gaNBpZ8kfp+fXm9at1bws5wxZ1LR0jEeOL3pa8DcEWWeZFKzvwE7TSkLFB10GgrdtntYOe&#10;1DudzfL8KuvR1dahkN7T6e1o5Juk3zRShM9N42VguuQUW0izS3MV52yzhmLvwLZKnMKAf4iiA2Xo&#10;0bPULQRgB6d+k+qUcOixCROBXYZNo4RMOVA20/xFNg8tWJlyITjenjH5/ycr7o8P9otjYXiHAxUw&#10;JeHtHYrvnhnctmD28sY57FsJNT08jciy3vridDWi9oWPIlX/CWsqMhwCJqGhcV2kQnkyUqcCPJ6h&#10;yyEwQYezfJkvVwvOBNmm83x+NUtlyaB4um6dDx8kdiwuSu6oqkkejnc+xHCgeHKJr3nUqt4prdPG&#10;7autduwI1AG7NFIGL9y0YX3JV4vZYiTwV4k8jT9JdCpQK2vVlXx5doIicntv6tRoAZQe1xSyNieQ&#10;kd1IMQzVQI4RaIX1IyF1OLYsfTFatOh+ctZTu5bc/ziAk5zpj4bKsprO57G/02a+eEsMmbu0VJcW&#10;MIKkSh44G5fbkP5EAmZvqHw7lcA+R3KKldow8T59mdjnl/vk9fyxN78AAAD//wMAUEsDBBQABgAI&#10;AAAAIQAzWyuf3gAAAAoBAAAPAAAAZHJzL2Rvd25yZXYueG1sTI/BTsMwDIbvSLxDZCQuE0tpl26U&#10;phNM2onTyrhnTWgrGqck2da9Pd5pnCzr//T7c7me7MBOxofeoYTneQLMYON0j62E/ef2aQUsRIVa&#10;DQ6NhIsJsK7u70pVaHfGnTnVsWVUgqFQEroYx4Lz0HTGqjB3o0HKvp23KtLqW669OlO5HXiaJDm3&#10;qke60KnRbDrT/NRHKyH/rbPZx5ee4e6yffeNFXqzF1I+Pkxvr8CimeINhqs+qUNFTgd3RB3YICHN&#10;hSBUwiKjSYB4yVJgh2uyWAKvSv7/heoPAAD//wMAUEsBAi0AFAAGAAgAAAAhALaDOJL+AAAA4QEA&#10;ABMAAAAAAAAAAAAAAAAAAAAAAFtDb250ZW50X1R5cGVzXS54bWxQSwECLQAUAAYACAAAACEAOP0h&#10;/9YAAACUAQAACwAAAAAAAAAAAAAAAAAvAQAAX3JlbHMvLnJlbHNQSwECLQAUAAYACAAAACEArDaD&#10;hxECAAAgBAAADgAAAAAAAAAAAAAAAAAuAgAAZHJzL2Uyb0RvYy54bWxQSwECLQAUAAYACAAAACEA&#10;M1srn94AAAAKAQAADwAAAAAAAAAAAAAAAABrBAAAZHJzL2Rvd25yZXYueG1sUEsFBgAAAAAEAAQA&#10;8wAAAHYFAAAAAA==&#10;">
                <v:textbox style="mso-fit-shape-to-text:t">
                  <w:txbxContent>
                    <w:p w14:paraId="68EDB3FE" w14:textId="2CC0377A" w:rsidR="00991F56" w:rsidRDefault="00991F56">
                      <w:r>
                        <w:t>Patient admitted to the ward</w:t>
                      </w:r>
                    </w:p>
                  </w:txbxContent>
                </v:textbox>
                <w10:wrap type="square"/>
              </v:shape>
            </w:pict>
          </mc:Fallback>
        </mc:AlternateContent>
      </w:r>
      <w:r w:rsidR="002508CC" w:rsidRPr="009B1721">
        <w:rPr>
          <w:rFonts w:ascii="Arial" w:hAnsi="Arial" w:cs="Arial"/>
          <w:noProof/>
          <w:lang w:eastAsia="en-GB"/>
        </w:rPr>
        <mc:AlternateContent>
          <mc:Choice Requires="wps">
            <w:drawing>
              <wp:anchor distT="0" distB="0" distL="114300" distR="114300" simplePos="0" relativeHeight="251702272" behindDoc="0" locked="0" layoutInCell="1" allowOverlap="1" wp14:anchorId="7D1E1860" wp14:editId="609DED0E">
                <wp:simplePos x="0" y="0"/>
                <wp:positionH relativeFrom="column">
                  <wp:posOffset>538163</wp:posOffset>
                </wp:positionH>
                <wp:positionV relativeFrom="paragraph">
                  <wp:posOffset>6548119</wp:posOffset>
                </wp:positionV>
                <wp:extent cx="14287" cy="967105"/>
                <wp:effectExtent l="57150" t="0" r="81280" b="61595"/>
                <wp:wrapNone/>
                <wp:docPr id="34" name="Straight Arrow Connector 34"/>
                <wp:cNvGraphicFramePr/>
                <a:graphic xmlns:a="http://schemas.openxmlformats.org/drawingml/2006/main">
                  <a:graphicData uri="http://schemas.microsoft.com/office/word/2010/wordprocessingShape">
                    <wps:wsp>
                      <wps:cNvCnPr/>
                      <wps:spPr>
                        <a:xfrm>
                          <a:off x="0" y="0"/>
                          <a:ext cx="14287" cy="9671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2D7076" id="Straight Arrow Connector 34" o:spid="_x0000_s1026" type="#_x0000_t32" style="position:absolute;margin-left:42.4pt;margin-top:515.6pt;width:1.1pt;height:76.1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FQ1wEAAAUEAAAOAAAAZHJzL2Uyb0RvYy54bWysU9uO0zAQfUfiHyy/0yRl2V2ipivUBV4Q&#10;VCx8gNcZN5Z809g07d8zdtIsAiQE4mUS23POzDkeb+5O1rAjYNTedbxZ1ZyBk77X7tDxr1/evbjl&#10;LCbhemG8g46fIfK77fNnmzG0sPaDNz0gIxIX2zF0fEgptFUV5QBWxJUP4OhQebQi0RIPVY9iJHZr&#10;qnVdX1ejxz6glxAj7d5Ph3xb+JUCmT4pFSEx03HqLZWIJT7mWG03oj2gCIOWcxviH7qwQjsqulDd&#10;iyTYN9S/UFkt0Uev0kp6W3mltISigdQ09U9qHgYRoGghc2JYbIr/j1Z+PO6R6b7jL684c8LSHT0k&#10;FPowJPYG0Y9s550jHz0ySiG/xhBbgu3cHudVDHvM4k8Kbf6SLHYqHp8Xj+GUmKTN5mp9e8OZpJPX&#10;1zdN/SpTVk/YgDG9B29Z/ul4nHtZmmiKzeL4IaYJeAHkwsblmIQ2b13P0jmQmoRauIOBuU5OqbKE&#10;qenyl84GJvhnUGRGbrOUKWMIO4PsKGiAhJTgUrMwUXaGKW3MAqz/DJzzMxTKiP4NeEGUyt6lBWy1&#10;8/i76ul0aVlN+RcHJt3Zgkffn8t1Fmto1sqdzO8iD/OP6wJ/er3b7wAAAP//AwBQSwMEFAAGAAgA&#10;AAAhAKLkGnvfAAAACwEAAA8AAABkcnMvZG93bnJldi54bWxMj8FOwzAQRO9I/IO1SNyokxRoCHEq&#10;hESPoBYO5ebGWydqvI5iNwl8PcsJjjs7mnlTrmfXiRGH0HpSkC4SEEi1Ny1ZBR/vLzc5iBA1Gd15&#10;QgVfGGBdXV6UujB+oi2Ou2gFh1AotIImxr6QMtQNOh0Wvkfi39EPTkc+ByvNoCcOd53MkuReOt0S&#10;NzS6x+cG69Pu7BS82f3oMtq08vjw+b2xr+bUTFGp66v56RFExDn+meEXn9GhYqaDP5MJolOQ3zJ5&#10;ZD1ZphkIduQrHndgJc2XdyCrUv7fUP0AAAD//wMAUEsBAi0AFAAGAAgAAAAhALaDOJL+AAAA4QEA&#10;ABMAAAAAAAAAAAAAAAAAAAAAAFtDb250ZW50X1R5cGVzXS54bWxQSwECLQAUAAYACAAAACEAOP0h&#10;/9YAAACUAQAACwAAAAAAAAAAAAAAAAAvAQAAX3JlbHMvLnJlbHNQSwECLQAUAAYACAAAACEAxzBB&#10;UNcBAAAFBAAADgAAAAAAAAAAAAAAAAAuAgAAZHJzL2Uyb0RvYy54bWxQSwECLQAUAAYACAAAACEA&#10;ouQae98AAAALAQAADwAAAAAAAAAAAAAAAAAxBAAAZHJzL2Rvd25yZXYueG1sUEsFBgAAAAAEAAQA&#10;8wAAAD0FAAAAAA==&#10;" strokecolor="#4472c4 [3204]" strokeweight=".5pt">
                <v:stroke endarrow="block" joinstyle="miter"/>
              </v:shape>
            </w:pict>
          </mc:Fallback>
        </mc:AlternateContent>
      </w:r>
      <w:r w:rsidR="00875C58" w:rsidRPr="009B1721">
        <w:rPr>
          <w:rFonts w:ascii="Arial" w:hAnsi="Arial" w:cs="Arial"/>
          <w:noProof/>
          <w:lang w:eastAsia="en-GB"/>
        </w:rPr>
        <mc:AlternateContent>
          <mc:Choice Requires="wps">
            <w:drawing>
              <wp:anchor distT="45720" distB="45720" distL="114300" distR="114300" simplePos="0" relativeHeight="251680768" behindDoc="0" locked="0" layoutInCell="1" allowOverlap="1" wp14:anchorId="4E87862F" wp14:editId="4A645905">
                <wp:simplePos x="0" y="0"/>
                <wp:positionH relativeFrom="margin">
                  <wp:posOffset>2214245</wp:posOffset>
                </wp:positionH>
                <wp:positionV relativeFrom="paragraph">
                  <wp:posOffset>4433570</wp:posOffset>
                </wp:positionV>
                <wp:extent cx="1728470" cy="1404620"/>
                <wp:effectExtent l="0" t="0" r="24130" b="2730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1404620"/>
                        </a:xfrm>
                        <a:prstGeom prst="rect">
                          <a:avLst/>
                        </a:prstGeom>
                        <a:solidFill>
                          <a:srgbClr val="FFFFFF"/>
                        </a:solidFill>
                        <a:ln w="9525">
                          <a:solidFill>
                            <a:srgbClr val="000000"/>
                          </a:solidFill>
                          <a:miter lim="800000"/>
                          <a:headEnd/>
                          <a:tailEnd/>
                        </a:ln>
                      </wps:spPr>
                      <wps:txbx>
                        <w:txbxContent>
                          <w:p w14:paraId="1A50A90A" w14:textId="3DF0C874" w:rsidR="00991F56" w:rsidRDefault="00991F56">
                            <w:r>
                              <w:t>Balance risk of repeated detox against risk of continued drinking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87862F" id="_x0000_s1027" type="#_x0000_t202" style="position:absolute;margin-left:174.35pt;margin-top:349.1pt;width:136.1pt;height:110.6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erEwIAACcEAAAOAAAAZHJzL2Uyb0RvYy54bWysk99v2yAQx98n7X9AvC92IqdJrTpVly7T&#10;pO6H1O0PwIBjNMwxILGzv34HdtOo216m+QGB7/je3eeOm9uh0+QonVdgKjqf5ZRIw0Eos6/ot6+7&#10;N2tKfGBGMA1GVvQkPb3dvH5109tSLqAFLaQjKGJ82duKtiHYMss8b2XH/AysNGhswHUs4NHtM+FY&#10;j+qdzhZ5fpX14IR1wKX3+Pd+NNJN0m8aycPnpvEyEF1RzC2k1aW1jmu2uWHl3jHbKj6lwf4hi44p&#10;g0HPUvcsMHJw6jepTnEHHpow49Bl0DSKy1QDVjPPX1Tz2DIrUy0Ix9szJv//ZPmn46P94kgY3sKA&#10;DUxFePsA/LsnBrYtM3t55xz0rWQCA88jsqy3vpyuRtS+9FGk7j+CwCazQ4AkNDSui1SwToLq2IDT&#10;GbocAuEx5GqxLlZo4mibF3lxtUhtyVj5dN06H95L6EjcVNRhV5M8Oz74ENNh5ZNLjOZBK7FTWqeD&#10;29db7ciR4QTs0pcqeOGmDekrer1cLEcCf5XI0/cniU4FHGWtuoquz06sjNzeGZEGLTClxz2mrM0E&#10;MrIbKYahHogSE+XItQZxQrIOxsnFl4abFtxPSnqc2or6HwfmJCX6g8HuXM+LIo55OhTLFaIk7tJS&#10;X1qY4ShV0UDJuN2G9DQSN3uHXdypxPc5kyllnMaEfXo5cdwvz8nr+X1vfgEAAP//AwBQSwMEFAAG&#10;AAgAAAAhAJ8cm9zfAAAACwEAAA8AAABkcnMvZG93bnJldi54bWxMj8FOwzAMQO9I/ENkJC4TS9dt&#10;pS1NJ5i0E6eVcc8a01Y0Tmmyrft7zGkcLT89PxebyfbijKPvHClYzCMQSLUzHTUKDh+7pxSED5qM&#10;7h2hgit62JT3d4XOjbvQHs9VaARLyOdaQRvCkEvp6xat9nM3IPHuy41WBx7HRppRX1huexlHUSKt&#10;7ogvtHrAbYv1d3WyCpKfajl7/zQz2l93b2Nt12Z7WCv1+DC9voAIOIUbDH/5nA4lNx3diYwXvYLl&#10;Kn1mlGVZGoNgIomjDMRRQbbIViDLQv7/ofwFAAD//wMAUEsBAi0AFAAGAAgAAAAhALaDOJL+AAAA&#10;4QEAABMAAAAAAAAAAAAAAAAAAAAAAFtDb250ZW50X1R5cGVzXS54bWxQSwECLQAUAAYACAAAACEA&#10;OP0h/9YAAACUAQAACwAAAAAAAAAAAAAAAAAvAQAAX3JlbHMvLnJlbHNQSwECLQAUAAYACAAAACEA&#10;HqW3qxMCAAAnBAAADgAAAAAAAAAAAAAAAAAuAgAAZHJzL2Uyb0RvYy54bWxQSwECLQAUAAYACAAA&#10;ACEAnxyb3N8AAAALAQAADwAAAAAAAAAAAAAAAABtBAAAZHJzL2Rvd25yZXYueG1sUEsFBgAAAAAE&#10;AAQA8wAAAHkFAAAAAA==&#10;">
                <v:textbox style="mso-fit-shape-to-text:t">
                  <w:txbxContent>
                    <w:p w14:paraId="1A50A90A" w14:textId="3DF0C874" w:rsidR="00991F56" w:rsidRDefault="00991F56">
                      <w:r>
                        <w:t>Balance risk of repeated detox against risk of continued drinking</w:t>
                      </w:r>
                    </w:p>
                  </w:txbxContent>
                </v:textbox>
                <w10:wrap type="square" anchorx="margin"/>
              </v:shape>
            </w:pict>
          </mc:Fallback>
        </mc:AlternateContent>
      </w:r>
      <w:r w:rsidR="00875C58" w:rsidRPr="009B1721">
        <w:rPr>
          <w:rFonts w:ascii="Arial" w:hAnsi="Arial" w:cs="Arial"/>
          <w:noProof/>
          <w:lang w:eastAsia="en-GB"/>
        </w:rPr>
        <mc:AlternateContent>
          <mc:Choice Requires="wps">
            <w:drawing>
              <wp:anchor distT="0" distB="0" distL="114300" distR="114300" simplePos="0" relativeHeight="251701248" behindDoc="0" locked="0" layoutInCell="1" allowOverlap="1" wp14:anchorId="2227B4E0" wp14:editId="3A6CC5DE">
                <wp:simplePos x="0" y="0"/>
                <wp:positionH relativeFrom="column">
                  <wp:posOffset>2300287</wp:posOffset>
                </wp:positionH>
                <wp:positionV relativeFrom="paragraph">
                  <wp:posOffset>6486525</wp:posOffset>
                </wp:positionV>
                <wp:extent cx="1328737" cy="461963"/>
                <wp:effectExtent l="0" t="0" r="81280" b="71755"/>
                <wp:wrapNone/>
                <wp:docPr id="32" name="Straight Arrow Connector 32"/>
                <wp:cNvGraphicFramePr/>
                <a:graphic xmlns:a="http://schemas.openxmlformats.org/drawingml/2006/main">
                  <a:graphicData uri="http://schemas.microsoft.com/office/word/2010/wordprocessingShape">
                    <wps:wsp>
                      <wps:cNvCnPr/>
                      <wps:spPr>
                        <a:xfrm>
                          <a:off x="0" y="0"/>
                          <a:ext cx="1328737" cy="4619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1BF34D" id="Straight Arrow Connector 32" o:spid="_x0000_s1026" type="#_x0000_t32" style="position:absolute;margin-left:181.1pt;margin-top:510.75pt;width:104.6pt;height:36.4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n/2QEAAAcEAAAOAAAAZHJzL2Uyb0RvYy54bWysU9uO0zAQfUfiHyy/0zQt6i5V0xXqAi8I&#10;ql34AK8zTiz5prFp2r9n7KRZBEgIxMsktuecmXM83t2drWEnwKi9a3i9WHIGTvpWu67hX7+8f3XL&#10;WUzCtcJ4Bw2/QOR3+5cvdkPYwsr33rSAjEhc3A6h4X1KYVtVUfZgRVz4AI4OlUcrEi2xq1oUA7Fb&#10;U62Wy001eGwDegkx0u79eMj3hV8pkOmzUhESMw2n3lKJWOJTjtV+J7YditBrObUh/qELK7SjojPV&#10;vUiCfUP9C5XVEn30Ki2kt5VXSksoGkhNvfxJzWMvAhQtZE4Ms03x/9HKT6cjMt02fL3izAlLd/SY&#10;UOiuT+wtoh/YwTtHPnpklEJ+DSFuCXZwR5xWMRwxiz8rtPlLsti5eHyZPYZzYpI26/Xq9mZ9w5mk&#10;s9eb+s1mnUmrZ3TAmD6Atyz/NDxO3cxt1MVocfoY0wi8AnJp43JMQpt3rmXpEkhPQi1cZ2Cqk1Oq&#10;LGJsu/yli4ER/gCK7MiNljJlEOFgkJ0EjZCQElyqZybKzjCljZmByz8Dp/wMhTKkfwOeEaWyd2kG&#10;W+08/q56Ol9bVmP+1YFRd7bgybeXcqHFGpq2cifTy8jj/OO6wJ/f7/47AAAA//8DAFBLAwQUAAYA&#10;CAAAACEAgTJNCeEAAAANAQAADwAAAGRycy9kb3ducmV2LnhtbEyPy07DMBBF90j8gzVI7KgT9wEN&#10;cSqERJegFhawc+OpHTUeR7GbBL4edwXLmXt050y5mVzLBuxD40lCPsuAIdVeN2QkfLy/3D0AC1GR&#10;Vq0nlPCNATbV9VWpCu1H2uGwj4alEgqFkmBj7ArOQ23RqTDzHVLKjr53KqaxN1z3akzlruUiy1bc&#10;qYbSBas6fLZYn/ZnJ+HNfA5O0Lbhx/XXz9a86pMdo5S3N9PTI7CIU/yD4aKf1KFKTgd/Jh1YK2G+&#10;EiKhKchEvgSWkOV9vgB2uKzWiznwquT/v6h+AQAA//8DAFBLAQItABQABgAIAAAAIQC2gziS/gAA&#10;AOEBAAATAAAAAAAAAAAAAAAAAAAAAABbQ29udGVudF9UeXBlc10ueG1sUEsBAi0AFAAGAAgAAAAh&#10;ADj9If/WAAAAlAEAAAsAAAAAAAAAAAAAAAAALwEAAF9yZWxzLy5yZWxzUEsBAi0AFAAGAAgAAAAh&#10;AIEk6f/ZAQAABwQAAA4AAAAAAAAAAAAAAAAALgIAAGRycy9lMm9Eb2MueG1sUEsBAi0AFAAGAAgA&#10;AAAhAIEyTQnhAAAADQEAAA8AAAAAAAAAAAAAAAAAMwQAAGRycy9kb3ducmV2LnhtbFBLBQYAAAAA&#10;BAAEAPMAAABBBQAAAAA=&#10;" strokecolor="#4472c4 [3204]" strokeweight=".5pt">
                <v:stroke endarrow="block" joinstyle="miter"/>
              </v:shape>
            </w:pict>
          </mc:Fallback>
        </mc:AlternateContent>
      </w:r>
      <w:r w:rsidR="00677A0E" w:rsidRPr="009B1721">
        <w:rPr>
          <w:rFonts w:ascii="Arial" w:hAnsi="Arial" w:cs="Arial"/>
          <w:noProof/>
          <w:lang w:eastAsia="en-GB"/>
        </w:rPr>
        <mc:AlternateContent>
          <mc:Choice Requires="wps">
            <w:drawing>
              <wp:anchor distT="45720" distB="45720" distL="114300" distR="114300" simplePos="0" relativeHeight="251688960" behindDoc="0" locked="0" layoutInCell="1" allowOverlap="1" wp14:anchorId="598FCFBA" wp14:editId="27825C0A">
                <wp:simplePos x="0" y="0"/>
                <wp:positionH relativeFrom="column">
                  <wp:posOffset>3629025</wp:posOffset>
                </wp:positionH>
                <wp:positionV relativeFrom="paragraph">
                  <wp:posOffset>6401752</wp:posOffset>
                </wp:positionV>
                <wp:extent cx="2360930" cy="1404620"/>
                <wp:effectExtent l="0" t="0" r="2286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CB6979C" w14:textId="6278D378" w:rsidR="00991F56" w:rsidRDefault="00991F56" w:rsidP="007F3741">
                            <w:r>
                              <w:t>Prescribe Chlordiazepoxide to prevent withdrawals if: patient is not going to maintain abstinence post detox, patient is not going to be admitted for 5 days or more or patient has had a detox within past 6 months and the risk of continued drinking does not outweigh risk of repeated detox – see below for details. Refer to drug and alcohol service post discharge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98FCFBA" id="_x0000_s1028" type="#_x0000_t202" style="position:absolute;margin-left:285.75pt;margin-top:504.05pt;width:185.9pt;height:110.6pt;z-index:2516889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aXOXHuEAAAANAQAADwAAAGRycy9kb3ducmV2LnhtbEyPy07DMBBF90j8gzVI7Kid&#10;pC1tiFNVEWwrtUViO41NEvAjxE4a/p5hBcuZe3TnTLGbrWGTHkLnnYRkIYBpV3vVuUbC6/nlYQMs&#10;RHQKjXdawrcOsCtvbwrMlb+6o55OsWFU4kKOEtoY+5zzULfaYlj4XjvK3v1gMdI4NFwNeKVya3gq&#10;xJpb7BxdaLHXVavrz9NoJYznaj8dq/TjbTqo5WH9jBbNl5T3d/P+CVjUc/yD4Vef1KEkp4sfnQrM&#10;SFg9JitCKRBikwAjZLvMMmAXWqXpNgNeFvz/F+UPAAAA//8DAFBLAQItABQABgAIAAAAIQC2gziS&#10;/gAAAOEBAAATAAAAAAAAAAAAAAAAAAAAAABbQ29udGVudF9UeXBlc10ueG1sUEsBAi0AFAAGAAgA&#10;AAAhADj9If/WAAAAlAEAAAsAAAAAAAAAAAAAAAAALwEAAF9yZWxzLy5yZWxzUEsBAi0AFAAGAAgA&#10;AAAhAAUE2tcVAgAAJwQAAA4AAAAAAAAAAAAAAAAALgIAAGRycy9lMm9Eb2MueG1sUEsBAi0AFAAG&#10;AAgAAAAhAGlzlx7hAAAADQEAAA8AAAAAAAAAAAAAAAAAbwQAAGRycy9kb3ducmV2LnhtbFBLBQYA&#10;AAAABAAEAPMAAAB9BQAAAAA=&#10;">
                <v:textbox style="mso-fit-shape-to-text:t">
                  <w:txbxContent>
                    <w:p w14:paraId="6CB6979C" w14:textId="6278D378" w:rsidR="00991F56" w:rsidRDefault="00991F56" w:rsidP="007F3741">
                      <w:r>
                        <w:t>Prescribe Chlordiazepoxide to prevent withdrawals if: patient is not going to maintain abstinence post detox, patient is not going to be admitted for 5 days or more or patient has had a detox within past 6 months and the risk of continued drinking does not outweigh risk of repeated detox – see below for details. Refer to drug and alcohol service post discharge</w:t>
                      </w:r>
                    </w:p>
                  </w:txbxContent>
                </v:textbox>
                <w10:wrap type="square"/>
              </v:shape>
            </w:pict>
          </mc:Fallback>
        </mc:AlternateContent>
      </w:r>
      <w:r w:rsidR="00A145AB" w:rsidRPr="009B1721">
        <w:rPr>
          <w:rFonts w:ascii="Arial" w:hAnsi="Arial" w:cs="Arial"/>
          <w:noProof/>
          <w:lang w:eastAsia="en-GB"/>
        </w:rPr>
        <mc:AlternateContent>
          <mc:Choice Requires="wps">
            <w:drawing>
              <wp:anchor distT="45720" distB="45720" distL="114300" distR="114300" simplePos="0" relativeHeight="251678720" behindDoc="0" locked="0" layoutInCell="1" allowOverlap="1" wp14:anchorId="3511F280" wp14:editId="4AF80CA4">
                <wp:simplePos x="0" y="0"/>
                <wp:positionH relativeFrom="column">
                  <wp:posOffset>1547495</wp:posOffset>
                </wp:positionH>
                <wp:positionV relativeFrom="paragraph">
                  <wp:posOffset>4738370</wp:posOffset>
                </wp:positionV>
                <wp:extent cx="409575" cy="261620"/>
                <wp:effectExtent l="0" t="0" r="28575" b="241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1620"/>
                        </a:xfrm>
                        <a:prstGeom prst="rect">
                          <a:avLst/>
                        </a:prstGeom>
                        <a:solidFill>
                          <a:srgbClr val="FFFFFF"/>
                        </a:solidFill>
                        <a:ln w="9525">
                          <a:solidFill>
                            <a:srgbClr val="000000"/>
                          </a:solidFill>
                          <a:miter lim="800000"/>
                          <a:headEnd/>
                          <a:tailEnd/>
                        </a:ln>
                      </wps:spPr>
                      <wps:txbx>
                        <w:txbxContent>
                          <w:p w14:paraId="19BA344D" w14:textId="386A26AD" w:rsidR="00991F56" w:rsidRDefault="00991F56">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1F280" id="_x0000_s1029" type="#_x0000_t202" style="position:absolute;margin-left:121.85pt;margin-top:373.1pt;width:32.25pt;height:20.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U1FQIAACUEAAAOAAAAZHJzL2Uyb0RvYy54bWysU81u2zAMvg/YOwi6L3ayJG2MOEWXLsOA&#10;7gfo9gC0LMfCZFGTlNjZ05dS0jTotsswHQRSpD6SH8nlzdBptpfOKzQlH49yzqQRWCuzLfn3b5s3&#10;15z5AKYGjUaW/CA9v1m9frXsbSEn2KKupWMEYnzR25K3Idgiy7xoZQd+hFYaMjboOgikum1WO+gJ&#10;vdPZJM/nWY+utg6F9J5e745Gvkr4TSNF+NI0XgamS065hXS7dFfxzlZLKLYObKvEKQ34hyw6UIaC&#10;nqHuIADbOfUbVKeEQ49NGAnsMmwaJWSqgaoZ5y+qeWjBylQLkePtmSb//2DF5/2D/epYGN7hQA1M&#10;RXh7j+KHZwbXLZitvHUO+1ZCTYHHkbKst744fY1U+8JHkKr/hDU1GXYBE9DQuC6yQnUyQqcGHM6k&#10;yyEwQY/TfDG7mnEmyDSZj+eT1JQMiqfP1vnwQWLHolByRz1N4LC/9yEmA8WTS4zlUat6o7ROittW&#10;a+3YHqj/m3RS/i/ctGF9yRezyexY/18h8nT+BNGpQIOsVVfy67MTFJG196ZOYxZA6aNMKWtzojEy&#10;d+QwDNXAVF3ytzFAZLXC+kC8OjzOLe0ZCS26X5z1NLMl9z934CRn+qOh3izG02kc8qRMZ1dEJXOX&#10;lurSAkYQVMkDZ0dxHdJiRN4M3lIPG5X4fc7klDLNYqL9tDdx2C/15PW83atHAAAA//8DAFBLAwQU&#10;AAYACAAAACEAOTriS+AAAAALAQAADwAAAGRycy9kb3ducmV2LnhtbEyPTU+EMBCG7yb+h2ZMvBi3&#10;CAQQKRtjotGbrmb32qVdILZTbLss/nvHk97m48k7zzTrxRo2ax9GhwJuVgkwjZ1TI/YCPt4frytg&#10;IUpU0jjUAr51gHV7ftbIWrkTvul5E3tGIRhqKWCIcao5D92grQwrN2mk3cF5KyO1vufKyxOFW8PT&#10;JCm4lSPShUFO+mHQ3efmaAVU+fO8Cy/Z67YrDuY2XpXz05cX4vJiub8DFvUS/2D41Sd1aMlp746o&#10;AjMC0jwrCRVQ5kUKjIgsqajY06Qqc+Btw///0P4AAAD//wMAUEsBAi0AFAAGAAgAAAAhALaDOJL+&#10;AAAA4QEAABMAAAAAAAAAAAAAAAAAAAAAAFtDb250ZW50X1R5cGVzXS54bWxQSwECLQAUAAYACAAA&#10;ACEAOP0h/9YAAACUAQAACwAAAAAAAAAAAAAAAAAvAQAAX3JlbHMvLnJlbHNQSwECLQAUAAYACAAA&#10;ACEA2fZ1NRUCAAAlBAAADgAAAAAAAAAAAAAAAAAuAgAAZHJzL2Uyb0RvYy54bWxQSwECLQAUAAYA&#10;CAAAACEAOTriS+AAAAALAQAADwAAAAAAAAAAAAAAAABvBAAAZHJzL2Rvd25yZXYueG1sUEsFBgAA&#10;AAAEAAQA8wAAAHwFAAAAAA==&#10;">
                <v:textbox>
                  <w:txbxContent>
                    <w:p w14:paraId="19BA344D" w14:textId="386A26AD" w:rsidR="00991F56" w:rsidRDefault="00991F56">
                      <w:r>
                        <w:t>YES</w:t>
                      </w:r>
                    </w:p>
                  </w:txbxContent>
                </v:textbox>
                <w10:wrap type="square"/>
              </v:shape>
            </w:pict>
          </mc:Fallback>
        </mc:AlternateContent>
      </w:r>
      <w:r w:rsidR="00A145AB" w:rsidRPr="009B1721">
        <w:rPr>
          <w:rFonts w:ascii="Arial" w:hAnsi="Arial" w:cs="Arial"/>
          <w:noProof/>
          <w:lang w:eastAsia="en-GB"/>
        </w:rPr>
        <mc:AlternateContent>
          <mc:Choice Requires="wps">
            <w:drawing>
              <wp:anchor distT="0" distB="0" distL="114300" distR="114300" simplePos="0" relativeHeight="251700224" behindDoc="0" locked="0" layoutInCell="1" allowOverlap="1" wp14:anchorId="6966CF0E" wp14:editId="225BBD19">
                <wp:simplePos x="0" y="0"/>
                <wp:positionH relativeFrom="column">
                  <wp:posOffset>1624013</wp:posOffset>
                </wp:positionH>
                <wp:positionV relativeFrom="paragraph">
                  <wp:posOffset>4543425</wp:posOffset>
                </wp:positionV>
                <wp:extent cx="609600" cy="290513"/>
                <wp:effectExtent l="0" t="0" r="76200" b="52705"/>
                <wp:wrapNone/>
                <wp:docPr id="31" name="Straight Arrow Connector 31"/>
                <wp:cNvGraphicFramePr/>
                <a:graphic xmlns:a="http://schemas.openxmlformats.org/drawingml/2006/main">
                  <a:graphicData uri="http://schemas.microsoft.com/office/word/2010/wordprocessingShape">
                    <wps:wsp>
                      <wps:cNvCnPr/>
                      <wps:spPr>
                        <a:xfrm>
                          <a:off x="0" y="0"/>
                          <a:ext cx="609600" cy="2905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7C98BA" id="Straight Arrow Connector 31" o:spid="_x0000_s1026" type="#_x0000_t32" style="position:absolute;margin-left:127.9pt;margin-top:357.75pt;width:48pt;height:22.9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wW2gEAAAYEAAAOAAAAZHJzL2Uyb0RvYy54bWysU9uO0zAQfUfiHyy/06RdUbFV0xXqAi8I&#10;KhY+wOuMG0u+aWya5O8ZO2kWLQgJxMsktufMnHM83t8N1rALYNTeNXy9qjkDJ32r3bnh376+f/WG&#10;s5iEa4XxDho+QuR3h5cv9n3YwcZ33rSAjIq4uOtDw7uUwq6qouzAirjyARwdKo9WJFriuWpR9FTd&#10;mmpT19uq99gG9BJipN376ZAfSn2lQKbPSkVIzDScuKUSscTHHKvDXuzOKEKn5UxD/AMLK7Sjpkup&#10;e5EE+476l1JWS/TRq7SS3lZeKS2haCA16/qZmodOBChayJwYFpvi/ysrP11OyHTb8Js1Z05YuqOH&#10;hEKfu8TeIvqeHb1z5KNHRinkVx/ijmBHd8J5FcMJs/hBoc1fksWG4vG4eAxDYpI2t/XttqabkHS0&#10;ua1fr29yzeoJHDCmD+Atyz8NjzOZhcW6+CwuH2OagFdA7mxcjklo8861LI2B5CTUwp0NzH1ySpU1&#10;TKzLXxoNTPAvoMgN4jm1KXMIR4PsImiChJTgUnGBGBtH2RmmtDELsC78/gic8zMUyoz+DXhBlM7e&#10;pQVstfP4u+5puFJWU/7VgUl3tuDRt2O5z2INDVu5k/lh5Gn+eV3gT8/38AMAAP//AwBQSwMEFAAG&#10;AAgAAAAhAAkaH0jfAAAACwEAAA8AAABkcnMvZG93bnJldi54bWxMjz1PwzAQhnck/oN1SGzUSSqX&#10;EuJUCImOIAoD3dzYtaPG5yh2k8Cv55jo+H7oveeqzew7NpohtgEl5IsMmMEm6BathM+Pl7s1sJgU&#10;atUFNBK+TYRNfX1VqVKHCd/NuEuW0QjGUklwKfUl57Fxxqu4CL1Byo5h8CqRHCzXg5po3He8yLIV&#10;96pFuuBUb56daU67s5fwZr9GX+C25ceH/c/WvuqTm5KUtzfz0yOwZOb0X4Y/fEKHmpgO4Yw6sk5C&#10;IQShJwn3uRDAqLEUOTkHclb5Enhd8csf6l8AAAD//wMAUEsBAi0AFAAGAAgAAAAhALaDOJL+AAAA&#10;4QEAABMAAAAAAAAAAAAAAAAAAAAAAFtDb250ZW50X1R5cGVzXS54bWxQSwECLQAUAAYACAAAACEA&#10;OP0h/9YAAACUAQAACwAAAAAAAAAAAAAAAAAvAQAAX3JlbHMvLnJlbHNQSwECLQAUAAYACAAAACEA&#10;MZc8FtoBAAAGBAAADgAAAAAAAAAAAAAAAAAuAgAAZHJzL2Uyb0RvYy54bWxQSwECLQAUAAYACAAA&#10;ACEACRofSN8AAAALAQAADwAAAAAAAAAAAAAAAAA0BAAAZHJzL2Rvd25yZXYueG1sUEsFBgAAAAAE&#10;AAQA8wAAAEAFAAAAAA==&#10;" strokecolor="#4472c4 [3204]" strokeweight=".5pt">
                <v:stroke endarrow="block" joinstyle="miter"/>
              </v:shape>
            </w:pict>
          </mc:Fallback>
        </mc:AlternateContent>
      </w:r>
      <w:r w:rsidR="00A145AB" w:rsidRPr="009B1721">
        <w:rPr>
          <w:rFonts w:ascii="Arial" w:hAnsi="Arial" w:cs="Arial"/>
          <w:noProof/>
          <w:lang w:eastAsia="en-GB"/>
        </w:rPr>
        <mc:AlternateContent>
          <mc:Choice Requires="wps">
            <w:drawing>
              <wp:anchor distT="0" distB="0" distL="114300" distR="114300" simplePos="0" relativeHeight="251699200" behindDoc="0" locked="0" layoutInCell="1" allowOverlap="1" wp14:anchorId="4670F9A7" wp14:editId="1F055365">
                <wp:simplePos x="0" y="0"/>
                <wp:positionH relativeFrom="column">
                  <wp:posOffset>457200</wp:posOffset>
                </wp:positionH>
                <wp:positionV relativeFrom="paragraph">
                  <wp:posOffset>4533900</wp:posOffset>
                </wp:positionV>
                <wp:extent cx="0" cy="985838"/>
                <wp:effectExtent l="76200" t="0" r="95250" b="62230"/>
                <wp:wrapNone/>
                <wp:docPr id="30" name="Straight Arrow Connector 30"/>
                <wp:cNvGraphicFramePr/>
                <a:graphic xmlns:a="http://schemas.openxmlformats.org/drawingml/2006/main">
                  <a:graphicData uri="http://schemas.microsoft.com/office/word/2010/wordprocessingShape">
                    <wps:wsp>
                      <wps:cNvCnPr/>
                      <wps:spPr>
                        <a:xfrm>
                          <a:off x="0" y="0"/>
                          <a:ext cx="0" cy="9858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F170CF" id="Straight Arrow Connector 30" o:spid="_x0000_s1026" type="#_x0000_t32" style="position:absolute;margin-left:36pt;margin-top:357pt;width:0;height:77.6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S00gEAAAEEAAAOAAAAZHJzL2Uyb0RvYy54bWysU9uO0zAQfUfiHyy/07S7ApWq6Qp1gRcE&#10;FQsf4HXGjSXfNB6a9u8ZO2kWAUIC8TKJ7TlnzhyPt3dn78QJMNsYWrlaLKWAoGNnw7GVX7+8e7GW&#10;IpMKnXIxQCsvkOXd7vmz7ZA2cBP76DpAwSQhb4bUyp4obZom6x68youYIPChiegV8RKPTYdqYHbv&#10;mpvl8lUzROwSRg058+79eCh3ld8Y0PTJmAwkXCtZG9WINT6W2Oy2anNElXqrJxnqH1R4ZQMXnanu&#10;FSnxDe0vVN5qjDkaWujom2iM1VB74G5Wy5+6eehVgtoLm5PTbFP+f7T64+mAwnatvGV7gvJ8Rw+E&#10;yh57Em8Q4yD2MQT2MaLgFPZrSHnDsH044LTK6YCl+bNBX77cljhXjy+zx3AmocdNzbuv1y/Xt+tC&#10;1zzhEmZ6D9GL8tPKPOmYBayqxer0IdMIvAJKURdKJGXd29AJuiTuhNCqcHQw1SkpTZE/Cq5/dHEw&#10;wj+DYSNY4limjiDsHYqT4uFRWkOg1czE2QVmrHMzcFn1/RE45Rco1PH8G/CMqJVjoBnsbYj4u+p0&#10;vko2Y/7VgbHvYsFj7C71Kqs1PGf1TqY3UQb5x3WFP73c3XcAAAD//wMAUEsDBBQABgAIAAAAIQDs&#10;qF133QAAAAkBAAAPAAAAZHJzL2Rvd25yZXYueG1sTI/NTsMwEITvSLyDtZW4UacBlTaNUyEkegRR&#10;OMDNjbd21HgdxW4SeHoWLnDav9HsN+V28q0YsI9NIAWLeQYCqQ6mIavg7fXxegUiJk1Gt4FQwSdG&#10;2FaXF6UuTBjpBYd9soJNKBZagUupK6SMtUOv4zx0SHw7ht7rxGNvpen1yOa+lXmWLaXXDfEHpzt8&#10;cFif9mev4Nm+Dz6nXSOP64+vnX0yJzcmpa5m0/0GRMIp/YnhB5/RoWKmQziTiaJVcJdzlMR1ccsN&#10;C34XBwWr5foGZFXK/wmqbwAAAP//AwBQSwECLQAUAAYACAAAACEAtoM4kv4AAADhAQAAEwAAAAAA&#10;AAAAAAAAAAAAAAAAW0NvbnRlbnRfVHlwZXNdLnhtbFBLAQItABQABgAIAAAAIQA4/SH/1gAAAJQB&#10;AAALAAAAAAAAAAAAAAAAAC8BAABfcmVscy8ucmVsc1BLAQItABQABgAIAAAAIQDdDDS00gEAAAEE&#10;AAAOAAAAAAAAAAAAAAAAAC4CAABkcnMvZTJvRG9jLnhtbFBLAQItABQABgAIAAAAIQDsqF133QAA&#10;AAkBAAAPAAAAAAAAAAAAAAAAACwEAABkcnMvZG93bnJldi54bWxQSwUGAAAAAAQABADzAAAANgUA&#10;AAAA&#10;" strokecolor="#4472c4 [3204]" strokeweight=".5pt">
                <v:stroke endarrow="block" joinstyle="miter"/>
              </v:shape>
            </w:pict>
          </mc:Fallback>
        </mc:AlternateContent>
      </w:r>
      <w:r w:rsidR="00413E2C" w:rsidRPr="009B1721">
        <w:rPr>
          <w:rFonts w:ascii="Arial" w:hAnsi="Arial" w:cs="Arial"/>
          <w:noProof/>
          <w:lang w:eastAsia="en-GB"/>
        </w:rPr>
        <mc:AlternateContent>
          <mc:Choice Requires="wps">
            <w:drawing>
              <wp:anchor distT="45720" distB="45720" distL="114300" distR="114300" simplePos="0" relativeHeight="251676672" behindDoc="0" locked="0" layoutInCell="1" allowOverlap="1" wp14:anchorId="6F279605" wp14:editId="18B9AFF2">
                <wp:simplePos x="0" y="0"/>
                <wp:positionH relativeFrom="margin">
                  <wp:posOffset>-635</wp:posOffset>
                </wp:positionH>
                <wp:positionV relativeFrom="paragraph">
                  <wp:posOffset>4805045</wp:posOffset>
                </wp:positionV>
                <wp:extent cx="414020" cy="280670"/>
                <wp:effectExtent l="0" t="0" r="24130" b="241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280670"/>
                        </a:xfrm>
                        <a:prstGeom prst="rect">
                          <a:avLst/>
                        </a:prstGeom>
                        <a:solidFill>
                          <a:srgbClr val="FFFFFF"/>
                        </a:solidFill>
                        <a:ln w="9525">
                          <a:solidFill>
                            <a:srgbClr val="000000"/>
                          </a:solidFill>
                          <a:miter lim="800000"/>
                          <a:headEnd/>
                          <a:tailEnd/>
                        </a:ln>
                      </wps:spPr>
                      <wps:txbx>
                        <w:txbxContent>
                          <w:p w14:paraId="093D9C6C" w14:textId="6DD5A353" w:rsidR="00991F56" w:rsidRDefault="00991F56">
                            <w:r>
                              <w:t xml:space="preserve">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79605" id="_x0000_s1030" type="#_x0000_t202" style="position:absolute;margin-left:-.05pt;margin-top:378.35pt;width:32.6pt;height:22.1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svEwIAACUEAAAOAAAAZHJzL2Uyb0RvYy54bWysk99v2yAQx98n7X9AvC92oqRNrThVly7T&#10;pO6H1O0POGMco2GOAYmd/fU7cJpG3fYyjQfEcfDl7nPH6nboNDtI5xWakk8nOWfSCKyV2ZX829ft&#10;myVnPoCpQaORJT9Kz2/Xr1+telvIGbaoa+kYiRhf9LbkbQi2yDIvWtmBn6CVhpwNug4CmW6X1Q56&#10;Uu90Nsvzq6xHV1uHQnpPu/ejk6+TftNIET43jZeB6ZJTbCHNLs1VnLP1CoqdA9sqcQoD/iGKDpSh&#10;R89S9xCA7Z36TapTwqHHJkwEdhk2jRIy5UDZTPMX2Ty2YGXKheB4e8bk/5+s+HR4tF8cC8NbHKiA&#10;KQlvH1B898zgpgWzk3fOYd9KqOnhaUSW9dYXp6sRtS98FKn6j1hTkWEfMAkNjesiFcqTkToV4HiG&#10;LofABG3Op/N8Rh5Brtkyv7pORcmgeLpsnQ/vJXYsLkruqKZJHA4PPsRgoHg6Et/yqFW9VVonw+2q&#10;jXbsAFT/bRop/hfHtGF9yW8Ws8WY/18l8jT+JNGpQI2sVVfy5fkQFJHaO1OnNgug9LimkLU5YYzk&#10;RoZhqAamakISH4hUK6yPxNXh2Lf0z2jRovvJWU89W3L/Yw9OcqY/GKrNzXQ+j02ejPniOmJ1l57q&#10;0gNGkFTJA2fjchPSx4jcDN5RDRuV+D5HcgqZejFhP/2b2OyXdjr1/LvXvwAAAP//AwBQSwMEFAAG&#10;AAgAAAAhAMy7VYbeAAAACAEAAA8AAABkcnMvZG93bnJldi54bWxMj8FOwzAMhu9IvENkJC5oSwes&#10;3UrTCSGB4AYDwTVrvLYicUqSdeXtMSc42v+vz5+rzeSsGDHE3pOCxTwDgdR401Or4O31frYCEZMm&#10;o60nVPCNETb16UmlS+OP9ILjNrWCIRRLraBLaSiljE2HTse5H5A42/vgdOIxtNIEfWS4s/Iyy3Lp&#10;dE98odMD3nXYfG4PTsHq+nH8iE9Xz+9NvrfrdFGMD19BqfOz6fYGRMIp/ZXhV5/VoWannT+QicIq&#10;mC24qKBY5gUIzvMlL3bMzrI1yLqS/x+ofwAAAP//AwBQSwECLQAUAAYACAAAACEAtoM4kv4AAADh&#10;AQAAEwAAAAAAAAAAAAAAAAAAAAAAW0NvbnRlbnRfVHlwZXNdLnhtbFBLAQItABQABgAIAAAAIQA4&#10;/SH/1gAAAJQBAAALAAAAAAAAAAAAAAAAAC8BAABfcmVscy8ucmVsc1BLAQItABQABgAIAAAAIQAk&#10;BLsvEwIAACUEAAAOAAAAAAAAAAAAAAAAAC4CAABkcnMvZTJvRG9jLnhtbFBLAQItABQABgAIAAAA&#10;IQDMu1WG3gAAAAgBAAAPAAAAAAAAAAAAAAAAAG0EAABkcnMvZG93bnJldi54bWxQSwUGAAAAAAQA&#10;BADzAAAAeAUAAAAA&#10;">
                <v:textbox>
                  <w:txbxContent>
                    <w:p w14:paraId="093D9C6C" w14:textId="6DD5A353" w:rsidR="00991F56" w:rsidRDefault="00991F56">
                      <w:r>
                        <w:t xml:space="preserve"> NO</w:t>
                      </w:r>
                    </w:p>
                  </w:txbxContent>
                </v:textbox>
                <w10:wrap type="square" anchorx="margin"/>
              </v:shape>
            </w:pict>
          </mc:Fallback>
        </mc:AlternateContent>
      </w:r>
      <w:r w:rsidR="009A4711" w:rsidRPr="009B1721">
        <w:rPr>
          <w:rFonts w:ascii="Arial" w:hAnsi="Arial" w:cs="Arial"/>
          <w:noProof/>
          <w:lang w:eastAsia="en-GB"/>
        </w:rPr>
        <mc:AlternateContent>
          <mc:Choice Requires="wps">
            <w:drawing>
              <wp:anchor distT="0" distB="0" distL="114300" distR="114300" simplePos="0" relativeHeight="251697152" behindDoc="0" locked="0" layoutInCell="1" allowOverlap="1" wp14:anchorId="549D9FB3" wp14:editId="69554655">
                <wp:simplePos x="0" y="0"/>
                <wp:positionH relativeFrom="column">
                  <wp:posOffset>4767263</wp:posOffset>
                </wp:positionH>
                <wp:positionV relativeFrom="paragraph">
                  <wp:posOffset>3276599</wp:posOffset>
                </wp:positionV>
                <wp:extent cx="0" cy="957263"/>
                <wp:effectExtent l="76200" t="0" r="76200" b="52705"/>
                <wp:wrapNone/>
                <wp:docPr id="28" name="Straight Arrow Connector 28"/>
                <wp:cNvGraphicFramePr/>
                <a:graphic xmlns:a="http://schemas.openxmlformats.org/drawingml/2006/main">
                  <a:graphicData uri="http://schemas.microsoft.com/office/word/2010/wordprocessingShape">
                    <wps:wsp>
                      <wps:cNvCnPr/>
                      <wps:spPr>
                        <a:xfrm>
                          <a:off x="0" y="0"/>
                          <a:ext cx="0" cy="9572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C7773E" id="Straight Arrow Connector 28" o:spid="_x0000_s1026" type="#_x0000_t32" style="position:absolute;margin-left:375.4pt;margin-top:258pt;width:0;height:75.4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o0gEAAAEEAAAOAAAAZHJzL2Uyb0RvYy54bWysU9uO0zAQfUfiHyy/07RFLFA1XaEu8IKg&#10;YuEDvM64seSbxkPT/j1jJ80iQEggXiaxPefMmePx9vbsnTgBZhtDK1eLpRQQdOxsOLby65d3z15J&#10;kUmFTrkYoJUXyPJ29/TJdkgbWMc+ug5QMEnImyG1sidKm6bJugev8iImCHxoInpFvMRj06EamN27&#10;Zr1c3jRDxC5h1JAz796Nh3JX+Y0BTZ+MyUDCtZK1UY1Y40OJzW6rNkdUqbd6kqH+QYVXNnDRmepO&#10;kRLf0P5C5a3GmKOhhY6+icZYDbUH7ma1/Kmb+14lqL2wOTnNNuX/R6s/ng4obNfKNd9UUJ7v6J5Q&#10;2WNP4g1iHMQ+hsA+RhScwn4NKW8Ytg8HnFY5HbA0fzboy5fbEufq8WX2GM4k9Lipeff1i5frm+eF&#10;rnnEJcz0HqIX5aeVedIxC1hVi9XpQ6YReAWUoi6USMq6t6ETdEncCaFV4ehgqlNSmiJ/FFz/6OJg&#10;hH8Gw0awxLFMHUHYOxQnxcOjtIZAq5mJswvMWOdm4LLq+yNwyi9QqOP5N+AZUSvHQDPY2xDxd9Xp&#10;fJVsxvyrA2PfxYKH2F3qVVZreM7qnUxvogzyj+sKf3y5u+8AAAD//wMAUEsDBBQABgAIAAAAIQAy&#10;4+ii3gAAAAsBAAAPAAAAZHJzL2Rvd25yZXYueG1sTI/BTsMwEETvSPyDtZW4UaeVGkqaTYWQ6BFE&#10;ywFubuzaUeN1FLtJ4OtZxAGOszOafVNuJ9+KwfSxCYSwmGcgDNVBN2QR3g5Pt2sQMSnSqg1kED5N&#10;hG11fVWqQoeRXs2wT1ZwCcVCIbiUukLKWDvjVZyHzhB7p9B7lVj2VupejVzuW7nMslx61RB/cKoz&#10;j87U5/3FI7zY98EvadfI0/3H184+67MbE+LNbHrYgEhmSn9h+MFndKiY6RgupKNoEe5WGaMnhNUi&#10;51Gc+L0cEfI8X4OsSvl/Q/UNAAD//wMAUEsBAi0AFAAGAAgAAAAhALaDOJL+AAAA4QEAABMAAAAA&#10;AAAAAAAAAAAAAAAAAFtDb250ZW50X1R5cGVzXS54bWxQSwECLQAUAAYACAAAACEAOP0h/9YAAACU&#10;AQAACwAAAAAAAAAAAAAAAAAvAQAAX3JlbHMvLnJlbHNQSwECLQAUAAYACAAAACEAf/teaNIBAAAB&#10;BAAADgAAAAAAAAAAAAAAAAAuAgAAZHJzL2Uyb0RvYy54bWxQSwECLQAUAAYACAAAACEAMuPoot4A&#10;AAALAQAADwAAAAAAAAAAAAAAAAAsBAAAZHJzL2Rvd25yZXYueG1sUEsFBgAAAAAEAAQA8wAAADcF&#10;AAAAAA==&#10;" strokecolor="#4472c4 [3204]" strokeweight=".5pt">
                <v:stroke endarrow="block" joinstyle="miter"/>
              </v:shape>
            </w:pict>
          </mc:Fallback>
        </mc:AlternateContent>
      </w:r>
      <w:r w:rsidR="009A4711" w:rsidRPr="009B1721">
        <w:rPr>
          <w:rFonts w:ascii="Arial" w:hAnsi="Arial" w:cs="Arial"/>
          <w:noProof/>
          <w:lang w:eastAsia="en-GB"/>
        </w:rPr>
        <mc:AlternateContent>
          <mc:Choice Requires="wps">
            <w:drawing>
              <wp:anchor distT="0" distB="0" distL="114300" distR="114300" simplePos="0" relativeHeight="251696128" behindDoc="0" locked="0" layoutInCell="1" allowOverlap="1" wp14:anchorId="12F85F6D" wp14:editId="2A60C664">
                <wp:simplePos x="0" y="0"/>
                <wp:positionH relativeFrom="column">
                  <wp:posOffset>1047750</wp:posOffset>
                </wp:positionH>
                <wp:positionV relativeFrom="paragraph">
                  <wp:posOffset>3285808</wp:posOffset>
                </wp:positionV>
                <wp:extent cx="4763" cy="662305"/>
                <wp:effectExtent l="76200" t="0" r="90805" b="61595"/>
                <wp:wrapNone/>
                <wp:docPr id="27" name="Straight Arrow Connector 27"/>
                <wp:cNvGraphicFramePr/>
                <a:graphic xmlns:a="http://schemas.openxmlformats.org/drawingml/2006/main">
                  <a:graphicData uri="http://schemas.microsoft.com/office/word/2010/wordprocessingShape">
                    <wps:wsp>
                      <wps:cNvCnPr/>
                      <wps:spPr>
                        <a:xfrm>
                          <a:off x="0" y="0"/>
                          <a:ext cx="4763" cy="6623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A28D0D" id="Straight Arrow Connector 27" o:spid="_x0000_s1026" type="#_x0000_t32" style="position:absolute;margin-left:82.5pt;margin-top:258.75pt;width:.4pt;height:52.1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RJb1wEAAAQEAAAOAAAAZHJzL2Uyb0RvYy54bWysU9uO0zAQfUfiHyy/06Rd6KKo6Qp1gRcE&#10;FQsf4HXsxJJvGg9N+/eMnTSLACGBeJnE9pyZc47Hu7uzs+ykIJngW75e1ZwpL0NnfN/yr1/evXjN&#10;WULhO2GDVy2/qMTv9s+f7cbYqE0Ygu0UMCriUzPGlg+IsamqJAflRFqFqDwd6gBOIC2hrzoQI1V3&#10;ttrU9bYaA3QRglQp0e79dMj3pb7WSuInrZNCZltO3LBEKPExx2q/E00PIg5GzjTEP7BwwnhqupS6&#10;FyjYNzC/lHJGQkhB40oGVwWtjVRFA6lZ1z+peRhEVEULmZPiYlP6f2Xlx9MRmOlavrnlzAtHd/SA&#10;IEw/IHsDEEZ2CN6TjwEYpZBfY0wNwQ7+CPMqxSNk8WcNLn9JFjsXjy+Lx+qMTNLmy9vtDWeSDrbb&#10;zU39KlesnqAREr5XwbH80/I0U1k4rIvL4vQh4QS8AnJf63NEYexb3zG8RBKDYITvrZr75JQqK5g4&#10;lz+8WDXBPytNXhDLqU2ZQnWwwE6C5kdIqTyul0qUnWHaWLsA68Lvj8A5P0NVmdC/AS+I0jl4XMDO&#10;+AC/647nK2U95V8dmHRnCx5Ddym3WayhUSt3Mj+LPMs/rgv86fHuvwMAAP//AwBQSwMEFAAGAAgA&#10;AAAhAHU6ROjfAAAACwEAAA8AAABkcnMvZG93bnJldi54bWxMj8FOwzAQRO9I/IO1SNyok0gJJcSp&#10;EBI9gmg5wM2Nt3HUeB3FbhL4erYnOI52NPtetVlcLyYcQ+dJQbpKQCA13nTUKvjYv9ytQYSoyeje&#10;Eyr4xgCb+vqq0qXxM73jtIut4BEKpVZgYxxKKUNj0emw8gMS345+dDpyHFtpRj3zuOtlliSFdLoj&#10;/mD1gM8Wm9Pu7BS8tZ+Ty2jbyePD18+2fTUnO0elbm+Wp0cQEZf4V4YLPqNDzUwHfyYTRM+5yNkl&#10;KsjT+xzEpVHkLHNQUGTpGmRdyf8O9S8AAAD//wMAUEsBAi0AFAAGAAgAAAAhALaDOJL+AAAA4QEA&#10;ABMAAAAAAAAAAAAAAAAAAAAAAFtDb250ZW50X1R5cGVzXS54bWxQSwECLQAUAAYACAAAACEAOP0h&#10;/9YAAACUAQAACwAAAAAAAAAAAAAAAAAvAQAAX3JlbHMvLnJlbHNQSwECLQAUAAYACAAAACEAK9US&#10;W9cBAAAEBAAADgAAAAAAAAAAAAAAAAAuAgAAZHJzL2Uyb0RvYy54bWxQSwECLQAUAAYACAAAACEA&#10;dTpE6N8AAAALAQAADwAAAAAAAAAAAAAAAAAxBAAAZHJzL2Rvd25yZXYueG1sUEsFBgAAAAAEAAQA&#10;8wAAAD0FAAAAAA==&#10;" strokecolor="#4472c4 [3204]" strokeweight=".5pt">
                <v:stroke endarrow="block" joinstyle="miter"/>
              </v:shape>
            </w:pict>
          </mc:Fallback>
        </mc:AlternateContent>
      </w:r>
      <w:r w:rsidR="009A4711" w:rsidRPr="009B1721">
        <w:rPr>
          <w:rFonts w:ascii="Arial" w:hAnsi="Arial" w:cs="Arial"/>
          <w:noProof/>
          <w:lang w:eastAsia="en-GB"/>
        </w:rPr>
        <mc:AlternateContent>
          <mc:Choice Requires="wps">
            <w:drawing>
              <wp:anchor distT="45720" distB="45720" distL="114300" distR="114300" simplePos="0" relativeHeight="251668480" behindDoc="0" locked="0" layoutInCell="1" allowOverlap="1" wp14:anchorId="01F9359D" wp14:editId="18A6E98F">
                <wp:simplePos x="0" y="0"/>
                <wp:positionH relativeFrom="column">
                  <wp:posOffset>590550</wp:posOffset>
                </wp:positionH>
                <wp:positionV relativeFrom="paragraph">
                  <wp:posOffset>3462020</wp:posOffset>
                </wp:positionV>
                <wp:extent cx="394970" cy="285750"/>
                <wp:effectExtent l="0" t="0" r="2413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85750"/>
                        </a:xfrm>
                        <a:prstGeom prst="rect">
                          <a:avLst/>
                        </a:prstGeom>
                        <a:solidFill>
                          <a:srgbClr val="FFFFFF"/>
                        </a:solidFill>
                        <a:ln w="9525">
                          <a:solidFill>
                            <a:srgbClr val="000000"/>
                          </a:solidFill>
                          <a:miter lim="800000"/>
                          <a:headEnd/>
                          <a:tailEnd/>
                        </a:ln>
                      </wps:spPr>
                      <wps:txbx>
                        <w:txbxContent>
                          <w:p w14:paraId="15F21CF5" w14:textId="627D43F3" w:rsidR="00991F56" w:rsidRDefault="00991F56">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9359D" id="_x0000_s1031" type="#_x0000_t202" style="position:absolute;margin-left:46.5pt;margin-top:272.6pt;width:31.1pt;height:2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4xJEwIAACUEAAAOAAAAZHJzL2Uyb0RvYy54bWysU1+P0zAMf0fiO0R5Z93GxrZq3enYMYR0&#10;/JEOPkCapmtEGgcnWzs+PU66200HvCDyENmx87P9s72+6VvDjgq9BlvwyWjMmbISKm33Bf/2dfdq&#10;yZkPwlbCgFUFPynPbzYvX6w7l6spNGAqhYxArM87V/AmBJdnmZeNaoUfgVOWjDVgKwKpuM8qFB2h&#10;tyabjsdvsg6wcghSeU+vd4ORbxJ+XSsZPte1V4GZglNuId2Y7jLe2WYt8j0K12h5TkP8Qxat0JaC&#10;XqDuRBDsgPo3qFZLBA91GEloM6hrLVWqgaqZjJ9V89AIp1ItRI53F5r8/4OVn44P7guy0L+FnhqY&#10;ivDuHuR3zyxsG2H36hYRukaJigJPImVZ53x+/hqp9rmPIGX3ESpqsjgESEB9jW1khepkhE4NOF1I&#10;V31gkh5fr2arBVkkmabL+WKempKJ/PGzQx/eK2hZFAqO1NMELo73PsRkRP7oEmN5MLraaWOSgvty&#10;a5AdBfV/l07K/5mbsawr+Go+nQ/1/xVinM6fIFodaJCNbgu+vDiJPLL2zlZpzILQZpApZWPPNEbm&#10;Bg5DX/ZMVwWfxwCR1RKqE/GKMMwt7RkJDeBPzjqa2YL7HweBijPzwVJvVpPZLA55UmbzxZQUvLaU&#10;1xZhJUEVPHA2iNuQFiPyZuGWeljrxO9TJueUaRYT7ee9icN+rSevp+3e/AIAAP//AwBQSwMEFAAG&#10;AAgAAAAhAG/c8pbgAAAACgEAAA8AAABkcnMvZG93bnJldi54bWxMj8FOwzAQRO9I/IO1SFxQ65A2&#10;pQlxKoQEojdoEVzdeJtE2Otgu2n4e5wT3HZ3RrNvys1oNBvQ+c6SgNt5AgyptqqjRsD7/mm2BuaD&#10;JCW1JRTwgx421eVFKQtlz/SGwy40LIaQL6SANoS+4NzXLRrp57ZHitrROiNDXF3DlZPnGG40T5Nk&#10;xY3sKH5oZY+PLdZfu5MRsF6+DJ9+u3j9qFdHnYebu+H52wlxfTU+3AMLOIY/M0z4ER2qyHSwJ1Ke&#10;aQH5IlYJArJllgKbDNk0HOIlT1LgVcn/V6h+AQAA//8DAFBLAQItABQABgAIAAAAIQC2gziS/gAA&#10;AOEBAAATAAAAAAAAAAAAAAAAAAAAAABbQ29udGVudF9UeXBlc10ueG1sUEsBAi0AFAAGAAgAAAAh&#10;ADj9If/WAAAAlAEAAAsAAAAAAAAAAAAAAAAALwEAAF9yZWxzLy5yZWxzUEsBAi0AFAAGAAgAAAAh&#10;ADJLjEkTAgAAJQQAAA4AAAAAAAAAAAAAAAAALgIAAGRycy9lMm9Eb2MueG1sUEsBAi0AFAAGAAgA&#10;AAAhAG/c8pbgAAAACgEAAA8AAAAAAAAAAAAAAAAAbQQAAGRycy9kb3ducmV2LnhtbFBLBQYAAAAA&#10;BAAEAPMAAAB6BQAAAAA=&#10;">
                <v:textbox>
                  <w:txbxContent>
                    <w:p w14:paraId="15F21CF5" w14:textId="627D43F3" w:rsidR="00991F56" w:rsidRDefault="00991F56">
                      <w:r>
                        <w:t>YES</w:t>
                      </w:r>
                    </w:p>
                  </w:txbxContent>
                </v:textbox>
                <w10:wrap type="square"/>
              </v:shape>
            </w:pict>
          </mc:Fallback>
        </mc:AlternateContent>
      </w:r>
      <w:r w:rsidR="006700F8" w:rsidRPr="009B1721">
        <w:rPr>
          <w:rFonts w:ascii="Arial" w:hAnsi="Arial" w:cs="Arial"/>
          <w:noProof/>
          <w:lang w:eastAsia="en-GB"/>
        </w:rPr>
        <mc:AlternateContent>
          <mc:Choice Requires="wps">
            <w:drawing>
              <wp:anchor distT="0" distB="0" distL="114300" distR="114300" simplePos="0" relativeHeight="251695104" behindDoc="0" locked="0" layoutInCell="1" allowOverlap="1" wp14:anchorId="28578879" wp14:editId="7B7B61C2">
                <wp:simplePos x="0" y="0"/>
                <wp:positionH relativeFrom="column">
                  <wp:posOffset>847725</wp:posOffset>
                </wp:positionH>
                <wp:positionV relativeFrom="paragraph">
                  <wp:posOffset>2143125</wp:posOffset>
                </wp:positionV>
                <wp:extent cx="0" cy="338138"/>
                <wp:effectExtent l="76200" t="0" r="76200" b="62230"/>
                <wp:wrapNone/>
                <wp:docPr id="25" name="Straight Arrow Connector 25"/>
                <wp:cNvGraphicFramePr/>
                <a:graphic xmlns:a="http://schemas.openxmlformats.org/drawingml/2006/main">
                  <a:graphicData uri="http://schemas.microsoft.com/office/word/2010/wordprocessingShape">
                    <wps:wsp>
                      <wps:cNvCnPr/>
                      <wps:spPr>
                        <a:xfrm>
                          <a:off x="0" y="0"/>
                          <a:ext cx="0" cy="3381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E1BC32" id="Straight Arrow Connector 25" o:spid="_x0000_s1026" type="#_x0000_t32" style="position:absolute;margin-left:66.75pt;margin-top:168.75pt;width:0;height:26.6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Bk0gEAAAEEAAAOAAAAZHJzL2Uyb0RvYy54bWysU9uO0zAQfUfiHyy/0yStQFXVdIW6wAuC&#10;il0+wOvYjSXfNB6a9O8ZO2kWAUIC8TKJ7TlnzhyP93ejs+yiIJngW96sas6Ul6Ez/tzyr4/vX205&#10;Syh8J2zwquVXlfjd4eWL/RB3ah36YDsFjEh82g2x5T1i3FVVkr1yIq1CVJ4OdQAnkJZwrjoQA7E7&#10;W63r+k01BOgiBKlSot376ZAfCr/WSuJnrZNCZltO2rBEKPEpx+qwF7sziNgbOcsQ/6DCCeOp6EJ1&#10;L1Cwb2B+oXJGQkhB40oGVwWtjVSlB+qmqX/q5qEXUZVeyJwUF5vS/6OVny4nYKZr+fo1Z144uqMH&#10;BGHOPbK3AGFgx+A9+RiAUQr5NcS0I9jRn2BepXiC3PyoweUvtcXG4vF18ViNyOS0KWl3s9k2m22m&#10;q55xERJ+UMGx/NPyNOtYBDTFYnH5mHAC3gC5qPU5ojD2ne8YXiN1gmCEP1s118kpVZY/CS5/eLVq&#10;gn9RmowgiVOZMoLqaIFdBA2PkFJ5bBYmys4wbaxdgHXR90fgnJ+hqozn34AXRKkcPC5gZ3yA31XH&#10;8SZZT/k3B6a+swVPobuWqyzW0JyVO5nfRB7kH9cF/vxyD98BAAD//wMAUEsDBBQABgAIAAAAIQA5&#10;xO063QAAAAsBAAAPAAAAZHJzL2Rvd25yZXYueG1sTI9BT8MwDIXvSPyHyEjcWLpVwNY1nRASO4IY&#10;HOCWNV5SrXGqJmsLvx6PC9z8np+eP5ebybdiwD42gRTMZxkIpDqYhqyC97enmyWImDQZ3QZCBV8Y&#10;YVNdXpS6MGGkVxx2yQouoVhoBS6lrpAy1g69jrPQIfHuEHqvE8veStPrkct9KxdZdie9bogvON3h&#10;o8P6uDt5BS/2Y/AL2jbysPr83tpnc3RjUur6anpYg0g4pb8wnPEZHSpm2ocTmSha1nl+y1EFeX7P&#10;wznx6+zZWWVLkFUp//9Q/QAAAP//AwBQSwECLQAUAAYACAAAACEAtoM4kv4AAADhAQAAEwAAAAAA&#10;AAAAAAAAAAAAAAAAW0NvbnRlbnRfVHlwZXNdLnhtbFBLAQItABQABgAIAAAAIQA4/SH/1gAAAJQB&#10;AAALAAAAAAAAAAAAAAAAAC8BAABfcmVscy8ucmVsc1BLAQItABQABgAIAAAAIQBQXIBk0gEAAAEE&#10;AAAOAAAAAAAAAAAAAAAAAC4CAABkcnMvZTJvRG9jLnhtbFBLAQItABQABgAIAAAAIQA5xO063QAA&#10;AAsBAAAPAAAAAAAAAAAAAAAAACwEAABkcnMvZG93bnJldi54bWxQSwUGAAAAAAQABADzAAAANgUA&#10;AAAA&#10;" strokecolor="#4472c4 [3204]" strokeweight=".5pt">
                <v:stroke endarrow="block" joinstyle="miter"/>
              </v:shape>
            </w:pict>
          </mc:Fallback>
        </mc:AlternateContent>
      </w:r>
      <w:r w:rsidR="006700F8" w:rsidRPr="009B1721">
        <w:rPr>
          <w:rFonts w:ascii="Arial" w:hAnsi="Arial" w:cs="Arial"/>
          <w:noProof/>
          <w:lang w:eastAsia="en-GB"/>
        </w:rPr>
        <mc:AlternateContent>
          <mc:Choice Requires="wps">
            <w:drawing>
              <wp:anchor distT="0" distB="0" distL="114300" distR="114300" simplePos="0" relativeHeight="251694080" behindDoc="0" locked="0" layoutInCell="1" allowOverlap="1" wp14:anchorId="5C91B593" wp14:editId="53358C57">
                <wp:simplePos x="0" y="0"/>
                <wp:positionH relativeFrom="column">
                  <wp:posOffset>3943350</wp:posOffset>
                </wp:positionH>
                <wp:positionV relativeFrom="paragraph">
                  <wp:posOffset>1603693</wp:posOffset>
                </wp:positionV>
                <wp:extent cx="9525" cy="868045"/>
                <wp:effectExtent l="57150" t="0" r="66675" b="65405"/>
                <wp:wrapNone/>
                <wp:docPr id="24" name="Straight Arrow Connector 24"/>
                <wp:cNvGraphicFramePr/>
                <a:graphic xmlns:a="http://schemas.openxmlformats.org/drawingml/2006/main">
                  <a:graphicData uri="http://schemas.microsoft.com/office/word/2010/wordprocessingShape">
                    <wps:wsp>
                      <wps:cNvCnPr/>
                      <wps:spPr>
                        <a:xfrm>
                          <a:off x="0" y="0"/>
                          <a:ext cx="9525" cy="8680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3C1505" id="Straight Arrow Connector 24" o:spid="_x0000_s1026" type="#_x0000_t32" style="position:absolute;margin-left:310.5pt;margin-top:126.3pt;width:.75pt;height:68.3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rJ2AEAAAQEAAAOAAAAZHJzL2Uyb0RvYy54bWysU9uO0zAQfUfiHyy/06TVdlWqpivUBV4Q&#10;VCx8gNexE0u+aTw07d8zdtIsAoS0K14msT1n5pzj8e7u7Cw7KUgm+IYvFzVnysvQGt81/Pu3D282&#10;nCUUvhU2eNXwi0r8bv/61W6IW7UKfbCtAkZFfNoOseE9YtxWVZK9ciItQlSeDnUAJ5CW0FUtiIGq&#10;O1ut6vq2GgK0EYJUKdHu/XjI96W+1kriF62TQmYbTtywRCjxMcdqvxPbDkTsjZxoiBewcMJ4ajqX&#10;uhco2A8wf5RyRkJIQeNCBlcFrY1URQOpWda/qXnoRVRFC5mT4mxT+n9l5efTEZhpG7664cwLR3f0&#10;gCBM1yN7BxAGdgjek48BGKWQX0NMW4Id/BGmVYpHyOLPGlz+kix2Lh5fZo/VGZmkzbfr1ZozSQeb&#10;2019s84VqydohIQfVXAs/zQ8TVRmDsvisjh9SjgCr4Dc1/ocURj73rcML5HEIBjhO6umPjmlygpG&#10;zuUPL1aN8K9KkxfEcmxTplAdLLCToPkRUiqPy7kSZWeYNtbOwLrw+ydwys9QVSb0OeAZUToHjzPY&#10;GR/gb93xfKWsx/yrA6PubMFjaC/lNos1NGrlTqZnkWf513WBPz3e/U8AAAD//wMAUEsDBBQABgAI&#10;AAAAIQAuy0Fx4AAAAAsBAAAPAAAAZHJzL2Rvd25yZXYueG1sTI/BTsMwEETvSPyDtUjcqFNXjdqQ&#10;TYWQ6BFE4QA3N946UeN1FLtJ4OsxJziOZjTzptzNrhMjDaH1jLBcZCCIa29atgjvb093GxAhaja6&#10;80wIXxRgV11flbowfuJXGg/RilTCodAITYx9IWWoG3I6LHxPnLyTH5yOSQ5WmkFPqdx1UmVZLp1u&#10;OS00uqfHhurz4eIQXuzH6BTvW3nafn7v7bM5N1NEvL2ZH+5BRJrjXxh+8RM6VInp6C9sgugQcrVM&#10;XyKCWqscRErkSq1BHBFWm+0KZFXK/x+qHwAAAP//AwBQSwECLQAUAAYACAAAACEAtoM4kv4AAADh&#10;AQAAEwAAAAAAAAAAAAAAAAAAAAAAW0NvbnRlbnRfVHlwZXNdLnhtbFBLAQItABQABgAIAAAAIQA4&#10;/SH/1gAAAJQBAAALAAAAAAAAAAAAAAAAAC8BAABfcmVscy8ucmVsc1BLAQItABQABgAIAAAAIQBf&#10;1yrJ2AEAAAQEAAAOAAAAAAAAAAAAAAAAAC4CAABkcnMvZTJvRG9jLnhtbFBLAQItABQABgAIAAAA&#10;IQAuy0Fx4AAAAAsBAAAPAAAAAAAAAAAAAAAAADIEAABkcnMvZG93bnJldi54bWxQSwUGAAAAAAQA&#10;BADzAAAAPwUAAAAA&#10;" strokecolor="#4472c4 [3204]" strokeweight=".5pt">
                <v:stroke endarrow="block" joinstyle="miter"/>
              </v:shape>
            </w:pict>
          </mc:Fallback>
        </mc:AlternateContent>
      </w:r>
      <w:r w:rsidR="007F3741" w:rsidRPr="009B1721">
        <w:rPr>
          <w:rFonts w:ascii="Arial" w:hAnsi="Arial" w:cs="Arial"/>
          <w:noProof/>
          <w:lang w:eastAsia="en-GB"/>
        </w:rPr>
        <mc:AlternateContent>
          <mc:Choice Requires="wps">
            <w:drawing>
              <wp:anchor distT="45720" distB="45720" distL="114300" distR="114300" simplePos="0" relativeHeight="251691008" behindDoc="0" locked="0" layoutInCell="1" allowOverlap="1" wp14:anchorId="6942DB94" wp14:editId="127D9CA9">
                <wp:simplePos x="0" y="0"/>
                <wp:positionH relativeFrom="column">
                  <wp:posOffset>600075</wp:posOffset>
                </wp:positionH>
                <wp:positionV relativeFrom="paragraph">
                  <wp:posOffset>6929120</wp:posOffset>
                </wp:positionV>
                <wp:extent cx="485775" cy="34290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42900"/>
                        </a:xfrm>
                        <a:prstGeom prst="rect">
                          <a:avLst/>
                        </a:prstGeom>
                        <a:solidFill>
                          <a:srgbClr val="FFFFFF"/>
                        </a:solidFill>
                        <a:ln w="9525">
                          <a:solidFill>
                            <a:srgbClr val="000000"/>
                          </a:solidFill>
                          <a:miter lim="800000"/>
                          <a:headEnd/>
                          <a:tailEnd/>
                        </a:ln>
                      </wps:spPr>
                      <wps:txbx>
                        <w:txbxContent>
                          <w:p w14:paraId="383FC2DF" w14:textId="2947407B" w:rsidR="00991F56" w:rsidRDefault="00991F56">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2DB94" id="_x0000_s1032" type="#_x0000_t202" style="position:absolute;margin-left:47.25pt;margin-top:545.6pt;width:38.25pt;height:27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cFQIAACUEAAAOAAAAZHJzL2Uyb0RvYy54bWysU81u2zAMvg/YOwi6L3aypE2MOEWXLsOA&#10;7gfo9gCyLMfCZFGjlNjZ05dS0jTotsswHQRSpD6SH8nlzdAZtlfoNdiSj0c5Z8pKqLXdlvz7t82b&#10;OWc+CFsLA1aV/KA8v1m9frXsXaEm0IKpFTICsb7oXcnbEFyRZV62qhN+BE5ZMjaAnQik4jarUfSE&#10;3plskudXWQ9YOwSpvKfXu6ORrxJ+0ygZvjSNV4GZklNuId2Y7ire2Wopii0K12p5SkP8Qxad0JaC&#10;nqHuRBBsh/o3qE5LBA9NGEnoMmgaLVWqgaoZ5y+qeWiFU6kWIse7M03+/8HKz/sH9xVZGN7BQA1M&#10;RXh3D/KHZxbWrbBbdYsIfatETYHHkbKsd744fY1U+8JHkKr/BDU1WewCJKChwS6yQnUyQqcGHM6k&#10;qyEwSY/T+ez6esaZJNPb6WSRp6Zkonj67NCHDwo6FoWSI/U0gYv9vQ8xGVE8ucRYHoyuN9qYpOC2&#10;Whtke0H936ST8n/hZizrS76YTWbH+v8KkafzJ4hOBxpko7uSz89Oooisvbd1GrMgtDnKlLKxJxoj&#10;c0cOw1ANTNclv4oBIqsV1AfiFeE4t7RnJLSAvzjraWZL7n/uBCrOzEdLvVmMp9M45EmZzq4npOCl&#10;pbq0CCsJquSBs6O4DmkxIm8WbqmHjU78PmdySplmMdF+2ps47Jd68nre7tUjAAAA//8DAFBLAwQU&#10;AAYACAAAACEA39R2WuIAAAAMAQAADwAAAGRycy9kb3ducmV2LnhtbEyPzU7DMBCE70i8g7VIXBB1&#10;EtKfhDgVQgLBDdoKrm7sJhH2OthuGt6e7Qluuzuj2W+q9WQNG7UPvUMB6SwBprFxqsdWwG77dLsC&#10;FqJEJY1DLeBHB1jXlxeVLJU74bseN7FlFIKhlAK6GIeS89B02sowc4NG0g7OWxlp9S1XXp4o3Bqe&#10;JcmCW9kjfejkoB873XxtjlbAKn8ZP8Pr3dtHsziYIt4sx+dvL8T11fRwDyzqKf6Z4YxP6FAT094d&#10;UQVmBBT5nJx0T4o0A3Z2LFNqt6chzecZ8Lri/0vUvwAAAP//AwBQSwECLQAUAAYACAAAACEAtoM4&#10;kv4AAADhAQAAEwAAAAAAAAAAAAAAAAAAAAAAW0NvbnRlbnRfVHlwZXNdLnhtbFBLAQItABQABgAI&#10;AAAAIQA4/SH/1gAAAJQBAAALAAAAAAAAAAAAAAAAAC8BAABfcmVscy8ucmVsc1BLAQItABQABgAI&#10;AAAAIQCrYU+cFQIAACUEAAAOAAAAAAAAAAAAAAAAAC4CAABkcnMvZTJvRG9jLnhtbFBLAQItABQA&#10;BgAIAAAAIQDf1HZa4gAAAAwBAAAPAAAAAAAAAAAAAAAAAG8EAABkcnMvZG93bnJldi54bWxQSwUG&#10;AAAAAAQABADzAAAAfgUAAAAA&#10;">
                <v:textbox>
                  <w:txbxContent>
                    <w:p w14:paraId="383FC2DF" w14:textId="2947407B" w:rsidR="00991F56" w:rsidRDefault="00991F56">
                      <w:r>
                        <w:t>YES</w:t>
                      </w:r>
                    </w:p>
                  </w:txbxContent>
                </v:textbox>
                <w10:wrap type="square"/>
              </v:shape>
            </w:pict>
          </mc:Fallback>
        </mc:AlternateContent>
      </w:r>
      <w:r w:rsidR="007F3741" w:rsidRPr="009B1721">
        <w:rPr>
          <w:rFonts w:ascii="Arial" w:hAnsi="Arial" w:cs="Arial"/>
          <w:noProof/>
          <w:lang w:eastAsia="en-GB"/>
        </w:rPr>
        <mc:AlternateContent>
          <mc:Choice Requires="wps">
            <w:drawing>
              <wp:anchor distT="45720" distB="45720" distL="114300" distR="114300" simplePos="0" relativeHeight="251684864" behindDoc="0" locked="0" layoutInCell="1" allowOverlap="1" wp14:anchorId="55E327E7" wp14:editId="33BDBF09">
                <wp:simplePos x="0" y="0"/>
                <wp:positionH relativeFrom="margin">
                  <wp:posOffset>2599690</wp:posOffset>
                </wp:positionH>
                <wp:positionV relativeFrom="paragraph">
                  <wp:posOffset>6743065</wp:posOffset>
                </wp:positionV>
                <wp:extent cx="390525" cy="2762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000000"/>
                          </a:solidFill>
                          <a:miter lim="800000"/>
                          <a:headEnd/>
                          <a:tailEnd/>
                        </a:ln>
                      </wps:spPr>
                      <wps:txbx>
                        <w:txbxContent>
                          <w:p w14:paraId="6F165ECC" w14:textId="1B2F94D8" w:rsidR="00991F56" w:rsidRDefault="00991F56">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327E7" id="_x0000_s1033" type="#_x0000_t202" style="position:absolute;margin-left:204.7pt;margin-top:530.95pt;width:30.75pt;height:21.7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PSlEAIAACUEAAAOAAAAZHJzL2Uyb0RvYy54bWysU9tu2zAMfR+wfxD0vtjxkqYx4hRdugwD&#10;ugvQ7QNkWbaFyaImKbGzry8lu2l2wR6G6UEgReqQPCQ3N0OnyFFYJ0EXdD5LKRGaQyV1U9CvX/av&#10;rilxnumKKdCioCfh6M325YtNb3KRQQuqEpYgiHZ5bwraem/yJHG8FR1zMzBCo7EG2zGPqm2SyrIe&#10;0TuVZGl6lfRgK2OBC+fw9W400m3Er2vB/ae6dsITVVDMzcfbxrsMd7LdsLyxzLSST2mwf8iiY1Jj&#10;0DPUHfOMHKz8DaqT3IKD2s84dAnUteQi1oDVzNNfqnlomRGxFiTHmTNN7v/B8o/HB/PZEj+8gQEb&#10;GItw5h74N0c07FqmG3FrLfStYBUGngfKkt64fPoaqHa5CyBl/wEqbDI7eIhAQ227wArWSRAdG3A6&#10;ky4GTzg+vl6ny2xJCUdTtrrKUA4RWP702Vjn3wnoSBAKarGnEZwd750fXZ9cQiwHSlZ7qVRUbFPu&#10;lCVHhv3fxzOh/+SmNOkLug55/B0ijedPEJ30OMhKdgW9PjuxPLD2VldxzDyTapSxOqUnGgNzI4d+&#10;KAciq4KuQoDAagnVCXm1MM4t7hkKLdgflPQ4swV13w/MCkrUe429Wc8XizDkUVksVxkq9tJSXlqY&#10;5ghVUE/JKO58XIzAgIZb7GEtI7/PmUwp4yzGDk17E4b9Uo9ez9u9fQQAAP//AwBQSwMEFAAGAAgA&#10;AAAhAHiSvenhAAAADQEAAA8AAABkcnMvZG93bnJldi54bWxMj8FOwzAQRO9I/IO1SFwQtQMmbUKc&#10;CiGB6A0Kgqsbb5OI2A62m4a/ZznBbXdnNPumWs92YBOG2HunIFsIYOgab3rXKnh7fbhcAYtJO6MH&#10;71DBN0ZY16cnlS6NP7oXnLapZRTiYqkVdCmNJeex6dDquPAjOtL2PlidaA0tN0EfKdwO/EqInFvd&#10;O/rQ6RHvO2w+twerYCWfpo+4uX5+b/L9UKSL5fT4FZQ6P5vvboElnNOfGX7xCR1qYtr5gzORDQqk&#10;KCRZSRB5VgAji1wKGnZ0ysSNBF5X/H+L+gcAAP//AwBQSwECLQAUAAYACAAAACEAtoM4kv4AAADh&#10;AQAAEwAAAAAAAAAAAAAAAAAAAAAAW0NvbnRlbnRfVHlwZXNdLnhtbFBLAQItABQABgAIAAAAIQA4&#10;/SH/1gAAAJQBAAALAAAAAAAAAAAAAAAAAC8BAABfcmVscy8ucmVsc1BLAQItABQABgAIAAAAIQBj&#10;1PSlEAIAACUEAAAOAAAAAAAAAAAAAAAAAC4CAABkcnMvZTJvRG9jLnhtbFBLAQItABQABgAIAAAA&#10;IQB4kr3p4QAAAA0BAAAPAAAAAAAAAAAAAAAAAGoEAABkcnMvZG93bnJldi54bWxQSwUGAAAAAAQA&#10;BADzAAAAeAUAAAAA&#10;">
                <v:textbox>
                  <w:txbxContent>
                    <w:p w14:paraId="6F165ECC" w14:textId="1B2F94D8" w:rsidR="00991F56" w:rsidRDefault="00991F56">
                      <w:r>
                        <w:t>NO</w:t>
                      </w:r>
                    </w:p>
                  </w:txbxContent>
                </v:textbox>
                <w10:wrap type="square" anchorx="margin"/>
              </v:shape>
            </w:pict>
          </mc:Fallback>
        </mc:AlternateContent>
      </w:r>
      <w:r w:rsidR="007F3741" w:rsidRPr="009B1721">
        <w:rPr>
          <w:rFonts w:ascii="Arial" w:hAnsi="Arial" w:cs="Arial"/>
          <w:noProof/>
          <w:lang w:eastAsia="en-GB"/>
        </w:rPr>
        <mc:AlternateContent>
          <mc:Choice Requires="wps">
            <w:drawing>
              <wp:anchor distT="45720" distB="45720" distL="114300" distR="114300" simplePos="0" relativeHeight="251682816" behindDoc="0" locked="0" layoutInCell="1" allowOverlap="1" wp14:anchorId="0243FCE8" wp14:editId="3A2DD384">
                <wp:simplePos x="0" y="0"/>
                <wp:positionH relativeFrom="column">
                  <wp:posOffset>-700405</wp:posOffset>
                </wp:positionH>
                <wp:positionV relativeFrom="paragraph">
                  <wp:posOffset>5504815</wp:posOffset>
                </wp:positionV>
                <wp:extent cx="2985770" cy="1042670"/>
                <wp:effectExtent l="0" t="0" r="24130" b="2413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770" cy="1042670"/>
                        </a:xfrm>
                        <a:prstGeom prst="rect">
                          <a:avLst/>
                        </a:prstGeom>
                        <a:solidFill>
                          <a:srgbClr val="FFFFFF"/>
                        </a:solidFill>
                        <a:ln w="9525">
                          <a:solidFill>
                            <a:srgbClr val="000000"/>
                          </a:solidFill>
                          <a:miter lim="800000"/>
                          <a:headEnd/>
                          <a:tailEnd/>
                        </a:ln>
                      </wps:spPr>
                      <wps:txbx>
                        <w:txbxContent>
                          <w:p w14:paraId="04CA1113" w14:textId="0B94640F" w:rsidR="00991F56" w:rsidRDefault="00991F56" w:rsidP="007D36B5">
                            <w:r>
                              <w:t>Does the patient plan to remain abstinent on discharge (unlikely if they were admitted for a non-alcohol related reason, or there is no evidence of engagement with a drug and alcohol agency prior to admission)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3FCE8" id="_x0000_s1034" type="#_x0000_t202" style="position:absolute;margin-left:-55.15pt;margin-top:433.45pt;width:235.1pt;height:82.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98oEgIAACc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7m69ViuUQTR1uWzvMbVEIMVjx9N9b5twI6EoSSWuxqhGenB+dH1yeXEM2BkvVeKhUVe6h2&#10;ypITwwnYxzOh/+SmNOlLul7ki5GBv0Kk8fwJopMeR1nJrqSrixMrAm9vdB0HzTOpRhmrU3oiMnA3&#10;suiHaiCyRoAQIPBaQX1GZi2Mk4ubhkIL9jslPU5tSd23I7OCEvVOY3fW2Xwexjwq88UyR8VeW6pr&#10;C9McoUrqKRnFnY+rEXjTcIddbGTk9zmTKWWcxtihaXPCuF/r0et5v7c/AAAA//8DAFBLAwQUAAYA&#10;CAAAACEAwAPf2uEAAAANAQAADwAAAGRycy9kb3ducmV2LnhtbEyPwU7DMAyG70i8Q2QkLmhLQqGs&#10;pemEkEDsBgPBNWuytqJxSpJ15e0xJ7jZ8qff31+tZzewyYbYe1QglwKYxcabHlsFb68PixWwmDQa&#10;PXi0Cr5thHV9elLp0vgjvthpm1pGIRhLraBLaSw5j01nnY5LP1qk294HpxOtoeUm6COFu4FfCpFz&#10;p3ukD50e7X1nm8/twSlYXT1NH3GTPb83+X4o0sXN9PgVlDo/m+9ugSU7pz8YfvVJHWpy2vkDmsgG&#10;BQspRUYspeV5AYyQ7LqgYUesyKQEXlf8f4v6BwAA//8DAFBLAQItABQABgAIAAAAIQC2gziS/gAA&#10;AOEBAAATAAAAAAAAAAAAAAAAAAAAAABbQ29udGVudF9UeXBlc10ueG1sUEsBAi0AFAAGAAgAAAAh&#10;ADj9If/WAAAAlAEAAAsAAAAAAAAAAAAAAAAALwEAAF9yZWxzLy5yZWxzUEsBAi0AFAAGAAgAAAAh&#10;AIDL3ygSAgAAJwQAAA4AAAAAAAAAAAAAAAAALgIAAGRycy9lMm9Eb2MueG1sUEsBAi0AFAAGAAgA&#10;AAAhAMAD39rhAAAADQEAAA8AAAAAAAAAAAAAAAAAbAQAAGRycy9kb3ducmV2LnhtbFBLBQYAAAAA&#10;BAAEAPMAAAB6BQAAAAA=&#10;">
                <v:textbox>
                  <w:txbxContent>
                    <w:p w14:paraId="04CA1113" w14:textId="0B94640F" w:rsidR="00991F56" w:rsidRDefault="00991F56" w:rsidP="007D36B5">
                      <w:r>
                        <w:t>Does the patient plan to remain abstinent on discharge (unlikely if they were admitted for a non-alcohol related reason, or there is no evidence of engagement with a drug and alcohol agency prior to admission)</w:t>
                      </w:r>
                    </w:p>
                  </w:txbxContent>
                </v:textbox>
                <w10:wrap type="square"/>
              </v:shape>
            </w:pict>
          </mc:Fallback>
        </mc:AlternateContent>
      </w:r>
      <w:r w:rsidR="007F3741" w:rsidRPr="009B1721">
        <w:rPr>
          <w:rFonts w:ascii="Arial" w:hAnsi="Arial" w:cs="Arial"/>
          <w:noProof/>
          <w:lang w:eastAsia="en-GB"/>
        </w:rPr>
        <mc:AlternateContent>
          <mc:Choice Requires="wps">
            <w:drawing>
              <wp:anchor distT="45720" distB="45720" distL="114300" distR="114300" simplePos="0" relativeHeight="251674624" behindDoc="0" locked="0" layoutInCell="1" allowOverlap="1" wp14:anchorId="562D372D" wp14:editId="69F6ABC6">
                <wp:simplePos x="0" y="0"/>
                <wp:positionH relativeFrom="column">
                  <wp:posOffset>114300</wp:posOffset>
                </wp:positionH>
                <wp:positionV relativeFrom="paragraph">
                  <wp:posOffset>3957320</wp:posOffset>
                </wp:positionV>
                <wp:extent cx="1800225" cy="1404620"/>
                <wp:effectExtent l="0" t="0" r="28575" b="2032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04620"/>
                        </a:xfrm>
                        <a:prstGeom prst="rect">
                          <a:avLst/>
                        </a:prstGeom>
                        <a:solidFill>
                          <a:srgbClr val="FFFFFF"/>
                        </a:solidFill>
                        <a:ln w="9525">
                          <a:solidFill>
                            <a:srgbClr val="000000"/>
                          </a:solidFill>
                          <a:miter lim="800000"/>
                          <a:headEnd/>
                          <a:tailEnd/>
                        </a:ln>
                      </wps:spPr>
                      <wps:txbx>
                        <w:txbxContent>
                          <w:p w14:paraId="5161E03A" w14:textId="227D30E0" w:rsidR="00991F56" w:rsidRDefault="00991F56" w:rsidP="00C236CC">
                            <w:r>
                              <w:t>Has the patient had a detox within the last 6 months?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2D372D" id="_x0000_s1035" type="#_x0000_t202" style="position:absolute;margin-left:9pt;margin-top:311.6pt;width:141.7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77EwIAACcEAAAOAAAAZHJzL2Uyb0RvYy54bWysU9Fu2yAUfZ+0f0C8L3aipGutOFWXLtOk&#10;rpvU9QMwxjEa5rILiZ19/S44TaNu6sM0HhCXC4dzzz0sr4fOsL1Cr8GWfDrJOVNWQq3ttuSP3zfv&#10;LjnzQdhaGLCq5Afl+fXq7Ztl7wo1gxZMrZARiPVF70rehuCKLPOyVZ3wE3DKUrIB7ESgELdZjaIn&#10;9M5kszy/yHrA2iFI5T3t3o5Jvkr4TaNk+No0XgVmSk7cQpoxzVWcs9VSFFsUrtXySEP8A4tOaEuP&#10;nqBuRRBsh/oPqE5LBA9NmEjoMmgaLVWqgaqZ5i+qeWiFU6kWEse7k0z+/8HK+/2D+4YsDB9goAam&#10;Iry7A/nDMwvrVtitukGEvlWipoenUbKsd744Xo1S+8JHkKr/AjU1WewCJKChwS6qQnUyQqcGHE6i&#10;qyEwGZ+8zPPZbMGZpNx0ns8vZqktmSierjv04ZOCjsVFyZG6muDF/s6HSEcUT0fiax6MrjfamBTg&#10;tlobZHtBDtikkSp4ccxY1pf8akFEXofI0/gbRKcDWdnoruRUEo3RXFG3j7ZORgtCm3FNlI09Chm1&#10;G1UMQzUwXROReDfqWkF9IGURRufST6NFC/iLs55cW3L/cydQcWY+W+rO1XQ+jzZPwXzxnqRkeJ6p&#10;zjPCSoIqeeBsXK5D+hpJAXdDXdzopO8zkyNlcmOS/fhzot3P43Tq+X+vfgMAAP//AwBQSwMEFAAG&#10;AAgAAAAhAKhMsvDeAAAACgEAAA8AAABkcnMvZG93bnJldi54bWxMj8tuwjAQRfeV+g/WVOoGFYc8&#10;UBTioBaJVVekdG/iaRIRj9PYQPj7Tlft8mquzpxbbmc7iCtOvnekYLWMQCA1zvTUKjh+7F9yED5o&#10;MnpwhAru6GFbPT6UujDuRge81qEVDCFfaAVdCGMhpW86tNov3YjEty83WR04Tq00k74x3A4yjqK1&#10;tLon/tDpEXcdNuf6YhWsv+tk8f5pFnS479+mxmZmd8yUen6aXzcgAs7hrwy/+qwOFTud3IWMFwPn&#10;nKcEZsVJDIILSbTKQJwU5GmagqxK+X9C9QMAAP//AwBQSwECLQAUAAYACAAAACEAtoM4kv4AAADh&#10;AQAAEwAAAAAAAAAAAAAAAAAAAAAAW0NvbnRlbnRfVHlwZXNdLnhtbFBLAQItABQABgAIAAAAIQA4&#10;/SH/1gAAAJQBAAALAAAAAAAAAAAAAAAAAC8BAABfcmVscy8ucmVsc1BLAQItABQABgAIAAAAIQCd&#10;rt77EwIAACcEAAAOAAAAAAAAAAAAAAAAAC4CAABkcnMvZTJvRG9jLnhtbFBLAQItABQABgAIAAAA&#10;IQCoTLLw3gAAAAoBAAAPAAAAAAAAAAAAAAAAAG0EAABkcnMvZG93bnJldi54bWxQSwUGAAAAAAQA&#10;BADzAAAAeAUAAAAA&#10;">
                <v:textbox style="mso-fit-shape-to-text:t">
                  <w:txbxContent>
                    <w:p w14:paraId="5161E03A" w14:textId="227D30E0" w:rsidR="00991F56" w:rsidRDefault="00991F56" w:rsidP="00C236CC">
                      <w:r>
                        <w:t>Has the patient had a detox within the last 6 months?</w:t>
                      </w:r>
                    </w:p>
                  </w:txbxContent>
                </v:textbox>
                <w10:wrap type="square"/>
              </v:shape>
            </w:pict>
          </mc:Fallback>
        </mc:AlternateContent>
      </w:r>
      <w:r w:rsidR="00C236CC" w:rsidRPr="009B1721">
        <w:rPr>
          <w:rFonts w:ascii="Arial" w:hAnsi="Arial" w:cs="Arial"/>
          <w:noProof/>
          <w:lang w:eastAsia="en-GB"/>
        </w:rPr>
        <mc:AlternateContent>
          <mc:Choice Requires="wps">
            <w:drawing>
              <wp:anchor distT="45720" distB="45720" distL="114300" distR="114300" simplePos="0" relativeHeight="251672576" behindDoc="0" locked="0" layoutInCell="1" allowOverlap="1" wp14:anchorId="3C97FA53" wp14:editId="45A30508">
                <wp:simplePos x="0" y="0"/>
                <wp:positionH relativeFrom="column">
                  <wp:posOffset>4191318</wp:posOffset>
                </wp:positionH>
                <wp:positionV relativeFrom="paragraph">
                  <wp:posOffset>4226243</wp:posOffset>
                </wp:positionV>
                <wp:extent cx="2360930" cy="1404620"/>
                <wp:effectExtent l="0" t="0" r="22860" b="114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4AB2BB7" w14:textId="728FC6A3" w:rsidR="00991F56" w:rsidRDefault="00991F56">
                            <w:r>
                              <w:t xml:space="preserve">Detox is not indicated. Refer to drug service for ongoing support after discharge, consider relapse prevention if the patient craves alcohol but is not dependent – see appendix. If detox is contra-indicated </w:t>
                            </w:r>
                            <w:proofErr w:type="gramStart"/>
                            <w:r>
                              <w:t>refer back</w:t>
                            </w:r>
                            <w:proofErr w:type="gramEnd"/>
                            <w:r>
                              <w:t xml:space="preserve"> to drug service for advice around treatment options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C97FA53" id="_x0000_s1036" type="#_x0000_t202" style="position:absolute;margin-left:330.05pt;margin-top:332.8pt;width:185.9pt;height:110.6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0c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UNCEMFWWB8IrcNj69JXo0WL7hdnPbVtyf3PHTjJmf5oqDyL8XQa+zwZ09lbYsnc&#10;pae69IARJFXywNlxuQ7pbyRw9pbKuFEJ8HMkp5ipHRP309eJ/X5pp1PPH3z1CAAA//8DAFBLAwQU&#10;AAYACAAAACEApNQNj94AAAAMAQAADwAAAGRycy9kb3ducmV2LnhtbEyPwU7DMAyG70i8Q2Qkbizp&#10;gKh0TaepguukbUhcvcZrC01SmrQrb096gpstf/r9/fl2Nh2baPCtswqSlQBGtnK6tbWC99PbQwrM&#10;B7QaO2dJwQ952Ba3Nzlm2l3tgaZjqFkMsT5DBU0Ifca5rxoy6FeuJxtvFzcYDHEdaq4HvMZw0/G1&#10;EJIbbG380GBPZUPV13E0CsZTuZsO5frzY9rrp718RYPdt1L3d/NuAyzQHP5gWPSjOhTR6exGqz3r&#10;FEgpkoguw7MEthDiMXkBdlaQpjIFXuT8f4niFwAA//8DAFBLAQItABQABgAIAAAAIQC2gziS/gAA&#10;AOEBAAATAAAAAAAAAAAAAAAAAAAAAABbQ29udGVudF9UeXBlc10ueG1sUEsBAi0AFAAGAAgAAAAh&#10;ADj9If/WAAAAlAEAAAsAAAAAAAAAAAAAAAAALwEAAF9yZWxzLy5yZWxzUEsBAi0AFAAGAAgAAAAh&#10;AKA1XRwVAgAAKAQAAA4AAAAAAAAAAAAAAAAALgIAAGRycy9lMm9Eb2MueG1sUEsBAi0AFAAGAAgA&#10;AAAhAKTUDY/eAAAADAEAAA8AAAAAAAAAAAAAAAAAbwQAAGRycy9kb3ducmV2LnhtbFBLBQYAAAAA&#10;BAAEAPMAAAB6BQAAAAA=&#10;">
                <v:textbox style="mso-fit-shape-to-text:t">
                  <w:txbxContent>
                    <w:p w14:paraId="64AB2BB7" w14:textId="728FC6A3" w:rsidR="00991F56" w:rsidRDefault="00991F56">
                      <w:r>
                        <w:t xml:space="preserve">Detox is not indicated. Refer to drug service for ongoing support after discharge, consider relapse prevention if the patient craves alcohol but is not dependent – see appendix. If detox is contra-indicated </w:t>
                      </w:r>
                      <w:proofErr w:type="gramStart"/>
                      <w:r>
                        <w:t>refer back</w:t>
                      </w:r>
                      <w:proofErr w:type="gramEnd"/>
                      <w:r>
                        <w:t xml:space="preserve"> to drug service for advice around treatment options</w:t>
                      </w:r>
                    </w:p>
                  </w:txbxContent>
                </v:textbox>
                <w10:wrap type="square"/>
              </v:shape>
            </w:pict>
          </mc:Fallback>
        </mc:AlternateContent>
      </w:r>
      <w:r w:rsidR="007F607E" w:rsidRPr="009B1721">
        <w:rPr>
          <w:rFonts w:ascii="Arial" w:hAnsi="Arial" w:cs="Arial"/>
          <w:noProof/>
          <w:lang w:eastAsia="en-GB"/>
        </w:rPr>
        <mc:AlternateContent>
          <mc:Choice Requires="wps">
            <w:drawing>
              <wp:anchor distT="45720" distB="45720" distL="114300" distR="114300" simplePos="0" relativeHeight="251670528" behindDoc="0" locked="0" layoutInCell="1" allowOverlap="1" wp14:anchorId="642AAB73" wp14:editId="7F243DC7">
                <wp:simplePos x="0" y="0"/>
                <wp:positionH relativeFrom="column">
                  <wp:posOffset>4295775</wp:posOffset>
                </wp:positionH>
                <wp:positionV relativeFrom="paragraph">
                  <wp:posOffset>3652838</wp:posOffset>
                </wp:positionV>
                <wp:extent cx="385445" cy="266700"/>
                <wp:effectExtent l="0" t="0" r="1460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66700"/>
                        </a:xfrm>
                        <a:prstGeom prst="rect">
                          <a:avLst/>
                        </a:prstGeom>
                        <a:solidFill>
                          <a:srgbClr val="FFFFFF"/>
                        </a:solidFill>
                        <a:ln w="9525">
                          <a:solidFill>
                            <a:srgbClr val="000000"/>
                          </a:solidFill>
                          <a:miter lim="800000"/>
                          <a:headEnd/>
                          <a:tailEnd/>
                        </a:ln>
                      </wps:spPr>
                      <wps:txbx>
                        <w:txbxContent>
                          <w:p w14:paraId="6E205221" w14:textId="751935BC" w:rsidR="00991F56" w:rsidRDefault="00991F56">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AAB73" id="_x0000_s1037" type="#_x0000_t202" style="position:absolute;margin-left:338.25pt;margin-top:287.65pt;width:30.35pt;height:2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4qFQIAACYEAAAOAAAAZHJzL2Uyb0RvYy54bWysk99v2yAQx98n7X9AvC92siRN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2+Xcym0xlnglyT+fwqT0XJoHi6bJ0PHyR2LC5K7qimSRz29z7EYKB4OhLf8qhVvVFaJ8Nt&#10;q7V2bA9U/00aKf4Xx7RhfcmvZ5PZMf+/SuRp/EmiU4EaWauu5IvzISgitfemTm0WQOnjmkLW5oQx&#10;kjsyDEM1MFUT4wQ5Yq2wPhBYh8fGpY9GixbdL856atqS+587cJIz/dFQca7H02ns8mRMZ1cTMtyl&#10;p7r0gBEkVfLA2XG5DulnRHAGb6mIjUqAnyM5xUzNmLifPk7s9ks7nXr+3qtHAAAA//8DAFBLAwQU&#10;AAYACAAAACEAKKh96uAAAAALAQAADwAAAGRycy9kb3ducmV2LnhtbEyPwU7DMBBE70j8g7VIXBB1&#10;2pC4hDgVQgLBDQqCqxu7SYS9Drabhr9nOcFxNU8zb+vN7CybTIiDRwnLRQbMYOv1gJ2Et9f7yzWw&#10;mBRqZT0aCd8mwqY5PalVpf0RX8y0TR2jEoyVktCnNFacx7Y3TsWFHw1StvfBqURn6LgO6kjlzvJV&#10;lpXcqQFpoVejuetN+7k9OAnrq8fpIz7lz+9tubfX6UJMD19ByvOz+fYGWDJz+oPhV5/UoSGnnT+g&#10;jsxKKEVZECqhEEUOjAiRixWwHUVLkQNvav7/h+YHAAD//wMAUEsBAi0AFAAGAAgAAAAhALaDOJL+&#10;AAAA4QEAABMAAAAAAAAAAAAAAAAAAAAAAFtDb250ZW50X1R5cGVzXS54bWxQSwECLQAUAAYACAAA&#10;ACEAOP0h/9YAAACUAQAACwAAAAAAAAAAAAAAAAAvAQAAX3JlbHMvLnJlbHNQSwECLQAUAAYACAAA&#10;ACEAt58+KhUCAAAmBAAADgAAAAAAAAAAAAAAAAAuAgAAZHJzL2Uyb0RvYy54bWxQSwECLQAUAAYA&#10;CAAAACEAKKh96uAAAAALAQAADwAAAAAAAAAAAAAAAABvBAAAZHJzL2Rvd25yZXYueG1sUEsFBgAA&#10;AAAEAAQA8wAAAHwFAAAAAA==&#10;">
                <v:textbox>
                  <w:txbxContent>
                    <w:p w14:paraId="6E205221" w14:textId="751935BC" w:rsidR="00991F56" w:rsidRDefault="00991F56">
                      <w:r>
                        <w:t>NO</w:t>
                      </w:r>
                    </w:p>
                  </w:txbxContent>
                </v:textbox>
                <w10:wrap type="square"/>
              </v:shape>
            </w:pict>
          </mc:Fallback>
        </mc:AlternateContent>
      </w:r>
      <w:r w:rsidR="007F607E" w:rsidRPr="009B1721">
        <w:rPr>
          <w:rFonts w:ascii="Arial" w:hAnsi="Arial" w:cs="Arial"/>
          <w:noProof/>
          <w:lang w:eastAsia="en-GB"/>
        </w:rPr>
        <mc:AlternateContent>
          <mc:Choice Requires="wpi">
            <w:drawing>
              <wp:anchor distT="0" distB="0" distL="114300" distR="114300" simplePos="0" relativeHeight="251666432" behindDoc="0" locked="0" layoutInCell="1" allowOverlap="1" wp14:anchorId="3302303D" wp14:editId="0BECC945">
                <wp:simplePos x="0" y="0"/>
                <wp:positionH relativeFrom="column">
                  <wp:posOffset>732727</wp:posOffset>
                </wp:positionH>
                <wp:positionV relativeFrom="paragraph">
                  <wp:posOffset>3690795</wp:posOffset>
                </wp:positionV>
                <wp:extent cx="360" cy="360"/>
                <wp:effectExtent l="0" t="0" r="0" b="0"/>
                <wp:wrapNone/>
                <wp:docPr id="4" name="Ink 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799FD23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57pt;margin-top:289.9pt;width:1.5pt;height: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qd/58AQAAJgMAAA4AAABkcnMvZTJvRG9jLnhtbJxSTU/DMAy9I/Ef&#10;otxZuzFNUK3bgQlpB8YO8ANCmqwRTVw52br9e9wv1oEQ0i6RYyfP7/l5vjzagh0UegMu5eNRzJly&#10;EjLjdil/f3u+e+DMB+EyUYBTKT8pz5eL25t5VSZqAjkUmUJGIM4nVZnyPIQyiSIvc2WFH0GpHBU1&#10;oBWBrriLMhQVodsimsTxLKoAsxJBKu8pu2qLfNHga61keNXaq8CKlD/GMdELfYAU3M8o89EF0WIu&#10;kh2KMjeyoySuYGSFcUTgG2olgmB7NL+grJEIHnQYSbARaG2kavSQsnH8Q9nafdaqxlO5x0SCC8qF&#10;rcDQz64pXNPCFjSB6gUyckfsA/AOkcbzvxkt6RXIvSU+rSOoChFoHXxuSs8ZJiZLOa6z8Zm/Ozyd&#10;FWzxrGtz2CKr3085c8ISJdLNppys6aVvLv9SJepKf6EeNdraDyLLjiknx0/12ditjoFJSjaLIClf&#10;BwPM9m/fYTB3anvh8PBeUxqs9+IL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DBBQABgAIAAAA&#10;IQDcuhKe4QAAAAsBAAAPAAAAZHJzL2Rvd25yZXYueG1sTI/NTsMwEITvSLyDtUjcqJPykzSNU6FI&#10;OSDEoaVU4rZNFicitqPYTcPbsz3BcWZHs/Plm9n0YqLRd84qiBcRCLK1azqrFezfq7sUhA9oG+yd&#10;JQU/5GFTXF/lmDXubLc07YIWXGJ9hgraEIZMSl+3ZNAv3ECWb19uNBhYjlo2I5653PRyGUVP0mBn&#10;+UOLA5Ut1d+7k1HwWbnpI0325avW5fZQ4eHt5d4odXszP69BBJrDXxgu83k6FLzp6E628aJnHT8w&#10;S1DwmKyY4ZKIE3aO7KTLFGSRy/8MxS8AAAD//wMAUEsDBBQABgAIAAAAIQAxL8qIsQEAAAQEAAAQ&#10;AAAAZHJzL2luay9pbmsxLnhtbKRTTU/DMAy9I/EfonDgwtq0G7BVdJxAQgIJ8SHBsbSmjWiSKUnp&#10;9u9x0zabxDgAlyq14+f3np2Ly7WoySdow5VMaRQwSkDmquCyTOnz0/VkTomxmSyyWklI6QYMvVwe&#10;Hlxw+SHqBL8EEaTpTqJOaWXtKgnDtm2DdhooXYYxY9PwRn7c3dLlUFXAO5fcYkszhnIlLaxtB5bw&#10;IqW5XTN/H7EfVaNz8OkuovPtDauzHK6VFpn1iFUmJdREZgJ5v1BiNys8cOxTgqZEcBQ8iYNodj6b&#10;Xy0wkK1TuvPfIEWDTAQN92O+/hMzdJ4lP3O/12oF2nLY2tSLGhIbkvf/Tl8vVINRddN5S8lnVjco&#10;OWIMxzrIicI9gr7jobbf4Q1iBkK7zIeMH+JopuUCcLXEyk/VGuTZhR+tdgsYsziasLMJmz1Fp8ls&#10;kcTnwWI+7QYy9uv3ZsR8042pPN6b3m6Iy3idvbaWF7byNrGAnXqbdk3aV1oBLyv7t1peSqXhHidl&#10;Gg0eI9qR5Vp6kXvei1saMryaB3hP6ZF7MsRV9gEnPyLs5Jgds9EwV+iRcSjLLwAAAP//AwBQSwEC&#10;LQAUAAYACAAAACEAmzMnNwwBAAAtAgAAEwAAAAAAAAAAAAAAAAAAAAAAW0NvbnRlbnRfVHlwZXNd&#10;LnhtbFBLAQItABQABgAIAAAAIQA4/SH/1gAAAJQBAAALAAAAAAAAAAAAAAAAAD0BAABfcmVscy8u&#10;cmVsc1BLAQItABQABgAIAAAAIQDWanf+fAEAACYDAAAOAAAAAAAAAAAAAAAAADwCAABkcnMvZTJv&#10;RG9jLnhtbFBLAQItABQABgAIAAAAIQB5GLydvwAAACEBAAAZAAAAAAAAAAAAAAAAAOQDAABkcnMv&#10;X3JlbHMvZTJvRG9jLnhtbC5yZWxzUEsBAi0AFAAGAAgAAAAhANy6Ep7hAAAACwEAAA8AAAAAAAAA&#10;AAAAAAAA2gQAAGRycy9kb3ducmV2LnhtbFBLAQItABQABgAIAAAAIQAxL8qIsQEAAAQEAAAQAAAA&#10;AAAAAAAAAAAAAOgFAABkcnMvaW5rL2luazEueG1sUEsFBgAAAAAGAAYAeAEAAMcHAAAAAA==&#10;">
                <v:imagedata r:id="rId12" o:title=""/>
              </v:shape>
            </w:pict>
          </mc:Fallback>
        </mc:AlternateContent>
      </w:r>
      <w:r w:rsidR="007F607E" w:rsidRPr="009B1721">
        <w:rPr>
          <w:rFonts w:ascii="Arial" w:hAnsi="Arial" w:cs="Arial"/>
          <w:noProof/>
          <w:lang w:eastAsia="en-GB"/>
        </w:rPr>
        <mc:AlternateContent>
          <mc:Choice Requires="wps">
            <w:drawing>
              <wp:anchor distT="45720" distB="45720" distL="114300" distR="114300" simplePos="0" relativeHeight="251665408" behindDoc="0" locked="0" layoutInCell="1" allowOverlap="1" wp14:anchorId="5DCD7FA8" wp14:editId="00C6C2D6">
                <wp:simplePos x="0" y="0"/>
                <wp:positionH relativeFrom="margin">
                  <wp:align>left</wp:align>
                </wp:positionH>
                <wp:positionV relativeFrom="paragraph">
                  <wp:posOffset>2480945</wp:posOffset>
                </wp:positionV>
                <wp:extent cx="5233670" cy="804545"/>
                <wp:effectExtent l="0" t="0" r="24130"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3670" cy="804862"/>
                        </a:xfrm>
                        <a:prstGeom prst="rect">
                          <a:avLst/>
                        </a:prstGeom>
                        <a:solidFill>
                          <a:srgbClr val="FFFFFF"/>
                        </a:solidFill>
                        <a:ln w="9525">
                          <a:solidFill>
                            <a:srgbClr val="000000"/>
                          </a:solidFill>
                          <a:miter lim="800000"/>
                          <a:headEnd/>
                          <a:tailEnd/>
                        </a:ln>
                      </wps:spPr>
                      <wps:txbx>
                        <w:txbxContent>
                          <w:p w14:paraId="2344ECF8" w14:textId="3D2E92E5" w:rsidR="00991F56" w:rsidRDefault="00991F56" w:rsidP="007F607E">
                            <w:r>
                              <w:t xml:space="preserve">Does the patient have any withdrawal symptoms when they go without alcohol for longer than 6-8 hours? (sweats, shaking, fluctuating temperature, raised BP and heart rate, nausea, vomiting / retching, anxiety, agitation) in severe cases seizures or at the extreme Delirium Tremens) </w:t>
                            </w:r>
                          </w:p>
                          <w:p w14:paraId="1BB6DB87" w14:textId="5B9E3A8C" w:rsidR="00991F56" w:rsidRDefault="00991F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D7FA8" id="_x0000_s1038" type="#_x0000_t202" style="position:absolute;margin-left:0;margin-top:195.35pt;width:412.1pt;height:63.3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qhFQIAACcEAAAOAAAAZHJzL2Uyb0RvYy54bWysk9tu2zAMhu8H7B0E3S923CRNjThFly7D&#10;gO4AdHsAWZZtYbKoSUrs7OlHyW6anW6G6UIgTfkX+ZHa3A6dIkdhnQRd0PkspURoDpXUTUG/fN6/&#10;WlPiPNMVU6BFQU/C0dvtyxeb3uQigxZUJSxBEe3y3hS09d7kSeJ4KzrmZmCExmANtmMeXdsklWU9&#10;qncqydJ0lfRgK2OBC+fw6/0YpNuoX9eC+4917YQnqqCYm4+7jXsZ9mS7YXljmWkln9Jg/5BFx6TG&#10;S89S98wzcrDyN6lOcgsOaj/j0CVQ15KLWANWM09/qeaxZUbEWhCOM2dM7v/J8g/HR/PJEj+8hgEb&#10;GItw5gH4V0c07FqmG3FnLfStYBVePA/Ikt64fPo1oHa5CyJl/x4qbDI7eIhCQ227QAXrJKiODTid&#10;oYvBE44fl9nV1eoaQxxj63SxXmXxCpY//W2s828FdCQYBbXY1KjOjg/Oh2xY/nQkXOZAyWovlYqO&#10;bcqdsuTIcAD2cU3qPx1TmvQFvVlmyxHAXyXSuP4k0UmPk6xkF6oIKxxiecD2RlfR9kyq0caUlZ44&#10;BnQjRD+UA5EVQo4IAtcSqhOStTBOLr40NFqw3ynpcWoL6r4dmBWUqHcau3MzXyzCmEdnsbzO0LGX&#10;kfIywjRHqYJ6SkZz5+PTCHlruMMu1jICfs5kyhmnMXKfXk4Y90s/nnp+39sfAAAA//8DAFBLAwQU&#10;AAYACAAAACEAxHmN1uAAAAAIAQAADwAAAGRycy9kb3ducmV2LnhtbEyPwU7DMBBE70j8g7VIXFDr&#10;NA1NGuJUCAlEb9AiuLrxNomw18F20/D3mBMcRzOaeVNtJqPZiM73lgQs5gkwpMaqnloBb/vHWQHM&#10;B0lKakso4Bs9bOrLi0qWyp7pFcddaFksIV9KAV0IQ8m5bzo00s/tgBS9o3VGhihdy5WT51huNE+T&#10;ZMWN7CkudHLAhw6bz93JCCiy5/HDb5cv783qqNfhJh+fvpwQ11fT/R2wgFP4C8MvfkSHOjId7ImU&#10;Z1pAPBIELNdJDizaRZqlwA4Cbhd5Bryu+P8D9Q8AAAD//wMAUEsBAi0AFAAGAAgAAAAhALaDOJL+&#10;AAAA4QEAABMAAAAAAAAAAAAAAAAAAAAAAFtDb250ZW50X1R5cGVzXS54bWxQSwECLQAUAAYACAAA&#10;ACEAOP0h/9YAAACUAQAACwAAAAAAAAAAAAAAAAAvAQAAX3JlbHMvLnJlbHNQSwECLQAUAAYACAAA&#10;ACEAQuPqoRUCAAAnBAAADgAAAAAAAAAAAAAAAAAuAgAAZHJzL2Uyb0RvYy54bWxQSwECLQAUAAYA&#10;CAAAACEAxHmN1uAAAAAIAQAADwAAAAAAAAAAAAAAAABvBAAAZHJzL2Rvd25yZXYueG1sUEsFBgAA&#10;AAAEAAQA8wAAAHwFAAAAAA==&#10;">
                <v:textbox>
                  <w:txbxContent>
                    <w:p w14:paraId="2344ECF8" w14:textId="3D2E92E5" w:rsidR="00991F56" w:rsidRDefault="00991F56" w:rsidP="007F607E">
                      <w:r>
                        <w:t xml:space="preserve">Does the patient have any withdrawal symptoms when they go without alcohol for longer than 6-8 hours? (sweats, shaking, fluctuating temperature, raised BP and heart rate, nausea, vomiting / retching, anxiety, agitation) in severe cases seizures or at the extreme Delirium Tremens) </w:t>
                      </w:r>
                    </w:p>
                    <w:p w14:paraId="1BB6DB87" w14:textId="5B9E3A8C" w:rsidR="00991F56" w:rsidRDefault="00991F56"/>
                  </w:txbxContent>
                </v:textbox>
                <w10:wrap type="square" anchorx="margin"/>
              </v:shape>
            </w:pict>
          </mc:Fallback>
        </mc:AlternateContent>
      </w:r>
      <w:r w:rsidR="007F607E" w:rsidRPr="009B1721">
        <w:rPr>
          <w:rFonts w:ascii="Arial" w:hAnsi="Arial" w:cs="Arial"/>
          <w:noProof/>
          <w:lang w:eastAsia="en-GB"/>
        </w:rPr>
        <mc:AlternateContent>
          <mc:Choice Requires="wps">
            <w:drawing>
              <wp:anchor distT="45720" distB="45720" distL="114300" distR="114300" simplePos="0" relativeHeight="251663360" behindDoc="0" locked="0" layoutInCell="1" allowOverlap="1" wp14:anchorId="5070747D" wp14:editId="66682270">
                <wp:simplePos x="0" y="0"/>
                <wp:positionH relativeFrom="column">
                  <wp:posOffset>3343593</wp:posOffset>
                </wp:positionH>
                <wp:positionV relativeFrom="paragraph">
                  <wp:posOffset>1035367</wp:posOffset>
                </wp:positionV>
                <wp:extent cx="2360930" cy="1404620"/>
                <wp:effectExtent l="0" t="0" r="2286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6CF7E7A" w14:textId="2647633D" w:rsidR="00991F56" w:rsidRDefault="00991F56" w:rsidP="007F607E">
                            <w:r>
                              <w:t>Admitted for some other reason and alcohol misuse is detected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070747D" id="_x0000_s1039" type="#_x0000_t202" style="position:absolute;margin-left:263.3pt;margin-top:81.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5/dFgIAACg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NHKbxhQi2gvqB0CIcW5e+Gi1awF+c9dS2Jfc/9wIVZ+ajpfIsx7NZ7PNkzOZviSXD&#10;S0916RFWklTJA2fH5Sakv5HAuRsq41YnwM+RnGKmdkzcT18n9vulnU49f/D1IwAAAP//AwBQSwME&#10;FAAGAAgAAAAhANAv/9/eAAAACwEAAA8AAABkcnMvZG93bnJldi54bWxMj8tOwzAQRfdI/IM1SOyo&#10;QxqskMapqgi2ldoisZ3GbhLwI8ROGv6eYQXL0T26c265Xaxhsx5D752Ex1UCTLvGq961Et5Orw85&#10;sBDRKTTeaQnfOsC2ur0psVD+6g56PsaWUYkLBUroYhwKzkPTaYth5QftKLv40WKkc2y5GvFK5dbw&#10;NEkEt9g7+tDhoOtON5/HyUqYTvVuPtTpx/u8V9levKBF8yXl/d2y2wCLeol/MPzqkzpU5HT2k1OB&#10;GQlPqRCEUiDWNIqI/DnPgJ0lrPMsBV6V/P+G6gcAAP//AwBQSwECLQAUAAYACAAAACEAtoM4kv4A&#10;AADhAQAAEwAAAAAAAAAAAAAAAAAAAAAAW0NvbnRlbnRfVHlwZXNdLnhtbFBLAQItABQABgAIAAAA&#10;IQA4/SH/1gAAAJQBAAALAAAAAAAAAAAAAAAAAC8BAABfcmVscy8ucmVsc1BLAQItABQABgAIAAAA&#10;IQCX65/dFgIAACgEAAAOAAAAAAAAAAAAAAAAAC4CAABkcnMvZTJvRG9jLnhtbFBLAQItABQABgAI&#10;AAAAIQDQL//f3gAAAAsBAAAPAAAAAAAAAAAAAAAAAHAEAABkcnMvZG93bnJldi54bWxQSwUGAAAA&#10;AAQABADzAAAAewUAAAAA&#10;">
                <v:textbox style="mso-fit-shape-to-text:t">
                  <w:txbxContent>
                    <w:p w14:paraId="76CF7E7A" w14:textId="2647633D" w:rsidR="00991F56" w:rsidRDefault="00991F56" w:rsidP="007F607E">
                      <w:r>
                        <w:t>Admitted for some other reason and alcohol misuse is detected</w:t>
                      </w:r>
                    </w:p>
                  </w:txbxContent>
                </v:textbox>
                <w10:wrap type="square"/>
              </v:shape>
            </w:pict>
          </mc:Fallback>
        </mc:AlternateContent>
      </w:r>
      <w:r w:rsidR="007F607E" w:rsidRPr="009B1721">
        <w:rPr>
          <w:rFonts w:ascii="Arial" w:hAnsi="Arial" w:cs="Arial"/>
          <w:noProof/>
          <w:lang w:eastAsia="en-GB"/>
        </w:rPr>
        <mc:AlternateContent>
          <mc:Choice Requires="wps">
            <w:drawing>
              <wp:anchor distT="45720" distB="45720" distL="114300" distR="114300" simplePos="0" relativeHeight="251661312" behindDoc="0" locked="0" layoutInCell="1" allowOverlap="1" wp14:anchorId="739FB4F5" wp14:editId="3FD0302B">
                <wp:simplePos x="0" y="0"/>
                <wp:positionH relativeFrom="margin">
                  <wp:posOffset>-94933</wp:posOffset>
                </wp:positionH>
                <wp:positionV relativeFrom="paragraph">
                  <wp:posOffset>1092518</wp:posOffset>
                </wp:positionV>
                <wp:extent cx="2279650" cy="1038225"/>
                <wp:effectExtent l="0" t="0" r="1270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1038225"/>
                        </a:xfrm>
                        <a:prstGeom prst="rect">
                          <a:avLst/>
                        </a:prstGeom>
                        <a:solidFill>
                          <a:srgbClr val="FFFFFF"/>
                        </a:solidFill>
                        <a:ln w="9525">
                          <a:solidFill>
                            <a:srgbClr val="000000"/>
                          </a:solidFill>
                          <a:miter lim="800000"/>
                          <a:headEnd/>
                          <a:tailEnd/>
                        </a:ln>
                      </wps:spPr>
                      <wps:txbx>
                        <w:txbxContent>
                          <w:p w14:paraId="7F706832" w14:textId="77777777" w:rsidR="00991F56" w:rsidRPr="007F607E" w:rsidRDefault="00991F56" w:rsidP="007F607E">
                            <w:r w:rsidRPr="007F607E">
                              <w:t xml:space="preserve">Planned admission for alcohol detox or due to an alcohol related problem where dependence is well </w:t>
                            </w:r>
                            <w:proofErr w:type="gramStart"/>
                            <w:r w:rsidRPr="007F607E">
                              <w:t>established</w:t>
                            </w:r>
                            <w:proofErr w:type="gramEnd"/>
                            <w:r w:rsidRPr="007F607E">
                              <w:t xml:space="preserve"> and the clinical team is aware of the problem</w:t>
                            </w:r>
                          </w:p>
                          <w:p w14:paraId="651D112B" w14:textId="38442811" w:rsidR="00991F56" w:rsidRDefault="00991F5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39FB4F5" id="_x0000_s1040" type="#_x0000_t202" style="position:absolute;margin-left:-7.5pt;margin-top:86.05pt;width:179.5pt;height:81.75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HmFAIAACgEAAAOAAAAZHJzL2Uyb0RvYy54bWysU9tu2zAMfR+wfxD0vtjxkjYx4hRdugwD&#10;ugvQ7QNkSY6FyaImKbGzry+luGl2wR6G6UEgReqQPCRXN0OnyUE6r8BUdDrJKZGGg1BmV9GvX7av&#10;FpT4wIxgGoys6FF6erN++WLV21IW0IIW0hEEMb7sbUXbEGyZZZ63smN+AlYaNDbgOhZQdbtMONYj&#10;eqezIs+vsh6csA649B5f705Guk74TSN5+NQ0XgaiK4q5hXS7dNfxztYrVu4cs63iYxrsH7LomDIY&#10;9Ax1xwIje6d+g+oUd+ChCRMOXQZNo7hMNWA10/yXah5aZmWqBcnx9kyT/3+w/OPhwX52JAxvYMAG&#10;piK8vQf+zRMDm5aZnbx1DvpWMoGBp5GyrLe+HL9Gqn3pI0jdfwCBTWb7AAloaFwXWcE6CaJjA45n&#10;0uUQCMfHorheXs3RxNE2zV8vimKeYrDy6bt1PryT0JEoVNRhVxM8O9z7ENNh5ZNLjOZBK7FVWifF&#10;7eqNduTAcAK26YzoP7lpQ/qKLucY++8QeTp/guhUwFHWqqvo4uzEysjbWyPSoAWm9EnGlLUZiYzc&#10;nVgMQz0QJZCHWYwQia1BHJFaB6fRxVVDoQX3g5Iex7ai/vueOUmJfm+wPcvpbBbnPCmz+XWBiru0&#10;1JcWZjhCVTRQchI3Ie1GpMDALbaxUYng50zGnHEcE+/j6sR5v9ST1/OCrx8BAAD//wMAUEsDBBQA&#10;BgAIAAAAIQBKgkCC4AAAAAsBAAAPAAAAZHJzL2Rvd25yZXYueG1sTI9Bb8IwDIXvk/YfIk/aDdIC&#10;ZVPXFE1IXLitQxvH0HhNoXGqJkD59/NO42b7PT1/r1iNrhMXHELrSUE6TUAg1d601CjYfW4mryBC&#10;1GR05wkV3DDAqnx8KHRu/JU+8FLFRnAIhVwrsDH2uZShtuh0mPoeibUfPzgdeR0aaQZ95XDXyVmS&#10;LKXTLfEHq3tcW6xP1dkpCKd0k337487utzdbHfftV7tdK/X8NL6/gYg4xn8z/OEzOpTMdPBnMkF0&#10;CiZpxl0iCy+zFAQ75osFXw48zLMlyLKQ9x3KXwAAAP//AwBQSwECLQAUAAYACAAAACEAtoM4kv4A&#10;AADhAQAAEwAAAAAAAAAAAAAAAAAAAAAAW0NvbnRlbnRfVHlwZXNdLnhtbFBLAQItABQABgAIAAAA&#10;IQA4/SH/1gAAAJQBAAALAAAAAAAAAAAAAAAAAC8BAABfcmVscy8ucmVsc1BLAQItABQABgAIAAAA&#10;IQBRREHmFAIAACgEAAAOAAAAAAAAAAAAAAAAAC4CAABkcnMvZTJvRG9jLnhtbFBLAQItABQABgAI&#10;AAAAIQBKgkCC4AAAAAsBAAAPAAAAAAAAAAAAAAAAAG4EAABkcnMvZG93bnJldi54bWxQSwUGAAAA&#10;AAQABADzAAAAewUAAAAA&#10;">
                <v:textbox>
                  <w:txbxContent>
                    <w:p w14:paraId="7F706832" w14:textId="77777777" w:rsidR="00991F56" w:rsidRPr="007F607E" w:rsidRDefault="00991F56" w:rsidP="007F607E">
                      <w:r w:rsidRPr="007F607E">
                        <w:t xml:space="preserve">Planned admission for alcohol detox or due to an alcohol related problem where dependence is well </w:t>
                      </w:r>
                      <w:proofErr w:type="gramStart"/>
                      <w:r w:rsidRPr="007F607E">
                        <w:t>established</w:t>
                      </w:r>
                      <w:proofErr w:type="gramEnd"/>
                      <w:r w:rsidRPr="007F607E">
                        <w:t xml:space="preserve"> and the clinical team is aware of the problem</w:t>
                      </w:r>
                    </w:p>
                    <w:p w14:paraId="651D112B" w14:textId="38442811" w:rsidR="00991F56" w:rsidRDefault="00991F56"/>
                  </w:txbxContent>
                </v:textbox>
                <w10:wrap type="square" anchorx="margin"/>
              </v:shape>
            </w:pict>
          </mc:Fallback>
        </mc:AlternateContent>
      </w:r>
      <w:r w:rsidR="003148AB" w:rsidRPr="009B1721">
        <w:rPr>
          <w:rFonts w:ascii="Arial" w:hAnsi="Arial" w:cs="Arial"/>
        </w:rPr>
        <w:t xml:space="preserve">Flow chart describing </w:t>
      </w:r>
      <w:r w:rsidR="0054577C" w:rsidRPr="009B1721">
        <w:rPr>
          <w:rFonts w:ascii="Arial" w:hAnsi="Arial" w:cs="Arial"/>
        </w:rPr>
        <w:t>decision to commence medically assisted detox or not</w:t>
      </w:r>
    </w:p>
    <w:p w14:paraId="263309A4" w14:textId="173F0FFE" w:rsidR="00B00CD8" w:rsidRPr="009B1721" w:rsidRDefault="00760E65">
      <w:pPr>
        <w:rPr>
          <w:rFonts w:ascii="Arial" w:hAnsi="Arial" w:cs="Arial"/>
        </w:rPr>
      </w:pPr>
      <w:r w:rsidRPr="009B1721">
        <w:rPr>
          <w:rFonts w:ascii="Arial" w:hAnsi="Arial" w:cs="Arial"/>
          <w:noProof/>
          <w:lang w:eastAsia="en-GB"/>
        </w:rPr>
        <mc:AlternateContent>
          <mc:Choice Requires="wps">
            <w:drawing>
              <wp:anchor distT="45720" distB="45720" distL="114300" distR="114300" simplePos="0" relativeHeight="251686912" behindDoc="0" locked="0" layoutInCell="1" allowOverlap="1" wp14:anchorId="4C281E8B" wp14:editId="4B1F5566">
                <wp:simplePos x="0" y="0"/>
                <wp:positionH relativeFrom="column">
                  <wp:posOffset>-495300</wp:posOffset>
                </wp:positionH>
                <wp:positionV relativeFrom="paragraph">
                  <wp:posOffset>7279005</wp:posOffset>
                </wp:positionV>
                <wp:extent cx="2221865" cy="1266825"/>
                <wp:effectExtent l="0" t="0" r="2603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1266825"/>
                        </a:xfrm>
                        <a:prstGeom prst="rect">
                          <a:avLst/>
                        </a:prstGeom>
                        <a:solidFill>
                          <a:srgbClr val="FFFFFF"/>
                        </a:solidFill>
                        <a:ln w="9525">
                          <a:solidFill>
                            <a:srgbClr val="000000"/>
                          </a:solidFill>
                          <a:miter lim="800000"/>
                          <a:headEnd/>
                          <a:tailEnd/>
                        </a:ln>
                      </wps:spPr>
                      <wps:txbx>
                        <w:txbxContent>
                          <w:p w14:paraId="2331A6A0" w14:textId="6F0BA018" w:rsidR="00991F56" w:rsidRDefault="00991F56" w:rsidP="00B75C52">
                            <w:r>
                              <w:t xml:space="preserve">Medically assisted detox if patient </w:t>
                            </w:r>
                            <w:proofErr w:type="gramStart"/>
                            <w:r>
                              <w:t>is:</w:t>
                            </w:r>
                            <w:proofErr w:type="gramEnd"/>
                            <w:r>
                              <w:t xml:space="preserve"> going to be admitted for 5 days or more, has withdrawal symptoms when they stop drinking and intends to maintain abstinence - see below for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81E8B" id="_x0000_s1041" type="#_x0000_t202" style="position:absolute;margin-left:-39pt;margin-top:573.15pt;width:174.95pt;height:99.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a86FAIAACgEAAAOAAAAZHJzL2Uyb0RvYy54bWysk82O0zAQx+9IvIPlO00TtaUbNV0tXYqQ&#10;lgVp4QFcx2ksHI8Zu02Wp2fsZrvlQxwQOViejP2fmd+MV9dDZ9hRoddgK55PppwpK6HWdl/xL5+3&#10;r5ac+SBsLQxYVfFH5fn1+uWLVe9KVUALplbISMT6sncVb0NwZZZ52apO+Ak4ZcnZAHYikIn7rEbR&#10;k3pnsmI6XWQ9YO0QpPKe/t6enHyd9JtGyfCxabwKzFSccgtpxbTu4pqtV6Lco3CtlmMa4h+y6IS2&#10;FPQsdSuCYAfUv0l1WiJ4aMJEQpdB02ipUg1UTT79pZqHVjiVaiE43p0x+f8nK++PD+4TsjC8gYEa&#10;mIrw7g7kV88sbFph9+oGEfpWiZoC5xFZ1jtfjlcjal/6KLLrP0BNTRaHAEloaLCLVKhORurUgMcz&#10;dDUEJulnURT5cjHnTJIvLxaLZTFPMUT5dN2hD+8UdCxuKo7U1SQvjnc+xHRE+XQkRvNgdL3VxiQD&#10;97uNQXYUNAHb9I3qPx0zlvUVv5pT7L9LTNP3J4lOBxplo7uKL8+HRBm5vbV1GrQgtDntKWVjR5CR&#10;3YliGHYD0zVxSAgi2B3Uj4QW4TS69NRo0wJ+56ynsa24/3YQqDgz7y215yqfzeKcJ2M2f12QgZee&#10;3aVHWElSFQ+cnbabkN5GRGDhhtrY6AT4OZMxZxrHxH18OnHeL+106vmBr38AAAD//wMAUEsDBBQA&#10;BgAIAAAAIQDzlrAD4wAAAA0BAAAPAAAAZHJzL2Rvd25yZXYueG1sTI/BTsMwEETvSPyDtUhcUOuk&#10;CUka4lQICQQ3KFW5uvE2iYjtYLtp+HuWExx3ZjT7ptrMemATOt9bIyBeRsDQNFb1phWwe39cFMB8&#10;kEbJwRoU8I0eNvXlRSVLZc/mDadtaBmVGF9KAV0IY8m5bzrU0i/tiIa8o3VaBjpdy5WTZyrXA19F&#10;Uca17A196OSIDx02n9uTFlCkz9OHf0le9012HNbhJp+evpwQ11fz/R2wgHP4C8MvPqFDTUwHezLK&#10;s0HAIi9oSyAjTrMEGEVWebwGdiApSW8L4HXF/6+ofwAAAP//AwBQSwECLQAUAAYACAAAACEAtoM4&#10;kv4AAADhAQAAEwAAAAAAAAAAAAAAAAAAAAAAW0NvbnRlbnRfVHlwZXNdLnhtbFBLAQItABQABgAI&#10;AAAAIQA4/SH/1gAAAJQBAAALAAAAAAAAAAAAAAAAAC8BAABfcmVscy8ucmVsc1BLAQItABQABgAI&#10;AAAAIQDRja86FAIAACgEAAAOAAAAAAAAAAAAAAAAAC4CAABkcnMvZTJvRG9jLnhtbFBLAQItABQA&#10;BgAIAAAAIQDzlrAD4wAAAA0BAAAPAAAAAAAAAAAAAAAAAG4EAABkcnMvZG93bnJldi54bWxQSwUG&#10;AAAAAAQABADzAAAAfgUAAAAA&#10;">
                <v:textbox>
                  <w:txbxContent>
                    <w:p w14:paraId="2331A6A0" w14:textId="6F0BA018" w:rsidR="00991F56" w:rsidRDefault="00991F56" w:rsidP="00B75C52">
                      <w:r>
                        <w:t xml:space="preserve">Medically assisted detox if patient </w:t>
                      </w:r>
                      <w:proofErr w:type="gramStart"/>
                      <w:r>
                        <w:t>is:</w:t>
                      </w:r>
                      <w:proofErr w:type="gramEnd"/>
                      <w:r>
                        <w:t xml:space="preserve"> going to be admitted for 5 days or more, has withdrawal symptoms when they stop drinking and intends to maintain abstinence - see below for details</w:t>
                      </w:r>
                    </w:p>
                  </w:txbxContent>
                </v:textbox>
                <w10:wrap type="square"/>
              </v:shape>
            </w:pict>
          </mc:Fallback>
        </mc:AlternateContent>
      </w:r>
      <w:r w:rsidR="00B00CD8" w:rsidRPr="009B1721">
        <w:rPr>
          <w:rFonts w:ascii="Arial" w:hAnsi="Arial" w:cs="Arial"/>
        </w:rPr>
        <w:br w:type="page"/>
      </w:r>
    </w:p>
    <w:p w14:paraId="7A6C7750" w14:textId="534A58DF" w:rsidR="00B00CD8" w:rsidRPr="009B1721" w:rsidRDefault="0006422E" w:rsidP="00AB165A">
      <w:pPr>
        <w:jc w:val="both"/>
        <w:rPr>
          <w:rFonts w:ascii="Arial" w:hAnsi="Arial" w:cs="Arial"/>
          <w:b/>
          <w:bCs/>
        </w:rPr>
      </w:pPr>
      <w:r w:rsidRPr="009B1721">
        <w:rPr>
          <w:rFonts w:ascii="Arial" w:hAnsi="Arial" w:cs="Arial"/>
          <w:b/>
          <w:bCs/>
        </w:rPr>
        <w:t xml:space="preserve">Steps in Medically </w:t>
      </w:r>
      <w:r w:rsidR="003B0CA6" w:rsidRPr="009B1721">
        <w:rPr>
          <w:rFonts w:ascii="Arial" w:hAnsi="Arial" w:cs="Arial"/>
          <w:b/>
          <w:bCs/>
        </w:rPr>
        <w:t>Assisted Detox.</w:t>
      </w:r>
    </w:p>
    <w:p w14:paraId="39740FAE" w14:textId="77777777" w:rsidR="00596BAF" w:rsidRPr="009B1721" w:rsidRDefault="00911F45" w:rsidP="00596BAF">
      <w:pPr>
        <w:pStyle w:val="ListParagraph"/>
        <w:numPr>
          <w:ilvl w:val="0"/>
          <w:numId w:val="12"/>
        </w:numPr>
        <w:jc w:val="both"/>
        <w:rPr>
          <w:rFonts w:ascii="Arial" w:hAnsi="Arial" w:cs="Arial"/>
        </w:rPr>
      </w:pPr>
      <w:r w:rsidRPr="009B1721">
        <w:rPr>
          <w:rFonts w:ascii="Arial" w:hAnsi="Arial" w:cs="Arial"/>
        </w:rPr>
        <w:t xml:space="preserve">Is </w:t>
      </w:r>
      <w:r w:rsidR="00C40492" w:rsidRPr="009B1721">
        <w:rPr>
          <w:rFonts w:ascii="Arial" w:hAnsi="Arial" w:cs="Arial"/>
        </w:rPr>
        <w:t>medically</w:t>
      </w:r>
      <w:r w:rsidRPr="009B1721">
        <w:rPr>
          <w:rFonts w:ascii="Arial" w:hAnsi="Arial" w:cs="Arial"/>
        </w:rPr>
        <w:t xml:space="preserve"> assisted detox indicated? </w:t>
      </w:r>
    </w:p>
    <w:p w14:paraId="397FDC52" w14:textId="52756778" w:rsidR="00596BAF" w:rsidRPr="009B1721" w:rsidRDefault="00911F45" w:rsidP="00596BAF">
      <w:pPr>
        <w:pStyle w:val="ListParagraph"/>
        <w:numPr>
          <w:ilvl w:val="0"/>
          <w:numId w:val="12"/>
        </w:numPr>
        <w:jc w:val="both"/>
        <w:rPr>
          <w:rFonts w:ascii="Arial" w:hAnsi="Arial" w:cs="Arial"/>
        </w:rPr>
      </w:pPr>
      <w:r w:rsidRPr="009B1721">
        <w:rPr>
          <w:rFonts w:ascii="Arial" w:hAnsi="Arial" w:cs="Arial"/>
        </w:rPr>
        <w:t xml:space="preserve">If the patient </w:t>
      </w:r>
      <w:r w:rsidR="00D666DE" w:rsidRPr="009B1721">
        <w:rPr>
          <w:rFonts w:ascii="Arial" w:hAnsi="Arial" w:cs="Arial"/>
        </w:rPr>
        <w:t>has had a detox within the last 6 months</w:t>
      </w:r>
      <w:r w:rsidR="00F22954" w:rsidRPr="009B1721">
        <w:rPr>
          <w:rFonts w:ascii="Arial" w:hAnsi="Arial" w:cs="Arial"/>
        </w:rPr>
        <w:t xml:space="preserve">. </w:t>
      </w:r>
      <w:r w:rsidR="005D20DC" w:rsidRPr="009B1721">
        <w:rPr>
          <w:rFonts w:ascii="Arial" w:hAnsi="Arial" w:cs="Arial"/>
        </w:rPr>
        <w:t>Repeated</w:t>
      </w:r>
      <w:r w:rsidR="00F22954" w:rsidRPr="009B1721">
        <w:rPr>
          <w:rFonts w:ascii="Arial" w:hAnsi="Arial" w:cs="Arial"/>
        </w:rPr>
        <w:t xml:space="preserve"> detoxes are </w:t>
      </w:r>
      <w:r w:rsidR="00C72D4D" w:rsidRPr="009B1721">
        <w:rPr>
          <w:rFonts w:ascii="Arial" w:hAnsi="Arial" w:cs="Arial"/>
        </w:rPr>
        <w:t>associated with an</w:t>
      </w:r>
      <w:r w:rsidR="00F22954" w:rsidRPr="009B1721">
        <w:rPr>
          <w:rFonts w:ascii="Arial" w:hAnsi="Arial" w:cs="Arial"/>
        </w:rPr>
        <w:t xml:space="preserve"> increase </w:t>
      </w:r>
      <w:r w:rsidR="00C72D4D" w:rsidRPr="009B1721">
        <w:rPr>
          <w:rFonts w:ascii="Arial" w:hAnsi="Arial" w:cs="Arial"/>
        </w:rPr>
        <w:t xml:space="preserve">in </w:t>
      </w:r>
      <w:r w:rsidR="00F22954" w:rsidRPr="009B1721">
        <w:rPr>
          <w:rFonts w:ascii="Arial" w:hAnsi="Arial" w:cs="Arial"/>
        </w:rPr>
        <w:t xml:space="preserve">the risks of </w:t>
      </w:r>
      <w:r w:rsidR="00C72D4D" w:rsidRPr="009B1721">
        <w:rPr>
          <w:rFonts w:ascii="Arial" w:hAnsi="Arial" w:cs="Arial"/>
        </w:rPr>
        <w:t>complications developing</w:t>
      </w:r>
      <w:r w:rsidR="00AF2B6F" w:rsidRPr="009B1721">
        <w:rPr>
          <w:rFonts w:ascii="Arial" w:hAnsi="Arial" w:cs="Arial"/>
        </w:rPr>
        <w:t xml:space="preserve"> – even if the patient is on medication. There is increased risk of seizures and delirium </w:t>
      </w:r>
      <w:r w:rsidR="00B65959" w:rsidRPr="009B1721">
        <w:rPr>
          <w:rFonts w:ascii="Arial" w:hAnsi="Arial" w:cs="Arial"/>
        </w:rPr>
        <w:t>t</w:t>
      </w:r>
      <w:r w:rsidR="00AF2B6F" w:rsidRPr="009B1721">
        <w:rPr>
          <w:rFonts w:ascii="Arial" w:hAnsi="Arial" w:cs="Arial"/>
        </w:rPr>
        <w:t>remens</w:t>
      </w:r>
      <w:r w:rsidR="00B65959" w:rsidRPr="009B1721">
        <w:rPr>
          <w:rFonts w:ascii="Arial" w:hAnsi="Arial" w:cs="Arial"/>
        </w:rPr>
        <w:t xml:space="preserve"> occurring. </w:t>
      </w:r>
      <w:r w:rsidR="00FC0E0C" w:rsidRPr="009B1721">
        <w:rPr>
          <w:rFonts w:ascii="Arial" w:hAnsi="Arial" w:cs="Arial"/>
        </w:rPr>
        <w:t>this is part of the phenomenon known as Kindling</w:t>
      </w:r>
    </w:p>
    <w:p w14:paraId="67B4988E" w14:textId="54D7AC70" w:rsidR="00B65959" w:rsidRPr="009B1721" w:rsidRDefault="00B65959" w:rsidP="00596BAF">
      <w:pPr>
        <w:pStyle w:val="ListParagraph"/>
        <w:numPr>
          <w:ilvl w:val="0"/>
          <w:numId w:val="12"/>
        </w:numPr>
        <w:jc w:val="both"/>
        <w:rPr>
          <w:rFonts w:ascii="Arial" w:hAnsi="Arial" w:cs="Arial"/>
        </w:rPr>
      </w:pPr>
      <w:r w:rsidRPr="009B1721">
        <w:rPr>
          <w:rFonts w:ascii="Arial" w:hAnsi="Arial" w:cs="Arial"/>
        </w:rPr>
        <w:t xml:space="preserve">Repeated detox is also associated with long term </w:t>
      </w:r>
      <w:r w:rsidR="00AE450D" w:rsidRPr="009B1721">
        <w:rPr>
          <w:rFonts w:ascii="Arial" w:hAnsi="Arial" w:cs="Arial"/>
        </w:rPr>
        <w:t xml:space="preserve">deficits in </w:t>
      </w:r>
      <w:r w:rsidR="00412028" w:rsidRPr="009B1721">
        <w:rPr>
          <w:rFonts w:ascii="Arial" w:hAnsi="Arial" w:cs="Arial"/>
        </w:rPr>
        <w:t>brain</w:t>
      </w:r>
      <w:r w:rsidR="00AE450D" w:rsidRPr="009B1721">
        <w:rPr>
          <w:rFonts w:ascii="Arial" w:hAnsi="Arial" w:cs="Arial"/>
        </w:rPr>
        <w:t xml:space="preserve"> function. People who have had several medically assisted detoxes</w:t>
      </w:r>
      <w:r w:rsidR="00DD1D00" w:rsidRPr="009B1721">
        <w:rPr>
          <w:rFonts w:ascii="Arial" w:hAnsi="Arial" w:cs="Arial"/>
        </w:rPr>
        <w:t xml:space="preserve"> </w:t>
      </w:r>
      <w:r w:rsidR="004B7548" w:rsidRPr="009B1721">
        <w:rPr>
          <w:rFonts w:ascii="Arial" w:hAnsi="Arial" w:cs="Arial"/>
        </w:rPr>
        <w:t>perform worse on cognitive tests</w:t>
      </w:r>
      <w:r w:rsidR="00C40492" w:rsidRPr="009B1721">
        <w:rPr>
          <w:rFonts w:ascii="Arial" w:hAnsi="Arial" w:cs="Arial"/>
        </w:rPr>
        <w:t>.</w:t>
      </w:r>
      <w:r w:rsidR="00FC0E0C" w:rsidRPr="009B1721">
        <w:rPr>
          <w:rFonts w:ascii="Arial" w:hAnsi="Arial" w:cs="Arial"/>
        </w:rPr>
        <w:t xml:space="preserve"> </w:t>
      </w:r>
    </w:p>
    <w:p w14:paraId="1C80FBAC" w14:textId="34A3CA8F" w:rsidR="003B0CA6" w:rsidRPr="009B1721" w:rsidRDefault="003B0CA6" w:rsidP="00AB165A">
      <w:pPr>
        <w:jc w:val="both"/>
        <w:rPr>
          <w:rFonts w:ascii="Arial" w:hAnsi="Arial" w:cs="Arial"/>
          <w:b/>
          <w:bCs/>
        </w:rPr>
      </w:pPr>
      <w:r w:rsidRPr="009B1721">
        <w:rPr>
          <w:rFonts w:ascii="Arial" w:hAnsi="Arial" w:cs="Arial"/>
          <w:b/>
          <w:bCs/>
        </w:rPr>
        <w:t xml:space="preserve">Assessment – </w:t>
      </w:r>
    </w:p>
    <w:p w14:paraId="158D9D1B" w14:textId="22DA4DEC" w:rsidR="00596BAF" w:rsidRPr="009B1721" w:rsidRDefault="003B0CA6" w:rsidP="00596BAF">
      <w:pPr>
        <w:pStyle w:val="ListParagraph"/>
        <w:numPr>
          <w:ilvl w:val="0"/>
          <w:numId w:val="13"/>
        </w:numPr>
        <w:jc w:val="both"/>
        <w:rPr>
          <w:rFonts w:ascii="Arial" w:hAnsi="Arial" w:cs="Arial"/>
        </w:rPr>
      </w:pPr>
      <w:r w:rsidRPr="009B1721">
        <w:rPr>
          <w:rFonts w:ascii="Arial" w:hAnsi="Arial" w:cs="Arial"/>
        </w:rPr>
        <w:t xml:space="preserve">Define the problem. </w:t>
      </w:r>
      <w:r w:rsidR="005D20DC" w:rsidRPr="009B1721">
        <w:rPr>
          <w:rFonts w:ascii="Arial" w:hAnsi="Arial" w:cs="Arial"/>
        </w:rPr>
        <w:t>What</w:t>
      </w:r>
      <w:r w:rsidRPr="009B1721">
        <w:rPr>
          <w:rFonts w:ascii="Arial" w:hAnsi="Arial" w:cs="Arial"/>
        </w:rPr>
        <w:t xml:space="preserve"> were they drinking, how often, how much in 24 </w:t>
      </w:r>
      <w:r w:rsidR="000327B9" w:rsidRPr="009B1721">
        <w:rPr>
          <w:rFonts w:ascii="Arial" w:hAnsi="Arial" w:cs="Arial"/>
        </w:rPr>
        <w:t>hours?</w:t>
      </w:r>
      <w:r w:rsidRPr="009B1721">
        <w:rPr>
          <w:rFonts w:ascii="Arial" w:hAnsi="Arial" w:cs="Arial"/>
        </w:rPr>
        <w:t xml:space="preserve"> </w:t>
      </w:r>
      <w:r w:rsidR="0030033A" w:rsidRPr="009B1721">
        <w:rPr>
          <w:rFonts w:ascii="Arial" w:hAnsi="Arial" w:cs="Arial"/>
        </w:rPr>
        <w:t>U</w:t>
      </w:r>
      <w:r w:rsidR="0030033A" w:rsidRPr="009B1721">
        <w:rPr>
          <w:rFonts w:ascii="Arial" w:hAnsi="Arial" w:cs="Arial"/>
          <w:iCs/>
        </w:rPr>
        <w:t xml:space="preserve">se </w:t>
      </w:r>
      <w:proofErr w:type="gramStart"/>
      <w:r w:rsidR="0030033A" w:rsidRPr="009B1721">
        <w:rPr>
          <w:rFonts w:ascii="Arial" w:hAnsi="Arial" w:cs="Arial"/>
          <w:iCs/>
        </w:rPr>
        <w:t>have</w:t>
      </w:r>
      <w:proofErr w:type="gramEnd"/>
      <w:r w:rsidR="0030033A" w:rsidRPr="009B1721">
        <w:rPr>
          <w:rFonts w:ascii="Arial" w:hAnsi="Arial" w:cs="Arial"/>
          <w:iCs/>
        </w:rPr>
        <w:t xml:space="preserve"> a validated alcohol questionnaire to identify any need for a brief intervention or referral to specialist alcohol services in any adults who are being asked about their alcohol use.</w:t>
      </w:r>
    </w:p>
    <w:p w14:paraId="0C663EBE" w14:textId="60FB955F" w:rsidR="00596BAF" w:rsidRPr="009B1721" w:rsidRDefault="003B0CA6" w:rsidP="00596BAF">
      <w:pPr>
        <w:pStyle w:val="ListParagraph"/>
        <w:numPr>
          <w:ilvl w:val="0"/>
          <w:numId w:val="13"/>
        </w:numPr>
        <w:jc w:val="both"/>
        <w:rPr>
          <w:rFonts w:ascii="Arial" w:hAnsi="Arial" w:cs="Arial"/>
        </w:rPr>
      </w:pPr>
      <w:r w:rsidRPr="009B1721">
        <w:rPr>
          <w:rFonts w:ascii="Arial" w:hAnsi="Arial" w:cs="Arial"/>
        </w:rPr>
        <w:t>What happen</w:t>
      </w:r>
      <w:r w:rsidR="00B46804" w:rsidRPr="009B1721">
        <w:rPr>
          <w:rFonts w:ascii="Arial" w:hAnsi="Arial" w:cs="Arial"/>
        </w:rPr>
        <w:t xml:space="preserve">s when they do not drink for prolonged </w:t>
      </w:r>
      <w:r w:rsidR="000327B9" w:rsidRPr="009B1721">
        <w:rPr>
          <w:rFonts w:ascii="Arial" w:hAnsi="Arial" w:cs="Arial"/>
        </w:rPr>
        <w:t>periods?</w:t>
      </w:r>
      <w:r w:rsidR="00B46804" w:rsidRPr="009B1721">
        <w:rPr>
          <w:rFonts w:ascii="Arial" w:hAnsi="Arial" w:cs="Arial"/>
        </w:rPr>
        <w:t xml:space="preserve"> </w:t>
      </w:r>
    </w:p>
    <w:p w14:paraId="612D2BCB" w14:textId="74D0E175" w:rsidR="006F6C81" w:rsidRPr="009B1721" w:rsidRDefault="00C513C6" w:rsidP="00596BAF">
      <w:pPr>
        <w:pStyle w:val="ListParagraph"/>
        <w:numPr>
          <w:ilvl w:val="0"/>
          <w:numId w:val="13"/>
        </w:numPr>
        <w:jc w:val="both"/>
        <w:rPr>
          <w:rFonts w:ascii="Arial" w:hAnsi="Arial" w:cs="Arial"/>
        </w:rPr>
      </w:pPr>
      <w:r w:rsidRPr="009B1721">
        <w:rPr>
          <w:rFonts w:ascii="Arial" w:hAnsi="Arial" w:cs="Arial"/>
        </w:rPr>
        <w:t xml:space="preserve">Do they have </w:t>
      </w:r>
      <w:r w:rsidR="008678FC" w:rsidRPr="009B1721">
        <w:rPr>
          <w:rFonts w:ascii="Arial" w:hAnsi="Arial" w:cs="Arial"/>
        </w:rPr>
        <w:t>withdrawals</w:t>
      </w:r>
      <w:r w:rsidRPr="009B1721">
        <w:rPr>
          <w:rFonts w:ascii="Arial" w:hAnsi="Arial" w:cs="Arial"/>
        </w:rPr>
        <w:t xml:space="preserve"> in the morning? If they do are they so bad they must drink first thing in the morning?</w:t>
      </w:r>
    </w:p>
    <w:p w14:paraId="389379F9" w14:textId="77777777" w:rsidR="00596BAF" w:rsidRPr="009B1721" w:rsidRDefault="00B46804" w:rsidP="00596BAF">
      <w:pPr>
        <w:pStyle w:val="ListParagraph"/>
        <w:numPr>
          <w:ilvl w:val="0"/>
          <w:numId w:val="13"/>
        </w:numPr>
        <w:jc w:val="both"/>
        <w:rPr>
          <w:rFonts w:ascii="Arial" w:hAnsi="Arial" w:cs="Arial"/>
        </w:rPr>
      </w:pPr>
      <w:r w:rsidRPr="009B1721">
        <w:rPr>
          <w:rFonts w:ascii="Arial" w:hAnsi="Arial" w:cs="Arial"/>
        </w:rPr>
        <w:t xml:space="preserve">To start prescribing </w:t>
      </w:r>
      <w:r w:rsidR="00860AC7" w:rsidRPr="009B1721">
        <w:rPr>
          <w:rFonts w:ascii="Arial" w:hAnsi="Arial" w:cs="Arial"/>
        </w:rPr>
        <w:t xml:space="preserve">we need to know the severity of dependence. </w:t>
      </w:r>
    </w:p>
    <w:p w14:paraId="019B3910" w14:textId="77777777" w:rsidR="00596BAF" w:rsidRPr="009B1721" w:rsidRDefault="00860AC7" w:rsidP="00596BAF">
      <w:pPr>
        <w:pStyle w:val="ListParagraph"/>
        <w:numPr>
          <w:ilvl w:val="0"/>
          <w:numId w:val="13"/>
        </w:numPr>
        <w:jc w:val="both"/>
        <w:rPr>
          <w:rFonts w:ascii="Arial" w:hAnsi="Arial" w:cs="Arial"/>
        </w:rPr>
      </w:pPr>
      <w:r w:rsidRPr="009B1721">
        <w:rPr>
          <w:rFonts w:ascii="Arial" w:hAnsi="Arial" w:cs="Arial"/>
        </w:rPr>
        <w:t>We can get this from doing the severity of alcohol dependence questionnaire</w:t>
      </w:r>
      <w:r w:rsidR="006F6C81" w:rsidRPr="009B1721">
        <w:rPr>
          <w:rFonts w:ascii="Arial" w:hAnsi="Arial" w:cs="Arial"/>
        </w:rPr>
        <w:t xml:space="preserve"> </w:t>
      </w:r>
      <w:proofErr w:type="gramStart"/>
      <w:r w:rsidR="006F6C81" w:rsidRPr="009B1721">
        <w:rPr>
          <w:rFonts w:ascii="Arial" w:hAnsi="Arial" w:cs="Arial"/>
        </w:rPr>
        <w:t>and also</w:t>
      </w:r>
      <w:proofErr w:type="gramEnd"/>
      <w:r w:rsidR="006F6C81" w:rsidRPr="009B1721">
        <w:rPr>
          <w:rFonts w:ascii="Arial" w:hAnsi="Arial" w:cs="Arial"/>
        </w:rPr>
        <w:t xml:space="preserve"> working out the number of units they drink per day or per week. </w:t>
      </w:r>
    </w:p>
    <w:p w14:paraId="2E7B7D83" w14:textId="0CBB1EDA" w:rsidR="003B0CA6" w:rsidRPr="009B1721" w:rsidRDefault="00CA6C5A" w:rsidP="00596BAF">
      <w:pPr>
        <w:pStyle w:val="ListParagraph"/>
        <w:numPr>
          <w:ilvl w:val="0"/>
          <w:numId w:val="13"/>
        </w:numPr>
        <w:jc w:val="both"/>
        <w:rPr>
          <w:rFonts w:ascii="Arial" w:hAnsi="Arial" w:cs="Arial"/>
        </w:rPr>
      </w:pPr>
      <w:r w:rsidRPr="009B1721">
        <w:rPr>
          <w:rFonts w:ascii="Arial" w:hAnsi="Arial" w:cs="Arial"/>
        </w:rPr>
        <w:t xml:space="preserve">The two should </w:t>
      </w:r>
      <w:r w:rsidR="003257B3" w:rsidRPr="009B1721">
        <w:rPr>
          <w:rFonts w:ascii="Arial" w:hAnsi="Arial" w:cs="Arial"/>
        </w:rPr>
        <w:t>correlate</w:t>
      </w:r>
      <w:r w:rsidRPr="009B1721">
        <w:rPr>
          <w:rFonts w:ascii="Arial" w:hAnsi="Arial" w:cs="Arial"/>
        </w:rPr>
        <w:t xml:space="preserve"> </w:t>
      </w:r>
      <w:r w:rsidR="00F55940" w:rsidRPr="009B1721">
        <w:rPr>
          <w:rFonts w:ascii="Arial" w:hAnsi="Arial" w:cs="Arial"/>
        </w:rPr>
        <w:t xml:space="preserve">so a </w:t>
      </w:r>
      <w:r w:rsidR="003257B3" w:rsidRPr="009B1721">
        <w:rPr>
          <w:rFonts w:ascii="Arial" w:hAnsi="Arial" w:cs="Arial"/>
        </w:rPr>
        <w:t>dependent</w:t>
      </w:r>
      <w:r w:rsidR="00F55940" w:rsidRPr="009B1721">
        <w:rPr>
          <w:rFonts w:ascii="Arial" w:hAnsi="Arial" w:cs="Arial"/>
        </w:rPr>
        <w:t xml:space="preserve"> drinker </w:t>
      </w:r>
      <w:r w:rsidR="003257B3" w:rsidRPr="009B1721">
        <w:rPr>
          <w:rFonts w:ascii="Arial" w:hAnsi="Arial" w:cs="Arial"/>
        </w:rPr>
        <w:t>would be expected to</w:t>
      </w:r>
      <w:r w:rsidR="00F55940" w:rsidRPr="009B1721">
        <w:rPr>
          <w:rFonts w:ascii="Arial" w:hAnsi="Arial" w:cs="Arial"/>
        </w:rPr>
        <w:t xml:space="preserve"> be drinking a high number of units of alcohol per day or week</w:t>
      </w:r>
      <w:r w:rsidR="00C40492" w:rsidRPr="009B1721">
        <w:rPr>
          <w:rFonts w:ascii="Arial" w:hAnsi="Arial" w:cs="Arial"/>
        </w:rPr>
        <w:t>.</w:t>
      </w:r>
    </w:p>
    <w:p w14:paraId="4075B9A8" w14:textId="4B05F627" w:rsidR="00C40492" w:rsidRPr="009B1721" w:rsidRDefault="00A97121" w:rsidP="00AB165A">
      <w:pPr>
        <w:jc w:val="both"/>
        <w:rPr>
          <w:rFonts w:ascii="Arial" w:hAnsi="Arial" w:cs="Arial"/>
        </w:rPr>
      </w:pPr>
      <w:r w:rsidRPr="009B1721">
        <w:rPr>
          <w:rFonts w:ascii="Arial" w:hAnsi="Arial" w:cs="Arial"/>
        </w:rPr>
        <w:t>T</w:t>
      </w:r>
      <w:r w:rsidR="00C40492" w:rsidRPr="009B1721">
        <w:rPr>
          <w:rFonts w:ascii="Arial" w:hAnsi="Arial" w:cs="Arial"/>
        </w:rPr>
        <w:t xml:space="preserve">he table below </w:t>
      </w:r>
      <w:r w:rsidR="00487415" w:rsidRPr="009B1721">
        <w:rPr>
          <w:rFonts w:ascii="Arial" w:hAnsi="Arial" w:cs="Arial"/>
        </w:rPr>
        <w:t>correlates</w:t>
      </w:r>
      <w:r w:rsidR="00C40492" w:rsidRPr="009B1721">
        <w:rPr>
          <w:rFonts w:ascii="Arial" w:hAnsi="Arial" w:cs="Arial"/>
        </w:rPr>
        <w:t xml:space="preserve"> SADQ score and </w:t>
      </w:r>
      <w:r w:rsidR="00A62C24" w:rsidRPr="009B1721">
        <w:rPr>
          <w:rFonts w:ascii="Arial" w:hAnsi="Arial" w:cs="Arial"/>
        </w:rPr>
        <w:t xml:space="preserve">alcohol </w:t>
      </w:r>
      <w:r w:rsidR="000327B9" w:rsidRPr="009B1721">
        <w:rPr>
          <w:rFonts w:ascii="Arial" w:hAnsi="Arial" w:cs="Arial"/>
        </w:rPr>
        <w:t>unit consumption</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853"/>
        <w:gridCol w:w="1802"/>
        <w:gridCol w:w="2111"/>
      </w:tblGrid>
      <w:tr w:rsidR="001A3DF2" w:rsidRPr="009B1721" w14:paraId="5F0E075F" w14:textId="77777777" w:rsidTr="00FC0E0C">
        <w:tc>
          <w:tcPr>
            <w:tcW w:w="2132" w:type="dxa"/>
          </w:tcPr>
          <w:p w14:paraId="66C44BC4" w14:textId="77777777" w:rsidR="001A3DF2" w:rsidRPr="009B1721" w:rsidRDefault="001A3DF2" w:rsidP="00AB165A">
            <w:pPr>
              <w:rPr>
                <w:rFonts w:ascii="Arial" w:hAnsi="Arial" w:cs="Arial"/>
                <w:b/>
                <w:bCs/>
              </w:rPr>
            </w:pPr>
            <w:r w:rsidRPr="009B1721">
              <w:rPr>
                <w:rFonts w:ascii="Arial" w:hAnsi="Arial" w:cs="Arial"/>
                <w:b/>
                <w:bCs/>
              </w:rPr>
              <w:t>Severity of dependence</w:t>
            </w:r>
          </w:p>
        </w:tc>
        <w:tc>
          <w:tcPr>
            <w:tcW w:w="2132" w:type="dxa"/>
          </w:tcPr>
          <w:p w14:paraId="139B7C51" w14:textId="77777777" w:rsidR="001A3DF2" w:rsidRPr="009B1721" w:rsidRDefault="001A3DF2" w:rsidP="00AB165A">
            <w:pPr>
              <w:rPr>
                <w:rFonts w:ascii="Arial" w:hAnsi="Arial" w:cs="Arial"/>
                <w:b/>
                <w:bCs/>
              </w:rPr>
            </w:pPr>
            <w:r w:rsidRPr="009B1721">
              <w:rPr>
                <w:rFonts w:ascii="Arial" w:hAnsi="Arial" w:cs="Arial"/>
                <w:b/>
                <w:bCs/>
              </w:rPr>
              <w:t>Number of units per day</w:t>
            </w:r>
          </w:p>
        </w:tc>
        <w:tc>
          <w:tcPr>
            <w:tcW w:w="2132" w:type="dxa"/>
          </w:tcPr>
          <w:p w14:paraId="4EFCE84C" w14:textId="77777777" w:rsidR="001A3DF2" w:rsidRPr="009B1721" w:rsidRDefault="001A3DF2" w:rsidP="00AB165A">
            <w:pPr>
              <w:jc w:val="both"/>
              <w:rPr>
                <w:rFonts w:ascii="Arial" w:hAnsi="Arial" w:cs="Arial"/>
                <w:b/>
                <w:bCs/>
              </w:rPr>
            </w:pPr>
            <w:r w:rsidRPr="009B1721">
              <w:rPr>
                <w:rFonts w:ascii="Arial" w:hAnsi="Arial" w:cs="Arial"/>
                <w:b/>
                <w:bCs/>
              </w:rPr>
              <w:t>SADQ score</w:t>
            </w:r>
          </w:p>
        </w:tc>
        <w:tc>
          <w:tcPr>
            <w:tcW w:w="2132" w:type="dxa"/>
          </w:tcPr>
          <w:p w14:paraId="57688047" w14:textId="77777777" w:rsidR="001A3DF2" w:rsidRPr="009B1721" w:rsidRDefault="001A3DF2" w:rsidP="00AB165A">
            <w:pPr>
              <w:rPr>
                <w:rFonts w:ascii="Arial" w:hAnsi="Arial" w:cs="Arial"/>
                <w:b/>
                <w:bCs/>
              </w:rPr>
            </w:pPr>
            <w:r w:rsidRPr="009B1721">
              <w:rPr>
                <w:rFonts w:ascii="Arial" w:hAnsi="Arial" w:cs="Arial"/>
                <w:b/>
                <w:bCs/>
              </w:rPr>
              <w:t>Chlordiazepoxide (initial starting dose)</w:t>
            </w:r>
          </w:p>
        </w:tc>
      </w:tr>
      <w:tr w:rsidR="001A3DF2" w:rsidRPr="009B1721" w14:paraId="6D9CB5E4" w14:textId="77777777" w:rsidTr="00FC0E0C">
        <w:tc>
          <w:tcPr>
            <w:tcW w:w="2132" w:type="dxa"/>
          </w:tcPr>
          <w:p w14:paraId="383DB0B6" w14:textId="77777777" w:rsidR="001A3DF2" w:rsidRPr="009B1721" w:rsidRDefault="001A3DF2" w:rsidP="00AB165A">
            <w:pPr>
              <w:jc w:val="both"/>
              <w:rPr>
                <w:rFonts w:ascii="Arial" w:hAnsi="Arial" w:cs="Arial"/>
                <w:bCs/>
              </w:rPr>
            </w:pPr>
            <w:r w:rsidRPr="009B1721">
              <w:rPr>
                <w:rFonts w:ascii="Arial" w:hAnsi="Arial" w:cs="Arial"/>
                <w:bCs/>
              </w:rPr>
              <w:t>Moderate</w:t>
            </w:r>
          </w:p>
        </w:tc>
        <w:tc>
          <w:tcPr>
            <w:tcW w:w="2132" w:type="dxa"/>
          </w:tcPr>
          <w:p w14:paraId="31B110DB" w14:textId="77777777" w:rsidR="001A3DF2" w:rsidRPr="009B1721" w:rsidRDefault="001A3DF2" w:rsidP="00AB165A">
            <w:pPr>
              <w:jc w:val="both"/>
              <w:rPr>
                <w:rFonts w:ascii="Arial" w:hAnsi="Arial" w:cs="Arial"/>
                <w:bCs/>
              </w:rPr>
            </w:pPr>
            <w:r w:rsidRPr="009B1721">
              <w:rPr>
                <w:rFonts w:ascii="Arial" w:hAnsi="Arial" w:cs="Arial"/>
                <w:bCs/>
              </w:rPr>
              <w:t>15 - 30</w:t>
            </w:r>
          </w:p>
        </w:tc>
        <w:tc>
          <w:tcPr>
            <w:tcW w:w="2132" w:type="dxa"/>
          </w:tcPr>
          <w:p w14:paraId="70E07A1F" w14:textId="77777777" w:rsidR="001A3DF2" w:rsidRPr="009B1721" w:rsidRDefault="001A3DF2" w:rsidP="00AB165A">
            <w:pPr>
              <w:jc w:val="both"/>
              <w:rPr>
                <w:rFonts w:ascii="Arial" w:hAnsi="Arial" w:cs="Arial"/>
                <w:bCs/>
              </w:rPr>
            </w:pPr>
            <w:r w:rsidRPr="009B1721">
              <w:rPr>
                <w:rFonts w:ascii="Arial" w:hAnsi="Arial" w:cs="Arial"/>
                <w:bCs/>
              </w:rPr>
              <w:t>15 - 30</w:t>
            </w:r>
          </w:p>
        </w:tc>
        <w:tc>
          <w:tcPr>
            <w:tcW w:w="2132" w:type="dxa"/>
          </w:tcPr>
          <w:p w14:paraId="6EB9EBEC" w14:textId="77777777" w:rsidR="001A3DF2" w:rsidRPr="009B1721" w:rsidRDefault="001A3DF2" w:rsidP="00AB165A">
            <w:pPr>
              <w:jc w:val="both"/>
              <w:rPr>
                <w:rFonts w:ascii="Arial" w:hAnsi="Arial" w:cs="Arial"/>
                <w:bCs/>
              </w:rPr>
            </w:pPr>
            <w:r w:rsidRPr="009B1721">
              <w:rPr>
                <w:rFonts w:ascii="Arial" w:hAnsi="Arial" w:cs="Arial"/>
                <w:bCs/>
              </w:rPr>
              <w:t xml:space="preserve">15 - 30 mg </w:t>
            </w:r>
            <w:proofErr w:type="spellStart"/>
            <w:r w:rsidRPr="009B1721">
              <w:rPr>
                <w:rFonts w:ascii="Arial" w:hAnsi="Arial" w:cs="Arial"/>
                <w:bCs/>
              </w:rPr>
              <w:t>qds</w:t>
            </w:r>
            <w:proofErr w:type="spellEnd"/>
          </w:p>
        </w:tc>
      </w:tr>
      <w:tr w:rsidR="001A3DF2" w:rsidRPr="009B1721" w14:paraId="41B7B58F" w14:textId="77777777" w:rsidTr="00FC0E0C">
        <w:tc>
          <w:tcPr>
            <w:tcW w:w="2132" w:type="dxa"/>
          </w:tcPr>
          <w:p w14:paraId="2FFAE118" w14:textId="77777777" w:rsidR="001A3DF2" w:rsidRPr="009B1721" w:rsidRDefault="001A3DF2" w:rsidP="00AB165A">
            <w:pPr>
              <w:jc w:val="both"/>
              <w:rPr>
                <w:rFonts w:ascii="Arial" w:hAnsi="Arial" w:cs="Arial"/>
                <w:bCs/>
              </w:rPr>
            </w:pPr>
            <w:r w:rsidRPr="009B1721">
              <w:rPr>
                <w:rFonts w:ascii="Arial" w:hAnsi="Arial" w:cs="Arial"/>
                <w:bCs/>
              </w:rPr>
              <w:t>Severe</w:t>
            </w:r>
          </w:p>
        </w:tc>
        <w:tc>
          <w:tcPr>
            <w:tcW w:w="2132" w:type="dxa"/>
          </w:tcPr>
          <w:p w14:paraId="469A1389" w14:textId="77777777" w:rsidR="001A3DF2" w:rsidRPr="009B1721" w:rsidRDefault="001A3DF2" w:rsidP="00AB165A">
            <w:pPr>
              <w:jc w:val="both"/>
              <w:rPr>
                <w:rFonts w:ascii="Arial" w:hAnsi="Arial" w:cs="Arial"/>
                <w:bCs/>
              </w:rPr>
            </w:pPr>
            <w:r w:rsidRPr="009B1721">
              <w:rPr>
                <w:rFonts w:ascii="Arial" w:hAnsi="Arial" w:cs="Arial"/>
                <w:bCs/>
              </w:rPr>
              <w:t>30 - 40</w:t>
            </w:r>
          </w:p>
        </w:tc>
        <w:tc>
          <w:tcPr>
            <w:tcW w:w="2132" w:type="dxa"/>
          </w:tcPr>
          <w:p w14:paraId="1FEC42FE" w14:textId="77777777" w:rsidR="001A3DF2" w:rsidRPr="009B1721" w:rsidRDefault="001A3DF2" w:rsidP="00AB165A">
            <w:pPr>
              <w:jc w:val="both"/>
              <w:rPr>
                <w:rFonts w:ascii="Arial" w:hAnsi="Arial" w:cs="Arial"/>
                <w:bCs/>
              </w:rPr>
            </w:pPr>
            <w:r w:rsidRPr="009B1721">
              <w:rPr>
                <w:rFonts w:ascii="Arial" w:hAnsi="Arial" w:cs="Arial"/>
                <w:bCs/>
              </w:rPr>
              <w:t>31 - 45</w:t>
            </w:r>
          </w:p>
        </w:tc>
        <w:tc>
          <w:tcPr>
            <w:tcW w:w="2132" w:type="dxa"/>
          </w:tcPr>
          <w:p w14:paraId="45D2C40B" w14:textId="77777777" w:rsidR="001A3DF2" w:rsidRPr="009B1721" w:rsidRDefault="001A3DF2" w:rsidP="00AB165A">
            <w:pPr>
              <w:jc w:val="both"/>
              <w:rPr>
                <w:rFonts w:ascii="Arial" w:hAnsi="Arial" w:cs="Arial"/>
                <w:bCs/>
              </w:rPr>
            </w:pPr>
            <w:r w:rsidRPr="009B1721">
              <w:rPr>
                <w:rFonts w:ascii="Arial" w:hAnsi="Arial" w:cs="Arial"/>
                <w:bCs/>
              </w:rPr>
              <w:t xml:space="preserve">30 - 40 mg </w:t>
            </w:r>
            <w:proofErr w:type="spellStart"/>
            <w:r w:rsidRPr="009B1721">
              <w:rPr>
                <w:rFonts w:ascii="Arial" w:hAnsi="Arial" w:cs="Arial"/>
                <w:bCs/>
              </w:rPr>
              <w:t>qds</w:t>
            </w:r>
            <w:proofErr w:type="spellEnd"/>
          </w:p>
        </w:tc>
      </w:tr>
      <w:tr w:rsidR="001A3DF2" w:rsidRPr="009B1721" w14:paraId="2F229CF9" w14:textId="77777777" w:rsidTr="00FC0E0C">
        <w:tc>
          <w:tcPr>
            <w:tcW w:w="2132" w:type="dxa"/>
          </w:tcPr>
          <w:p w14:paraId="3FBD0771" w14:textId="77777777" w:rsidR="001A3DF2" w:rsidRPr="009B1721" w:rsidRDefault="001A3DF2" w:rsidP="00AB165A">
            <w:pPr>
              <w:jc w:val="both"/>
              <w:rPr>
                <w:rFonts w:ascii="Arial" w:hAnsi="Arial" w:cs="Arial"/>
                <w:bCs/>
              </w:rPr>
            </w:pPr>
            <w:r w:rsidRPr="009B1721">
              <w:rPr>
                <w:rFonts w:ascii="Arial" w:hAnsi="Arial" w:cs="Arial"/>
                <w:bCs/>
              </w:rPr>
              <w:t>Very severe</w:t>
            </w:r>
          </w:p>
        </w:tc>
        <w:tc>
          <w:tcPr>
            <w:tcW w:w="2132" w:type="dxa"/>
          </w:tcPr>
          <w:p w14:paraId="51D34162" w14:textId="77777777" w:rsidR="001A3DF2" w:rsidRPr="009B1721" w:rsidRDefault="001A3DF2" w:rsidP="00AB165A">
            <w:pPr>
              <w:jc w:val="both"/>
              <w:rPr>
                <w:rFonts w:ascii="Arial" w:hAnsi="Arial" w:cs="Arial"/>
                <w:bCs/>
              </w:rPr>
            </w:pPr>
            <w:r w:rsidRPr="009B1721">
              <w:rPr>
                <w:rFonts w:ascii="Arial" w:hAnsi="Arial" w:cs="Arial"/>
                <w:bCs/>
              </w:rPr>
              <w:t>&gt; 40</w:t>
            </w:r>
          </w:p>
        </w:tc>
        <w:tc>
          <w:tcPr>
            <w:tcW w:w="2132" w:type="dxa"/>
          </w:tcPr>
          <w:p w14:paraId="30802372" w14:textId="77777777" w:rsidR="001A3DF2" w:rsidRPr="009B1721" w:rsidRDefault="001A3DF2" w:rsidP="00AB165A">
            <w:pPr>
              <w:jc w:val="both"/>
              <w:rPr>
                <w:rFonts w:ascii="Arial" w:hAnsi="Arial" w:cs="Arial"/>
                <w:bCs/>
              </w:rPr>
            </w:pPr>
            <w:r w:rsidRPr="009B1721">
              <w:rPr>
                <w:rFonts w:ascii="Arial" w:hAnsi="Arial" w:cs="Arial"/>
                <w:bCs/>
              </w:rPr>
              <w:t>&gt; 45</w:t>
            </w:r>
          </w:p>
        </w:tc>
        <w:tc>
          <w:tcPr>
            <w:tcW w:w="2132" w:type="dxa"/>
          </w:tcPr>
          <w:p w14:paraId="3EDC93E5" w14:textId="77777777" w:rsidR="001A3DF2" w:rsidRPr="009B1721" w:rsidRDefault="001A3DF2" w:rsidP="00AB165A">
            <w:pPr>
              <w:jc w:val="both"/>
              <w:rPr>
                <w:rFonts w:ascii="Arial" w:hAnsi="Arial" w:cs="Arial"/>
                <w:bCs/>
              </w:rPr>
            </w:pPr>
            <w:r w:rsidRPr="009B1721">
              <w:rPr>
                <w:rFonts w:ascii="Arial" w:hAnsi="Arial" w:cs="Arial"/>
                <w:bCs/>
              </w:rPr>
              <w:t xml:space="preserve">&gt; 40 mg </w:t>
            </w:r>
            <w:proofErr w:type="spellStart"/>
            <w:r w:rsidRPr="009B1721">
              <w:rPr>
                <w:rFonts w:ascii="Arial" w:hAnsi="Arial" w:cs="Arial"/>
                <w:bCs/>
              </w:rPr>
              <w:t>qds</w:t>
            </w:r>
            <w:proofErr w:type="spellEnd"/>
          </w:p>
        </w:tc>
      </w:tr>
    </w:tbl>
    <w:p w14:paraId="233DC474" w14:textId="162A38AC" w:rsidR="001A3DF2" w:rsidRPr="009B1721" w:rsidRDefault="001A3DF2" w:rsidP="00AB165A">
      <w:pPr>
        <w:jc w:val="both"/>
        <w:rPr>
          <w:rFonts w:ascii="Arial" w:hAnsi="Arial" w:cs="Arial"/>
        </w:rPr>
      </w:pPr>
    </w:p>
    <w:p w14:paraId="6CCCEEA8" w14:textId="6A48F5AC" w:rsidR="001A3DF2" w:rsidRPr="009B1721" w:rsidRDefault="001A3DF2" w:rsidP="00AB165A">
      <w:pPr>
        <w:jc w:val="both"/>
        <w:rPr>
          <w:rFonts w:ascii="Arial" w:hAnsi="Arial" w:cs="Arial"/>
        </w:rPr>
      </w:pPr>
      <w:r w:rsidRPr="009B1721">
        <w:rPr>
          <w:rFonts w:ascii="Arial" w:hAnsi="Arial" w:cs="Arial"/>
        </w:rPr>
        <w:t xml:space="preserve">See </w:t>
      </w:r>
      <w:r w:rsidR="002A1781" w:rsidRPr="009B1721">
        <w:rPr>
          <w:rFonts w:ascii="Arial" w:hAnsi="Arial" w:cs="Arial"/>
        </w:rPr>
        <w:t xml:space="preserve">appendix for the SADQ and how to use it. </w:t>
      </w:r>
    </w:p>
    <w:p w14:paraId="21656D9A" w14:textId="711A1C8F" w:rsidR="00FE425E" w:rsidRPr="009B1721" w:rsidRDefault="00FE425E" w:rsidP="00AB165A">
      <w:pPr>
        <w:jc w:val="both"/>
        <w:rPr>
          <w:rFonts w:ascii="Arial" w:hAnsi="Arial" w:cs="Arial"/>
          <w:b/>
          <w:bCs/>
        </w:rPr>
      </w:pPr>
      <w:r w:rsidRPr="009B1721">
        <w:rPr>
          <w:rFonts w:ascii="Arial" w:hAnsi="Arial" w:cs="Arial"/>
          <w:b/>
          <w:bCs/>
        </w:rPr>
        <w:t>The Detox -</w:t>
      </w:r>
    </w:p>
    <w:p w14:paraId="0C05C66B" w14:textId="78A363DA" w:rsidR="00F334B6" w:rsidRPr="009B1721" w:rsidRDefault="00F334B6" w:rsidP="00223486">
      <w:pPr>
        <w:pStyle w:val="ListParagraph"/>
        <w:numPr>
          <w:ilvl w:val="0"/>
          <w:numId w:val="11"/>
        </w:numPr>
        <w:jc w:val="both"/>
        <w:rPr>
          <w:rFonts w:ascii="Arial" w:hAnsi="Arial" w:cs="Arial"/>
        </w:rPr>
      </w:pPr>
      <w:r w:rsidRPr="009B1721">
        <w:rPr>
          <w:rFonts w:ascii="Arial" w:hAnsi="Arial" w:cs="Arial"/>
        </w:rPr>
        <w:t xml:space="preserve">Detox should take between 5 to 10 days. </w:t>
      </w:r>
      <w:r w:rsidR="009E0A93" w:rsidRPr="009B1721">
        <w:rPr>
          <w:rFonts w:ascii="Arial" w:hAnsi="Arial" w:cs="Arial"/>
        </w:rPr>
        <w:t>A</w:t>
      </w:r>
      <w:r w:rsidRPr="009B1721">
        <w:rPr>
          <w:rFonts w:ascii="Arial" w:hAnsi="Arial" w:cs="Arial"/>
        </w:rPr>
        <w:t>ny less than 5 days and the risk period of developing complications has not been covered</w:t>
      </w:r>
      <w:r w:rsidR="00456248" w:rsidRPr="009B1721">
        <w:rPr>
          <w:rFonts w:ascii="Arial" w:hAnsi="Arial" w:cs="Arial"/>
        </w:rPr>
        <w:t xml:space="preserve">, thereby defeating the purpose </w:t>
      </w:r>
      <w:r w:rsidR="009E0A93" w:rsidRPr="009B1721">
        <w:rPr>
          <w:rFonts w:ascii="Arial" w:hAnsi="Arial" w:cs="Arial"/>
        </w:rPr>
        <w:t>o</w:t>
      </w:r>
      <w:r w:rsidR="00456248" w:rsidRPr="009B1721">
        <w:rPr>
          <w:rFonts w:ascii="Arial" w:hAnsi="Arial" w:cs="Arial"/>
        </w:rPr>
        <w:t xml:space="preserve">f the detox. </w:t>
      </w:r>
      <w:r w:rsidRPr="009B1721">
        <w:rPr>
          <w:rFonts w:ascii="Arial" w:hAnsi="Arial" w:cs="Arial"/>
        </w:rPr>
        <w:t xml:space="preserve">Any more than 10 days and there is a risk of developing </w:t>
      </w:r>
      <w:r w:rsidR="00456248" w:rsidRPr="009B1721">
        <w:rPr>
          <w:rFonts w:ascii="Arial" w:hAnsi="Arial" w:cs="Arial"/>
        </w:rPr>
        <w:t>a new dependence on chlordiazepoxide.</w:t>
      </w:r>
    </w:p>
    <w:p w14:paraId="34F1A7FC" w14:textId="0D410AC5" w:rsidR="00E42AEC" w:rsidRPr="009B1721" w:rsidRDefault="00E42AEC" w:rsidP="00223486">
      <w:pPr>
        <w:pStyle w:val="ListParagraph"/>
        <w:numPr>
          <w:ilvl w:val="0"/>
          <w:numId w:val="11"/>
        </w:numPr>
        <w:jc w:val="both"/>
        <w:rPr>
          <w:rFonts w:ascii="Arial" w:hAnsi="Arial" w:cs="Arial"/>
        </w:rPr>
      </w:pPr>
      <w:r w:rsidRPr="009B1721">
        <w:rPr>
          <w:rFonts w:ascii="Arial" w:hAnsi="Arial" w:cs="Arial"/>
        </w:rPr>
        <w:t xml:space="preserve">Detox with chlordiazepoxide </w:t>
      </w:r>
      <w:r w:rsidR="00AA7288" w:rsidRPr="009B1721">
        <w:rPr>
          <w:rFonts w:ascii="Arial" w:hAnsi="Arial" w:cs="Arial"/>
        </w:rPr>
        <w:t xml:space="preserve">or diazepam (if a quicker onset is desired, but bear in mind diazepam is </w:t>
      </w:r>
      <w:r w:rsidR="002A1452" w:rsidRPr="009B1721">
        <w:rPr>
          <w:rFonts w:ascii="Arial" w:hAnsi="Arial" w:cs="Arial"/>
        </w:rPr>
        <w:t xml:space="preserve">more likely to be abused). If there is liver impairment or </w:t>
      </w:r>
      <w:r w:rsidR="009E5B47" w:rsidRPr="009B1721">
        <w:rPr>
          <w:rFonts w:ascii="Arial" w:hAnsi="Arial" w:cs="Arial"/>
        </w:rPr>
        <w:t>in the elderly oxazepam is an alternative</w:t>
      </w:r>
      <w:r w:rsidR="00D509AA" w:rsidRPr="009B1721">
        <w:rPr>
          <w:rFonts w:ascii="Arial" w:hAnsi="Arial" w:cs="Arial"/>
        </w:rPr>
        <w:t xml:space="preserve">. </w:t>
      </w:r>
    </w:p>
    <w:p w14:paraId="388562B1" w14:textId="338CB75E" w:rsidR="00D11C86" w:rsidRPr="009B1721" w:rsidRDefault="00F37B97" w:rsidP="00223486">
      <w:pPr>
        <w:pStyle w:val="ListParagraph"/>
        <w:numPr>
          <w:ilvl w:val="0"/>
          <w:numId w:val="11"/>
        </w:numPr>
        <w:jc w:val="both"/>
        <w:rPr>
          <w:rFonts w:ascii="Arial" w:hAnsi="Arial" w:cs="Arial"/>
        </w:rPr>
      </w:pPr>
      <w:r w:rsidRPr="009B1721">
        <w:rPr>
          <w:rFonts w:ascii="Arial" w:hAnsi="Arial" w:cs="Arial"/>
        </w:rPr>
        <w:t xml:space="preserve">Initially the dose will be four times a day </w:t>
      </w:r>
      <w:r w:rsidR="000327B9" w:rsidRPr="009B1721">
        <w:rPr>
          <w:rFonts w:ascii="Arial" w:hAnsi="Arial" w:cs="Arial"/>
        </w:rPr>
        <w:t>and this</w:t>
      </w:r>
      <w:r w:rsidR="003A68E9" w:rsidRPr="009B1721">
        <w:rPr>
          <w:rFonts w:ascii="Arial" w:hAnsi="Arial" w:cs="Arial"/>
        </w:rPr>
        <w:t xml:space="preserve"> will reduce over 5 to 10 days. </w:t>
      </w:r>
    </w:p>
    <w:p w14:paraId="581A7AC5" w14:textId="0F833B44" w:rsidR="00B70B98" w:rsidRPr="009B1721" w:rsidRDefault="0036284A" w:rsidP="00223486">
      <w:pPr>
        <w:pStyle w:val="ListParagraph"/>
        <w:numPr>
          <w:ilvl w:val="0"/>
          <w:numId w:val="11"/>
        </w:numPr>
        <w:jc w:val="both"/>
        <w:rPr>
          <w:rFonts w:ascii="Arial" w:hAnsi="Arial" w:cs="Arial"/>
        </w:rPr>
      </w:pPr>
      <w:r w:rsidRPr="009B1721">
        <w:rPr>
          <w:rFonts w:ascii="Arial" w:hAnsi="Arial" w:cs="Arial"/>
        </w:rPr>
        <w:t xml:space="preserve">The table below gives an example regime for a patient with </w:t>
      </w:r>
      <w:r w:rsidR="00A954D7" w:rsidRPr="009B1721">
        <w:rPr>
          <w:rFonts w:ascii="Arial" w:hAnsi="Arial" w:cs="Arial"/>
        </w:rPr>
        <w:t>moderate alcohol dependence</w:t>
      </w:r>
    </w:p>
    <w:p w14:paraId="5AFF7EE3" w14:textId="43EF95FC" w:rsidR="009C6D67" w:rsidRPr="009B1721" w:rsidRDefault="00AC1932" w:rsidP="00223486">
      <w:pPr>
        <w:pStyle w:val="ListParagraph"/>
        <w:numPr>
          <w:ilvl w:val="0"/>
          <w:numId w:val="11"/>
        </w:numPr>
        <w:spacing w:after="0"/>
        <w:jc w:val="both"/>
        <w:rPr>
          <w:rFonts w:ascii="Arial" w:hAnsi="Arial" w:cs="Arial"/>
        </w:rPr>
      </w:pPr>
      <w:r w:rsidRPr="009B1721">
        <w:rPr>
          <w:rFonts w:ascii="Arial" w:hAnsi="Arial" w:cs="Arial"/>
        </w:rPr>
        <w:t>Use the CIWA-AR</w:t>
      </w:r>
      <w:r w:rsidR="009C6D67" w:rsidRPr="009B1721">
        <w:rPr>
          <w:rFonts w:ascii="Arial" w:hAnsi="Arial" w:cs="Arial"/>
        </w:rPr>
        <w:t xml:space="preserve"> score to guide the detox. The scale is done every day and gives a validated score of how severe the </w:t>
      </w:r>
      <w:r w:rsidR="005D68ED" w:rsidRPr="009B1721">
        <w:rPr>
          <w:rFonts w:ascii="Arial" w:hAnsi="Arial" w:cs="Arial"/>
        </w:rPr>
        <w:t>patient’s</w:t>
      </w:r>
      <w:r w:rsidR="009C6D67" w:rsidRPr="009B1721">
        <w:rPr>
          <w:rFonts w:ascii="Arial" w:hAnsi="Arial" w:cs="Arial"/>
        </w:rPr>
        <w:t xml:space="preserve"> withdrawal is and is useful to detect if the dose of chlordiazepoxide is high enough to cover the </w:t>
      </w:r>
      <w:r w:rsidR="000327B9" w:rsidRPr="009B1721">
        <w:rPr>
          <w:rFonts w:ascii="Arial" w:hAnsi="Arial" w:cs="Arial"/>
        </w:rPr>
        <w:t>patient’s</w:t>
      </w:r>
      <w:r w:rsidR="009C6D67" w:rsidRPr="009B1721">
        <w:rPr>
          <w:rFonts w:ascii="Arial" w:hAnsi="Arial" w:cs="Arial"/>
        </w:rPr>
        <w:t xml:space="preserve"> withdrawal symptoms. </w:t>
      </w:r>
    </w:p>
    <w:p w14:paraId="5959B59E" w14:textId="24E3740F" w:rsidR="00054D3F" w:rsidRPr="009B1721" w:rsidRDefault="00054D3F" w:rsidP="00223486">
      <w:pPr>
        <w:pStyle w:val="ListParagraph"/>
        <w:numPr>
          <w:ilvl w:val="0"/>
          <w:numId w:val="11"/>
        </w:numPr>
        <w:spacing w:after="0"/>
        <w:jc w:val="both"/>
        <w:rPr>
          <w:rFonts w:ascii="Arial" w:hAnsi="Arial" w:cs="Arial"/>
        </w:rPr>
      </w:pPr>
      <w:r w:rsidRPr="009B1721">
        <w:rPr>
          <w:rFonts w:ascii="Arial" w:hAnsi="Arial" w:cs="Arial"/>
        </w:rPr>
        <w:t xml:space="preserve">CIWA score should be recorded on </w:t>
      </w:r>
      <w:proofErr w:type="spellStart"/>
      <w:r w:rsidRPr="009B1721">
        <w:rPr>
          <w:rFonts w:ascii="Arial" w:hAnsi="Arial" w:cs="Arial"/>
        </w:rPr>
        <w:t>RiO</w:t>
      </w:r>
      <w:proofErr w:type="spellEnd"/>
      <w:r w:rsidRPr="009B1721">
        <w:rPr>
          <w:rFonts w:ascii="Arial" w:hAnsi="Arial" w:cs="Arial"/>
        </w:rPr>
        <w:t>, CIWA assessment can be prescribed through JAC.</w:t>
      </w:r>
    </w:p>
    <w:p w14:paraId="2AF158F6" w14:textId="0933F631" w:rsidR="006B4535" w:rsidRPr="009B1721" w:rsidRDefault="00AC1932" w:rsidP="00223486">
      <w:pPr>
        <w:pStyle w:val="ListParagraph"/>
        <w:numPr>
          <w:ilvl w:val="0"/>
          <w:numId w:val="11"/>
        </w:numPr>
        <w:spacing w:after="0"/>
        <w:jc w:val="both"/>
        <w:rPr>
          <w:rFonts w:ascii="Arial" w:hAnsi="Arial" w:cs="Arial"/>
        </w:rPr>
      </w:pPr>
      <w:r w:rsidRPr="009B1721">
        <w:rPr>
          <w:rFonts w:ascii="Arial" w:hAnsi="Arial" w:cs="Arial"/>
        </w:rPr>
        <w:t>If the CIWA-AR</w:t>
      </w:r>
      <w:r w:rsidR="006B4535" w:rsidRPr="009B1721">
        <w:rPr>
          <w:rFonts w:ascii="Arial" w:hAnsi="Arial" w:cs="Arial"/>
        </w:rPr>
        <w:t xml:space="preserve"> score is </w:t>
      </w:r>
      <w:r w:rsidR="000327B9" w:rsidRPr="009B1721">
        <w:rPr>
          <w:rFonts w:ascii="Arial" w:hAnsi="Arial" w:cs="Arial"/>
        </w:rPr>
        <w:t>worsening,</w:t>
      </w:r>
      <w:r w:rsidR="006B4535" w:rsidRPr="009B1721">
        <w:rPr>
          <w:rFonts w:ascii="Arial" w:hAnsi="Arial" w:cs="Arial"/>
        </w:rPr>
        <w:t xml:space="preserve"> then the dose of chlordiazepoxide may need to be</w:t>
      </w:r>
      <w:r w:rsidR="004262E5" w:rsidRPr="009B1721">
        <w:rPr>
          <w:rFonts w:ascii="Arial" w:hAnsi="Arial" w:cs="Arial"/>
        </w:rPr>
        <w:t xml:space="preserve"> held or</w:t>
      </w:r>
      <w:r w:rsidR="006B4535" w:rsidRPr="009B1721">
        <w:rPr>
          <w:rFonts w:ascii="Arial" w:hAnsi="Arial" w:cs="Arial"/>
        </w:rPr>
        <w:t xml:space="preserve"> increased.</w:t>
      </w:r>
    </w:p>
    <w:p w14:paraId="581EF8E9" w14:textId="77777777" w:rsidR="005E2436" w:rsidRPr="009B1721" w:rsidRDefault="009C6D67" w:rsidP="00223486">
      <w:pPr>
        <w:pStyle w:val="ListParagraph"/>
        <w:numPr>
          <w:ilvl w:val="0"/>
          <w:numId w:val="11"/>
        </w:numPr>
        <w:jc w:val="both"/>
        <w:rPr>
          <w:rFonts w:ascii="Arial" w:hAnsi="Arial" w:cs="Arial"/>
        </w:rPr>
      </w:pPr>
      <w:r w:rsidRPr="009B1721">
        <w:rPr>
          <w:rFonts w:ascii="Arial" w:hAnsi="Arial" w:cs="Arial"/>
        </w:rPr>
        <w:t xml:space="preserve">Blood pressure pulse, temperature and respiratory rate should all be monitored regularly during detox. </w:t>
      </w:r>
    </w:p>
    <w:p w14:paraId="35E131D9" w14:textId="0EF298AC" w:rsidR="005E2436" w:rsidRPr="009B1721" w:rsidRDefault="005E2436" w:rsidP="00223486">
      <w:pPr>
        <w:pStyle w:val="ListParagraph"/>
        <w:numPr>
          <w:ilvl w:val="0"/>
          <w:numId w:val="11"/>
        </w:numPr>
        <w:jc w:val="both"/>
        <w:rPr>
          <w:rFonts w:ascii="Arial" w:hAnsi="Arial" w:cs="Arial"/>
        </w:rPr>
      </w:pPr>
      <w:r w:rsidRPr="009B1721">
        <w:rPr>
          <w:rFonts w:ascii="Arial" w:hAnsi="Arial" w:cs="Arial"/>
        </w:rPr>
        <w:t xml:space="preserve">Medically assisted detoxes should be completed in 5 to 10 days. </w:t>
      </w:r>
      <w:r w:rsidR="00465C53" w:rsidRPr="009B1721">
        <w:rPr>
          <w:rFonts w:ascii="Arial" w:hAnsi="Arial" w:cs="Arial"/>
        </w:rPr>
        <w:t>High</w:t>
      </w:r>
      <w:r w:rsidRPr="009B1721">
        <w:rPr>
          <w:rFonts w:ascii="Arial" w:hAnsi="Arial" w:cs="Arial"/>
        </w:rPr>
        <w:t xml:space="preserve"> risk period is the first 5 days so discharging before 5 days is dangerous as the patient could still develop severe withdrawal symptoms, even when detox is still happening. </w:t>
      </w:r>
    </w:p>
    <w:p w14:paraId="3316DF59" w14:textId="186D0DFD" w:rsidR="00D11C86" w:rsidRPr="009B1721" w:rsidRDefault="005E2436" w:rsidP="00AB165A">
      <w:pPr>
        <w:pStyle w:val="ListParagraph"/>
        <w:numPr>
          <w:ilvl w:val="0"/>
          <w:numId w:val="11"/>
        </w:numPr>
        <w:jc w:val="both"/>
        <w:rPr>
          <w:rFonts w:ascii="Arial" w:hAnsi="Arial" w:cs="Arial"/>
        </w:rPr>
      </w:pPr>
      <w:r w:rsidRPr="009B1721">
        <w:rPr>
          <w:rFonts w:ascii="Arial" w:hAnsi="Arial" w:cs="Arial"/>
        </w:rPr>
        <w:t>Detox is successful when patient has no moderate or severe withdrawal symptoms when they have no medication or alcohol.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1665"/>
        <w:gridCol w:w="1661"/>
        <w:gridCol w:w="1666"/>
        <w:gridCol w:w="1667"/>
      </w:tblGrid>
      <w:tr w:rsidR="00B70B98" w:rsidRPr="009B1721" w14:paraId="25E30929" w14:textId="77777777" w:rsidTr="00FC0E0C">
        <w:tc>
          <w:tcPr>
            <w:tcW w:w="1704" w:type="dxa"/>
          </w:tcPr>
          <w:p w14:paraId="418DD820" w14:textId="77777777" w:rsidR="00B70B98" w:rsidRPr="009B1721" w:rsidRDefault="00B70B98" w:rsidP="00AB165A">
            <w:pPr>
              <w:jc w:val="both"/>
              <w:rPr>
                <w:rFonts w:ascii="Arial" w:hAnsi="Arial" w:cs="Arial"/>
              </w:rPr>
            </w:pPr>
          </w:p>
        </w:tc>
        <w:tc>
          <w:tcPr>
            <w:tcW w:w="1704" w:type="dxa"/>
          </w:tcPr>
          <w:p w14:paraId="79A916DE" w14:textId="77777777" w:rsidR="00B70B98" w:rsidRPr="009B1721" w:rsidRDefault="00B70B98" w:rsidP="00AB165A">
            <w:pPr>
              <w:jc w:val="both"/>
              <w:rPr>
                <w:rFonts w:ascii="Arial" w:hAnsi="Arial" w:cs="Arial"/>
              </w:rPr>
            </w:pPr>
            <w:r w:rsidRPr="009B1721">
              <w:rPr>
                <w:rFonts w:ascii="Arial" w:hAnsi="Arial" w:cs="Arial"/>
              </w:rPr>
              <w:t>Morning</w:t>
            </w:r>
          </w:p>
        </w:tc>
        <w:tc>
          <w:tcPr>
            <w:tcW w:w="1704" w:type="dxa"/>
          </w:tcPr>
          <w:p w14:paraId="66DF3B48" w14:textId="77777777" w:rsidR="00B70B98" w:rsidRPr="009B1721" w:rsidRDefault="00B70B98" w:rsidP="00AB165A">
            <w:pPr>
              <w:jc w:val="both"/>
              <w:rPr>
                <w:rFonts w:ascii="Arial" w:hAnsi="Arial" w:cs="Arial"/>
              </w:rPr>
            </w:pPr>
            <w:r w:rsidRPr="009B1721">
              <w:rPr>
                <w:rFonts w:ascii="Arial" w:hAnsi="Arial" w:cs="Arial"/>
              </w:rPr>
              <w:t>Midday</w:t>
            </w:r>
          </w:p>
        </w:tc>
        <w:tc>
          <w:tcPr>
            <w:tcW w:w="1705" w:type="dxa"/>
          </w:tcPr>
          <w:p w14:paraId="1CF22415" w14:textId="77777777" w:rsidR="00B70B98" w:rsidRPr="009B1721" w:rsidRDefault="00B70B98" w:rsidP="00AB165A">
            <w:pPr>
              <w:jc w:val="both"/>
              <w:rPr>
                <w:rFonts w:ascii="Arial" w:hAnsi="Arial" w:cs="Arial"/>
              </w:rPr>
            </w:pPr>
            <w:r w:rsidRPr="009B1721">
              <w:rPr>
                <w:rFonts w:ascii="Arial" w:hAnsi="Arial" w:cs="Arial"/>
              </w:rPr>
              <w:t>Early Evening</w:t>
            </w:r>
          </w:p>
        </w:tc>
        <w:tc>
          <w:tcPr>
            <w:tcW w:w="1705" w:type="dxa"/>
          </w:tcPr>
          <w:p w14:paraId="105EF4D3" w14:textId="77777777" w:rsidR="00B70B98" w:rsidRPr="009B1721" w:rsidRDefault="00B70B98" w:rsidP="00AB165A">
            <w:pPr>
              <w:jc w:val="both"/>
              <w:rPr>
                <w:rFonts w:ascii="Arial" w:hAnsi="Arial" w:cs="Arial"/>
              </w:rPr>
            </w:pPr>
            <w:r w:rsidRPr="009B1721">
              <w:rPr>
                <w:rFonts w:ascii="Arial" w:hAnsi="Arial" w:cs="Arial"/>
              </w:rPr>
              <w:t>Bedtime</w:t>
            </w:r>
          </w:p>
        </w:tc>
      </w:tr>
      <w:tr w:rsidR="00B70B98" w:rsidRPr="009B1721" w14:paraId="10B388B4" w14:textId="77777777" w:rsidTr="00FC0E0C">
        <w:tc>
          <w:tcPr>
            <w:tcW w:w="1704" w:type="dxa"/>
          </w:tcPr>
          <w:p w14:paraId="11E340D1" w14:textId="77777777" w:rsidR="00B70B98" w:rsidRPr="009B1721" w:rsidRDefault="00B70B98" w:rsidP="00AB165A">
            <w:pPr>
              <w:jc w:val="both"/>
              <w:rPr>
                <w:rFonts w:ascii="Arial" w:hAnsi="Arial" w:cs="Arial"/>
              </w:rPr>
            </w:pPr>
            <w:r w:rsidRPr="009B1721">
              <w:rPr>
                <w:rFonts w:ascii="Arial" w:hAnsi="Arial" w:cs="Arial"/>
              </w:rPr>
              <w:t>Day 1</w:t>
            </w:r>
          </w:p>
        </w:tc>
        <w:tc>
          <w:tcPr>
            <w:tcW w:w="1704" w:type="dxa"/>
          </w:tcPr>
          <w:p w14:paraId="563A3A03" w14:textId="77777777" w:rsidR="00B70B98" w:rsidRPr="009B1721" w:rsidRDefault="00B70B98" w:rsidP="00AB165A">
            <w:pPr>
              <w:jc w:val="both"/>
              <w:rPr>
                <w:rFonts w:ascii="Arial" w:hAnsi="Arial" w:cs="Arial"/>
              </w:rPr>
            </w:pPr>
            <w:r w:rsidRPr="009B1721">
              <w:rPr>
                <w:rFonts w:ascii="Arial" w:hAnsi="Arial" w:cs="Arial"/>
              </w:rPr>
              <w:t>20mg</w:t>
            </w:r>
          </w:p>
        </w:tc>
        <w:tc>
          <w:tcPr>
            <w:tcW w:w="1704" w:type="dxa"/>
          </w:tcPr>
          <w:p w14:paraId="12D065C0" w14:textId="77777777" w:rsidR="00B70B98" w:rsidRPr="009B1721" w:rsidRDefault="00B70B98" w:rsidP="00AB165A">
            <w:pPr>
              <w:jc w:val="both"/>
              <w:rPr>
                <w:rFonts w:ascii="Arial" w:hAnsi="Arial" w:cs="Arial"/>
              </w:rPr>
            </w:pPr>
            <w:r w:rsidRPr="009B1721">
              <w:rPr>
                <w:rFonts w:ascii="Arial" w:hAnsi="Arial" w:cs="Arial"/>
              </w:rPr>
              <w:t>20mg</w:t>
            </w:r>
          </w:p>
        </w:tc>
        <w:tc>
          <w:tcPr>
            <w:tcW w:w="1705" w:type="dxa"/>
          </w:tcPr>
          <w:p w14:paraId="5FDC365D" w14:textId="77777777" w:rsidR="00B70B98" w:rsidRPr="009B1721" w:rsidRDefault="00B70B98" w:rsidP="00AB165A">
            <w:pPr>
              <w:jc w:val="both"/>
              <w:rPr>
                <w:rFonts w:ascii="Arial" w:hAnsi="Arial" w:cs="Arial"/>
              </w:rPr>
            </w:pPr>
            <w:r w:rsidRPr="009B1721">
              <w:rPr>
                <w:rFonts w:ascii="Arial" w:hAnsi="Arial" w:cs="Arial"/>
              </w:rPr>
              <w:t>20mg</w:t>
            </w:r>
          </w:p>
        </w:tc>
        <w:tc>
          <w:tcPr>
            <w:tcW w:w="1705" w:type="dxa"/>
          </w:tcPr>
          <w:p w14:paraId="1E1E6FCB" w14:textId="77777777" w:rsidR="00B70B98" w:rsidRPr="009B1721" w:rsidRDefault="00B70B98" w:rsidP="00AB165A">
            <w:pPr>
              <w:jc w:val="both"/>
              <w:rPr>
                <w:rFonts w:ascii="Arial" w:hAnsi="Arial" w:cs="Arial"/>
              </w:rPr>
            </w:pPr>
            <w:r w:rsidRPr="009B1721">
              <w:rPr>
                <w:rFonts w:ascii="Arial" w:hAnsi="Arial" w:cs="Arial"/>
              </w:rPr>
              <w:t>20mg</w:t>
            </w:r>
          </w:p>
        </w:tc>
      </w:tr>
      <w:tr w:rsidR="00B70B98" w:rsidRPr="009B1721" w14:paraId="1A15AE4D" w14:textId="77777777" w:rsidTr="00FC0E0C">
        <w:tc>
          <w:tcPr>
            <w:tcW w:w="1704" w:type="dxa"/>
          </w:tcPr>
          <w:p w14:paraId="52901F95" w14:textId="77777777" w:rsidR="00B70B98" w:rsidRPr="009B1721" w:rsidRDefault="00B70B98" w:rsidP="00AB165A">
            <w:pPr>
              <w:jc w:val="both"/>
              <w:rPr>
                <w:rFonts w:ascii="Arial" w:hAnsi="Arial" w:cs="Arial"/>
              </w:rPr>
            </w:pPr>
            <w:r w:rsidRPr="009B1721">
              <w:rPr>
                <w:rFonts w:ascii="Arial" w:hAnsi="Arial" w:cs="Arial"/>
              </w:rPr>
              <w:t>Day 2</w:t>
            </w:r>
          </w:p>
        </w:tc>
        <w:tc>
          <w:tcPr>
            <w:tcW w:w="1704" w:type="dxa"/>
          </w:tcPr>
          <w:p w14:paraId="7E1867D3" w14:textId="77777777" w:rsidR="00B70B98" w:rsidRPr="009B1721" w:rsidRDefault="00B70B98" w:rsidP="00AB165A">
            <w:pPr>
              <w:jc w:val="both"/>
              <w:rPr>
                <w:rFonts w:ascii="Arial" w:hAnsi="Arial" w:cs="Arial"/>
              </w:rPr>
            </w:pPr>
            <w:r w:rsidRPr="009B1721">
              <w:rPr>
                <w:rFonts w:ascii="Arial" w:hAnsi="Arial" w:cs="Arial"/>
              </w:rPr>
              <w:t>15mg</w:t>
            </w:r>
          </w:p>
        </w:tc>
        <w:tc>
          <w:tcPr>
            <w:tcW w:w="1704" w:type="dxa"/>
          </w:tcPr>
          <w:p w14:paraId="0953FB8C" w14:textId="77777777" w:rsidR="00B70B98" w:rsidRPr="009B1721" w:rsidRDefault="00B70B98" w:rsidP="00AB165A">
            <w:pPr>
              <w:jc w:val="both"/>
              <w:rPr>
                <w:rFonts w:ascii="Arial" w:hAnsi="Arial" w:cs="Arial"/>
              </w:rPr>
            </w:pPr>
            <w:r w:rsidRPr="009B1721">
              <w:rPr>
                <w:rFonts w:ascii="Arial" w:hAnsi="Arial" w:cs="Arial"/>
              </w:rPr>
              <w:t>15mg</w:t>
            </w:r>
          </w:p>
        </w:tc>
        <w:tc>
          <w:tcPr>
            <w:tcW w:w="1705" w:type="dxa"/>
          </w:tcPr>
          <w:p w14:paraId="75E5E0EE" w14:textId="77777777" w:rsidR="00B70B98" w:rsidRPr="009B1721" w:rsidRDefault="00B70B98" w:rsidP="00AB165A">
            <w:pPr>
              <w:jc w:val="both"/>
              <w:rPr>
                <w:rFonts w:ascii="Arial" w:hAnsi="Arial" w:cs="Arial"/>
              </w:rPr>
            </w:pPr>
            <w:r w:rsidRPr="009B1721">
              <w:rPr>
                <w:rFonts w:ascii="Arial" w:hAnsi="Arial" w:cs="Arial"/>
              </w:rPr>
              <w:t>15mg</w:t>
            </w:r>
          </w:p>
        </w:tc>
        <w:tc>
          <w:tcPr>
            <w:tcW w:w="1705" w:type="dxa"/>
          </w:tcPr>
          <w:p w14:paraId="0EF2F7B6" w14:textId="77777777" w:rsidR="00B70B98" w:rsidRPr="009B1721" w:rsidRDefault="00B70B98" w:rsidP="00AB165A">
            <w:pPr>
              <w:jc w:val="both"/>
              <w:rPr>
                <w:rFonts w:ascii="Arial" w:hAnsi="Arial" w:cs="Arial"/>
              </w:rPr>
            </w:pPr>
            <w:r w:rsidRPr="009B1721">
              <w:rPr>
                <w:rFonts w:ascii="Arial" w:hAnsi="Arial" w:cs="Arial"/>
              </w:rPr>
              <w:t>15mg</w:t>
            </w:r>
          </w:p>
        </w:tc>
      </w:tr>
      <w:tr w:rsidR="00B70B98" w:rsidRPr="009B1721" w14:paraId="6AD61E1D" w14:textId="77777777" w:rsidTr="00FC0E0C">
        <w:tc>
          <w:tcPr>
            <w:tcW w:w="1704" w:type="dxa"/>
          </w:tcPr>
          <w:p w14:paraId="4CCC87C1" w14:textId="77777777" w:rsidR="00B70B98" w:rsidRPr="009B1721" w:rsidRDefault="00B70B98" w:rsidP="00AB165A">
            <w:pPr>
              <w:jc w:val="both"/>
              <w:rPr>
                <w:rFonts w:ascii="Arial" w:hAnsi="Arial" w:cs="Arial"/>
              </w:rPr>
            </w:pPr>
            <w:r w:rsidRPr="009B1721">
              <w:rPr>
                <w:rFonts w:ascii="Arial" w:hAnsi="Arial" w:cs="Arial"/>
              </w:rPr>
              <w:t>Day 3</w:t>
            </w:r>
          </w:p>
        </w:tc>
        <w:tc>
          <w:tcPr>
            <w:tcW w:w="1704" w:type="dxa"/>
          </w:tcPr>
          <w:p w14:paraId="5D80D167" w14:textId="77777777" w:rsidR="00B70B98" w:rsidRPr="009B1721" w:rsidRDefault="00B70B98" w:rsidP="00AB165A">
            <w:pPr>
              <w:jc w:val="both"/>
              <w:rPr>
                <w:rFonts w:ascii="Arial" w:hAnsi="Arial" w:cs="Arial"/>
              </w:rPr>
            </w:pPr>
            <w:r w:rsidRPr="009B1721">
              <w:rPr>
                <w:rFonts w:ascii="Arial" w:hAnsi="Arial" w:cs="Arial"/>
              </w:rPr>
              <w:t>10mg</w:t>
            </w:r>
          </w:p>
        </w:tc>
        <w:tc>
          <w:tcPr>
            <w:tcW w:w="1704" w:type="dxa"/>
          </w:tcPr>
          <w:p w14:paraId="31EE318A" w14:textId="77777777" w:rsidR="00B70B98" w:rsidRPr="009B1721" w:rsidRDefault="00B70B98" w:rsidP="00AB165A">
            <w:pPr>
              <w:jc w:val="both"/>
              <w:rPr>
                <w:rFonts w:ascii="Arial" w:hAnsi="Arial" w:cs="Arial"/>
              </w:rPr>
            </w:pPr>
            <w:r w:rsidRPr="009B1721">
              <w:rPr>
                <w:rFonts w:ascii="Arial" w:hAnsi="Arial" w:cs="Arial"/>
              </w:rPr>
              <w:t>10mg</w:t>
            </w:r>
          </w:p>
        </w:tc>
        <w:tc>
          <w:tcPr>
            <w:tcW w:w="1705" w:type="dxa"/>
          </w:tcPr>
          <w:p w14:paraId="19EF3BCC" w14:textId="77777777" w:rsidR="00B70B98" w:rsidRPr="009B1721" w:rsidRDefault="00B70B98" w:rsidP="00AB165A">
            <w:pPr>
              <w:jc w:val="both"/>
              <w:rPr>
                <w:rFonts w:ascii="Arial" w:hAnsi="Arial" w:cs="Arial"/>
              </w:rPr>
            </w:pPr>
            <w:r w:rsidRPr="009B1721">
              <w:rPr>
                <w:rFonts w:ascii="Arial" w:hAnsi="Arial" w:cs="Arial"/>
              </w:rPr>
              <w:t>10mg</w:t>
            </w:r>
          </w:p>
        </w:tc>
        <w:tc>
          <w:tcPr>
            <w:tcW w:w="1705" w:type="dxa"/>
          </w:tcPr>
          <w:p w14:paraId="09D5D196" w14:textId="77777777" w:rsidR="00B70B98" w:rsidRPr="009B1721" w:rsidRDefault="00B70B98" w:rsidP="00AB165A">
            <w:pPr>
              <w:jc w:val="both"/>
              <w:rPr>
                <w:rFonts w:ascii="Arial" w:hAnsi="Arial" w:cs="Arial"/>
              </w:rPr>
            </w:pPr>
            <w:r w:rsidRPr="009B1721">
              <w:rPr>
                <w:rFonts w:ascii="Arial" w:hAnsi="Arial" w:cs="Arial"/>
              </w:rPr>
              <w:t>10mg</w:t>
            </w:r>
          </w:p>
        </w:tc>
      </w:tr>
      <w:tr w:rsidR="00B70B98" w:rsidRPr="009B1721" w14:paraId="64E4B0F3" w14:textId="77777777" w:rsidTr="00FC0E0C">
        <w:tc>
          <w:tcPr>
            <w:tcW w:w="1704" w:type="dxa"/>
          </w:tcPr>
          <w:p w14:paraId="334E2856" w14:textId="77777777" w:rsidR="00B70B98" w:rsidRPr="009B1721" w:rsidRDefault="00B70B98" w:rsidP="00AB165A">
            <w:pPr>
              <w:jc w:val="both"/>
              <w:rPr>
                <w:rFonts w:ascii="Arial" w:hAnsi="Arial" w:cs="Arial"/>
              </w:rPr>
            </w:pPr>
            <w:r w:rsidRPr="009B1721">
              <w:rPr>
                <w:rFonts w:ascii="Arial" w:hAnsi="Arial" w:cs="Arial"/>
              </w:rPr>
              <w:t>Day 4</w:t>
            </w:r>
          </w:p>
        </w:tc>
        <w:tc>
          <w:tcPr>
            <w:tcW w:w="1704" w:type="dxa"/>
          </w:tcPr>
          <w:p w14:paraId="586E3100" w14:textId="77777777" w:rsidR="00B70B98" w:rsidRPr="009B1721" w:rsidRDefault="00B70B98" w:rsidP="00AB165A">
            <w:pPr>
              <w:jc w:val="both"/>
              <w:rPr>
                <w:rFonts w:ascii="Arial" w:hAnsi="Arial" w:cs="Arial"/>
              </w:rPr>
            </w:pPr>
            <w:r w:rsidRPr="009B1721">
              <w:rPr>
                <w:rFonts w:ascii="Arial" w:hAnsi="Arial" w:cs="Arial"/>
              </w:rPr>
              <w:t>5mg</w:t>
            </w:r>
          </w:p>
        </w:tc>
        <w:tc>
          <w:tcPr>
            <w:tcW w:w="1704" w:type="dxa"/>
          </w:tcPr>
          <w:p w14:paraId="165AAAF7" w14:textId="77777777" w:rsidR="00B70B98" w:rsidRPr="009B1721" w:rsidRDefault="00B70B98" w:rsidP="00AB165A">
            <w:pPr>
              <w:jc w:val="both"/>
              <w:rPr>
                <w:rFonts w:ascii="Arial" w:hAnsi="Arial" w:cs="Arial"/>
              </w:rPr>
            </w:pPr>
            <w:r w:rsidRPr="009B1721">
              <w:rPr>
                <w:rFonts w:ascii="Arial" w:hAnsi="Arial" w:cs="Arial"/>
              </w:rPr>
              <w:t>5mg</w:t>
            </w:r>
          </w:p>
        </w:tc>
        <w:tc>
          <w:tcPr>
            <w:tcW w:w="1705" w:type="dxa"/>
          </w:tcPr>
          <w:p w14:paraId="2F5D70AA" w14:textId="77777777" w:rsidR="00B70B98" w:rsidRPr="009B1721" w:rsidRDefault="00B70B98" w:rsidP="00AB165A">
            <w:pPr>
              <w:jc w:val="both"/>
              <w:rPr>
                <w:rFonts w:ascii="Arial" w:hAnsi="Arial" w:cs="Arial"/>
              </w:rPr>
            </w:pPr>
            <w:r w:rsidRPr="009B1721">
              <w:rPr>
                <w:rFonts w:ascii="Arial" w:hAnsi="Arial" w:cs="Arial"/>
              </w:rPr>
              <w:t>5mg</w:t>
            </w:r>
          </w:p>
        </w:tc>
        <w:tc>
          <w:tcPr>
            <w:tcW w:w="1705" w:type="dxa"/>
          </w:tcPr>
          <w:p w14:paraId="2EB806AC" w14:textId="77777777" w:rsidR="00B70B98" w:rsidRPr="009B1721" w:rsidRDefault="00B70B98" w:rsidP="00AB165A">
            <w:pPr>
              <w:jc w:val="both"/>
              <w:rPr>
                <w:rFonts w:ascii="Arial" w:hAnsi="Arial" w:cs="Arial"/>
              </w:rPr>
            </w:pPr>
            <w:r w:rsidRPr="009B1721">
              <w:rPr>
                <w:rFonts w:ascii="Arial" w:hAnsi="Arial" w:cs="Arial"/>
              </w:rPr>
              <w:t>5mg</w:t>
            </w:r>
          </w:p>
        </w:tc>
      </w:tr>
      <w:tr w:rsidR="00B70B98" w:rsidRPr="009B1721" w14:paraId="4B2A41AD" w14:textId="77777777" w:rsidTr="00FC0E0C">
        <w:tc>
          <w:tcPr>
            <w:tcW w:w="1704" w:type="dxa"/>
          </w:tcPr>
          <w:p w14:paraId="34654A85" w14:textId="77777777" w:rsidR="00B70B98" w:rsidRPr="009B1721" w:rsidRDefault="00B70B98" w:rsidP="00AB165A">
            <w:pPr>
              <w:jc w:val="both"/>
              <w:rPr>
                <w:rFonts w:ascii="Arial" w:hAnsi="Arial" w:cs="Arial"/>
              </w:rPr>
            </w:pPr>
            <w:r w:rsidRPr="009B1721">
              <w:rPr>
                <w:rFonts w:ascii="Arial" w:hAnsi="Arial" w:cs="Arial"/>
              </w:rPr>
              <w:t>Day 5</w:t>
            </w:r>
          </w:p>
        </w:tc>
        <w:tc>
          <w:tcPr>
            <w:tcW w:w="1704" w:type="dxa"/>
          </w:tcPr>
          <w:p w14:paraId="2CE8ADE7" w14:textId="77777777" w:rsidR="00B70B98" w:rsidRPr="009B1721" w:rsidRDefault="00B70B98" w:rsidP="00AB165A">
            <w:pPr>
              <w:jc w:val="both"/>
              <w:rPr>
                <w:rFonts w:ascii="Arial" w:hAnsi="Arial" w:cs="Arial"/>
              </w:rPr>
            </w:pPr>
            <w:r w:rsidRPr="009B1721">
              <w:rPr>
                <w:rFonts w:ascii="Arial" w:hAnsi="Arial" w:cs="Arial"/>
              </w:rPr>
              <w:t>5mg</w:t>
            </w:r>
          </w:p>
        </w:tc>
        <w:tc>
          <w:tcPr>
            <w:tcW w:w="1704" w:type="dxa"/>
          </w:tcPr>
          <w:p w14:paraId="75644BBC" w14:textId="77777777" w:rsidR="00B70B98" w:rsidRPr="009B1721" w:rsidRDefault="00B70B98" w:rsidP="00AB165A">
            <w:pPr>
              <w:jc w:val="both"/>
              <w:rPr>
                <w:rFonts w:ascii="Arial" w:hAnsi="Arial" w:cs="Arial"/>
              </w:rPr>
            </w:pPr>
            <w:r w:rsidRPr="009B1721">
              <w:rPr>
                <w:rFonts w:ascii="Arial" w:hAnsi="Arial" w:cs="Arial"/>
              </w:rPr>
              <w:t>0</w:t>
            </w:r>
          </w:p>
        </w:tc>
        <w:tc>
          <w:tcPr>
            <w:tcW w:w="1705" w:type="dxa"/>
          </w:tcPr>
          <w:p w14:paraId="23BA5CD1" w14:textId="2834211E" w:rsidR="00B70B98" w:rsidRPr="009B1721" w:rsidRDefault="00544163" w:rsidP="00AB165A">
            <w:pPr>
              <w:jc w:val="both"/>
              <w:rPr>
                <w:rFonts w:ascii="Arial" w:hAnsi="Arial" w:cs="Arial"/>
              </w:rPr>
            </w:pPr>
            <w:r w:rsidRPr="009B1721">
              <w:rPr>
                <w:rFonts w:ascii="Arial" w:hAnsi="Arial" w:cs="Arial"/>
              </w:rPr>
              <w:t>5mg</w:t>
            </w:r>
          </w:p>
        </w:tc>
        <w:tc>
          <w:tcPr>
            <w:tcW w:w="1705" w:type="dxa"/>
          </w:tcPr>
          <w:p w14:paraId="3F877898" w14:textId="77777777" w:rsidR="00B70B98" w:rsidRPr="009B1721" w:rsidRDefault="00B70B98" w:rsidP="00AB165A">
            <w:pPr>
              <w:jc w:val="both"/>
              <w:rPr>
                <w:rFonts w:ascii="Arial" w:hAnsi="Arial" w:cs="Arial"/>
              </w:rPr>
            </w:pPr>
            <w:r w:rsidRPr="009B1721">
              <w:rPr>
                <w:rFonts w:ascii="Arial" w:hAnsi="Arial" w:cs="Arial"/>
              </w:rPr>
              <w:t>5mg</w:t>
            </w:r>
          </w:p>
        </w:tc>
      </w:tr>
      <w:tr w:rsidR="00CE4D3C" w:rsidRPr="009B1721" w14:paraId="392FD9B0" w14:textId="77777777" w:rsidTr="00FC0E0C">
        <w:tc>
          <w:tcPr>
            <w:tcW w:w="1704" w:type="dxa"/>
          </w:tcPr>
          <w:p w14:paraId="2F2EE49B" w14:textId="6D74B1AF" w:rsidR="00CE4D3C" w:rsidRPr="009B1721" w:rsidRDefault="00CE4D3C" w:rsidP="00AB165A">
            <w:pPr>
              <w:jc w:val="both"/>
              <w:rPr>
                <w:rFonts w:ascii="Arial" w:hAnsi="Arial" w:cs="Arial"/>
              </w:rPr>
            </w:pPr>
            <w:r w:rsidRPr="009B1721">
              <w:rPr>
                <w:rFonts w:ascii="Arial" w:hAnsi="Arial" w:cs="Arial"/>
              </w:rPr>
              <w:t xml:space="preserve">Day </w:t>
            </w:r>
            <w:r w:rsidR="0088246F" w:rsidRPr="009B1721">
              <w:rPr>
                <w:rFonts w:ascii="Arial" w:hAnsi="Arial" w:cs="Arial"/>
              </w:rPr>
              <w:t>6</w:t>
            </w:r>
          </w:p>
        </w:tc>
        <w:tc>
          <w:tcPr>
            <w:tcW w:w="1704" w:type="dxa"/>
          </w:tcPr>
          <w:p w14:paraId="3504D5DE" w14:textId="6073F876" w:rsidR="00CE4D3C" w:rsidRPr="009B1721" w:rsidRDefault="0088246F" w:rsidP="00AB165A">
            <w:pPr>
              <w:jc w:val="both"/>
              <w:rPr>
                <w:rFonts w:ascii="Arial" w:hAnsi="Arial" w:cs="Arial"/>
              </w:rPr>
            </w:pPr>
            <w:r w:rsidRPr="009B1721">
              <w:rPr>
                <w:rFonts w:ascii="Arial" w:hAnsi="Arial" w:cs="Arial"/>
              </w:rPr>
              <w:t>5mg</w:t>
            </w:r>
          </w:p>
        </w:tc>
        <w:tc>
          <w:tcPr>
            <w:tcW w:w="1704" w:type="dxa"/>
          </w:tcPr>
          <w:p w14:paraId="158D6B09" w14:textId="5C0FABCB" w:rsidR="00CE4D3C" w:rsidRPr="009B1721" w:rsidRDefault="0088246F" w:rsidP="00AB165A">
            <w:pPr>
              <w:jc w:val="both"/>
              <w:rPr>
                <w:rFonts w:ascii="Arial" w:hAnsi="Arial" w:cs="Arial"/>
              </w:rPr>
            </w:pPr>
            <w:r w:rsidRPr="009B1721">
              <w:rPr>
                <w:rFonts w:ascii="Arial" w:hAnsi="Arial" w:cs="Arial"/>
              </w:rPr>
              <w:t>0</w:t>
            </w:r>
          </w:p>
        </w:tc>
        <w:tc>
          <w:tcPr>
            <w:tcW w:w="1705" w:type="dxa"/>
          </w:tcPr>
          <w:p w14:paraId="6D4FF363" w14:textId="603E7E49" w:rsidR="00CE4D3C" w:rsidRPr="009B1721" w:rsidRDefault="0088246F" w:rsidP="00AB165A">
            <w:pPr>
              <w:jc w:val="both"/>
              <w:rPr>
                <w:rFonts w:ascii="Arial" w:hAnsi="Arial" w:cs="Arial"/>
              </w:rPr>
            </w:pPr>
            <w:r w:rsidRPr="009B1721">
              <w:rPr>
                <w:rFonts w:ascii="Arial" w:hAnsi="Arial" w:cs="Arial"/>
              </w:rPr>
              <w:t>0</w:t>
            </w:r>
          </w:p>
        </w:tc>
        <w:tc>
          <w:tcPr>
            <w:tcW w:w="1705" w:type="dxa"/>
          </w:tcPr>
          <w:p w14:paraId="2F3902DE" w14:textId="50DBD814" w:rsidR="00CE4D3C" w:rsidRPr="009B1721" w:rsidRDefault="0088246F" w:rsidP="00AB165A">
            <w:pPr>
              <w:jc w:val="both"/>
              <w:rPr>
                <w:rFonts w:ascii="Arial" w:hAnsi="Arial" w:cs="Arial"/>
              </w:rPr>
            </w:pPr>
            <w:r w:rsidRPr="009B1721">
              <w:rPr>
                <w:rFonts w:ascii="Arial" w:hAnsi="Arial" w:cs="Arial"/>
              </w:rPr>
              <w:t>5mg</w:t>
            </w:r>
          </w:p>
        </w:tc>
      </w:tr>
      <w:tr w:rsidR="0088246F" w:rsidRPr="009B1721" w14:paraId="1240BD9F" w14:textId="77777777" w:rsidTr="00FC0E0C">
        <w:tc>
          <w:tcPr>
            <w:tcW w:w="1704" w:type="dxa"/>
          </w:tcPr>
          <w:p w14:paraId="6CC258DA" w14:textId="01F20393" w:rsidR="0088246F" w:rsidRPr="009B1721" w:rsidRDefault="0088246F" w:rsidP="00AB165A">
            <w:pPr>
              <w:jc w:val="both"/>
              <w:rPr>
                <w:rFonts w:ascii="Arial" w:hAnsi="Arial" w:cs="Arial"/>
              </w:rPr>
            </w:pPr>
            <w:r w:rsidRPr="009B1721">
              <w:rPr>
                <w:rFonts w:ascii="Arial" w:hAnsi="Arial" w:cs="Arial"/>
              </w:rPr>
              <w:t xml:space="preserve">Day 7 </w:t>
            </w:r>
          </w:p>
        </w:tc>
        <w:tc>
          <w:tcPr>
            <w:tcW w:w="1704" w:type="dxa"/>
          </w:tcPr>
          <w:p w14:paraId="76D7995B" w14:textId="61234A86" w:rsidR="0088246F" w:rsidRPr="009B1721" w:rsidRDefault="0088246F" w:rsidP="00AB165A">
            <w:pPr>
              <w:jc w:val="both"/>
              <w:rPr>
                <w:rFonts w:ascii="Arial" w:hAnsi="Arial" w:cs="Arial"/>
              </w:rPr>
            </w:pPr>
            <w:r w:rsidRPr="009B1721">
              <w:rPr>
                <w:rFonts w:ascii="Arial" w:hAnsi="Arial" w:cs="Arial"/>
              </w:rPr>
              <w:t>0mg</w:t>
            </w:r>
          </w:p>
        </w:tc>
        <w:tc>
          <w:tcPr>
            <w:tcW w:w="1704" w:type="dxa"/>
          </w:tcPr>
          <w:p w14:paraId="48232322" w14:textId="083D0C6A" w:rsidR="0088246F" w:rsidRPr="009B1721" w:rsidRDefault="0088246F" w:rsidP="00AB165A">
            <w:pPr>
              <w:jc w:val="both"/>
              <w:rPr>
                <w:rFonts w:ascii="Arial" w:hAnsi="Arial" w:cs="Arial"/>
              </w:rPr>
            </w:pPr>
            <w:r w:rsidRPr="009B1721">
              <w:rPr>
                <w:rFonts w:ascii="Arial" w:hAnsi="Arial" w:cs="Arial"/>
              </w:rPr>
              <w:t>0mg</w:t>
            </w:r>
          </w:p>
        </w:tc>
        <w:tc>
          <w:tcPr>
            <w:tcW w:w="1705" w:type="dxa"/>
          </w:tcPr>
          <w:p w14:paraId="0707988F" w14:textId="5F94693A" w:rsidR="0088246F" w:rsidRPr="009B1721" w:rsidRDefault="0088246F" w:rsidP="00AB165A">
            <w:pPr>
              <w:jc w:val="both"/>
              <w:rPr>
                <w:rFonts w:ascii="Arial" w:hAnsi="Arial" w:cs="Arial"/>
              </w:rPr>
            </w:pPr>
            <w:r w:rsidRPr="009B1721">
              <w:rPr>
                <w:rFonts w:ascii="Arial" w:hAnsi="Arial" w:cs="Arial"/>
              </w:rPr>
              <w:t>0mg</w:t>
            </w:r>
          </w:p>
        </w:tc>
        <w:tc>
          <w:tcPr>
            <w:tcW w:w="1705" w:type="dxa"/>
          </w:tcPr>
          <w:p w14:paraId="49746B2F" w14:textId="460C3A45" w:rsidR="0088246F" w:rsidRPr="009B1721" w:rsidRDefault="0088246F" w:rsidP="00AB165A">
            <w:pPr>
              <w:jc w:val="both"/>
              <w:rPr>
                <w:rFonts w:ascii="Arial" w:hAnsi="Arial" w:cs="Arial"/>
              </w:rPr>
            </w:pPr>
            <w:r w:rsidRPr="009B1721">
              <w:rPr>
                <w:rFonts w:ascii="Arial" w:hAnsi="Arial" w:cs="Arial"/>
              </w:rPr>
              <w:t>5mg</w:t>
            </w:r>
          </w:p>
        </w:tc>
      </w:tr>
      <w:tr w:rsidR="00A54FAA" w:rsidRPr="009B1721" w14:paraId="5BD2F713" w14:textId="77777777" w:rsidTr="00FC0E0C">
        <w:tc>
          <w:tcPr>
            <w:tcW w:w="1704" w:type="dxa"/>
          </w:tcPr>
          <w:p w14:paraId="1805F3C9" w14:textId="7B481481" w:rsidR="00A54FAA" w:rsidRPr="009B1721" w:rsidRDefault="00A54FAA" w:rsidP="00AB165A">
            <w:pPr>
              <w:jc w:val="both"/>
              <w:rPr>
                <w:rFonts w:ascii="Arial" w:hAnsi="Arial" w:cs="Arial"/>
              </w:rPr>
            </w:pPr>
            <w:r w:rsidRPr="009B1721">
              <w:rPr>
                <w:rFonts w:ascii="Arial" w:hAnsi="Arial" w:cs="Arial"/>
              </w:rPr>
              <w:t>Day 8</w:t>
            </w:r>
          </w:p>
        </w:tc>
        <w:tc>
          <w:tcPr>
            <w:tcW w:w="1704" w:type="dxa"/>
          </w:tcPr>
          <w:p w14:paraId="376613F4" w14:textId="5578843D" w:rsidR="00A54FAA" w:rsidRPr="009B1721" w:rsidRDefault="00D11C86" w:rsidP="00AB165A">
            <w:pPr>
              <w:jc w:val="both"/>
              <w:rPr>
                <w:rFonts w:ascii="Arial" w:hAnsi="Arial" w:cs="Arial"/>
              </w:rPr>
            </w:pPr>
            <w:r w:rsidRPr="009B1721">
              <w:rPr>
                <w:rFonts w:ascii="Arial" w:hAnsi="Arial" w:cs="Arial"/>
              </w:rPr>
              <w:t>STOP</w:t>
            </w:r>
          </w:p>
        </w:tc>
        <w:tc>
          <w:tcPr>
            <w:tcW w:w="1704" w:type="dxa"/>
          </w:tcPr>
          <w:p w14:paraId="62183860" w14:textId="008720E3" w:rsidR="00A54FAA" w:rsidRPr="009B1721" w:rsidRDefault="00A54FAA" w:rsidP="00AB165A">
            <w:pPr>
              <w:jc w:val="both"/>
              <w:rPr>
                <w:rFonts w:ascii="Arial" w:hAnsi="Arial" w:cs="Arial"/>
              </w:rPr>
            </w:pPr>
          </w:p>
        </w:tc>
        <w:tc>
          <w:tcPr>
            <w:tcW w:w="1705" w:type="dxa"/>
          </w:tcPr>
          <w:p w14:paraId="5637B8AE" w14:textId="77777777" w:rsidR="00A54FAA" w:rsidRPr="009B1721" w:rsidRDefault="00A54FAA" w:rsidP="00AB165A">
            <w:pPr>
              <w:jc w:val="both"/>
              <w:rPr>
                <w:rFonts w:ascii="Arial" w:hAnsi="Arial" w:cs="Arial"/>
              </w:rPr>
            </w:pPr>
          </w:p>
        </w:tc>
        <w:tc>
          <w:tcPr>
            <w:tcW w:w="1705" w:type="dxa"/>
          </w:tcPr>
          <w:p w14:paraId="32B4C414" w14:textId="77777777" w:rsidR="00A54FAA" w:rsidRPr="009B1721" w:rsidRDefault="00A54FAA" w:rsidP="00AB165A">
            <w:pPr>
              <w:jc w:val="both"/>
              <w:rPr>
                <w:rFonts w:ascii="Arial" w:hAnsi="Arial" w:cs="Arial"/>
              </w:rPr>
            </w:pPr>
          </w:p>
        </w:tc>
      </w:tr>
    </w:tbl>
    <w:p w14:paraId="2B439C95" w14:textId="034B0111" w:rsidR="00425C3E" w:rsidRPr="009B1721" w:rsidRDefault="00425C3E" w:rsidP="00AB165A">
      <w:pPr>
        <w:spacing w:after="0"/>
        <w:jc w:val="both"/>
        <w:rPr>
          <w:rFonts w:ascii="Arial" w:hAnsi="Arial" w:cs="Arial"/>
        </w:rPr>
      </w:pPr>
    </w:p>
    <w:p w14:paraId="2622C51D" w14:textId="753381FD" w:rsidR="00FD19A8" w:rsidRPr="009B1721" w:rsidRDefault="001829D8" w:rsidP="00AB165A">
      <w:pPr>
        <w:pStyle w:val="ListParagraph"/>
        <w:numPr>
          <w:ilvl w:val="0"/>
          <w:numId w:val="2"/>
        </w:numPr>
        <w:spacing w:after="0"/>
        <w:jc w:val="both"/>
        <w:rPr>
          <w:rFonts w:ascii="Arial" w:hAnsi="Arial" w:cs="Arial"/>
          <w:bCs/>
        </w:rPr>
      </w:pPr>
      <w:r w:rsidRPr="009B1721">
        <w:rPr>
          <w:rFonts w:ascii="Arial" w:hAnsi="Arial" w:cs="Arial"/>
          <w:bCs/>
        </w:rPr>
        <w:t>A typical regime for moderate dependence, with an estimated average daily use of 20 units of alcohol, may require an initial d</w:t>
      </w:r>
      <w:r w:rsidR="00487415" w:rsidRPr="009B1721">
        <w:rPr>
          <w:rFonts w:ascii="Arial" w:hAnsi="Arial" w:cs="Arial"/>
          <w:bCs/>
        </w:rPr>
        <w:t>ose of chlordiazepoxide 20 mg QDS</w:t>
      </w:r>
      <w:r w:rsidRPr="009B1721">
        <w:rPr>
          <w:rFonts w:ascii="Arial" w:hAnsi="Arial" w:cs="Arial"/>
          <w:bCs/>
        </w:rPr>
        <w:t xml:space="preserve"> on day 1, with a gradual reduction over the next 5 to 7 days. </w:t>
      </w:r>
    </w:p>
    <w:p w14:paraId="0EE6FBFC" w14:textId="6BF69E4D" w:rsidR="00A479AF" w:rsidRPr="009B1721" w:rsidRDefault="001829D8" w:rsidP="00AB165A">
      <w:pPr>
        <w:pStyle w:val="ListParagraph"/>
        <w:numPr>
          <w:ilvl w:val="0"/>
          <w:numId w:val="2"/>
        </w:numPr>
        <w:spacing w:after="0"/>
        <w:jc w:val="both"/>
        <w:rPr>
          <w:rFonts w:ascii="Arial" w:hAnsi="Arial" w:cs="Arial"/>
          <w:bCs/>
        </w:rPr>
      </w:pPr>
      <w:r w:rsidRPr="009B1721">
        <w:rPr>
          <w:rFonts w:ascii="Arial" w:hAnsi="Arial" w:cs="Arial"/>
          <w:bCs/>
        </w:rPr>
        <w:t>A patient may stay on the same dose for a day or two depending on clinical need and therapeutic response. An additional small dose of chlordiazepoxide could be given in the first 48 hours if required.</w:t>
      </w:r>
    </w:p>
    <w:p w14:paraId="3EC90F09" w14:textId="77777777" w:rsidR="00860634" w:rsidRPr="009B1721" w:rsidRDefault="00292CA4" w:rsidP="00AB165A">
      <w:pPr>
        <w:pStyle w:val="ListParagraph"/>
        <w:numPr>
          <w:ilvl w:val="0"/>
          <w:numId w:val="2"/>
        </w:numPr>
        <w:spacing w:after="0"/>
        <w:jc w:val="both"/>
        <w:rPr>
          <w:rFonts w:ascii="Arial" w:hAnsi="Arial" w:cs="Arial"/>
        </w:rPr>
      </w:pPr>
      <w:r w:rsidRPr="009B1721">
        <w:rPr>
          <w:rFonts w:ascii="Arial" w:hAnsi="Arial" w:cs="Arial"/>
        </w:rPr>
        <w:t xml:space="preserve">Doses </w:t>
      </w:r>
      <w:proofErr w:type="gramStart"/>
      <w:r w:rsidRPr="009B1721">
        <w:rPr>
          <w:rFonts w:ascii="Arial" w:hAnsi="Arial" w:cs="Arial"/>
        </w:rPr>
        <w:t>in excess of</w:t>
      </w:r>
      <w:proofErr w:type="gramEnd"/>
      <w:r w:rsidRPr="009B1721">
        <w:rPr>
          <w:rFonts w:ascii="Arial" w:hAnsi="Arial" w:cs="Arial"/>
        </w:rPr>
        <w:t xml:space="preserve"> 40 mg four times a day should be prescribed only if there is clear evidence of very severe alcohol dependence. </w:t>
      </w:r>
    </w:p>
    <w:p w14:paraId="7570EC39" w14:textId="77777777" w:rsidR="00860634" w:rsidRPr="009B1721" w:rsidRDefault="00292CA4" w:rsidP="00AB165A">
      <w:pPr>
        <w:pStyle w:val="ListParagraph"/>
        <w:numPr>
          <w:ilvl w:val="0"/>
          <w:numId w:val="2"/>
        </w:numPr>
        <w:spacing w:after="0"/>
        <w:jc w:val="both"/>
        <w:rPr>
          <w:rFonts w:ascii="Arial" w:hAnsi="Arial" w:cs="Arial"/>
        </w:rPr>
      </w:pPr>
      <w:r w:rsidRPr="009B1721">
        <w:rPr>
          <w:rFonts w:ascii="Arial" w:hAnsi="Arial" w:cs="Arial"/>
        </w:rPr>
        <w:t xml:space="preserve">Such doses are rarely necessary in women and children and never in older people or if there is liver impairment. </w:t>
      </w:r>
    </w:p>
    <w:p w14:paraId="3B59B0C9" w14:textId="425296D3" w:rsidR="006C674D" w:rsidRPr="009B1721" w:rsidRDefault="00A479AF" w:rsidP="00AB165A">
      <w:pPr>
        <w:pStyle w:val="ListParagraph"/>
        <w:numPr>
          <w:ilvl w:val="0"/>
          <w:numId w:val="2"/>
        </w:numPr>
        <w:spacing w:after="0"/>
        <w:jc w:val="both"/>
        <w:rPr>
          <w:rFonts w:ascii="Arial" w:hAnsi="Arial" w:cs="Arial"/>
        </w:rPr>
      </w:pPr>
      <w:r w:rsidRPr="009B1721">
        <w:rPr>
          <w:rFonts w:ascii="Arial" w:hAnsi="Arial" w:cs="Arial"/>
        </w:rPr>
        <w:t>Seek advice</w:t>
      </w:r>
      <w:r w:rsidR="00292CA4" w:rsidRPr="009B1721">
        <w:rPr>
          <w:rFonts w:ascii="Arial" w:hAnsi="Arial" w:cs="Arial"/>
        </w:rPr>
        <w:t xml:space="preserve"> from an </w:t>
      </w:r>
      <w:r w:rsidRPr="009B1721">
        <w:rPr>
          <w:rFonts w:ascii="Arial" w:hAnsi="Arial" w:cs="Arial"/>
        </w:rPr>
        <w:t>addiction</w:t>
      </w:r>
      <w:r w:rsidR="00292CA4" w:rsidRPr="009B1721">
        <w:rPr>
          <w:rFonts w:ascii="Arial" w:hAnsi="Arial" w:cs="Arial"/>
        </w:rPr>
        <w:t xml:space="preserve"> specialist </w:t>
      </w:r>
      <w:r w:rsidRPr="009B1721">
        <w:rPr>
          <w:rFonts w:ascii="Arial" w:hAnsi="Arial" w:cs="Arial"/>
        </w:rPr>
        <w:t>in cases like this</w:t>
      </w:r>
    </w:p>
    <w:p w14:paraId="0CC89431" w14:textId="77777777" w:rsidR="000D3D08" w:rsidRPr="009B1721" w:rsidRDefault="000D3D08" w:rsidP="00AB165A">
      <w:pPr>
        <w:spacing w:after="0"/>
        <w:jc w:val="both"/>
        <w:rPr>
          <w:rFonts w:ascii="Arial" w:hAnsi="Arial" w:cs="Arial"/>
        </w:rPr>
      </w:pPr>
    </w:p>
    <w:p w14:paraId="6F74A065" w14:textId="6A85C597" w:rsidR="001536CC" w:rsidRPr="009B1721" w:rsidRDefault="00D15170" w:rsidP="00AB165A">
      <w:pPr>
        <w:spacing w:after="0"/>
        <w:jc w:val="both"/>
        <w:rPr>
          <w:rFonts w:ascii="Arial" w:hAnsi="Arial" w:cs="Arial"/>
        </w:rPr>
      </w:pPr>
      <w:r w:rsidRPr="009B1721">
        <w:rPr>
          <w:rFonts w:ascii="Arial" w:hAnsi="Arial" w:cs="Arial"/>
        </w:rPr>
        <w:t xml:space="preserve">As the detox progresses the </w:t>
      </w:r>
      <w:r w:rsidR="000327B9" w:rsidRPr="009B1721">
        <w:rPr>
          <w:rFonts w:ascii="Arial" w:hAnsi="Arial" w:cs="Arial"/>
        </w:rPr>
        <w:t>patient’s</w:t>
      </w:r>
      <w:r w:rsidRPr="009B1721">
        <w:rPr>
          <w:rFonts w:ascii="Arial" w:hAnsi="Arial" w:cs="Arial"/>
        </w:rPr>
        <w:t xml:space="preserve"> observations should all improve. </w:t>
      </w:r>
      <w:r w:rsidR="00145BF4" w:rsidRPr="009B1721">
        <w:rPr>
          <w:rFonts w:ascii="Arial" w:hAnsi="Arial" w:cs="Arial"/>
        </w:rPr>
        <w:t xml:space="preserve">Often you will see improved gait and the patient is </w:t>
      </w:r>
      <w:r w:rsidR="005D68ED" w:rsidRPr="009B1721">
        <w:rPr>
          <w:rFonts w:ascii="Arial" w:hAnsi="Arial" w:cs="Arial"/>
        </w:rPr>
        <w:t>steadier</w:t>
      </w:r>
      <w:r w:rsidR="00145BF4" w:rsidRPr="009B1721">
        <w:rPr>
          <w:rFonts w:ascii="Arial" w:hAnsi="Arial" w:cs="Arial"/>
        </w:rPr>
        <w:t xml:space="preserve"> on their feet. </w:t>
      </w:r>
    </w:p>
    <w:p w14:paraId="52C3AEA4" w14:textId="20212059" w:rsidR="004A7063" w:rsidRPr="009B1721" w:rsidRDefault="00A20C27" w:rsidP="00AB165A">
      <w:pPr>
        <w:spacing w:after="0"/>
        <w:jc w:val="both"/>
        <w:rPr>
          <w:rFonts w:ascii="Arial" w:hAnsi="Arial" w:cs="Arial"/>
        </w:rPr>
      </w:pPr>
      <w:r w:rsidRPr="009B1721">
        <w:rPr>
          <w:rFonts w:ascii="Arial" w:hAnsi="Arial" w:cs="Arial"/>
        </w:rPr>
        <w:t>Patients</w:t>
      </w:r>
      <w:r w:rsidR="004A7063" w:rsidRPr="009B1721">
        <w:rPr>
          <w:rFonts w:ascii="Arial" w:hAnsi="Arial" w:cs="Arial"/>
        </w:rPr>
        <w:t xml:space="preserve"> requiring medically assisted </w:t>
      </w:r>
      <w:r w:rsidRPr="009B1721">
        <w:rPr>
          <w:rFonts w:ascii="Arial" w:hAnsi="Arial" w:cs="Arial"/>
        </w:rPr>
        <w:t>detox</w:t>
      </w:r>
      <w:r w:rsidR="004A7063" w:rsidRPr="009B1721">
        <w:rPr>
          <w:rFonts w:ascii="Arial" w:hAnsi="Arial" w:cs="Arial"/>
        </w:rPr>
        <w:t xml:space="preserve"> should also be started on a course of </w:t>
      </w:r>
      <w:proofErr w:type="spellStart"/>
      <w:r w:rsidR="004A7063" w:rsidRPr="009B1721">
        <w:rPr>
          <w:rFonts w:ascii="Arial" w:hAnsi="Arial" w:cs="Arial"/>
        </w:rPr>
        <w:t>Pabrinex</w:t>
      </w:r>
      <w:proofErr w:type="spellEnd"/>
      <w:r w:rsidR="004A7063" w:rsidRPr="009B1721">
        <w:rPr>
          <w:rFonts w:ascii="Arial" w:hAnsi="Arial" w:cs="Arial"/>
        </w:rPr>
        <w:t xml:space="preserve"> </w:t>
      </w:r>
      <w:r w:rsidR="00BB03E4" w:rsidRPr="009B1721">
        <w:rPr>
          <w:rFonts w:ascii="Arial" w:hAnsi="Arial" w:cs="Arial"/>
        </w:rPr>
        <w:t xml:space="preserve">at the thiamine deficiency prophylaxis dose </w:t>
      </w:r>
      <w:r w:rsidRPr="009B1721">
        <w:rPr>
          <w:rFonts w:ascii="Arial" w:hAnsi="Arial" w:cs="Arial"/>
        </w:rPr>
        <w:t>–</w:t>
      </w:r>
      <w:r w:rsidR="00BB03E4" w:rsidRPr="009B1721">
        <w:rPr>
          <w:rFonts w:ascii="Arial" w:hAnsi="Arial" w:cs="Arial"/>
        </w:rPr>
        <w:t xml:space="preserve"> </w:t>
      </w:r>
      <w:r w:rsidRPr="009B1721">
        <w:rPr>
          <w:rFonts w:ascii="Arial" w:hAnsi="Arial" w:cs="Arial"/>
        </w:rPr>
        <w:t>ampoule 1&amp;2 once a day for 3 days.</w:t>
      </w:r>
    </w:p>
    <w:p w14:paraId="31E2B6B2" w14:textId="6187A5A0" w:rsidR="00FD19A8" w:rsidRPr="009B1721" w:rsidRDefault="00FD19A8" w:rsidP="00AB165A">
      <w:pPr>
        <w:spacing w:after="0"/>
        <w:jc w:val="both"/>
        <w:rPr>
          <w:rFonts w:ascii="Arial" w:hAnsi="Arial" w:cs="Arial"/>
        </w:rPr>
      </w:pPr>
    </w:p>
    <w:p w14:paraId="15B79594" w14:textId="77777777" w:rsidR="00FD19A8" w:rsidRPr="009B1721" w:rsidRDefault="00FD19A8" w:rsidP="00AB165A">
      <w:pPr>
        <w:tabs>
          <w:tab w:val="num" w:pos="1134"/>
        </w:tabs>
        <w:spacing w:after="0"/>
        <w:jc w:val="both"/>
        <w:rPr>
          <w:rFonts w:ascii="Arial" w:hAnsi="Arial" w:cs="Arial"/>
          <w:b/>
          <w:bCs/>
          <w:iCs/>
        </w:rPr>
      </w:pPr>
      <w:bookmarkStart w:id="17" w:name="_Toc315962555"/>
      <w:r w:rsidRPr="009B1721">
        <w:rPr>
          <w:rFonts w:ascii="Arial" w:hAnsi="Arial" w:cs="Arial"/>
          <w:b/>
          <w:bCs/>
          <w:iCs/>
        </w:rPr>
        <w:t>Management during detoxification</w:t>
      </w:r>
      <w:bookmarkEnd w:id="17"/>
    </w:p>
    <w:p w14:paraId="3EF201F1" w14:textId="77777777" w:rsidR="00FD19A8" w:rsidRPr="009B1721" w:rsidRDefault="00FD19A8" w:rsidP="00AB165A">
      <w:pPr>
        <w:spacing w:after="0"/>
        <w:jc w:val="both"/>
        <w:rPr>
          <w:rFonts w:ascii="Arial" w:hAnsi="Arial" w:cs="Arial"/>
          <w:bCs/>
        </w:rPr>
      </w:pPr>
    </w:p>
    <w:p w14:paraId="654156B6" w14:textId="669D9115" w:rsidR="00FD19A8" w:rsidRPr="009B1721" w:rsidRDefault="00FD19A8" w:rsidP="00AB165A">
      <w:pPr>
        <w:spacing w:after="0"/>
        <w:jc w:val="both"/>
        <w:rPr>
          <w:rFonts w:ascii="Arial" w:hAnsi="Arial" w:cs="Arial"/>
          <w:bCs/>
        </w:rPr>
      </w:pPr>
      <w:r w:rsidRPr="009B1721">
        <w:rPr>
          <w:rFonts w:ascii="Arial" w:hAnsi="Arial" w:cs="Arial"/>
          <w:bCs/>
        </w:rPr>
        <w:t xml:space="preserve">The following are to be </w:t>
      </w:r>
      <w:r w:rsidR="000327B9" w:rsidRPr="009B1721">
        <w:rPr>
          <w:rFonts w:ascii="Arial" w:hAnsi="Arial" w:cs="Arial"/>
          <w:bCs/>
        </w:rPr>
        <w:t>monitored:</w:t>
      </w:r>
    </w:p>
    <w:p w14:paraId="16A86DFE" w14:textId="77777777" w:rsidR="00FD19A8" w:rsidRPr="009B1721" w:rsidRDefault="00FD19A8" w:rsidP="00AB165A">
      <w:pPr>
        <w:pStyle w:val="ListParagraph"/>
        <w:numPr>
          <w:ilvl w:val="0"/>
          <w:numId w:val="1"/>
        </w:numPr>
        <w:spacing w:after="0"/>
        <w:jc w:val="both"/>
        <w:rPr>
          <w:rFonts w:ascii="Arial" w:hAnsi="Arial" w:cs="Arial"/>
          <w:bCs/>
        </w:rPr>
      </w:pPr>
      <w:r w:rsidRPr="009B1721">
        <w:rPr>
          <w:rFonts w:ascii="Arial" w:hAnsi="Arial" w:cs="Arial"/>
          <w:bCs/>
        </w:rPr>
        <w:t>Blood pressure, pulse and respiratory rate every 6 hours for the first three days and then daily: Diastolic blood pressure and/or heart rate above 100 may indicate the need to administer higher doses of benzodiazepines.</w:t>
      </w:r>
    </w:p>
    <w:p w14:paraId="56907600" w14:textId="3D84CABF" w:rsidR="00FD19A8" w:rsidRPr="009B1721" w:rsidRDefault="00FD19A8" w:rsidP="00AB165A">
      <w:pPr>
        <w:pStyle w:val="ListParagraph"/>
        <w:numPr>
          <w:ilvl w:val="0"/>
          <w:numId w:val="1"/>
        </w:numPr>
        <w:spacing w:after="0"/>
        <w:jc w:val="both"/>
        <w:rPr>
          <w:rFonts w:ascii="Arial" w:hAnsi="Arial" w:cs="Arial"/>
          <w:bCs/>
        </w:rPr>
      </w:pPr>
      <w:r w:rsidRPr="009B1721">
        <w:rPr>
          <w:rFonts w:ascii="Arial" w:hAnsi="Arial" w:cs="Arial"/>
          <w:bCs/>
        </w:rPr>
        <w:t>Withdrawal symptoms every 6 hours for the first 3 days, using the attached checklist (Appendix 1), if CIWA-A</w:t>
      </w:r>
      <w:r w:rsidR="00487415" w:rsidRPr="009B1721">
        <w:rPr>
          <w:rFonts w:ascii="Arial" w:hAnsi="Arial" w:cs="Arial"/>
          <w:bCs/>
        </w:rPr>
        <w:t>R</w:t>
      </w:r>
      <w:r w:rsidRPr="009B1721">
        <w:rPr>
          <w:rFonts w:ascii="Arial" w:hAnsi="Arial" w:cs="Arial"/>
          <w:bCs/>
        </w:rPr>
        <w:t xml:space="preserve"> scores </w:t>
      </w:r>
      <w:proofErr w:type="gramStart"/>
      <w:r w:rsidRPr="009B1721">
        <w:rPr>
          <w:rFonts w:ascii="Arial" w:hAnsi="Arial" w:cs="Arial"/>
          <w:bCs/>
        </w:rPr>
        <w:t>remain below 8 at all times</w:t>
      </w:r>
      <w:proofErr w:type="gramEnd"/>
      <w:r w:rsidRPr="009B1721">
        <w:rPr>
          <w:rFonts w:ascii="Arial" w:hAnsi="Arial" w:cs="Arial"/>
          <w:bCs/>
        </w:rPr>
        <w:t>.  If CIWA-A</w:t>
      </w:r>
      <w:r w:rsidR="00487415" w:rsidRPr="009B1721">
        <w:rPr>
          <w:rFonts w:ascii="Arial" w:hAnsi="Arial" w:cs="Arial"/>
          <w:bCs/>
        </w:rPr>
        <w:t>R</w:t>
      </w:r>
      <w:r w:rsidRPr="009B1721">
        <w:rPr>
          <w:rFonts w:ascii="Arial" w:hAnsi="Arial" w:cs="Arial"/>
          <w:bCs/>
        </w:rPr>
        <w:t xml:space="preserve"> scores are above 8, further monitoring and further doses of chlordiazepoxide may be required. </w:t>
      </w:r>
    </w:p>
    <w:p w14:paraId="7F0BB7D6" w14:textId="77777777" w:rsidR="00FD19A8" w:rsidRPr="009B1721" w:rsidRDefault="00FD19A8" w:rsidP="00AB165A">
      <w:pPr>
        <w:pStyle w:val="ListParagraph"/>
        <w:numPr>
          <w:ilvl w:val="0"/>
          <w:numId w:val="1"/>
        </w:numPr>
        <w:spacing w:after="0"/>
        <w:jc w:val="both"/>
        <w:rPr>
          <w:rFonts w:ascii="Arial" w:hAnsi="Arial" w:cs="Arial"/>
          <w:bCs/>
        </w:rPr>
      </w:pPr>
      <w:r w:rsidRPr="009B1721">
        <w:rPr>
          <w:rFonts w:ascii="Arial" w:hAnsi="Arial" w:cs="Arial"/>
          <w:bCs/>
        </w:rPr>
        <w:t>In case of over-sedation, the next dose of chlordiazepoxide may be missed and the regime needs to be reviewed.</w:t>
      </w:r>
    </w:p>
    <w:p w14:paraId="7F9884C6" w14:textId="0AA477E5" w:rsidR="00FD19A8" w:rsidRPr="009B1721" w:rsidRDefault="00FD19A8" w:rsidP="00AB165A">
      <w:pPr>
        <w:pStyle w:val="ListParagraph"/>
        <w:numPr>
          <w:ilvl w:val="0"/>
          <w:numId w:val="1"/>
        </w:numPr>
        <w:spacing w:after="0"/>
        <w:jc w:val="both"/>
        <w:rPr>
          <w:rFonts w:ascii="Arial" w:hAnsi="Arial" w:cs="Arial"/>
          <w:bCs/>
        </w:rPr>
      </w:pPr>
      <w:r w:rsidRPr="009B1721">
        <w:rPr>
          <w:rFonts w:ascii="Arial" w:hAnsi="Arial" w:cs="Arial"/>
          <w:bCs/>
        </w:rPr>
        <w:t xml:space="preserve">Random breathalyser and urine drug tests may be carried out at the discretion of nursing staff. Positive tests should be documented as this may result in the </w:t>
      </w:r>
      <w:r w:rsidR="00AC582A" w:rsidRPr="009B1721">
        <w:rPr>
          <w:rFonts w:ascii="Arial" w:hAnsi="Arial" w:cs="Arial"/>
          <w:bCs/>
        </w:rPr>
        <w:t xml:space="preserve">cessation </w:t>
      </w:r>
      <w:r w:rsidRPr="009B1721">
        <w:rPr>
          <w:rFonts w:ascii="Arial" w:hAnsi="Arial" w:cs="Arial"/>
          <w:bCs/>
        </w:rPr>
        <w:t>of detoxification. Ward staff to liaise with the drug services when necessary.</w:t>
      </w:r>
    </w:p>
    <w:p w14:paraId="192A9FD6" w14:textId="77777777" w:rsidR="00FD19A8" w:rsidRPr="009B1721" w:rsidRDefault="00FD19A8" w:rsidP="00AB165A">
      <w:pPr>
        <w:spacing w:after="0"/>
        <w:jc w:val="both"/>
        <w:rPr>
          <w:rFonts w:ascii="Arial" w:hAnsi="Arial" w:cs="Arial"/>
          <w:bCs/>
        </w:rPr>
      </w:pPr>
    </w:p>
    <w:p w14:paraId="300BB827" w14:textId="77777777" w:rsidR="00AC582A" w:rsidRPr="009B1721" w:rsidRDefault="00FD19A8" w:rsidP="00AB165A">
      <w:pPr>
        <w:pStyle w:val="ListParagraph"/>
        <w:numPr>
          <w:ilvl w:val="0"/>
          <w:numId w:val="1"/>
        </w:numPr>
        <w:spacing w:after="0"/>
        <w:jc w:val="both"/>
        <w:rPr>
          <w:rFonts w:ascii="Arial" w:hAnsi="Arial" w:cs="Arial"/>
          <w:bCs/>
        </w:rPr>
      </w:pPr>
      <w:r w:rsidRPr="009B1721">
        <w:rPr>
          <w:rFonts w:ascii="Arial" w:hAnsi="Arial" w:cs="Arial"/>
          <w:bCs/>
        </w:rPr>
        <w:t xml:space="preserve">Avoid carbohydrate loads where possible (e.g. IV Dextrose) in chronic alcohol use as this will deplete thiamine reserves and may precipitate Wernicke’s encephalopathy. </w:t>
      </w:r>
    </w:p>
    <w:p w14:paraId="7ACC99E0" w14:textId="5B8D0F7C" w:rsidR="00FD19A8" w:rsidRPr="009B1721" w:rsidRDefault="00FD19A8" w:rsidP="00AB165A">
      <w:pPr>
        <w:pStyle w:val="ListParagraph"/>
        <w:numPr>
          <w:ilvl w:val="0"/>
          <w:numId w:val="1"/>
        </w:numPr>
        <w:spacing w:after="0"/>
        <w:jc w:val="both"/>
        <w:rPr>
          <w:rFonts w:ascii="Arial" w:hAnsi="Arial" w:cs="Arial"/>
          <w:bCs/>
        </w:rPr>
      </w:pPr>
      <w:r w:rsidRPr="009B1721">
        <w:rPr>
          <w:rFonts w:ascii="Arial" w:hAnsi="Arial" w:cs="Arial"/>
          <w:bCs/>
        </w:rPr>
        <w:t xml:space="preserve">Always administer parenteral </w:t>
      </w:r>
      <w:proofErr w:type="spellStart"/>
      <w:r w:rsidRPr="009B1721">
        <w:rPr>
          <w:rFonts w:ascii="Arial" w:hAnsi="Arial" w:cs="Arial"/>
          <w:bCs/>
        </w:rPr>
        <w:t>Pabrinex</w:t>
      </w:r>
      <w:proofErr w:type="spellEnd"/>
      <w:r w:rsidRPr="009B1721">
        <w:rPr>
          <w:rFonts w:ascii="Arial" w:hAnsi="Arial" w:cs="Arial"/>
          <w:bCs/>
        </w:rPr>
        <w:t xml:space="preserve"> before administering glucose in all patients with altered mental state.</w:t>
      </w:r>
    </w:p>
    <w:p w14:paraId="36C6A283" w14:textId="77777777" w:rsidR="00DB4233" w:rsidRPr="009B1721" w:rsidRDefault="00FD19A8" w:rsidP="00AB165A">
      <w:pPr>
        <w:pStyle w:val="ListParagraph"/>
        <w:numPr>
          <w:ilvl w:val="0"/>
          <w:numId w:val="1"/>
        </w:numPr>
        <w:spacing w:after="0"/>
        <w:jc w:val="both"/>
        <w:rPr>
          <w:rFonts w:ascii="Arial" w:hAnsi="Arial" w:cs="Arial"/>
          <w:bCs/>
        </w:rPr>
      </w:pPr>
      <w:r w:rsidRPr="009B1721">
        <w:rPr>
          <w:rFonts w:ascii="Arial" w:hAnsi="Arial" w:cs="Arial"/>
          <w:bCs/>
        </w:rPr>
        <w:t xml:space="preserve">Always consider the risk of re-feeding syndrome and monitor appropriately. </w:t>
      </w:r>
    </w:p>
    <w:p w14:paraId="4C25E0DE" w14:textId="77777777" w:rsidR="00DB4233" w:rsidRPr="009B1721" w:rsidRDefault="00FD19A8" w:rsidP="00AB165A">
      <w:pPr>
        <w:pStyle w:val="ListParagraph"/>
        <w:numPr>
          <w:ilvl w:val="0"/>
          <w:numId w:val="1"/>
        </w:numPr>
        <w:spacing w:after="0"/>
        <w:jc w:val="both"/>
        <w:rPr>
          <w:rFonts w:ascii="Arial" w:hAnsi="Arial" w:cs="Arial"/>
          <w:bCs/>
        </w:rPr>
      </w:pPr>
      <w:r w:rsidRPr="009B1721">
        <w:rPr>
          <w:rFonts w:ascii="Arial" w:hAnsi="Arial" w:cs="Arial"/>
          <w:bCs/>
        </w:rPr>
        <w:t xml:space="preserve">Carefully monitor for electrolyte imbalances and especially for sodium, potassium, calcium, phosphate and magnesium levels. </w:t>
      </w:r>
    </w:p>
    <w:p w14:paraId="16381559" w14:textId="7D554ADC" w:rsidR="00FD19A8" w:rsidRPr="009B1721" w:rsidRDefault="00FD19A8" w:rsidP="00AB165A">
      <w:pPr>
        <w:pStyle w:val="ListParagraph"/>
        <w:numPr>
          <w:ilvl w:val="0"/>
          <w:numId w:val="1"/>
        </w:numPr>
        <w:spacing w:after="0"/>
        <w:jc w:val="both"/>
        <w:rPr>
          <w:rFonts w:ascii="Arial" w:hAnsi="Arial" w:cs="Arial"/>
          <w:bCs/>
        </w:rPr>
      </w:pPr>
      <w:r w:rsidRPr="009B1721">
        <w:rPr>
          <w:rFonts w:ascii="Arial" w:hAnsi="Arial" w:cs="Arial"/>
          <w:bCs/>
        </w:rPr>
        <w:t>Consider an ECG and early referral to a medical ward when significant abnormalities are detected.</w:t>
      </w:r>
    </w:p>
    <w:p w14:paraId="0097AB43" w14:textId="77777777" w:rsidR="00FD19A8" w:rsidRPr="009B1721" w:rsidRDefault="00FD19A8" w:rsidP="00AB165A">
      <w:pPr>
        <w:spacing w:after="0"/>
        <w:jc w:val="both"/>
        <w:rPr>
          <w:rFonts w:ascii="Arial" w:hAnsi="Arial" w:cs="Arial"/>
          <w:bCs/>
        </w:rPr>
      </w:pPr>
    </w:p>
    <w:p w14:paraId="4F401F3E" w14:textId="77777777" w:rsidR="00D504EA" w:rsidRPr="009B1721" w:rsidRDefault="00FD19A8" w:rsidP="00AB165A">
      <w:pPr>
        <w:pStyle w:val="ListParagraph"/>
        <w:numPr>
          <w:ilvl w:val="0"/>
          <w:numId w:val="1"/>
        </w:numPr>
        <w:spacing w:after="0"/>
        <w:jc w:val="both"/>
        <w:rPr>
          <w:rFonts w:ascii="Arial" w:hAnsi="Arial" w:cs="Arial"/>
          <w:bCs/>
        </w:rPr>
      </w:pPr>
      <w:r w:rsidRPr="009B1721">
        <w:rPr>
          <w:rFonts w:ascii="Arial" w:hAnsi="Arial" w:cs="Arial"/>
          <w:bCs/>
        </w:rPr>
        <w:t xml:space="preserve">In people with alcohol withdrawal seizures, consider offering a quick-acting benzodiazepine (such as lorazepam) to reduce the likelihood of further seizures. </w:t>
      </w:r>
    </w:p>
    <w:p w14:paraId="5EB52BA3" w14:textId="77777777" w:rsidR="00D504EA" w:rsidRPr="009B1721" w:rsidRDefault="00FD19A8" w:rsidP="00AB165A">
      <w:pPr>
        <w:pStyle w:val="ListParagraph"/>
        <w:numPr>
          <w:ilvl w:val="0"/>
          <w:numId w:val="1"/>
        </w:numPr>
        <w:spacing w:after="0"/>
        <w:jc w:val="both"/>
        <w:rPr>
          <w:rFonts w:ascii="Arial" w:hAnsi="Arial" w:cs="Arial"/>
          <w:bCs/>
        </w:rPr>
      </w:pPr>
      <w:r w:rsidRPr="009B1721">
        <w:rPr>
          <w:rFonts w:ascii="Arial" w:hAnsi="Arial" w:cs="Arial"/>
          <w:bCs/>
        </w:rPr>
        <w:t>If alcohol withdrawal seizures develop in a person during treatment for acute alcohol withdrawal, review their withdrawal drug regimen.</w:t>
      </w:r>
    </w:p>
    <w:p w14:paraId="320799EC" w14:textId="06CCF214" w:rsidR="00D504EA" w:rsidRPr="009B1721" w:rsidRDefault="00FD19A8" w:rsidP="00AB165A">
      <w:pPr>
        <w:pStyle w:val="ListParagraph"/>
        <w:numPr>
          <w:ilvl w:val="0"/>
          <w:numId w:val="1"/>
        </w:numPr>
        <w:spacing w:after="0"/>
        <w:jc w:val="both"/>
        <w:rPr>
          <w:rFonts w:ascii="Arial" w:hAnsi="Arial" w:cs="Arial"/>
          <w:bCs/>
        </w:rPr>
      </w:pPr>
      <w:r w:rsidRPr="009B1721">
        <w:rPr>
          <w:rFonts w:ascii="Arial" w:hAnsi="Arial" w:cs="Arial"/>
          <w:bCs/>
        </w:rPr>
        <w:t xml:space="preserve">Those who have a seizure for the first time should be investigated to rule out an organic disease or structural lesion. </w:t>
      </w:r>
    </w:p>
    <w:p w14:paraId="2E7AD80D" w14:textId="77777777" w:rsidR="00D504EA" w:rsidRPr="009B1721" w:rsidRDefault="00FD19A8" w:rsidP="00AB165A">
      <w:pPr>
        <w:pStyle w:val="ListParagraph"/>
        <w:numPr>
          <w:ilvl w:val="0"/>
          <w:numId w:val="1"/>
        </w:numPr>
        <w:spacing w:after="0"/>
        <w:jc w:val="both"/>
        <w:rPr>
          <w:rFonts w:ascii="Arial" w:hAnsi="Arial" w:cs="Arial"/>
          <w:bCs/>
        </w:rPr>
      </w:pPr>
      <w:r w:rsidRPr="009B1721">
        <w:rPr>
          <w:rFonts w:ascii="Arial" w:hAnsi="Arial" w:cs="Arial"/>
          <w:bCs/>
        </w:rPr>
        <w:t xml:space="preserve">Do not offer phenytoin to treat alcohol withdrawal seizures. Carbamazepine (inpatient setting only, see also SPC) may also be considered. </w:t>
      </w:r>
    </w:p>
    <w:p w14:paraId="6E93AA9D" w14:textId="77777777" w:rsidR="00D504EA" w:rsidRPr="009B1721" w:rsidRDefault="00FD19A8" w:rsidP="00AB165A">
      <w:pPr>
        <w:pStyle w:val="ListParagraph"/>
        <w:numPr>
          <w:ilvl w:val="0"/>
          <w:numId w:val="1"/>
        </w:numPr>
        <w:spacing w:after="0"/>
        <w:jc w:val="both"/>
        <w:rPr>
          <w:rFonts w:ascii="Arial" w:hAnsi="Arial" w:cs="Arial"/>
          <w:bCs/>
        </w:rPr>
      </w:pPr>
      <w:r w:rsidRPr="009B1721">
        <w:rPr>
          <w:rFonts w:ascii="Arial" w:hAnsi="Arial" w:cs="Arial"/>
          <w:bCs/>
        </w:rPr>
        <w:t xml:space="preserve">Many mental health units use PR diazepam for emergency seizure control. </w:t>
      </w:r>
    </w:p>
    <w:p w14:paraId="4119826B" w14:textId="77777777" w:rsidR="00A525CA" w:rsidRPr="009B1721" w:rsidRDefault="00FD19A8" w:rsidP="00AB165A">
      <w:pPr>
        <w:pStyle w:val="ListParagraph"/>
        <w:numPr>
          <w:ilvl w:val="0"/>
          <w:numId w:val="1"/>
        </w:numPr>
        <w:spacing w:after="0"/>
        <w:jc w:val="both"/>
        <w:rPr>
          <w:rFonts w:ascii="Arial" w:hAnsi="Arial" w:cs="Arial"/>
          <w:bCs/>
        </w:rPr>
      </w:pPr>
      <w:r w:rsidRPr="009B1721">
        <w:rPr>
          <w:rFonts w:ascii="Arial" w:hAnsi="Arial" w:cs="Arial"/>
          <w:bCs/>
        </w:rPr>
        <w:t>Staff in an inpatient setting should be familiar with administration of rectal diazepam should a withdrawal seizure occur. Rectal diazepam should be prescribed to be used PRN.</w:t>
      </w:r>
    </w:p>
    <w:p w14:paraId="5591D818" w14:textId="69ECEBA8" w:rsidR="00FD19A8" w:rsidRPr="009B1721" w:rsidRDefault="00FD19A8" w:rsidP="00AB165A">
      <w:pPr>
        <w:pStyle w:val="ListParagraph"/>
        <w:numPr>
          <w:ilvl w:val="0"/>
          <w:numId w:val="1"/>
        </w:numPr>
        <w:spacing w:after="0"/>
        <w:jc w:val="both"/>
        <w:rPr>
          <w:rFonts w:ascii="Arial" w:hAnsi="Arial" w:cs="Arial"/>
          <w:bCs/>
        </w:rPr>
      </w:pPr>
      <w:r w:rsidRPr="009B1721">
        <w:rPr>
          <w:rFonts w:ascii="Arial" w:hAnsi="Arial" w:cs="Arial"/>
          <w:bCs/>
        </w:rPr>
        <w:t xml:space="preserve"> Diazepam is also advocated as benzodiazepine of choice for medically assisted alcohol withdrawal in those with a previous history of seizures (Taylor et al. 2012). </w:t>
      </w:r>
    </w:p>
    <w:p w14:paraId="571BF7BF" w14:textId="77777777" w:rsidR="00FD19A8" w:rsidRPr="009B1721" w:rsidRDefault="00FD19A8" w:rsidP="00AB165A">
      <w:pPr>
        <w:spacing w:after="0"/>
        <w:jc w:val="both"/>
        <w:rPr>
          <w:rFonts w:ascii="Arial" w:hAnsi="Arial" w:cs="Arial"/>
          <w:bCs/>
        </w:rPr>
      </w:pPr>
    </w:p>
    <w:p w14:paraId="5C325C5F" w14:textId="77777777" w:rsidR="00A525CA" w:rsidRPr="009B1721" w:rsidRDefault="00FD19A8" w:rsidP="00AB165A">
      <w:pPr>
        <w:pStyle w:val="ListParagraph"/>
        <w:numPr>
          <w:ilvl w:val="0"/>
          <w:numId w:val="1"/>
        </w:numPr>
        <w:spacing w:after="0"/>
        <w:jc w:val="both"/>
        <w:rPr>
          <w:rFonts w:ascii="Arial" w:hAnsi="Arial" w:cs="Arial"/>
          <w:bCs/>
        </w:rPr>
      </w:pPr>
      <w:r w:rsidRPr="009B1721">
        <w:rPr>
          <w:rFonts w:ascii="Arial" w:hAnsi="Arial" w:cs="Arial"/>
          <w:bCs/>
        </w:rPr>
        <w:t xml:space="preserve">If delirium tremens develops in a patient during treatment for acute alcohol withdrawal, review their withdrawal drug regimen. </w:t>
      </w:r>
    </w:p>
    <w:p w14:paraId="651E0EF1" w14:textId="77777777" w:rsidR="00B2498E" w:rsidRPr="009B1721" w:rsidRDefault="00FD19A8" w:rsidP="00AB165A">
      <w:pPr>
        <w:pStyle w:val="ListParagraph"/>
        <w:numPr>
          <w:ilvl w:val="0"/>
          <w:numId w:val="1"/>
        </w:numPr>
        <w:spacing w:after="0"/>
        <w:jc w:val="both"/>
        <w:rPr>
          <w:rFonts w:ascii="Arial" w:hAnsi="Arial" w:cs="Arial"/>
          <w:bCs/>
        </w:rPr>
      </w:pPr>
      <w:r w:rsidRPr="009B1721">
        <w:rPr>
          <w:rFonts w:ascii="Arial" w:hAnsi="Arial" w:cs="Arial"/>
          <w:bCs/>
        </w:rPr>
        <w:t xml:space="preserve">In people with delirium tremens, oral lorazepam should be offered as first line treatment. </w:t>
      </w:r>
    </w:p>
    <w:p w14:paraId="48DD3739" w14:textId="77777777" w:rsidR="00B2498E" w:rsidRPr="009B1721" w:rsidRDefault="00FD19A8" w:rsidP="00AB165A">
      <w:pPr>
        <w:pStyle w:val="ListParagraph"/>
        <w:numPr>
          <w:ilvl w:val="0"/>
          <w:numId w:val="1"/>
        </w:numPr>
        <w:spacing w:after="0"/>
        <w:jc w:val="both"/>
        <w:rPr>
          <w:rFonts w:ascii="Arial" w:hAnsi="Arial" w:cs="Arial"/>
          <w:bCs/>
        </w:rPr>
      </w:pPr>
      <w:r w:rsidRPr="009B1721">
        <w:rPr>
          <w:rFonts w:ascii="Arial" w:hAnsi="Arial" w:cs="Arial"/>
          <w:bCs/>
        </w:rPr>
        <w:t xml:space="preserve">If symptoms persist or oral medication is declined, consider parenteral lorazepam, haloperidol or olanzapine and exclude comorbid acute medical conditions.  </w:t>
      </w:r>
    </w:p>
    <w:p w14:paraId="2E5DD74B" w14:textId="77777777" w:rsidR="00B2498E" w:rsidRPr="009B1721" w:rsidRDefault="00FD19A8" w:rsidP="00AB165A">
      <w:pPr>
        <w:pStyle w:val="ListParagraph"/>
        <w:numPr>
          <w:ilvl w:val="0"/>
          <w:numId w:val="1"/>
        </w:numPr>
        <w:spacing w:after="0"/>
        <w:jc w:val="both"/>
        <w:rPr>
          <w:rFonts w:ascii="Arial" w:hAnsi="Arial" w:cs="Arial"/>
          <w:bCs/>
        </w:rPr>
      </w:pPr>
      <w:r w:rsidRPr="009B1721">
        <w:rPr>
          <w:rFonts w:ascii="Arial" w:hAnsi="Arial" w:cs="Arial"/>
          <w:bCs/>
        </w:rPr>
        <w:t xml:space="preserve">Consider an antipsychotic (caution required due to lowering seizure threshold) in a patient with delirium who is distressed or considered a risk to themselves or others and if verbal and non-verbal de-escalation techniques are ineffective. This should normally be for a short-term only (usually for 1 week or less). </w:t>
      </w:r>
    </w:p>
    <w:p w14:paraId="1B61AD2C" w14:textId="77777777" w:rsidR="00B2498E" w:rsidRPr="009B1721" w:rsidRDefault="00FD19A8" w:rsidP="00AB165A">
      <w:pPr>
        <w:pStyle w:val="ListParagraph"/>
        <w:numPr>
          <w:ilvl w:val="0"/>
          <w:numId w:val="1"/>
        </w:numPr>
        <w:spacing w:after="0"/>
        <w:jc w:val="both"/>
        <w:rPr>
          <w:rFonts w:ascii="Arial" w:hAnsi="Arial" w:cs="Arial"/>
          <w:bCs/>
        </w:rPr>
      </w:pPr>
      <w:r w:rsidRPr="009B1721">
        <w:rPr>
          <w:rFonts w:ascii="Arial" w:hAnsi="Arial" w:cs="Arial"/>
          <w:bCs/>
        </w:rPr>
        <w:t xml:space="preserve">Use antipsychotic drugs with extreme caution or not at all for people with conditions such as Parkinson’s disease or dementia with Lewy bodies (DLB). </w:t>
      </w:r>
    </w:p>
    <w:p w14:paraId="66FC3652" w14:textId="61191C5B" w:rsidR="00FD19A8" w:rsidRPr="009B1721" w:rsidRDefault="00FD19A8" w:rsidP="00AB165A">
      <w:pPr>
        <w:pStyle w:val="ListParagraph"/>
        <w:numPr>
          <w:ilvl w:val="0"/>
          <w:numId w:val="1"/>
        </w:numPr>
        <w:spacing w:after="0"/>
        <w:jc w:val="both"/>
        <w:rPr>
          <w:rFonts w:ascii="Arial" w:hAnsi="Arial" w:cs="Arial"/>
          <w:bCs/>
        </w:rPr>
      </w:pPr>
      <w:r w:rsidRPr="009B1721">
        <w:rPr>
          <w:rFonts w:ascii="Arial" w:hAnsi="Arial" w:cs="Arial"/>
          <w:bCs/>
        </w:rPr>
        <w:t>The usual recommended starting dose for haloperidol in liver units, (i.e. in patients with underlying liver disease) is 1.5 – 2mg TDS, although treatment with benzodiazepines should be the priority.</w:t>
      </w:r>
    </w:p>
    <w:p w14:paraId="74BCE31E" w14:textId="77777777" w:rsidR="00FD19A8" w:rsidRPr="009B1721" w:rsidRDefault="00FD19A8" w:rsidP="00AB165A">
      <w:pPr>
        <w:spacing w:after="0"/>
        <w:jc w:val="both"/>
        <w:rPr>
          <w:rFonts w:ascii="Arial" w:hAnsi="Arial" w:cs="Arial"/>
          <w:bCs/>
        </w:rPr>
      </w:pPr>
    </w:p>
    <w:p w14:paraId="0D61F55B" w14:textId="77777777" w:rsidR="00FD19A8" w:rsidRPr="009B1721" w:rsidRDefault="00FD19A8" w:rsidP="00AB165A">
      <w:pPr>
        <w:spacing w:after="0"/>
        <w:jc w:val="both"/>
        <w:rPr>
          <w:rFonts w:ascii="Arial" w:hAnsi="Arial" w:cs="Arial"/>
          <w:b/>
          <w:bCs/>
        </w:rPr>
      </w:pPr>
      <w:r w:rsidRPr="009B1721">
        <w:rPr>
          <w:rFonts w:ascii="Arial" w:hAnsi="Arial" w:cs="Arial"/>
          <w:b/>
          <w:bCs/>
        </w:rPr>
        <w:t>Patients suspected of having Delirium Tremens or Wernicke’s should be transferred to an acute medical hospital. Mental Health wards do not have the facilities for administering IV fluids and these conditions are often associated with inter-current illnesses such as electrolyte imbalances and infections.</w:t>
      </w:r>
    </w:p>
    <w:p w14:paraId="020E567D" w14:textId="77777777" w:rsidR="00FD19A8" w:rsidRPr="009B1721" w:rsidRDefault="00FD19A8" w:rsidP="00AB165A">
      <w:pPr>
        <w:spacing w:after="0"/>
        <w:jc w:val="both"/>
        <w:rPr>
          <w:rFonts w:ascii="Arial" w:hAnsi="Arial" w:cs="Arial"/>
          <w:b/>
          <w:bCs/>
        </w:rPr>
      </w:pPr>
    </w:p>
    <w:p w14:paraId="2BE9D899" w14:textId="12E702E0" w:rsidR="00FD19A8" w:rsidRPr="009B1721" w:rsidRDefault="00923FE9" w:rsidP="00AB165A">
      <w:pPr>
        <w:spacing w:after="0"/>
        <w:jc w:val="both"/>
        <w:rPr>
          <w:rFonts w:ascii="Arial" w:hAnsi="Arial" w:cs="Arial"/>
          <w:b/>
          <w:bCs/>
        </w:rPr>
      </w:pPr>
      <w:r w:rsidRPr="009B1721">
        <w:rPr>
          <w:rFonts w:ascii="Arial" w:hAnsi="Arial" w:cs="Arial"/>
          <w:b/>
          <w:bCs/>
        </w:rPr>
        <w:t>What to do if the patient is not suitable for medically assisted detox?</w:t>
      </w:r>
    </w:p>
    <w:p w14:paraId="38E42F92" w14:textId="77777777" w:rsidR="00612AD9" w:rsidRPr="009B1721" w:rsidRDefault="00923FE9" w:rsidP="00AB165A">
      <w:pPr>
        <w:pStyle w:val="ListParagraph"/>
        <w:numPr>
          <w:ilvl w:val="0"/>
          <w:numId w:val="3"/>
        </w:numPr>
        <w:spacing w:after="0"/>
        <w:jc w:val="both"/>
        <w:rPr>
          <w:rFonts w:ascii="Arial" w:hAnsi="Arial" w:cs="Arial"/>
        </w:rPr>
      </w:pPr>
      <w:r w:rsidRPr="009B1721">
        <w:rPr>
          <w:rFonts w:ascii="Arial" w:hAnsi="Arial" w:cs="Arial"/>
        </w:rPr>
        <w:t xml:space="preserve">If the patient is alcohol dependent but they are not </w:t>
      </w:r>
      <w:r w:rsidR="00640CAA" w:rsidRPr="009B1721">
        <w:rPr>
          <w:rFonts w:ascii="Arial" w:hAnsi="Arial" w:cs="Arial"/>
        </w:rPr>
        <w:t>suitable</w:t>
      </w:r>
      <w:r w:rsidRPr="009B1721">
        <w:rPr>
          <w:rFonts w:ascii="Arial" w:hAnsi="Arial" w:cs="Arial"/>
        </w:rPr>
        <w:t xml:space="preserve"> for a medically assisted detox (see flow chart above) the treatment will be about managing withdrawal symptoms. </w:t>
      </w:r>
    </w:p>
    <w:p w14:paraId="5861F971" w14:textId="77777777" w:rsidR="00B9572E" w:rsidRPr="009B1721" w:rsidRDefault="00612AD9" w:rsidP="00AB165A">
      <w:pPr>
        <w:pStyle w:val="ListParagraph"/>
        <w:numPr>
          <w:ilvl w:val="0"/>
          <w:numId w:val="3"/>
        </w:numPr>
        <w:spacing w:after="0"/>
        <w:jc w:val="both"/>
        <w:rPr>
          <w:rFonts w:ascii="Arial" w:hAnsi="Arial" w:cs="Arial"/>
        </w:rPr>
      </w:pPr>
      <w:r w:rsidRPr="009B1721">
        <w:rPr>
          <w:rFonts w:ascii="Arial" w:hAnsi="Arial" w:cs="Arial"/>
        </w:rPr>
        <w:t>I</w:t>
      </w:r>
      <w:r w:rsidR="00923FE9" w:rsidRPr="009B1721">
        <w:rPr>
          <w:rFonts w:ascii="Arial" w:hAnsi="Arial" w:cs="Arial"/>
        </w:rPr>
        <w:t xml:space="preserve">n this situation the SADQ is </w:t>
      </w:r>
      <w:proofErr w:type="gramStart"/>
      <w:r w:rsidR="003319AA" w:rsidRPr="009B1721">
        <w:rPr>
          <w:rFonts w:ascii="Arial" w:hAnsi="Arial" w:cs="Arial"/>
        </w:rPr>
        <w:t>taken</w:t>
      </w:r>
      <w:proofErr w:type="gramEnd"/>
      <w:r w:rsidR="003319AA" w:rsidRPr="009B1721">
        <w:rPr>
          <w:rFonts w:ascii="Arial" w:hAnsi="Arial" w:cs="Arial"/>
        </w:rPr>
        <w:t xml:space="preserve"> and the patient is given doses of chlordiazepoxide to prevent withdrawal </w:t>
      </w:r>
      <w:r w:rsidR="0058797D" w:rsidRPr="009B1721">
        <w:rPr>
          <w:rFonts w:ascii="Arial" w:hAnsi="Arial" w:cs="Arial"/>
        </w:rPr>
        <w:t>while</w:t>
      </w:r>
      <w:r w:rsidR="003319AA" w:rsidRPr="009B1721">
        <w:rPr>
          <w:rFonts w:ascii="Arial" w:hAnsi="Arial" w:cs="Arial"/>
        </w:rPr>
        <w:t xml:space="preserve"> on the ward as an inpatient. </w:t>
      </w:r>
    </w:p>
    <w:p w14:paraId="64018803" w14:textId="77777777" w:rsidR="00B9572E" w:rsidRPr="009B1721" w:rsidRDefault="00B9572E" w:rsidP="00AB165A">
      <w:pPr>
        <w:pStyle w:val="ListParagraph"/>
        <w:numPr>
          <w:ilvl w:val="0"/>
          <w:numId w:val="3"/>
        </w:numPr>
        <w:spacing w:after="0"/>
        <w:jc w:val="both"/>
        <w:rPr>
          <w:rFonts w:ascii="Arial" w:hAnsi="Arial" w:cs="Arial"/>
        </w:rPr>
      </w:pPr>
      <w:r w:rsidRPr="009B1721">
        <w:rPr>
          <w:rFonts w:ascii="Arial" w:hAnsi="Arial" w:cs="Arial"/>
        </w:rPr>
        <w:t>T</w:t>
      </w:r>
      <w:r w:rsidR="00F06350" w:rsidRPr="009B1721">
        <w:rPr>
          <w:rFonts w:ascii="Arial" w:hAnsi="Arial" w:cs="Arial"/>
        </w:rPr>
        <w:t xml:space="preserve">he scenario here is that the patient is not going to be admitted for long enough to complete a detox, or a detox is contraindicated (for example they have recently had a detox and relapsed) or the patient is not in treatment with a drug and alcohol </w:t>
      </w:r>
      <w:r w:rsidR="0058797D" w:rsidRPr="009B1721">
        <w:rPr>
          <w:rFonts w:ascii="Arial" w:hAnsi="Arial" w:cs="Arial"/>
        </w:rPr>
        <w:t>service so has done no preparatory work for abstinence and is unlikely to maintain abstinence when they are discharged</w:t>
      </w:r>
      <w:r w:rsidR="00E01963" w:rsidRPr="009B1721">
        <w:rPr>
          <w:rFonts w:ascii="Arial" w:hAnsi="Arial" w:cs="Arial"/>
        </w:rPr>
        <w:t xml:space="preserve">, or a frequent flier). </w:t>
      </w:r>
    </w:p>
    <w:p w14:paraId="09C2FF4A" w14:textId="77777777" w:rsidR="00B9572E" w:rsidRPr="009B1721" w:rsidRDefault="00E01963" w:rsidP="00AB165A">
      <w:pPr>
        <w:pStyle w:val="ListParagraph"/>
        <w:numPr>
          <w:ilvl w:val="0"/>
          <w:numId w:val="3"/>
        </w:numPr>
        <w:spacing w:after="0"/>
        <w:jc w:val="both"/>
        <w:rPr>
          <w:rFonts w:ascii="Arial" w:hAnsi="Arial" w:cs="Arial"/>
        </w:rPr>
      </w:pPr>
      <w:r w:rsidRPr="009B1721">
        <w:rPr>
          <w:rFonts w:ascii="Arial" w:hAnsi="Arial" w:cs="Arial"/>
        </w:rPr>
        <w:t>They are given chlordiazepoxide at a dose high enough to prevent withdrawal.</w:t>
      </w:r>
      <w:r w:rsidR="00150AAB" w:rsidRPr="009B1721">
        <w:rPr>
          <w:rFonts w:ascii="Arial" w:hAnsi="Arial" w:cs="Arial"/>
        </w:rPr>
        <w:t xml:space="preserve"> </w:t>
      </w:r>
    </w:p>
    <w:p w14:paraId="650B9F93" w14:textId="77777777" w:rsidR="00B9572E" w:rsidRPr="009B1721" w:rsidRDefault="00150AAB" w:rsidP="00AB165A">
      <w:pPr>
        <w:pStyle w:val="ListParagraph"/>
        <w:numPr>
          <w:ilvl w:val="0"/>
          <w:numId w:val="3"/>
        </w:numPr>
        <w:spacing w:after="0"/>
        <w:jc w:val="both"/>
        <w:rPr>
          <w:rFonts w:ascii="Arial" w:hAnsi="Arial" w:cs="Arial"/>
        </w:rPr>
      </w:pPr>
      <w:r w:rsidRPr="009B1721">
        <w:rPr>
          <w:rFonts w:ascii="Arial" w:hAnsi="Arial" w:cs="Arial"/>
        </w:rPr>
        <w:t xml:space="preserve">Doses are given up to four times a day. </w:t>
      </w:r>
    </w:p>
    <w:p w14:paraId="14D1DDA5" w14:textId="77777777" w:rsidR="00B9572E" w:rsidRPr="009B1721" w:rsidRDefault="00B9572E" w:rsidP="00AB165A">
      <w:pPr>
        <w:pStyle w:val="ListParagraph"/>
        <w:numPr>
          <w:ilvl w:val="0"/>
          <w:numId w:val="3"/>
        </w:numPr>
        <w:spacing w:after="0"/>
        <w:jc w:val="both"/>
        <w:rPr>
          <w:rFonts w:ascii="Arial" w:hAnsi="Arial" w:cs="Arial"/>
        </w:rPr>
      </w:pPr>
      <w:r w:rsidRPr="009B1721">
        <w:rPr>
          <w:rFonts w:ascii="Arial" w:hAnsi="Arial" w:cs="Arial"/>
        </w:rPr>
        <w:t>D</w:t>
      </w:r>
      <w:r w:rsidR="00150AAB" w:rsidRPr="009B1721">
        <w:rPr>
          <w:rFonts w:ascii="Arial" w:hAnsi="Arial" w:cs="Arial"/>
        </w:rPr>
        <w:t xml:space="preserve">oses are adjusted in line with </w:t>
      </w:r>
      <w:r w:rsidR="00CC4090" w:rsidRPr="009B1721">
        <w:rPr>
          <w:rFonts w:ascii="Arial" w:hAnsi="Arial" w:cs="Arial"/>
        </w:rPr>
        <w:t xml:space="preserve">the presence of withdrawal symptoms. </w:t>
      </w:r>
    </w:p>
    <w:p w14:paraId="325CF256" w14:textId="77777777" w:rsidR="00B9572E" w:rsidRPr="009B1721" w:rsidRDefault="00B9572E" w:rsidP="00AB165A">
      <w:pPr>
        <w:pStyle w:val="ListParagraph"/>
        <w:numPr>
          <w:ilvl w:val="0"/>
          <w:numId w:val="3"/>
        </w:numPr>
        <w:spacing w:after="0"/>
        <w:jc w:val="both"/>
        <w:rPr>
          <w:rFonts w:ascii="Arial" w:hAnsi="Arial" w:cs="Arial"/>
        </w:rPr>
      </w:pPr>
      <w:r w:rsidRPr="009B1721">
        <w:rPr>
          <w:rFonts w:ascii="Arial" w:hAnsi="Arial" w:cs="Arial"/>
        </w:rPr>
        <w:t>I</w:t>
      </w:r>
      <w:r w:rsidR="00CC4090" w:rsidRPr="009B1721">
        <w:rPr>
          <w:rFonts w:ascii="Arial" w:hAnsi="Arial" w:cs="Arial"/>
        </w:rPr>
        <w:t>f the patient is going to be kept in long enough to complete a detox they should be de</w:t>
      </w:r>
      <w:r w:rsidR="000B6F8D" w:rsidRPr="009B1721">
        <w:rPr>
          <w:rFonts w:ascii="Arial" w:hAnsi="Arial" w:cs="Arial"/>
        </w:rPr>
        <w:t xml:space="preserve">toxed </w:t>
      </w:r>
      <w:r w:rsidR="006E40A3" w:rsidRPr="009B1721">
        <w:rPr>
          <w:rFonts w:ascii="Arial" w:hAnsi="Arial" w:cs="Arial"/>
        </w:rPr>
        <w:t>and plans put in place for them to be managed in the community</w:t>
      </w:r>
      <w:r w:rsidR="00E1661D" w:rsidRPr="009B1721">
        <w:rPr>
          <w:rFonts w:ascii="Arial" w:hAnsi="Arial" w:cs="Arial"/>
        </w:rPr>
        <w:t xml:space="preserve">. </w:t>
      </w:r>
    </w:p>
    <w:p w14:paraId="7C246D6B" w14:textId="2C9D2625" w:rsidR="00B9572E" w:rsidRPr="009B1721" w:rsidRDefault="00E1661D" w:rsidP="00AB165A">
      <w:pPr>
        <w:pStyle w:val="ListParagraph"/>
        <w:numPr>
          <w:ilvl w:val="0"/>
          <w:numId w:val="3"/>
        </w:numPr>
        <w:spacing w:after="0"/>
        <w:jc w:val="both"/>
        <w:rPr>
          <w:rFonts w:ascii="Arial" w:hAnsi="Arial" w:cs="Arial"/>
        </w:rPr>
      </w:pPr>
      <w:r w:rsidRPr="009B1721">
        <w:rPr>
          <w:rFonts w:ascii="Arial" w:hAnsi="Arial" w:cs="Arial"/>
        </w:rPr>
        <w:t xml:space="preserve">If they are not willing to engage with community drug </w:t>
      </w:r>
      <w:r w:rsidR="000327B9" w:rsidRPr="009B1721">
        <w:rPr>
          <w:rFonts w:ascii="Arial" w:hAnsi="Arial" w:cs="Arial"/>
        </w:rPr>
        <w:t>services,</w:t>
      </w:r>
      <w:r w:rsidRPr="009B1721">
        <w:rPr>
          <w:rFonts w:ascii="Arial" w:hAnsi="Arial" w:cs="Arial"/>
        </w:rPr>
        <w:t xml:space="preserve"> then do not detox and manage withdrawal until they are discharged. </w:t>
      </w:r>
    </w:p>
    <w:p w14:paraId="7551F5A5" w14:textId="397CF3B8" w:rsidR="00B9572E" w:rsidRPr="009B1721" w:rsidRDefault="00183751" w:rsidP="00AB165A">
      <w:pPr>
        <w:pStyle w:val="ListParagraph"/>
        <w:numPr>
          <w:ilvl w:val="0"/>
          <w:numId w:val="3"/>
        </w:numPr>
        <w:spacing w:after="0"/>
        <w:jc w:val="both"/>
        <w:rPr>
          <w:rFonts w:ascii="Arial" w:hAnsi="Arial" w:cs="Arial"/>
        </w:rPr>
      </w:pPr>
      <w:r w:rsidRPr="009B1721">
        <w:rPr>
          <w:rFonts w:ascii="Arial" w:hAnsi="Arial" w:cs="Arial"/>
        </w:rPr>
        <w:t>The dose in withdrawal management would remain the same, it could reduce if they were an inpatient for a long time</w:t>
      </w:r>
      <w:r w:rsidR="00813579" w:rsidRPr="009B1721">
        <w:rPr>
          <w:rFonts w:ascii="Arial" w:hAnsi="Arial" w:cs="Arial"/>
        </w:rPr>
        <w:t xml:space="preserve">. </w:t>
      </w:r>
    </w:p>
    <w:p w14:paraId="099EAE11" w14:textId="419AC128" w:rsidR="007344F2" w:rsidRPr="009B1721" w:rsidRDefault="007344F2" w:rsidP="00AB165A">
      <w:pPr>
        <w:pStyle w:val="ListParagraph"/>
        <w:numPr>
          <w:ilvl w:val="0"/>
          <w:numId w:val="3"/>
        </w:numPr>
        <w:spacing w:after="0"/>
        <w:jc w:val="both"/>
        <w:rPr>
          <w:rFonts w:ascii="Arial" w:hAnsi="Arial" w:cs="Arial"/>
        </w:rPr>
      </w:pPr>
      <w:r w:rsidRPr="009B1721">
        <w:rPr>
          <w:rFonts w:ascii="Arial" w:hAnsi="Arial" w:cs="Arial"/>
        </w:rPr>
        <w:t xml:space="preserve">Doses </w:t>
      </w:r>
      <w:r w:rsidR="00D603B2" w:rsidRPr="009B1721">
        <w:rPr>
          <w:rFonts w:ascii="Arial" w:hAnsi="Arial" w:cs="Arial"/>
        </w:rPr>
        <w:t xml:space="preserve">would be around 20mg to 30mg at a time. </w:t>
      </w:r>
      <w:r w:rsidR="00AB165A" w:rsidRPr="009B1721">
        <w:rPr>
          <w:rFonts w:ascii="Arial" w:hAnsi="Arial" w:cs="Arial"/>
        </w:rPr>
        <w:t>H</w:t>
      </w:r>
      <w:r w:rsidR="00D603B2" w:rsidRPr="009B1721">
        <w:rPr>
          <w:rFonts w:ascii="Arial" w:hAnsi="Arial" w:cs="Arial"/>
        </w:rPr>
        <w:t>igher if indicated by the SADQ score</w:t>
      </w:r>
    </w:p>
    <w:p w14:paraId="1F1ADD98" w14:textId="45B517CD" w:rsidR="00E1661D" w:rsidRPr="009B1721" w:rsidRDefault="00612AD9" w:rsidP="00AB165A">
      <w:pPr>
        <w:pStyle w:val="ListParagraph"/>
        <w:numPr>
          <w:ilvl w:val="0"/>
          <w:numId w:val="3"/>
        </w:numPr>
        <w:spacing w:after="0"/>
        <w:jc w:val="both"/>
        <w:rPr>
          <w:rFonts w:ascii="Arial" w:hAnsi="Arial" w:cs="Arial"/>
        </w:rPr>
      </w:pPr>
      <w:r w:rsidRPr="009B1721">
        <w:rPr>
          <w:rFonts w:ascii="Arial" w:hAnsi="Arial" w:cs="Arial"/>
        </w:rPr>
        <w:t>W</w:t>
      </w:r>
      <w:r w:rsidR="00813579" w:rsidRPr="009B1721">
        <w:rPr>
          <w:rFonts w:ascii="Arial" w:hAnsi="Arial" w:cs="Arial"/>
        </w:rPr>
        <w:t xml:space="preserve">ithdrawal management should not continue for longer than 5 days. </w:t>
      </w:r>
    </w:p>
    <w:p w14:paraId="4F5EE871" w14:textId="57346B04" w:rsidR="006F049E" w:rsidRPr="009B1721" w:rsidRDefault="006F049E" w:rsidP="006F049E">
      <w:pPr>
        <w:spacing w:after="0"/>
        <w:jc w:val="both"/>
        <w:rPr>
          <w:rFonts w:ascii="Arial" w:hAnsi="Arial" w:cs="Arial"/>
        </w:rPr>
      </w:pPr>
    </w:p>
    <w:p w14:paraId="10FA6CF8" w14:textId="72332AE0" w:rsidR="006F049E" w:rsidRPr="009B1721" w:rsidRDefault="006F049E" w:rsidP="006F049E">
      <w:pPr>
        <w:spacing w:after="0"/>
        <w:jc w:val="both"/>
        <w:rPr>
          <w:rFonts w:ascii="Arial" w:hAnsi="Arial" w:cs="Arial"/>
        </w:rPr>
      </w:pPr>
    </w:p>
    <w:p w14:paraId="1B196C66" w14:textId="77777777" w:rsidR="006F049E" w:rsidRPr="009B1721" w:rsidRDefault="006F049E" w:rsidP="006F049E">
      <w:pPr>
        <w:tabs>
          <w:tab w:val="num" w:pos="1134"/>
        </w:tabs>
        <w:spacing w:after="0"/>
        <w:jc w:val="both"/>
        <w:rPr>
          <w:rFonts w:ascii="Arial" w:hAnsi="Arial" w:cs="Arial"/>
          <w:b/>
          <w:bCs/>
          <w:iCs/>
        </w:rPr>
      </w:pPr>
      <w:bookmarkStart w:id="18" w:name="_Toc315962556"/>
      <w:r w:rsidRPr="009B1721">
        <w:rPr>
          <w:rFonts w:ascii="Arial" w:hAnsi="Arial" w:cs="Arial"/>
          <w:b/>
          <w:bCs/>
          <w:iCs/>
        </w:rPr>
        <w:t>Vitamin supplementation</w:t>
      </w:r>
      <w:bookmarkEnd w:id="18"/>
    </w:p>
    <w:p w14:paraId="396056CD" w14:textId="77777777" w:rsidR="006F049E" w:rsidRPr="009B1721" w:rsidRDefault="006F049E" w:rsidP="006F049E">
      <w:pPr>
        <w:spacing w:after="0"/>
        <w:jc w:val="both"/>
        <w:rPr>
          <w:rFonts w:ascii="Arial" w:hAnsi="Arial" w:cs="Arial"/>
          <w:bCs/>
          <w:iCs/>
        </w:rPr>
      </w:pPr>
    </w:p>
    <w:p w14:paraId="3FEED6D5" w14:textId="77777777" w:rsidR="006F049E" w:rsidRPr="009B1721" w:rsidRDefault="006F049E" w:rsidP="006F049E">
      <w:pPr>
        <w:pStyle w:val="ListParagraph"/>
        <w:numPr>
          <w:ilvl w:val="0"/>
          <w:numId w:val="7"/>
        </w:numPr>
        <w:spacing w:after="0"/>
        <w:jc w:val="both"/>
        <w:rPr>
          <w:rFonts w:ascii="Arial" w:hAnsi="Arial" w:cs="Arial"/>
          <w:b/>
          <w:bCs/>
          <w:iCs/>
        </w:rPr>
      </w:pPr>
      <w:r w:rsidRPr="009B1721">
        <w:rPr>
          <w:rFonts w:ascii="Arial" w:hAnsi="Arial" w:cs="Arial"/>
          <w:bCs/>
          <w:iCs/>
        </w:rPr>
        <w:t>On admission, all patients should preferably commence the following prophylactic treatment:</w:t>
      </w:r>
    </w:p>
    <w:p w14:paraId="48B4737C" w14:textId="77777777" w:rsidR="006F049E" w:rsidRPr="009B1721" w:rsidRDefault="006F049E" w:rsidP="006F049E">
      <w:pPr>
        <w:spacing w:after="0"/>
        <w:jc w:val="both"/>
        <w:rPr>
          <w:rFonts w:ascii="Arial" w:hAnsi="Arial" w:cs="Arial"/>
          <w:bCs/>
        </w:rPr>
      </w:pPr>
    </w:p>
    <w:p w14:paraId="4DBF282C" w14:textId="77777777" w:rsidR="006F049E" w:rsidRPr="009B1721" w:rsidRDefault="006F049E" w:rsidP="006F049E">
      <w:pPr>
        <w:pStyle w:val="ListParagraph"/>
        <w:numPr>
          <w:ilvl w:val="0"/>
          <w:numId w:val="7"/>
        </w:numPr>
        <w:spacing w:after="0"/>
        <w:jc w:val="both"/>
        <w:rPr>
          <w:rFonts w:ascii="Arial" w:hAnsi="Arial" w:cs="Arial"/>
          <w:bCs/>
        </w:rPr>
      </w:pPr>
      <w:proofErr w:type="spellStart"/>
      <w:r w:rsidRPr="009B1721">
        <w:rPr>
          <w:rFonts w:ascii="Arial" w:hAnsi="Arial" w:cs="Arial"/>
          <w:bCs/>
        </w:rPr>
        <w:t>Pabrinex</w:t>
      </w:r>
      <w:proofErr w:type="spellEnd"/>
      <w:r w:rsidRPr="009B1721">
        <w:rPr>
          <w:rFonts w:ascii="Arial" w:hAnsi="Arial" w:cs="Arial"/>
          <w:vertAlign w:val="superscript"/>
        </w:rPr>
        <w:sym w:font="Symbol" w:char="F0D2"/>
      </w:r>
      <w:r w:rsidRPr="009B1721">
        <w:rPr>
          <w:rFonts w:ascii="Arial" w:hAnsi="Arial" w:cs="Arial"/>
          <w:bCs/>
        </w:rPr>
        <w:t xml:space="preserve"> intramuscular injections one pair daily for 3 - 5 days </w:t>
      </w:r>
    </w:p>
    <w:p w14:paraId="39750ECE" w14:textId="77777777" w:rsidR="006F049E" w:rsidRPr="009B1721" w:rsidRDefault="006F049E" w:rsidP="006F049E">
      <w:pPr>
        <w:spacing w:after="0"/>
        <w:jc w:val="both"/>
        <w:rPr>
          <w:rFonts w:ascii="Arial" w:hAnsi="Arial" w:cs="Arial"/>
          <w:bCs/>
        </w:rPr>
      </w:pPr>
    </w:p>
    <w:p w14:paraId="5AC5C11D" w14:textId="4E5C369F" w:rsidR="006F049E" w:rsidRPr="009B1721" w:rsidRDefault="005D20DC" w:rsidP="006F049E">
      <w:pPr>
        <w:spacing w:after="0"/>
        <w:jc w:val="both"/>
        <w:rPr>
          <w:rFonts w:ascii="Arial" w:hAnsi="Arial" w:cs="Arial"/>
          <w:bCs/>
        </w:rPr>
      </w:pPr>
      <w:r w:rsidRPr="009B1721">
        <w:rPr>
          <w:rFonts w:ascii="Arial" w:hAnsi="Arial" w:cs="Arial"/>
          <w:bCs/>
        </w:rPr>
        <w:t>Followed</w:t>
      </w:r>
      <w:r w:rsidR="006F049E" w:rsidRPr="009B1721">
        <w:rPr>
          <w:rFonts w:ascii="Arial" w:hAnsi="Arial" w:cs="Arial"/>
          <w:bCs/>
        </w:rPr>
        <w:t xml:space="preserve"> by:</w:t>
      </w:r>
    </w:p>
    <w:p w14:paraId="6F8E4BED" w14:textId="77777777" w:rsidR="006F049E" w:rsidRPr="009B1721" w:rsidRDefault="006F049E" w:rsidP="006F049E">
      <w:pPr>
        <w:spacing w:after="0"/>
        <w:jc w:val="both"/>
        <w:rPr>
          <w:rFonts w:ascii="Arial" w:hAnsi="Arial" w:cs="Arial"/>
          <w:bCs/>
        </w:rPr>
      </w:pPr>
    </w:p>
    <w:p w14:paraId="4103AD7F" w14:textId="77777777" w:rsidR="006F049E" w:rsidRPr="009B1721" w:rsidRDefault="006F049E" w:rsidP="006F049E">
      <w:pPr>
        <w:pStyle w:val="ListParagraph"/>
        <w:numPr>
          <w:ilvl w:val="0"/>
          <w:numId w:val="8"/>
        </w:numPr>
        <w:spacing w:after="0"/>
        <w:jc w:val="both"/>
        <w:rPr>
          <w:rFonts w:ascii="Arial" w:hAnsi="Arial" w:cs="Arial"/>
          <w:bCs/>
        </w:rPr>
      </w:pPr>
      <w:r w:rsidRPr="009B1721">
        <w:rPr>
          <w:rFonts w:ascii="Arial" w:hAnsi="Arial" w:cs="Arial"/>
          <w:bCs/>
        </w:rPr>
        <w:t>Thiamine tablets100mg three times daily</w:t>
      </w:r>
    </w:p>
    <w:p w14:paraId="4523B847" w14:textId="77777777" w:rsidR="006F049E" w:rsidRPr="009B1721" w:rsidRDefault="006F049E" w:rsidP="006F049E">
      <w:pPr>
        <w:pStyle w:val="ListParagraph"/>
        <w:numPr>
          <w:ilvl w:val="0"/>
          <w:numId w:val="8"/>
        </w:numPr>
        <w:spacing w:after="0"/>
        <w:jc w:val="both"/>
        <w:rPr>
          <w:rFonts w:ascii="Arial" w:hAnsi="Arial" w:cs="Arial"/>
          <w:bCs/>
        </w:rPr>
      </w:pPr>
      <w:r w:rsidRPr="009B1721">
        <w:rPr>
          <w:rFonts w:ascii="Arial" w:hAnsi="Arial" w:cs="Arial"/>
          <w:bCs/>
        </w:rPr>
        <w:t xml:space="preserve">Vitamin B Compound Strong is no longer recommended. </w:t>
      </w:r>
    </w:p>
    <w:p w14:paraId="06615F27" w14:textId="77777777" w:rsidR="006F049E" w:rsidRPr="009B1721" w:rsidRDefault="006F049E" w:rsidP="006F049E">
      <w:pPr>
        <w:spacing w:after="0"/>
        <w:jc w:val="both"/>
        <w:rPr>
          <w:rFonts w:ascii="Arial" w:hAnsi="Arial" w:cs="Arial"/>
        </w:rPr>
      </w:pPr>
    </w:p>
    <w:p w14:paraId="19D0A637" w14:textId="77777777" w:rsidR="00C13521" w:rsidRPr="009B1721" w:rsidRDefault="006F049E" w:rsidP="006F049E">
      <w:pPr>
        <w:spacing w:after="0"/>
        <w:jc w:val="both"/>
        <w:rPr>
          <w:rFonts w:ascii="Arial" w:hAnsi="Arial" w:cs="Arial"/>
        </w:rPr>
      </w:pPr>
      <w:proofErr w:type="spellStart"/>
      <w:r w:rsidRPr="009B1721">
        <w:rPr>
          <w:rFonts w:ascii="Arial" w:hAnsi="Arial" w:cs="Arial"/>
        </w:rPr>
        <w:t>Pabrinex</w:t>
      </w:r>
      <w:proofErr w:type="spellEnd"/>
      <w:r w:rsidRPr="009B1721">
        <w:rPr>
          <w:rFonts w:ascii="Arial" w:hAnsi="Arial" w:cs="Arial"/>
        </w:rPr>
        <w:t xml:space="preserve"> is also available as an Intravenous High Potency Injection. </w:t>
      </w:r>
    </w:p>
    <w:p w14:paraId="3B0BAB61" w14:textId="2B2E2FEB" w:rsidR="00C13521" w:rsidRPr="009B1721" w:rsidRDefault="000327B9" w:rsidP="00C13521">
      <w:pPr>
        <w:pStyle w:val="ListParagraph"/>
        <w:numPr>
          <w:ilvl w:val="0"/>
          <w:numId w:val="9"/>
        </w:numPr>
        <w:spacing w:after="0"/>
        <w:jc w:val="both"/>
        <w:rPr>
          <w:rFonts w:ascii="Arial" w:hAnsi="Arial" w:cs="Arial"/>
        </w:rPr>
      </w:pPr>
      <w:r w:rsidRPr="009B1721">
        <w:rPr>
          <w:rFonts w:ascii="Arial" w:hAnsi="Arial" w:cs="Arial"/>
        </w:rPr>
        <w:t>Therefore,</w:t>
      </w:r>
      <w:r w:rsidR="006F049E" w:rsidRPr="009B1721">
        <w:rPr>
          <w:rFonts w:ascii="Arial" w:hAnsi="Arial" w:cs="Arial"/>
        </w:rPr>
        <w:t xml:space="preserve"> before administration ensure that both the Summary of Product Characteristics and ampoule labels refer to the INTRAMUSCULAR injection. </w:t>
      </w:r>
    </w:p>
    <w:p w14:paraId="608C0919" w14:textId="2AE8AB98" w:rsidR="006F049E" w:rsidRPr="009B1721" w:rsidRDefault="006F049E" w:rsidP="00C13521">
      <w:pPr>
        <w:pStyle w:val="ListParagraph"/>
        <w:numPr>
          <w:ilvl w:val="0"/>
          <w:numId w:val="9"/>
        </w:numPr>
        <w:spacing w:after="0"/>
        <w:jc w:val="both"/>
        <w:rPr>
          <w:rFonts w:ascii="Arial" w:hAnsi="Arial" w:cs="Arial"/>
        </w:rPr>
      </w:pPr>
      <w:r w:rsidRPr="009B1721">
        <w:rPr>
          <w:rFonts w:ascii="Arial" w:hAnsi="Arial" w:cs="Arial"/>
        </w:rPr>
        <w:t xml:space="preserve">The contents of one ampoule number 1 and one ampoule number 2 of </w:t>
      </w:r>
      <w:proofErr w:type="spellStart"/>
      <w:r w:rsidRPr="009B1721">
        <w:rPr>
          <w:rFonts w:ascii="Arial" w:hAnsi="Arial" w:cs="Arial"/>
        </w:rPr>
        <w:t>Pabrinex</w:t>
      </w:r>
      <w:proofErr w:type="spellEnd"/>
      <w:r w:rsidRPr="009B1721">
        <w:rPr>
          <w:rFonts w:ascii="Arial" w:hAnsi="Arial" w:cs="Arial"/>
        </w:rPr>
        <w:t xml:space="preserve"> Intramuscular High Potency (total 7ml) are drawn up into a syringe to mix them just before use.</w:t>
      </w:r>
    </w:p>
    <w:p w14:paraId="7745EB2E" w14:textId="77777777" w:rsidR="006F049E" w:rsidRPr="009B1721" w:rsidRDefault="006F049E" w:rsidP="006F049E">
      <w:pPr>
        <w:spacing w:after="0"/>
        <w:jc w:val="both"/>
        <w:rPr>
          <w:rFonts w:ascii="Arial" w:hAnsi="Arial" w:cs="Arial"/>
        </w:rPr>
      </w:pPr>
    </w:p>
    <w:p w14:paraId="07C930A5" w14:textId="77777777" w:rsidR="00260DE0" w:rsidRPr="009B1721" w:rsidRDefault="00260DE0" w:rsidP="00C13521">
      <w:pPr>
        <w:pStyle w:val="ListParagraph"/>
        <w:numPr>
          <w:ilvl w:val="0"/>
          <w:numId w:val="9"/>
        </w:numPr>
        <w:spacing w:after="0"/>
        <w:jc w:val="both"/>
        <w:rPr>
          <w:rFonts w:ascii="Arial" w:hAnsi="Arial" w:cs="Arial"/>
          <w:bCs/>
        </w:rPr>
      </w:pPr>
      <w:r w:rsidRPr="009B1721">
        <w:rPr>
          <w:rFonts w:ascii="Arial" w:hAnsi="Arial" w:cs="Arial"/>
          <w:bCs/>
        </w:rPr>
        <w:t>P</w:t>
      </w:r>
      <w:r w:rsidR="006F049E" w:rsidRPr="009B1721">
        <w:rPr>
          <w:rFonts w:ascii="Arial" w:hAnsi="Arial" w:cs="Arial"/>
          <w:bCs/>
        </w:rPr>
        <w:t xml:space="preserve">otentially serious allergic adverse reactions such as anaphylactic shock may occur rarely during, or shortly after, parenteral administration of </w:t>
      </w:r>
      <w:proofErr w:type="spellStart"/>
      <w:r w:rsidR="006F049E" w:rsidRPr="009B1721">
        <w:rPr>
          <w:rFonts w:ascii="Arial" w:hAnsi="Arial" w:cs="Arial"/>
          <w:bCs/>
        </w:rPr>
        <w:t>Pabrinex</w:t>
      </w:r>
      <w:proofErr w:type="spellEnd"/>
      <w:r w:rsidR="006F049E" w:rsidRPr="009B1721">
        <w:rPr>
          <w:rFonts w:ascii="Arial" w:hAnsi="Arial" w:cs="Arial"/>
          <w:bCs/>
        </w:rPr>
        <w:t xml:space="preserve"> Intramuscular, </w:t>
      </w:r>
      <w:r w:rsidRPr="009B1721">
        <w:rPr>
          <w:rFonts w:ascii="Arial" w:hAnsi="Arial" w:cs="Arial"/>
          <w:bCs/>
        </w:rPr>
        <w:t xml:space="preserve">it is a very </w:t>
      </w:r>
      <w:r w:rsidR="006F049E" w:rsidRPr="009B1721">
        <w:rPr>
          <w:rFonts w:ascii="Arial" w:hAnsi="Arial" w:cs="Arial"/>
          <w:bCs/>
        </w:rPr>
        <w:t xml:space="preserve">rare occurrence </w:t>
      </w:r>
      <w:r w:rsidRPr="009B1721">
        <w:rPr>
          <w:rFonts w:ascii="Arial" w:hAnsi="Arial" w:cs="Arial"/>
          <w:bCs/>
        </w:rPr>
        <w:t>and</w:t>
      </w:r>
      <w:r w:rsidR="006F049E" w:rsidRPr="009B1721">
        <w:rPr>
          <w:rFonts w:ascii="Arial" w:hAnsi="Arial" w:cs="Arial"/>
          <w:bCs/>
        </w:rPr>
        <w:t xml:space="preserve"> should not preclude the use of </w:t>
      </w:r>
      <w:proofErr w:type="spellStart"/>
      <w:r w:rsidR="006F049E" w:rsidRPr="009B1721">
        <w:rPr>
          <w:rFonts w:ascii="Arial" w:hAnsi="Arial" w:cs="Arial"/>
          <w:bCs/>
        </w:rPr>
        <w:t>Pabrinex</w:t>
      </w:r>
      <w:proofErr w:type="spellEnd"/>
      <w:r w:rsidR="006F049E" w:rsidRPr="009B1721">
        <w:rPr>
          <w:rFonts w:ascii="Arial" w:hAnsi="Arial" w:cs="Arial"/>
          <w:bCs/>
        </w:rPr>
        <w:t xml:space="preserve"> Intramuscular in patients who need treatment by this route of administration</w:t>
      </w:r>
      <w:r w:rsidR="006F049E" w:rsidRPr="009B1721">
        <w:rPr>
          <w:rFonts w:ascii="Arial" w:hAnsi="Arial" w:cs="Arial"/>
          <w:b/>
          <w:bCs/>
        </w:rPr>
        <w:t xml:space="preserve">. </w:t>
      </w:r>
    </w:p>
    <w:p w14:paraId="2B3F9540" w14:textId="77777777" w:rsidR="00260DE0" w:rsidRPr="009B1721" w:rsidRDefault="006F049E" w:rsidP="00260DE0">
      <w:pPr>
        <w:pStyle w:val="ListParagraph"/>
        <w:numPr>
          <w:ilvl w:val="0"/>
          <w:numId w:val="9"/>
        </w:numPr>
        <w:spacing w:after="0"/>
        <w:jc w:val="both"/>
        <w:rPr>
          <w:rFonts w:ascii="Arial" w:hAnsi="Arial" w:cs="Arial"/>
          <w:bCs/>
        </w:rPr>
      </w:pPr>
      <w:r w:rsidRPr="009B1721">
        <w:rPr>
          <w:rFonts w:ascii="Arial" w:hAnsi="Arial" w:cs="Arial"/>
          <w:b/>
          <w:bCs/>
        </w:rPr>
        <w:t xml:space="preserve">Initial warning signs of a reaction to </w:t>
      </w:r>
      <w:proofErr w:type="spellStart"/>
      <w:r w:rsidRPr="009B1721">
        <w:rPr>
          <w:rFonts w:ascii="Arial" w:hAnsi="Arial" w:cs="Arial"/>
          <w:b/>
          <w:bCs/>
        </w:rPr>
        <w:t>Pabrinex</w:t>
      </w:r>
      <w:proofErr w:type="spellEnd"/>
      <w:r w:rsidRPr="009B1721">
        <w:rPr>
          <w:rFonts w:ascii="Arial" w:hAnsi="Arial" w:cs="Arial"/>
          <w:b/>
          <w:bCs/>
        </w:rPr>
        <w:t xml:space="preserve"> Intramuscular are sneezing or mild asthma, and those treating patients need to note that the administration of further injections to such patients may give rise to anaphylactic shock.</w:t>
      </w:r>
      <w:r w:rsidRPr="009B1721">
        <w:rPr>
          <w:rFonts w:ascii="Arial" w:hAnsi="Arial" w:cs="Arial"/>
          <w:bCs/>
        </w:rPr>
        <w:t xml:space="preserve"> </w:t>
      </w:r>
    </w:p>
    <w:p w14:paraId="56214297" w14:textId="77777777" w:rsidR="00260DE0" w:rsidRPr="009B1721" w:rsidRDefault="006F049E" w:rsidP="00260DE0">
      <w:pPr>
        <w:pStyle w:val="ListParagraph"/>
        <w:numPr>
          <w:ilvl w:val="0"/>
          <w:numId w:val="9"/>
        </w:numPr>
        <w:spacing w:after="0"/>
        <w:jc w:val="both"/>
        <w:rPr>
          <w:rFonts w:ascii="Arial" w:hAnsi="Arial" w:cs="Arial"/>
          <w:bCs/>
        </w:rPr>
      </w:pPr>
      <w:r w:rsidRPr="009B1721">
        <w:rPr>
          <w:rFonts w:ascii="Arial" w:hAnsi="Arial" w:cs="Arial"/>
          <w:bCs/>
        </w:rPr>
        <w:t xml:space="preserve">Facilities for treating anaphylactic reactions should be available whenever </w:t>
      </w:r>
      <w:proofErr w:type="spellStart"/>
      <w:r w:rsidRPr="009B1721">
        <w:rPr>
          <w:rFonts w:ascii="Arial" w:hAnsi="Arial" w:cs="Arial"/>
          <w:bCs/>
        </w:rPr>
        <w:t>Pabrinex</w:t>
      </w:r>
      <w:proofErr w:type="spellEnd"/>
      <w:r w:rsidRPr="009B1721">
        <w:rPr>
          <w:rFonts w:ascii="Arial" w:hAnsi="Arial" w:cs="Arial"/>
          <w:bCs/>
        </w:rPr>
        <w:t xml:space="preserve"> Intramuscular High Potency is administered. </w:t>
      </w:r>
    </w:p>
    <w:p w14:paraId="27623DD0" w14:textId="77A636C9" w:rsidR="00260DE0" w:rsidRPr="009B1721" w:rsidRDefault="006F049E" w:rsidP="00260DE0">
      <w:pPr>
        <w:pStyle w:val="ListParagraph"/>
        <w:numPr>
          <w:ilvl w:val="0"/>
          <w:numId w:val="9"/>
        </w:numPr>
        <w:spacing w:after="0"/>
        <w:jc w:val="both"/>
        <w:rPr>
          <w:rFonts w:ascii="Arial" w:hAnsi="Arial" w:cs="Arial"/>
          <w:bCs/>
        </w:rPr>
      </w:pPr>
      <w:r w:rsidRPr="009B1721">
        <w:rPr>
          <w:rFonts w:ascii="Arial" w:hAnsi="Arial" w:cs="Arial"/>
          <w:bCs/>
        </w:rPr>
        <w:t xml:space="preserve">The patient’s consent should be obtained before </w:t>
      </w:r>
      <w:proofErr w:type="gramStart"/>
      <w:r w:rsidRPr="009B1721">
        <w:rPr>
          <w:rFonts w:ascii="Arial" w:hAnsi="Arial" w:cs="Arial"/>
          <w:bCs/>
        </w:rPr>
        <w:t>administration</w:t>
      </w:r>
      <w:proofErr w:type="gramEnd"/>
      <w:r w:rsidRPr="009B1721">
        <w:rPr>
          <w:rFonts w:ascii="Arial" w:hAnsi="Arial" w:cs="Arial"/>
          <w:bCs/>
        </w:rPr>
        <w:t xml:space="preserve"> and they should be informed of the risk of anaphylaxis. </w:t>
      </w:r>
    </w:p>
    <w:p w14:paraId="505C4184" w14:textId="2FE011B4" w:rsidR="006F049E" w:rsidRPr="009B1721" w:rsidRDefault="002852AB" w:rsidP="00260DE0">
      <w:pPr>
        <w:pStyle w:val="ListParagraph"/>
        <w:numPr>
          <w:ilvl w:val="0"/>
          <w:numId w:val="9"/>
        </w:numPr>
        <w:spacing w:after="0"/>
        <w:jc w:val="both"/>
        <w:rPr>
          <w:rFonts w:ascii="Arial" w:hAnsi="Arial" w:cs="Arial"/>
          <w:bCs/>
        </w:rPr>
      </w:pPr>
      <w:r w:rsidRPr="009B1721">
        <w:rPr>
          <w:rFonts w:ascii="Arial" w:hAnsi="Arial" w:cs="Arial"/>
          <w:bCs/>
        </w:rPr>
        <w:t>T</w:t>
      </w:r>
      <w:r w:rsidR="006F049E" w:rsidRPr="009B1721">
        <w:rPr>
          <w:rFonts w:ascii="Arial" w:hAnsi="Arial" w:cs="Arial"/>
          <w:bCs/>
        </w:rPr>
        <w:t xml:space="preserve">he number of actual anaphylaxis incidents is low and has been quoted as 1 per 5 million with intramuscular </w:t>
      </w:r>
      <w:r w:rsidR="000327B9" w:rsidRPr="009B1721">
        <w:rPr>
          <w:rFonts w:ascii="Arial" w:hAnsi="Arial" w:cs="Arial"/>
          <w:bCs/>
        </w:rPr>
        <w:t>injections. (</w:t>
      </w:r>
      <w:r w:rsidR="006F049E" w:rsidRPr="009B1721">
        <w:rPr>
          <w:rFonts w:ascii="Arial" w:hAnsi="Arial" w:cs="Arial"/>
          <w:bCs/>
        </w:rPr>
        <w:t>McIntosh et al 2005).</w:t>
      </w:r>
    </w:p>
    <w:p w14:paraId="7E4A3DE4" w14:textId="77777777" w:rsidR="006F049E" w:rsidRPr="009B1721" w:rsidRDefault="006F049E" w:rsidP="006F049E">
      <w:pPr>
        <w:spacing w:after="0"/>
        <w:jc w:val="both"/>
        <w:rPr>
          <w:rFonts w:ascii="Arial" w:hAnsi="Arial" w:cs="Arial"/>
          <w:bCs/>
        </w:rPr>
      </w:pPr>
    </w:p>
    <w:p w14:paraId="40824F86" w14:textId="77777777" w:rsidR="002852AB" w:rsidRPr="009B1721" w:rsidRDefault="006F049E" w:rsidP="002852AB">
      <w:pPr>
        <w:pStyle w:val="ListParagraph"/>
        <w:numPr>
          <w:ilvl w:val="0"/>
          <w:numId w:val="9"/>
        </w:numPr>
        <w:spacing w:after="0"/>
        <w:jc w:val="both"/>
        <w:rPr>
          <w:rFonts w:ascii="Arial" w:hAnsi="Arial" w:cs="Arial"/>
          <w:bCs/>
        </w:rPr>
      </w:pPr>
      <w:r w:rsidRPr="009B1721">
        <w:rPr>
          <w:rFonts w:ascii="Arial" w:hAnsi="Arial" w:cs="Arial"/>
          <w:bCs/>
        </w:rPr>
        <w:t xml:space="preserve">Treatment for a presumptive diagnosis of Wernicke's consists of 2-3 pairs of </w:t>
      </w:r>
      <w:proofErr w:type="spellStart"/>
      <w:r w:rsidRPr="009B1721">
        <w:rPr>
          <w:rFonts w:ascii="Arial" w:hAnsi="Arial" w:cs="Arial"/>
          <w:bCs/>
        </w:rPr>
        <w:t>Pabrinex</w:t>
      </w:r>
      <w:proofErr w:type="spellEnd"/>
      <w:r w:rsidRPr="009B1721">
        <w:rPr>
          <w:rFonts w:ascii="Arial" w:hAnsi="Arial" w:cs="Arial"/>
          <w:bCs/>
        </w:rPr>
        <w:t xml:space="preserve"> IV ampoules administered three times a day for at least two days. </w:t>
      </w:r>
    </w:p>
    <w:p w14:paraId="4F34226C" w14:textId="77777777" w:rsidR="002852AB" w:rsidRPr="009B1721" w:rsidRDefault="006F049E" w:rsidP="002852AB">
      <w:pPr>
        <w:pStyle w:val="ListParagraph"/>
        <w:numPr>
          <w:ilvl w:val="0"/>
          <w:numId w:val="9"/>
        </w:numPr>
        <w:spacing w:after="0"/>
        <w:jc w:val="both"/>
        <w:rPr>
          <w:rFonts w:ascii="Arial" w:hAnsi="Arial" w:cs="Arial"/>
          <w:bCs/>
        </w:rPr>
      </w:pPr>
      <w:r w:rsidRPr="009B1721">
        <w:rPr>
          <w:rFonts w:ascii="Arial" w:hAnsi="Arial" w:cs="Arial"/>
          <w:bCs/>
        </w:rPr>
        <w:t xml:space="preserve">Treatment may continue with 1 pair of </w:t>
      </w:r>
      <w:proofErr w:type="spellStart"/>
      <w:r w:rsidRPr="009B1721">
        <w:rPr>
          <w:rFonts w:ascii="Arial" w:hAnsi="Arial" w:cs="Arial"/>
          <w:bCs/>
        </w:rPr>
        <w:t>Pabrinex</w:t>
      </w:r>
      <w:proofErr w:type="spellEnd"/>
      <w:r w:rsidRPr="009B1721">
        <w:rPr>
          <w:rFonts w:ascii="Arial" w:hAnsi="Arial" w:cs="Arial"/>
          <w:bCs/>
        </w:rPr>
        <w:t xml:space="preserve"> IV ampoules for 3-5 days or for as long as clinical improvement continues. </w:t>
      </w:r>
    </w:p>
    <w:p w14:paraId="013544F9" w14:textId="3E90AC70" w:rsidR="006F049E" w:rsidRPr="009B1721" w:rsidRDefault="006F049E" w:rsidP="002852AB">
      <w:pPr>
        <w:pStyle w:val="ListParagraph"/>
        <w:numPr>
          <w:ilvl w:val="0"/>
          <w:numId w:val="9"/>
        </w:numPr>
        <w:spacing w:after="0"/>
        <w:jc w:val="both"/>
        <w:rPr>
          <w:rFonts w:ascii="Arial" w:hAnsi="Arial" w:cs="Arial"/>
          <w:bCs/>
        </w:rPr>
      </w:pPr>
      <w:r w:rsidRPr="009B1721">
        <w:rPr>
          <w:rFonts w:ascii="Arial" w:hAnsi="Arial" w:cs="Arial"/>
          <w:bCs/>
        </w:rPr>
        <w:t xml:space="preserve">This treatment should always be administered in a general hospital setting. </w:t>
      </w:r>
    </w:p>
    <w:p w14:paraId="73A3C2B8" w14:textId="77777777" w:rsidR="006F049E" w:rsidRPr="009B1721" w:rsidRDefault="006F049E" w:rsidP="006F049E">
      <w:pPr>
        <w:spacing w:after="0"/>
        <w:jc w:val="both"/>
        <w:rPr>
          <w:rFonts w:ascii="Arial" w:hAnsi="Arial" w:cs="Arial"/>
          <w:bCs/>
        </w:rPr>
      </w:pPr>
    </w:p>
    <w:p w14:paraId="4583EADA" w14:textId="14F26032" w:rsidR="002852AB" w:rsidRPr="009B1721" w:rsidRDefault="006F049E" w:rsidP="008D4B9B">
      <w:pPr>
        <w:spacing w:after="0"/>
        <w:jc w:val="both"/>
        <w:rPr>
          <w:rFonts w:ascii="Arial" w:hAnsi="Arial" w:cs="Arial"/>
          <w:bCs/>
        </w:rPr>
      </w:pPr>
      <w:r w:rsidRPr="009B1721">
        <w:rPr>
          <w:rFonts w:ascii="Arial" w:hAnsi="Arial" w:cs="Arial"/>
          <w:bCs/>
        </w:rPr>
        <w:t>Food supplements may be considered if dietary intake is inadequate, after advice from a dietitian.</w:t>
      </w:r>
    </w:p>
    <w:p w14:paraId="31612460" w14:textId="77777777" w:rsidR="009F608F" w:rsidRPr="009B1721" w:rsidRDefault="009F608F" w:rsidP="008D4B9B">
      <w:pPr>
        <w:spacing w:after="0"/>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5189"/>
      </w:tblGrid>
      <w:tr w:rsidR="006F049E" w:rsidRPr="009B1721" w14:paraId="6AE3B12D" w14:textId="77777777" w:rsidTr="00FC0E0C">
        <w:tc>
          <w:tcPr>
            <w:tcW w:w="8528" w:type="dxa"/>
            <w:gridSpan w:val="2"/>
          </w:tcPr>
          <w:p w14:paraId="56365A10" w14:textId="77777777" w:rsidR="006F049E" w:rsidRPr="009B1721" w:rsidRDefault="006F049E" w:rsidP="006F049E">
            <w:pPr>
              <w:spacing w:after="0"/>
              <w:rPr>
                <w:rFonts w:ascii="Arial" w:hAnsi="Arial" w:cs="Arial"/>
                <w:bCs/>
              </w:rPr>
            </w:pPr>
          </w:p>
          <w:p w14:paraId="7E29ECC7" w14:textId="77777777" w:rsidR="006F049E" w:rsidRPr="009B1721" w:rsidRDefault="006F049E" w:rsidP="006F049E">
            <w:pPr>
              <w:spacing w:after="0"/>
              <w:rPr>
                <w:rFonts w:ascii="Arial" w:hAnsi="Arial" w:cs="Arial"/>
                <w:bCs/>
              </w:rPr>
            </w:pPr>
            <w:r w:rsidRPr="009B1721">
              <w:rPr>
                <w:rFonts w:ascii="Arial" w:hAnsi="Arial" w:cs="Arial"/>
                <w:bCs/>
              </w:rPr>
              <w:t>Use of Thiamine in Alcohol Harmful Use / Dependence (NICE-CG100/115)</w:t>
            </w:r>
          </w:p>
          <w:p w14:paraId="296D8DBF" w14:textId="77777777" w:rsidR="006F049E" w:rsidRPr="009B1721" w:rsidRDefault="006F049E" w:rsidP="006F049E">
            <w:pPr>
              <w:spacing w:after="0"/>
              <w:rPr>
                <w:rFonts w:ascii="Arial" w:hAnsi="Arial" w:cs="Arial"/>
                <w:bCs/>
              </w:rPr>
            </w:pPr>
          </w:p>
        </w:tc>
      </w:tr>
      <w:tr w:rsidR="006F049E" w:rsidRPr="009B1721" w14:paraId="35609D77" w14:textId="77777777" w:rsidTr="00FC0E0C">
        <w:tc>
          <w:tcPr>
            <w:tcW w:w="3227" w:type="dxa"/>
          </w:tcPr>
          <w:p w14:paraId="3C10EE8E" w14:textId="77777777" w:rsidR="006F049E" w:rsidRPr="009B1721" w:rsidRDefault="006F049E" w:rsidP="006F049E">
            <w:pPr>
              <w:spacing w:after="0"/>
              <w:rPr>
                <w:rFonts w:ascii="Arial" w:hAnsi="Arial" w:cs="Arial"/>
                <w:bCs/>
              </w:rPr>
            </w:pPr>
            <w:r w:rsidRPr="009B1721">
              <w:rPr>
                <w:rFonts w:ascii="Arial" w:hAnsi="Arial" w:cs="Arial"/>
                <w:b/>
                <w:bCs/>
              </w:rPr>
              <w:t>Prophylactic oral thiamine:</w:t>
            </w:r>
          </w:p>
        </w:tc>
        <w:tc>
          <w:tcPr>
            <w:tcW w:w="5301" w:type="dxa"/>
          </w:tcPr>
          <w:p w14:paraId="709C83F1" w14:textId="77777777" w:rsidR="006F049E" w:rsidRPr="009B1721" w:rsidRDefault="006F049E" w:rsidP="006F049E">
            <w:pPr>
              <w:numPr>
                <w:ilvl w:val="0"/>
                <w:numId w:val="4"/>
              </w:numPr>
              <w:tabs>
                <w:tab w:val="num" w:pos="459"/>
              </w:tabs>
              <w:spacing w:after="0"/>
              <w:rPr>
                <w:rFonts w:ascii="Arial" w:hAnsi="Arial" w:cs="Arial"/>
                <w:bCs/>
              </w:rPr>
            </w:pPr>
            <w:r w:rsidRPr="009B1721">
              <w:rPr>
                <w:rFonts w:ascii="Arial" w:hAnsi="Arial" w:cs="Arial"/>
                <w:bCs/>
              </w:rPr>
              <w:t xml:space="preserve">if they are malnourished or at risk of malnourishment </w:t>
            </w:r>
            <w:r w:rsidRPr="009B1721">
              <w:rPr>
                <w:rFonts w:ascii="Arial" w:hAnsi="Arial" w:cs="Arial"/>
                <w:b/>
                <w:bCs/>
              </w:rPr>
              <w:t xml:space="preserve">or </w:t>
            </w:r>
          </w:p>
          <w:p w14:paraId="3F7EA3E5" w14:textId="77777777" w:rsidR="006F049E" w:rsidRPr="009B1721" w:rsidRDefault="006F049E" w:rsidP="006F049E">
            <w:pPr>
              <w:numPr>
                <w:ilvl w:val="0"/>
                <w:numId w:val="4"/>
              </w:numPr>
              <w:tabs>
                <w:tab w:val="num" w:pos="459"/>
              </w:tabs>
              <w:spacing w:after="0"/>
              <w:rPr>
                <w:rFonts w:ascii="Arial" w:hAnsi="Arial" w:cs="Arial"/>
                <w:bCs/>
              </w:rPr>
            </w:pPr>
            <w:r w:rsidRPr="009B1721">
              <w:rPr>
                <w:rFonts w:ascii="Arial" w:hAnsi="Arial" w:cs="Arial"/>
                <w:bCs/>
              </w:rPr>
              <w:t>if they have decompensated liver disease (development of jaundice, ascites, bruising or abnormal bleeding and/or hepatic encephalopathy)</w:t>
            </w:r>
            <w:r w:rsidRPr="009B1721">
              <w:rPr>
                <w:rFonts w:ascii="Arial" w:hAnsi="Arial" w:cs="Arial"/>
                <w:b/>
              </w:rPr>
              <w:t xml:space="preserve"> </w:t>
            </w:r>
            <w:r w:rsidRPr="009B1721">
              <w:rPr>
                <w:rFonts w:ascii="Arial" w:hAnsi="Arial" w:cs="Arial"/>
                <w:b/>
                <w:bCs/>
              </w:rPr>
              <w:t xml:space="preserve">or </w:t>
            </w:r>
          </w:p>
          <w:p w14:paraId="78625F08" w14:textId="77777777" w:rsidR="006F049E" w:rsidRPr="009B1721" w:rsidRDefault="006F049E" w:rsidP="006F049E">
            <w:pPr>
              <w:numPr>
                <w:ilvl w:val="0"/>
                <w:numId w:val="4"/>
              </w:numPr>
              <w:tabs>
                <w:tab w:val="num" w:pos="459"/>
              </w:tabs>
              <w:spacing w:after="0"/>
              <w:rPr>
                <w:rFonts w:ascii="Arial" w:hAnsi="Arial" w:cs="Arial"/>
                <w:bCs/>
              </w:rPr>
            </w:pPr>
            <w:r w:rsidRPr="009B1721">
              <w:rPr>
                <w:rFonts w:ascii="Arial" w:hAnsi="Arial" w:cs="Arial"/>
                <w:bCs/>
              </w:rPr>
              <w:t xml:space="preserve">if they are in acute withdrawal </w:t>
            </w:r>
            <w:r w:rsidRPr="009B1721">
              <w:rPr>
                <w:rFonts w:ascii="Arial" w:hAnsi="Arial" w:cs="Arial"/>
                <w:b/>
                <w:bCs/>
              </w:rPr>
              <w:t xml:space="preserve">or </w:t>
            </w:r>
          </w:p>
          <w:p w14:paraId="70E4A3C0" w14:textId="77777777" w:rsidR="006F049E" w:rsidRPr="009B1721" w:rsidRDefault="006F049E" w:rsidP="006F049E">
            <w:pPr>
              <w:numPr>
                <w:ilvl w:val="0"/>
                <w:numId w:val="4"/>
              </w:numPr>
              <w:tabs>
                <w:tab w:val="num" w:pos="459"/>
              </w:tabs>
              <w:spacing w:after="0"/>
              <w:rPr>
                <w:rFonts w:ascii="Arial" w:hAnsi="Arial" w:cs="Arial"/>
                <w:bCs/>
              </w:rPr>
            </w:pPr>
            <w:r w:rsidRPr="009B1721">
              <w:rPr>
                <w:rFonts w:ascii="Arial" w:hAnsi="Arial" w:cs="Arial"/>
                <w:bCs/>
              </w:rPr>
              <w:t>before and during a planned medically assisted alcohol withdrawal</w:t>
            </w:r>
          </w:p>
          <w:p w14:paraId="0E6AE1AF" w14:textId="77777777" w:rsidR="006F049E" w:rsidRPr="009B1721" w:rsidRDefault="006F049E" w:rsidP="006F049E">
            <w:pPr>
              <w:spacing w:after="0"/>
              <w:rPr>
                <w:rFonts w:ascii="Arial" w:hAnsi="Arial" w:cs="Arial"/>
                <w:bCs/>
              </w:rPr>
            </w:pPr>
          </w:p>
        </w:tc>
      </w:tr>
      <w:tr w:rsidR="006F049E" w:rsidRPr="009B1721" w14:paraId="50F5D42D" w14:textId="77777777" w:rsidTr="00FC0E0C">
        <w:tc>
          <w:tcPr>
            <w:tcW w:w="3227" w:type="dxa"/>
          </w:tcPr>
          <w:p w14:paraId="56859C1F" w14:textId="77777777" w:rsidR="006F049E" w:rsidRPr="009B1721" w:rsidRDefault="006F049E" w:rsidP="006F049E">
            <w:pPr>
              <w:spacing w:after="0"/>
              <w:rPr>
                <w:rFonts w:ascii="Arial" w:hAnsi="Arial" w:cs="Arial"/>
                <w:bCs/>
              </w:rPr>
            </w:pPr>
            <w:r w:rsidRPr="009B1721">
              <w:rPr>
                <w:rFonts w:ascii="Arial" w:hAnsi="Arial" w:cs="Arial"/>
                <w:b/>
                <w:bCs/>
              </w:rPr>
              <w:t>Prophylactic parenteral thiamine</w:t>
            </w:r>
            <w:r w:rsidRPr="009B1721">
              <w:rPr>
                <w:rFonts w:ascii="Arial" w:hAnsi="Arial" w:cs="Arial"/>
                <w:bCs/>
              </w:rPr>
              <w:t xml:space="preserve"> followed by oral thiamine:</w:t>
            </w:r>
          </w:p>
        </w:tc>
        <w:tc>
          <w:tcPr>
            <w:tcW w:w="5301" w:type="dxa"/>
          </w:tcPr>
          <w:p w14:paraId="5EC32C73" w14:textId="77777777" w:rsidR="006F049E" w:rsidRPr="009B1721" w:rsidRDefault="006F049E" w:rsidP="006F049E">
            <w:pPr>
              <w:numPr>
                <w:ilvl w:val="0"/>
                <w:numId w:val="6"/>
              </w:numPr>
              <w:spacing w:after="0"/>
              <w:rPr>
                <w:rFonts w:ascii="Arial" w:hAnsi="Arial" w:cs="Arial"/>
              </w:rPr>
            </w:pPr>
            <w:r w:rsidRPr="009B1721">
              <w:rPr>
                <w:rFonts w:ascii="Arial" w:hAnsi="Arial" w:cs="Arial"/>
              </w:rPr>
              <w:t xml:space="preserve">if they are malnourished or at risk of malnourishment </w:t>
            </w:r>
            <w:r w:rsidRPr="009B1721">
              <w:rPr>
                <w:rFonts w:ascii="Arial" w:hAnsi="Arial" w:cs="Arial"/>
                <w:b/>
                <w:bCs/>
              </w:rPr>
              <w:t xml:space="preserve">or </w:t>
            </w:r>
          </w:p>
          <w:p w14:paraId="008D13CB" w14:textId="77777777" w:rsidR="006F049E" w:rsidRPr="009B1721" w:rsidRDefault="006F049E" w:rsidP="006F049E">
            <w:pPr>
              <w:numPr>
                <w:ilvl w:val="0"/>
                <w:numId w:val="6"/>
              </w:numPr>
              <w:spacing w:after="0"/>
              <w:rPr>
                <w:rFonts w:ascii="Arial" w:hAnsi="Arial" w:cs="Arial"/>
              </w:rPr>
            </w:pPr>
            <w:r w:rsidRPr="009B1721">
              <w:rPr>
                <w:rFonts w:ascii="Arial" w:hAnsi="Arial" w:cs="Arial"/>
              </w:rPr>
              <w:t xml:space="preserve">if they have decompensated liver disease </w:t>
            </w:r>
          </w:p>
          <w:p w14:paraId="3F3D0852" w14:textId="77777777" w:rsidR="006F049E" w:rsidRPr="009B1721" w:rsidRDefault="006F049E" w:rsidP="006F049E">
            <w:pPr>
              <w:spacing w:after="0"/>
              <w:rPr>
                <w:rFonts w:ascii="Arial" w:hAnsi="Arial" w:cs="Arial"/>
                <w:b/>
                <w:bCs/>
              </w:rPr>
            </w:pPr>
            <w:r w:rsidRPr="009B1721">
              <w:rPr>
                <w:rFonts w:ascii="Arial" w:hAnsi="Arial" w:cs="Arial"/>
                <w:b/>
                <w:bCs/>
              </w:rPr>
              <w:t xml:space="preserve">and in addition </w:t>
            </w:r>
          </w:p>
          <w:p w14:paraId="237506C3" w14:textId="77777777" w:rsidR="006F049E" w:rsidRPr="009B1721" w:rsidRDefault="006F049E" w:rsidP="006F049E">
            <w:pPr>
              <w:spacing w:after="0"/>
              <w:rPr>
                <w:rFonts w:ascii="Arial" w:hAnsi="Arial" w:cs="Arial"/>
                <w:b/>
                <w:bCs/>
              </w:rPr>
            </w:pPr>
          </w:p>
          <w:p w14:paraId="5B912507" w14:textId="77777777" w:rsidR="006F049E" w:rsidRPr="009B1721" w:rsidRDefault="006F049E" w:rsidP="006F049E">
            <w:pPr>
              <w:numPr>
                <w:ilvl w:val="0"/>
                <w:numId w:val="6"/>
              </w:numPr>
              <w:spacing w:after="0"/>
              <w:rPr>
                <w:rFonts w:ascii="Arial" w:hAnsi="Arial" w:cs="Arial"/>
              </w:rPr>
            </w:pPr>
            <w:r w:rsidRPr="009B1721">
              <w:rPr>
                <w:rFonts w:ascii="Arial" w:hAnsi="Arial" w:cs="Arial"/>
              </w:rPr>
              <w:t xml:space="preserve">they attend an emergency department </w:t>
            </w:r>
            <w:r w:rsidRPr="009B1721">
              <w:rPr>
                <w:rFonts w:ascii="Arial" w:hAnsi="Arial" w:cs="Arial"/>
                <w:b/>
                <w:bCs/>
              </w:rPr>
              <w:t xml:space="preserve">or </w:t>
            </w:r>
          </w:p>
          <w:p w14:paraId="6A46749A" w14:textId="77777777" w:rsidR="006F049E" w:rsidRPr="009B1721" w:rsidRDefault="006F049E" w:rsidP="006F049E">
            <w:pPr>
              <w:numPr>
                <w:ilvl w:val="0"/>
                <w:numId w:val="6"/>
              </w:numPr>
              <w:spacing w:after="0"/>
              <w:rPr>
                <w:rFonts w:ascii="Arial" w:hAnsi="Arial" w:cs="Arial"/>
              </w:rPr>
            </w:pPr>
            <w:r w:rsidRPr="009B1721">
              <w:rPr>
                <w:rFonts w:ascii="Arial" w:hAnsi="Arial" w:cs="Arial"/>
              </w:rPr>
              <w:t>are admitted to hospital with an acute illness or injury</w:t>
            </w:r>
          </w:p>
          <w:p w14:paraId="2BF429D6" w14:textId="77777777" w:rsidR="006F049E" w:rsidRPr="009B1721" w:rsidRDefault="006F049E" w:rsidP="006F049E">
            <w:pPr>
              <w:spacing w:after="0"/>
              <w:rPr>
                <w:rFonts w:ascii="Arial" w:hAnsi="Arial" w:cs="Arial"/>
                <w:bCs/>
              </w:rPr>
            </w:pPr>
          </w:p>
        </w:tc>
      </w:tr>
      <w:tr w:rsidR="006F049E" w:rsidRPr="009B1721" w14:paraId="64F9B2F7" w14:textId="77777777" w:rsidTr="00FC0E0C">
        <w:tc>
          <w:tcPr>
            <w:tcW w:w="3227" w:type="dxa"/>
          </w:tcPr>
          <w:p w14:paraId="01D9AF99" w14:textId="77777777" w:rsidR="006F049E" w:rsidRPr="009B1721" w:rsidRDefault="006F049E" w:rsidP="006F049E">
            <w:pPr>
              <w:spacing w:after="0"/>
              <w:rPr>
                <w:rFonts w:ascii="Arial" w:hAnsi="Arial" w:cs="Arial"/>
                <w:bCs/>
              </w:rPr>
            </w:pPr>
            <w:r w:rsidRPr="009B1721">
              <w:rPr>
                <w:rFonts w:ascii="Arial" w:hAnsi="Arial" w:cs="Arial"/>
                <w:b/>
                <w:bCs/>
              </w:rPr>
              <w:t>Therapeutic parenteral thiamine</w:t>
            </w:r>
            <w:r w:rsidRPr="009B1721">
              <w:rPr>
                <w:rFonts w:ascii="Arial" w:hAnsi="Arial" w:cs="Arial"/>
                <w:bCs/>
              </w:rPr>
              <w:t xml:space="preserve"> followed by oral thiamine:</w:t>
            </w:r>
          </w:p>
        </w:tc>
        <w:tc>
          <w:tcPr>
            <w:tcW w:w="5301" w:type="dxa"/>
          </w:tcPr>
          <w:p w14:paraId="17322D9E" w14:textId="77777777" w:rsidR="006F049E" w:rsidRPr="009B1721" w:rsidRDefault="006F049E" w:rsidP="006F049E">
            <w:pPr>
              <w:numPr>
                <w:ilvl w:val="0"/>
                <w:numId w:val="5"/>
              </w:numPr>
              <w:spacing w:after="0"/>
              <w:rPr>
                <w:rFonts w:ascii="Arial" w:hAnsi="Arial" w:cs="Arial"/>
              </w:rPr>
            </w:pPr>
            <w:r w:rsidRPr="009B1721">
              <w:rPr>
                <w:rFonts w:ascii="Arial" w:hAnsi="Arial" w:cs="Arial"/>
              </w:rPr>
              <w:t xml:space="preserve">Offer to people with suspected Wernicke’s encephalopathy. </w:t>
            </w:r>
          </w:p>
          <w:p w14:paraId="7B0CC03E" w14:textId="77777777" w:rsidR="006F049E" w:rsidRPr="009B1721" w:rsidRDefault="006F049E" w:rsidP="006F049E">
            <w:pPr>
              <w:numPr>
                <w:ilvl w:val="0"/>
                <w:numId w:val="5"/>
              </w:numPr>
              <w:spacing w:after="0"/>
              <w:rPr>
                <w:rFonts w:ascii="Arial" w:hAnsi="Arial" w:cs="Arial"/>
              </w:rPr>
            </w:pPr>
            <w:r w:rsidRPr="009B1721">
              <w:rPr>
                <w:rFonts w:ascii="Arial" w:hAnsi="Arial" w:cs="Arial"/>
              </w:rPr>
              <w:t xml:space="preserve">Maintain a high level of suspicion for the possibility of Wernicke’s encephalopathy, particularly if the person is intoxicated. </w:t>
            </w:r>
          </w:p>
          <w:p w14:paraId="3338040F" w14:textId="77777777" w:rsidR="006F049E" w:rsidRPr="009B1721" w:rsidRDefault="006F049E" w:rsidP="006F049E">
            <w:pPr>
              <w:numPr>
                <w:ilvl w:val="0"/>
                <w:numId w:val="5"/>
              </w:numPr>
              <w:spacing w:after="0"/>
              <w:rPr>
                <w:rFonts w:ascii="Arial" w:hAnsi="Arial" w:cs="Arial"/>
              </w:rPr>
            </w:pPr>
            <w:r w:rsidRPr="009B1721">
              <w:rPr>
                <w:rFonts w:ascii="Arial" w:hAnsi="Arial" w:cs="Arial"/>
              </w:rPr>
              <w:t xml:space="preserve">Parenteral treatment should be given for a minimum of 5 days, unless Wernicke’s encephalopathy is excluded. </w:t>
            </w:r>
          </w:p>
          <w:p w14:paraId="07007EE8" w14:textId="77777777" w:rsidR="006F049E" w:rsidRPr="009B1721" w:rsidRDefault="006F049E" w:rsidP="006F049E">
            <w:pPr>
              <w:numPr>
                <w:ilvl w:val="0"/>
                <w:numId w:val="5"/>
              </w:numPr>
              <w:spacing w:after="0"/>
              <w:rPr>
                <w:rFonts w:ascii="Arial" w:hAnsi="Arial" w:cs="Arial"/>
              </w:rPr>
            </w:pPr>
            <w:r w:rsidRPr="009B1721">
              <w:rPr>
                <w:rFonts w:ascii="Arial" w:hAnsi="Arial" w:cs="Arial"/>
              </w:rPr>
              <w:t xml:space="preserve">Oral thiamine treatment should follow parenteral therapy. </w:t>
            </w:r>
          </w:p>
          <w:p w14:paraId="39113A63" w14:textId="77777777" w:rsidR="006F049E" w:rsidRPr="009B1721" w:rsidRDefault="006F049E" w:rsidP="006F049E">
            <w:pPr>
              <w:spacing w:after="0"/>
              <w:rPr>
                <w:rFonts w:ascii="Arial" w:hAnsi="Arial" w:cs="Arial"/>
                <w:bCs/>
              </w:rPr>
            </w:pPr>
          </w:p>
        </w:tc>
      </w:tr>
    </w:tbl>
    <w:p w14:paraId="1C3C2C37" w14:textId="77777777" w:rsidR="002852AB" w:rsidRPr="009B1721" w:rsidRDefault="002852AB" w:rsidP="006F049E">
      <w:pPr>
        <w:spacing w:after="0"/>
        <w:jc w:val="both"/>
        <w:rPr>
          <w:rFonts w:ascii="Arial" w:hAnsi="Arial" w:cs="Arial"/>
          <w:b/>
          <w:bCs/>
          <w:iCs/>
        </w:rPr>
      </w:pPr>
    </w:p>
    <w:p w14:paraId="4183A224" w14:textId="2EAD3B89" w:rsidR="005E546C" w:rsidRPr="009B1721" w:rsidRDefault="005E546C" w:rsidP="006F049E">
      <w:pPr>
        <w:spacing w:after="0"/>
        <w:jc w:val="both"/>
        <w:rPr>
          <w:rFonts w:ascii="Arial" w:hAnsi="Arial" w:cs="Arial"/>
          <w:b/>
          <w:bCs/>
          <w:iCs/>
        </w:rPr>
      </w:pPr>
      <w:r w:rsidRPr="009B1721">
        <w:rPr>
          <w:rFonts w:ascii="Arial" w:hAnsi="Arial" w:cs="Arial"/>
          <w:b/>
          <w:bCs/>
          <w:iCs/>
        </w:rPr>
        <w:t>Wernicke – Korsakoff Syndrome</w:t>
      </w:r>
    </w:p>
    <w:p w14:paraId="16C5C993" w14:textId="77777777" w:rsidR="005E546C" w:rsidRPr="009B1721" w:rsidRDefault="006F049E" w:rsidP="005E546C">
      <w:pPr>
        <w:pStyle w:val="ListParagraph"/>
        <w:numPr>
          <w:ilvl w:val="0"/>
          <w:numId w:val="10"/>
        </w:numPr>
        <w:spacing w:after="0"/>
        <w:jc w:val="both"/>
        <w:rPr>
          <w:rFonts w:ascii="Arial" w:hAnsi="Arial" w:cs="Arial"/>
        </w:rPr>
      </w:pPr>
      <w:r w:rsidRPr="009B1721">
        <w:rPr>
          <w:rFonts w:ascii="Arial" w:hAnsi="Arial" w:cs="Arial"/>
          <w:iCs/>
        </w:rPr>
        <w:t>The Wernicke-Korsakoff</w:t>
      </w:r>
      <w:r w:rsidRPr="009B1721">
        <w:rPr>
          <w:rFonts w:ascii="Arial" w:hAnsi="Arial" w:cs="Arial"/>
          <w:b/>
          <w:bCs/>
          <w:iCs/>
        </w:rPr>
        <w:t xml:space="preserve"> </w:t>
      </w:r>
      <w:r w:rsidRPr="009B1721">
        <w:rPr>
          <w:rFonts w:ascii="Arial" w:hAnsi="Arial" w:cs="Arial"/>
        </w:rPr>
        <w:t xml:space="preserve">syndrome develops in problem drinkers who are thiamine deficient. </w:t>
      </w:r>
    </w:p>
    <w:p w14:paraId="7CC74485" w14:textId="77777777" w:rsidR="005E546C" w:rsidRPr="009B1721" w:rsidRDefault="006F049E" w:rsidP="005E546C">
      <w:pPr>
        <w:pStyle w:val="ListParagraph"/>
        <w:numPr>
          <w:ilvl w:val="0"/>
          <w:numId w:val="10"/>
        </w:numPr>
        <w:spacing w:after="0"/>
        <w:jc w:val="both"/>
        <w:rPr>
          <w:rFonts w:ascii="Arial" w:hAnsi="Arial" w:cs="Arial"/>
        </w:rPr>
      </w:pPr>
      <w:r w:rsidRPr="009B1721">
        <w:rPr>
          <w:rFonts w:ascii="Arial" w:hAnsi="Arial" w:cs="Arial"/>
        </w:rPr>
        <w:t xml:space="preserve">However, other </w:t>
      </w:r>
      <w:proofErr w:type="gramStart"/>
      <w:r w:rsidRPr="009B1721">
        <w:rPr>
          <w:rFonts w:ascii="Arial" w:hAnsi="Arial" w:cs="Arial"/>
        </w:rPr>
        <w:t>as yet</w:t>
      </w:r>
      <w:proofErr w:type="gramEnd"/>
      <w:r w:rsidRPr="009B1721">
        <w:rPr>
          <w:rFonts w:ascii="Arial" w:hAnsi="Arial" w:cs="Arial"/>
        </w:rPr>
        <w:t xml:space="preserve"> unidentified factors must be important in its genesis as thiamine deficiency is not invariably associated with the development of this syndrome. </w:t>
      </w:r>
    </w:p>
    <w:p w14:paraId="53A39068" w14:textId="77777777" w:rsidR="00392EBD" w:rsidRPr="009B1721" w:rsidRDefault="006F049E" w:rsidP="005E546C">
      <w:pPr>
        <w:pStyle w:val="ListParagraph"/>
        <w:numPr>
          <w:ilvl w:val="0"/>
          <w:numId w:val="10"/>
        </w:numPr>
        <w:spacing w:after="0"/>
        <w:jc w:val="both"/>
        <w:rPr>
          <w:rFonts w:ascii="Arial" w:hAnsi="Arial" w:cs="Arial"/>
        </w:rPr>
      </w:pPr>
      <w:r w:rsidRPr="009B1721">
        <w:rPr>
          <w:rFonts w:ascii="Arial" w:hAnsi="Arial" w:cs="Arial"/>
          <w:b/>
          <w:bCs/>
          <w:iCs/>
        </w:rPr>
        <w:t xml:space="preserve">Wernicke's encephalopathy </w:t>
      </w:r>
      <w:r w:rsidRPr="009B1721">
        <w:rPr>
          <w:rFonts w:ascii="Arial" w:hAnsi="Arial" w:cs="Arial"/>
        </w:rPr>
        <w:t xml:space="preserve">comprises a triad of global confusion, eye signs and ataxia; the confusional state is accompanied by apathy, disorientation and disturbed memory, but drowsiness and stupor are uncommon. The ocular abnormalities include nystagmus, gaze palsies and ophthalmoplegia, while the ataxia affects the trunk and lower extremities. </w:t>
      </w:r>
    </w:p>
    <w:p w14:paraId="563EE744" w14:textId="49C320B3" w:rsidR="006F049E" w:rsidRPr="009B1721" w:rsidRDefault="006F049E" w:rsidP="00392EBD">
      <w:pPr>
        <w:pStyle w:val="ListParagraph"/>
        <w:numPr>
          <w:ilvl w:val="0"/>
          <w:numId w:val="10"/>
        </w:numPr>
        <w:spacing w:after="0"/>
        <w:jc w:val="both"/>
        <w:rPr>
          <w:rFonts w:ascii="Arial" w:hAnsi="Arial" w:cs="Arial"/>
        </w:rPr>
      </w:pPr>
      <w:r w:rsidRPr="009B1721">
        <w:rPr>
          <w:rFonts w:ascii="Arial" w:hAnsi="Arial" w:cs="Arial"/>
        </w:rPr>
        <w:t xml:space="preserve">The clinical abnormalities may develop acutely or evolve over several days. </w:t>
      </w:r>
    </w:p>
    <w:p w14:paraId="34A8F5AF" w14:textId="77777777" w:rsidR="00392EBD" w:rsidRPr="009B1721" w:rsidRDefault="006F049E" w:rsidP="00392EBD">
      <w:pPr>
        <w:pStyle w:val="ListParagraph"/>
        <w:numPr>
          <w:ilvl w:val="0"/>
          <w:numId w:val="10"/>
        </w:numPr>
        <w:spacing w:after="0"/>
        <w:jc w:val="both"/>
        <w:rPr>
          <w:rFonts w:ascii="Arial" w:hAnsi="Arial" w:cs="Arial"/>
        </w:rPr>
      </w:pPr>
      <w:r w:rsidRPr="009B1721">
        <w:rPr>
          <w:rFonts w:ascii="Arial" w:hAnsi="Arial" w:cs="Arial"/>
          <w:b/>
          <w:bCs/>
          <w:iCs/>
        </w:rPr>
        <w:t xml:space="preserve">Korsakoff's psychosis </w:t>
      </w:r>
      <w:r w:rsidRPr="009B1721">
        <w:rPr>
          <w:rFonts w:ascii="Arial" w:hAnsi="Arial" w:cs="Arial"/>
        </w:rPr>
        <w:t xml:space="preserve">is an amnesic state in which there is profound impairment of both retrograde and anterograde memory but relative preservation of other intellectual abilities; confabulation may be a feature. Korsakoff's psychosis generally develops after an acute episode of Wernicke's encephalopathy. </w:t>
      </w:r>
    </w:p>
    <w:p w14:paraId="463AEC7A" w14:textId="5DCA4AEB" w:rsidR="006F049E" w:rsidRPr="009B1721" w:rsidRDefault="006F049E" w:rsidP="00392EBD">
      <w:pPr>
        <w:pStyle w:val="ListParagraph"/>
        <w:numPr>
          <w:ilvl w:val="0"/>
          <w:numId w:val="10"/>
        </w:numPr>
        <w:spacing w:after="0"/>
        <w:jc w:val="both"/>
        <w:rPr>
          <w:rFonts w:ascii="Arial" w:hAnsi="Arial" w:cs="Arial"/>
        </w:rPr>
      </w:pPr>
      <w:r w:rsidRPr="009B1721">
        <w:rPr>
          <w:rFonts w:ascii="Arial" w:hAnsi="Arial" w:cs="Arial"/>
        </w:rPr>
        <w:t xml:space="preserve">However, some patients develop a combined syndrome, from the outset, with memory loss, eye signs and unsteadiness but without confusion; others do not develop either the eye signs or ataxia. </w:t>
      </w:r>
    </w:p>
    <w:p w14:paraId="5D8ED6D1" w14:textId="77777777" w:rsidR="006F049E" w:rsidRPr="009B1721" w:rsidRDefault="006F049E" w:rsidP="006F049E">
      <w:pPr>
        <w:spacing w:after="0"/>
        <w:jc w:val="both"/>
        <w:rPr>
          <w:rFonts w:ascii="Arial" w:hAnsi="Arial" w:cs="Arial"/>
        </w:rPr>
      </w:pPr>
    </w:p>
    <w:p w14:paraId="647ACFC1" w14:textId="77777777" w:rsidR="00990A43" w:rsidRPr="009B1721" w:rsidRDefault="006F049E" w:rsidP="00990A43">
      <w:pPr>
        <w:pStyle w:val="ListParagraph"/>
        <w:numPr>
          <w:ilvl w:val="0"/>
          <w:numId w:val="10"/>
        </w:numPr>
        <w:spacing w:after="0"/>
        <w:jc w:val="both"/>
        <w:rPr>
          <w:rFonts w:ascii="Arial" w:hAnsi="Arial" w:cs="Arial"/>
        </w:rPr>
      </w:pPr>
      <w:r w:rsidRPr="009B1721">
        <w:rPr>
          <w:rFonts w:ascii="Arial" w:hAnsi="Arial" w:cs="Arial"/>
        </w:rPr>
        <w:t xml:space="preserve">Post-mortem analysis has demonstrated that Wernicke’s encephalopathy may occur in as many as 12.5% of chronic alcohol misusers. </w:t>
      </w:r>
    </w:p>
    <w:p w14:paraId="0083B81D" w14:textId="77777777" w:rsidR="00623A9A" w:rsidRPr="009B1721" w:rsidRDefault="006F049E" w:rsidP="00623A9A">
      <w:pPr>
        <w:pStyle w:val="ListParagraph"/>
        <w:numPr>
          <w:ilvl w:val="0"/>
          <w:numId w:val="10"/>
        </w:numPr>
        <w:spacing w:after="0"/>
        <w:jc w:val="both"/>
        <w:rPr>
          <w:rFonts w:ascii="Arial" w:hAnsi="Arial" w:cs="Arial"/>
        </w:rPr>
      </w:pPr>
      <w:r w:rsidRPr="009B1721">
        <w:rPr>
          <w:rFonts w:ascii="Arial" w:hAnsi="Arial" w:cs="Arial"/>
        </w:rPr>
        <w:t xml:space="preserve">The discrepancy between the pathological findings and the clinical recognition of the syndrome may be explained by the fact that the classical presentation is seen in only 10% of patients. </w:t>
      </w:r>
    </w:p>
    <w:p w14:paraId="4BD3E93D" w14:textId="23A4B36A" w:rsidR="006F049E" w:rsidRPr="009B1721" w:rsidRDefault="006F049E" w:rsidP="00623A9A">
      <w:pPr>
        <w:pStyle w:val="ListParagraph"/>
        <w:numPr>
          <w:ilvl w:val="0"/>
          <w:numId w:val="10"/>
        </w:numPr>
        <w:spacing w:after="0"/>
        <w:jc w:val="both"/>
        <w:rPr>
          <w:rFonts w:ascii="Arial" w:hAnsi="Arial" w:cs="Arial"/>
        </w:rPr>
      </w:pPr>
      <w:r w:rsidRPr="009B1721">
        <w:rPr>
          <w:rFonts w:ascii="Arial" w:hAnsi="Arial" w:cs="Arial"/>
        </w:rPr>
        <w:t xml:space="preserve">A </w:t>
      </w:r>
      <w:r w:rsidRPr="009B1721">
        <w:rPr>
          <w:rFonts w:ascii="Arial" w:hAnsi="Arial" w:cs="Arial"/>
          <w:b/>
        </w:rPr>
        <w:t>presumptive diagnosis</w:t>
      </w:r>
      <w:r w:rsidRPr="009B1721">
        <w:rPr>
          <w:rFonts w:ascii="Arial" w:hAnsi="Arial" w:cs="Arial"/>
        </w:rPr>
        <w:t xml:space="preserve"> of the Wernicke-Korsakoff’s syndrome should therefore be made in patients with a history of hazardous or harmful drinking and one or more of the following otherwise unexplained symptoms: ataxia, ophthalmoplegia, nystagmus, confusion, memory disturbance, comatose/unconscious, hypotension, and or hypothermia.</w:t>
      </w:r>
    </w:p>
    <w:p w14:paraId="1BA7B6C8" w14:textId="77777777" w:rsidR="006F049E" w:rsidRPr="009B1721" w:rsidRDefault="006F049E" w:rsidP="006F049E">
      <w:pPr>
        <w:spacing w:after="0"/>
        <w:jc w:val="both"/>
        <w:rPr>
          <w:rFonts w:ascii="Arial" w:hAnsi="Arial" w:cs="Arial"/>
          <w:bCs/>
        </w:rPr>
      </w:pPr>
    </w:p>
    <w:p w14:paraId="0C1BE689" w14:textId="77777777" w:rsidR="006F049E" w:rsidRPr="009B1721" w:rsidRDefault="006F049E" w:rsidP="006F049E">
      <w:pPr>
        <w:spacing w:after="0"/>
        <w:jc w:val="both"/>
        <w:rPr>
          <w:rFonts w:ascii="Arial" w:hAnsi="Arial" w:cs="Arial"/>
          <w:b/>
          <w:bCs/>
        </w:rPr>
      </w:pPr>
      <w:r w:rsidRPr="009B1721">
        <w:rPr>
          <w:rFonts w:ascii="Arial" w:hAnsi="Arial" w:cs="Arial"/>
          <w:bCs/>
          <w:vertAlign w:val="superscript"/>
        </w:rPr>
        <w:t xml:space="preserve"> </w:t>
      </w:r>
      <w:r w:rsidRPr="009B1721">
        <w:rPr>
          <w:rFonts w:ascii="Arial" w:hAnsi="Arial" w:cs="Arial"/>
          <w:b/>
          <w:bCs/>
        </w:rPr>
        <w:t xml:space="preserve">Any patient presenting with the above signs should be immediately transferred to the local General Hospital. </w:t>
      </w:r>
    </w:p>
    <w:p w14:paraId="3000C9D7" w14:textId="7C3094C7" w:rsidR="006F049E" w:rsidRPr="009B1721" w:rsidRDefault="006F049E" w:rsidP="006F049E">
      <w:pPr>
        <w:spacing w:after="0"/>
        <w:jc w:val="both"/>
        <w:rPr>
          <w:rFonts w:ascii="Arial" w:hAnsi="Arial" w:cs="Arial"/>
        </w:rPr>
      </w:pPr>
    </w:p>
    <w:p w14:paraId="1D854568" w14:textId="4A8AC069" w:rsidR="00D20B05" w:rsidRPr="009B1721" w:rsidRDefault="00D20B05" w:rsidP="00E1329C">
      <w:pPr>
        <w:tabs>
          <w:tab w:val="num" w:pos="1134"/>
        </w:tabs>
        <w:spacing w:after="0"/>
        <w:jc w:val="both"/>
        <w:rPr>
          <w:rFonts w:ascii="Arial" w:hAnsi="Arial" w:cs="Arial"/>
          <w:b/>
          <w:bCs/>
          <w:iCs/>
        </w:rPr>
      </w:pPr>
      <w:bookmarkStart w:id="19" w:name="_Toc315962557"/>
      <w:r w:rsidRPr="009B1721">
        <w:rPr>
          <w:rFonts w:ascii="Arial" w:hAnsi="Arial" w:cs="Arial"/>
          <w:b/>
          <w:bCs/>
          <w:iCs/>
        </w:rPr>
        <w:t>Preventing relapse</w:t>
      </w:r>
      <w:bookmarkEnd w:id="19"/>
    </w:p>
    <w:p w14:paraId="7E06AE7E" w14:textId="77777777" w:rsidR="00E1329C" w:rsidRPr="009B1721" w:rsidRDefault="00D20B05" w:rsidP="009F608F">
      <w:pPr>
        <w:pStyle w:val="ListParagraph"/>
        <w:numPr>
          <w:ilvl w:val="0"/>
          <w:numId w:val="15"/>
        </w:numPr>
        <w:spacing w:after="0"/>
        <w:jc w:val="both"/>
        <w:rPr>
          <w:rFonts w:ascii="Arial" w:hAnsi="Arial" w:cs="Arial"/>
          <w:bCs/>
        </w:rPr>
      </w:pPr>
      <w:r w:rsidRPr="009B1721">
        <w:rPr>
          <w:rFonts w:ascii="Arial" w:hAnsi="Arial" w:cs="Arial"/>
          <w:bCs/>
        </w:rPr>
        <w:t>After a successful withdrawal of people with moderate and severe alcohol</w:t>
      </w:r>
      <w:r w:rsidR="00E1329C" w:rsidRPr="009B1721">
        <w:rPr>
          <w:rFonts w:ascii="Arial" w:hAnsi="Arial" w:cs="Arial"/>
          <w:bCs/>
        </w:rPr>
        <w:t xml:space="preserve"> </w:t>
      </w:r>
      <w:r w:rsidRPr="009B1721">
        <w:rPr>
          <w:rFonts w:ascii="Arial" w:hAnsi="Arial" w:cs="Arial"/>
          <w:bCs/>
        </w:rPr>
        <w:t>dependence, consider offering acamprosate, disulfiram or oral naltrexone in</w:t>
      </w:r>
      <w:r w:rsidR="00E1329C" w:rsidRPr="009B1721">
        <w:rPr>
          <w:rFonts w:ascii="Arial" w:hAnsi="Arial" w:cs="Arial"/>
          <w:bCs/>
        </w:rPr>
        <w:t xml:space="preserve"> </w:t>
      </w:r>
      <w:r w:rsidRPr="009B1721">
        <w:rPr>
          <w:rFonts w:ascii="Arial" w:hAnsi="Arial" w:cs="Arial"/>
          <w:bCs/>
        </w:rPr>
        <w:t xml:space="preserve">combination with an individual psychological intervention (cognitive behavioural therapies, behavioural therapies or social network and environment-based therapies) focused specifically on alcohol misuse. </w:t>
      </w:r>
    </w:p>
    <w:p w14:paraId="56AC49F1" w14:textId="115B7E3D" w:rsidR="00D20B05" w:rsidRPr="009B1721" w:rsidRDefault="00D20B05" w:rsidP="00D20B05">
      <w:pPr>
        <w:pStyle w:val="ListParagraph"/>
        <w:numPr>
          <w:ilvl w:val="0"/>
          <w:numId w:val="15"/>
        </w:numPr>
        <w:spacing w:after="0"/>
        <w:jc w:val="both"/>
        <w:rPr>
          <w:rFonts w:ascii="Arial" w:hAnsi="Arial" w:cs="Arial"/>
          <w:bCs/>
        </w:rPr>
      </w:pPr>
      <w:r w:rsidRPr="009B1721">
        <w:rPr>
          <w:rFonts w:ascii="Arial" w:hAnsi="Arial" w:cs="Arial"/>
          <w:bCs/>
        </w:rPr>
        <w:t xml:space="preserve">Before starting treatment with acamprosate, oral naltrexone or disulfiram, conduct a comprehensive medical assessment (baseline urea and electrolytes and liver function tests including GGT). </w:t>
      </w:r>
      <w:proofErr w:type="gramStart"/>
      <w:r w:rsidRPr="009B1721">
        <w:rPr>
          <w:rFonts w:ascii="Arial" w:hAnsi="Arial" w:cs="Arial"/>
          <w:bCs/>
        </w:rPr>
        <w:t>In particular, consider</w:t>
      </w:r>
      <w:proofErr w:type="gramEnd"/>
      <w:r w:rsidRPr="009B1721">
        <w:rPr>
          <w:rFonts w:ascii="Arial" w:hAnsi="Arial" w:cs="Arial"/>
          <w:bCs/>
        </w:rPr>
        <w:t xml:space="preserve"> any contraindications or cautions (see the SPC), and discuss these with the service user.</w:t>
      </w:r>
    </w:p>
    <w:p w14:paraId="2A9D8528" w14:textId="77777777" w:rsidR="00D20B05" w:rsidRPr="009B1721" w:rsidRDefault="00D20B05" w:rsidP="00D20B05">
      <w:pPr>
        <w:spacing w:after="0"/>
        <w:jc w:val="both"/>
        <w:rPr>
          <w:rFonts w:ascii="Arial" w:hAnsi="Arial" w:cs="Arial"/>
          <w:bCs/>
        </w:rPr>
      </w:pPr>
    </w:p>
    <w:p w14:paraId="780A2ADE" w14:textId="77777777" w:rsidR="00D20B05" w:rsidRPr="009B1721" w:rsidRDefault="00D20B05" w:rsidP="00D20B05">
      <w:pPr>
        <w:spacing w:after="0"/>
        <w:jc w:val="both"/>
        <w:rPr>
          <w:rFonts w:ascii="Arial" w:hAnsi="Arial" w:cs="Arial"/>
          <w:b/>
        </w:rPr>
      </w:pPr>
      <w:r w:rsidRPr="009B1721">
        <w:rPr>
          <w:rFonts w:ascii="Arial" w:hAnsi="Arial" w:cs="Arial"/>
          <w:b/>
        </w:rPr>
        <w:t>Acamprosate</w:t>
      </w:r>
    </w:p>
    <w:p w14:paraId="35B6D4C1" w14:textId="77777777" w:rsidR="00AA1236" w:rsidRPr="009B1721" w:rsidRDefault="00D20B05" w:rsidP="00AA1236">
      <w:pPr>
        <w:pStyle w:val="ListParagraph"/>
        <w:numPr>
          <w:ilvl w:val="0"/>
          <w:numId w:val="16"/>
        </w:numPr>
        <w:spacing w:after="0"/>
        <w:jc w:val="both"/>
        <w:rPr>
          <w:rFonts w:ascii="Arial" w:hAnsi="Arial" w:cs="Arial"/>
          <w:bCs/>
        </w:rPr>
      </w:pPr>
      <w:r w:rsidRPr="009B1721">
        <w:rPr>
          <w:rFonts w:ascii="Arial" w:hAnsi="Arial" w:cs="Arial"/>
          <w:bCs/>
        </w:rPr>
        <w:t xml:space="preserve">Acamprosate has been shown to increase abstinence rates. </w:t>
      </w:r>
    </w:p>
    <w:p w14:paraId="457E7E27" w14:textId="77777777" w:rsidR="00AA1236" w:rsidRPr="009B1721" w:rsidRDefault="00D20B05" w:rsidP="00AA1236">
      <w:pPr>
        <w:pStyle w:val="ListParagraph"/>
        <w:numPr>
          <w:ilvl w:val="0"/>
          <w:numId w:val="16"/>
        </w:numPr>
        <w:spacing w:after="0"/>
        <w:jc w:val="both"/>
        <w:rPr>
          <w:rFonts w:ascii="Arial" w:hAnsi="Arial" w:cs="Arial"/>
          <w:bCs/>
        </w:rPr>
      </w:pPr>
      <w:r w:rsidRPr="009B1721">
        <w:rPr>
          <w:rFonts w:ascii="Arial" w:hAnsi="Arial" w:cs="Arial"/>
          <w:bCs/>
        </w:rPr>
        <w:t xml:space="preserve">It should be initiated as soon as possible after abstinence has been achieved. </w:t>
      </w:r>
    </w:p>
    <w:p w14:paraId="2E32E409" w14:textId="77777777" w:rsidR="00AA1236" w:rsidRPr="009B1721" w:rsidRDefault="00D20B05" w:rsidP="00AA1236">
      <w:pPr>
        <w:pStyle w:val="ListParagraph"/>
        <w:numPr>
          <w:ilvl w:val="0"/>
          <w:numId w:val="16"/>
        </w:numPr>
        <w:spacing w:after="0"/>
        <w:jc w:val="both"/>
        <w:rPr>
          <w:rFonts w:ascii="Arial" w:hAnsi="Arial" w:cs="Arial"/>
          <w:bCs/>
        </w:rPr>
      </w:pPr>
      <w:r w:rsidRPr="009B1721">
        <w:rPr>
          <w:rFonts w:ascii="Arial" w:hAnsi="Arial" w:cs="Arial"/>
          <w:bCs/>
        </w:rPr>
        <w:t xml:space="preserve">Acamprosate should be avoided in severe hepatic impairment or in serum creatinine greater than 120 </w:t>
      </w:r>
      <w:proofErr w:type="spellStart"/>
      <w:r w:rsidRPr="009B1721">
        <w:rPr>
          <w:rFonts w:ascii="Arial" w:hAnsi="Arial" w:cs="Arial"/>
          <w:bCs/>
        </w:rPr>
        <w:t>micromol</w:t>
      </w:r>
      <w:proofErr w:type="spellEnd"/>
      <w:r w:rsidRPr="009B1721">
        <w:rPr>
          <w:rFonts w:ascii="Arial" w:hAnsi="Arial" w:cs="Arial"/>
          <w:bCs/>
        </w:rPr>
        <w:t xml:space="preserve">/litre. </w:t>
      </w:r>
    </w:p>
    <w:p w14:paraId="7D8DA06E" w14:textId="77777777" w:rsidR="00AA1236" w:rsidRPr="009B1721" w:rsidRDefault="00D20B05" w:rsidP="00AA1236">
      <w:pPr>
        <w:pStyle w:val="ListParagraph"/>
        <w:numPr>
          <w:ilvl w:val="0"/>
          <w:numId w:val="16"/>
        </w:numPr>
        <w:spacing w:after="0"/>
        <w:jc w:val="both"/>
        <w:rPr>
          <w:rFonts w:ascii="Arial" w:hAnsi="Arial" w:cs="Arial"/>
          <w:bCs/>
        </w:rPr>
      </w:pPr>
      <w:r w:rsidRPr="009B1721">
        <w:rPr>
          <w:rFonts w:ascii="Arial" w:hAnsi="Arial" w:cs="Arial"/>
          <w:bCs/>
        </w:rPr>
        <w:t xml:space="preserve">Relevant tests should be performed prior to initiation. </w:t>
      </w:r>
    </w:p>
    <w:p w14:paraId="391B7099" w14:textId="7162FCEA" w:rsidR="00D20B05" w:rsidRPr="009B1721" w:rsidRDefault="00D20B05" w:rsidP="00AA1236">
      <w:pPr>
        <w:pStyle w:val="ListParagraph"/>
        <w:numPr>
          <w:ilvl w:val="0"/>
          <w:numId w:val="16"/>
        </w:numPr>
        <w:spacing w:after="0"/>
        <w:jc w:val="both"/>
        <w:rPr>
          <w:rFonts w:ascii="Arial" w:hAnsi="Arial" w:cs="Arial"/>
          <w:bCs/>
        </w:rPr>
      </w:pPr>
      <w:r w:rsidRPr="009B1721">
        <w:rPr>
          <w:rFonts w:ascii="Arial" w:hAnsi="Arial" w:cs="Arial"/>
          <w:bCs/>
        </w:rPr>
        <w:t>Avoid in those who are pregnant or breastfeeding. Refer to BNF/SPC for full details</w:t>
      </w:r>
    </w:p>
    <w:p w14:paraId="6CBB716D" w14:textId="77777777" w:rsidR="00D20B05" w:rsidRPr="009B1721" w:rsidRDefault="00D20B05" w:rsidP="00D20B05">
      <w:pPr>
        <w:spacing w:after="0"/>
        <w:jc w:val="both"/>
        <w:rPr>
          <w:rFonts w:ascii="Arial" w:hAnsi="Arial" w:cs="Arial"/>
          <w:bCs/>
        </w:rPr>
      </w:pPr>
    </w:p>
    <w:p w14:paraId="0733E0DD" w14:textId="0F2C1711" w:rsidR="00AA1236" w:rsidRPr="009B1721" w:rsidRDefault="00D20B05" w:rsidP="00AA1236">
      <w:pPr>
        <w:pStyle w:val="ListParagraph"/>
        <w:numPr>
          <w:ilvl w:val="0"/>
          <w:numId w:val="16"/>
        </w:numPr>
        <w:spacing w:after="0"/>
        <w:jc w:val="both"/>
        <w:rPr>
          <w:rFonts w:ascii="Arial" w:hAnsi="Arial" w:cs="Arial"/>
          <w:bCs/>
        </w:rPr>
      </w:pPr>
      <w:r w:rsidRPr="009B1721">
        <w:rPr>
          <w:rFonts w:ascii="Arial" w:hAnsi="Arial" w:cs="Arial"/>
          <w:bCs/>
        </w:rPr>
        <w:t>Acamprosate is usually prescribed at a dose of 1998mg (666mg three times a day) unless the service user weighs less than 60 kg, and then a maximum of 1332mg should be prescribed per day</w:t>
      </w:r>
      <w:r w:rsidR="00124D4E" w:rsidRPr="009B1721">
        <w:rPr>
          <w:rFonts w:ascii="Arial" w:hAnsi="Arial" w:cs="Arial"/>
          <w:bCs/>
        </w:rPr>
        <w:t xml:space="preserve"> (666mg in the morning and 333mg at midday and at night)</w:t>
      </w:r>
      <w:r w:rsidR="000203F9" w:rsidRPr="009B1721">
        <w:rPr>
          <w:rFonts w:ascii="Arial" w:hAnsi="Arial" w:cs="Arial"/>
          <w:bCs/>
        </w:rPr>
        <w:t>.</w:t>
      </w:r>
      <w:r w:rsidRPr="009B1721">
        <w:rPr>
          <w:rFonts w:ascii="Arial" w:hAnsi="Arial" w:cs="Arial"/>
          <w:bCs/>
        </w:rPr>
        <w:t xml:space="preserve"> </w:t>
      </w:r>
    </w:p>
    <w:p w14:paraId="53971F59" w14:textId="77777777" w:rsidR="000203F9" w:rsidRPr="009B1721" w:rsidRDefault="00D20B05" w:rsidP="00124D4E">
      <w:pPr>
        <w:pStyle w:val="ListParagraph"/>
        <w:numPr>
          <w:ilvl w:val="0"/>
          <w:numId w:val="16"/>
        </w:numPr>
        <w:spacing w:after="0"/>
        <w:jc w:val="both"/>
        <w:rPr>
          <w:rFonts w:ascii="Arial" w:hAnsi="Arial" w:cs="Arial"/>
          <w:bCs/>
        </w:rPr>
      </w:pPr>
      <w:r w:rsidRPr="009B1721">
        <w:rPr>
          <w:rFonts w:ascii="Arial" w:hAnsi="Arial" w:cs="Arial"/>
          <w:bCs/>
        </w:rPr>
        <w:t xml:space="preserve">Acamprosate should usually be prescribed for up to 12 months, or longer for those benefiting from the drug who want to continue with it. </w:t>
      </w:r>
    </w:p>
    <w:p w14:paraId="2A6F5A19" w14:textId="77777777" w:rsidR="000203F9" w:rsidRPr="009B1721" w:rsidRDefault="00D20B05" w:rsidP="00124D4E">
      <w:pPr>
        <w:pStyle w:val="ListParagraph"/>
        <w:numPr>
          <w:ilvl w:val="0"/>
          <w:numId w:val="16"/>
        </w:numPr>
        <w:spacing w:after="0"/>
        <w:jc w:val="both"/>
        <w:rPr>
          <w:rFonts w:ascii="Arial" w:hAnsi="Arial" w:cs="Arial"/>
          <w:bCs/>
        </w:rPr>
      </w:pPr>
      <w:r w:rsidRPr="009B1721">
        <w:rPr>
          <w:rFonts w:ascii="Arial" w:hAnsi="Arial" w:cs="Arial"/>
          <w:bCs/>
        </w:rPr>
        <w:t xml:space="preserve">It should be stopped if drinking persists for 4–6 weeks whilst taking the medication. </w:t>
      </w:r>
    </w:p>
    <w:p w14:paraId="6DFB4640" w14:textId="679A6DB3" w:rsidR="00D20B05" w:rsidRPr="009B1721" w:rsidRDefault="00D20B05" w:rsidP="00124D4E">
      <w:pPr>
        <w:pStyle w:val="ListParagraph"/>
        <w:numPr>
          <w:ilvl w:val="0"/>
          <w:numId w:val="16"/>
        </w:numPr>
        <w:spacing w:after="0"/>
        <w:jc w:val="both"/>
        <w:rPr>
          <w:rFonts w:ascii="Arial" w:hAnsi="Arial" w:cs="Arial"/>
          <w:bCs/>
        </w:rPr>
      </w:pPr>
      <w:r w:rsidRPr="009B1721">
        <w:rPr>
          <w:rFonts w:ascii="Arial" w:hAnsi="Arial" w:cs="Arial"/>
          <w:bCs/>
        </w:rPr>
        <w:t>Service users taking acamprosate should stay under supervision, at least monthly, for 6 months, and at reduced but regular intervals if the drug is continued after 6 months.</w:t>
      </w:r>
    </w:p>
    <w:p w14:paraId="5BC2F591" w14:textId="77777777" w:rsidR="00D20B05" w:rsidRPr="009B1721" w:rsidRDefault="00D20B05" w:rsidP="00D20B05">
      <w:pPr>
        <w:spacing w:after="0"/>
        <w:jc w:val="both"/>
        <w:rPr>
          <w:rFonts w:ascii="Arial" w:hAnsi="Arial" w:cs="Arial"/>
          <w:bCs/>
        </w:rPr>
      </w:pPr>
    </w:p>
    <w:p w14:paraId="727AAAB8" w14:textId="078B6F0E" w:rsidR="00D20B05" w:rsidRPr="009B1721" w:rsidRDefault="00D20B05" w:rsidP="00D20B05">
      <w:pPr>
        <w:spacing w:after="0"/>
        <w:jc w:val="both"/>
        <w:rPr>
          <w:rFonts w:ascii="Arial" w:hAnsi="Arial" w:cs="Arial"/>
          <w:b/>
        </w:rPr>
      </w:pPr>
      <w:r w:rsidRPr="009B1721">
        <w:rPr>
          <w:rFonts w:ascii="Arial" w:hAnsi="Arial" w:cs="Arial"/>
          <w:bCs/>
        </w:rPr>
        <w:t xml:space="preserve">Do not use blood tests </w:t>
      </w:r>
      <w:proofErr w:type="gramStart"/>
      <w:r w:rsidRPr="009B1721">
        <w:rPr>
          <w:rFonts w:ascii="Arial" w:hAnsi="Arial" w:cs="Arial"/>
          <w:bCs/>
        </w:rPr>
        <w:t>routinely, but</w:t>
      </w:r>
      <w:proofErr w:type="gramEnd"/>
      <w:r w:rsidRPr="009B1721">
        <w:rPr>
          <w:rFonts w:ascii="Arial" w:hAnsi="Arial" w:cs="Arial"/>
          <w:bCs/>
        </w:rPr>
        <w:t xml:space="preserve"> consider them to monitor for recovery of liver function and as a motivational aid for service users to show improvement.</w:t>
      </w:r>
    </w:p>
    <w:p w14:paraId="66F44CF4" w14:textId="77777777" w:rsidR="00D20B05" w:rsidRPr="009B1721" w:rsidRDefault="00D20B05" w:rsidP="00D20B05">
      <w:pPr>
        <w:spacing w:after="0"/>
        <w:jc w:val="both"/>
        <w:rPr>
          <w:rFonts w:ascii="Arial" w:hAnsi="Arial" w:cs="Arial"/>
          <w:b/>
        </w:rPr>
      </w:pPr>
    </w:p>
    <w:p w14:paraId="45390D13" w14:textId="77777777" w:rsidR="00D20B05" w:rsidRPr="009B1721" w:rsidRDefault="00D20B05" w:rsidP="00D20B05">
      <w:pPr>
        <w:spacing w:after="0"/>
        <w:jc w:val="both"/>
        <w:rPr>
          <w:rFonts w:ascii="Arial" w:hAnsi="Arial" w:cs="Arial"/>
          <w:b/>
        </w:rPr>
      </w:pPr>
      <w:r w:rsidRPr="009B1721">
        <w:rPr>
          <w:rFonts w:ascii="Arial" w:hAnsi="Arial" w:cs="Arial"/>
          <w:b/>
        </w:rPr>
        <w:t>Naltrexone</w:t>
      </w:r>
    </w:p>
    <w:p w14:paraId="5C4F1061" w14:textId="77777777" w:rsidR="000203F9" w:rsidRPr="009B1721" w:rsidRDefault="00D20B05" w:rsidP="000203F9">
      <w:pPr>
        <w:pStyle w:val="ListParagraph"/>
        <w:numPr>
          <w:ilvl w:val="0"/>
          <w:numId w:val="17"/>
        </w:numPr>
        <w:spacing w:after="0"/>
        <w:jc w:val="both"/>
        <w:rPr>
          <w:rFonts w:ascii="Arial" w:hAnsi="Arial" w:cs="Arial"/>
          <w:bCs/>
        </w:rPr>
      </w:pPr>
      <w:r w:rsidRPr="009B1721">
        <w:rPr>
          <w:rFonts w:ascii="Arial" w:hAnsi="Arial" w:cs="Arial"/>
          <w:bCs/>
        </w:rPr>
        <w:t xml:space="preserve">Naltrexone is a non-selective opioid antagonist, commonly used in opioid dependence post detoxification. </w:t>
      </w:r>
    </w:p>
    <w:p w14:paraId="504D18C5" w14:textId="77777777" w:rsidR="000203F9" w:rsidRPr="009B1721" w:rsidRDefault="00D20B05" w:rsidP="000203F9">
      <w:pPr>
        <w:pStyle w:val="ListParagraph"/>
        <w:numPr>
          <w:ilvl w:val="0"/>
          <w:numId w:val="17"/>
        </w:numPr>
        <w:spacing w:after="0"/>
        <w:jc w:val="both"/>
        <w:rPr>
          <w:rFonts w:ascii="Arial" w:hAnsi="Arial" w:cs="Arial"/>
          <w:bCs/>
        </w:rPr>
      </w:pPr>
      <w:r w:rsidRPr="009B1721">
        <w:rPr>
          <w:rFonts w:ascii="Arial" w:hAnsi="Arial" w:cs="Arial"/>
          <w:bCs/>
        </w:rPr>
        <w:t xml:space="preserve">It should not be started in patients known or suspected of being dependent on opioids including heroin, methadone or buprenorphine and analgesia such as tramadol, codeine or other opioid containing agents. </w:t>
      </w:r>
    </w:p>
    <w:p w14:paraId="38B762FA" w14:textId="60344522" w:rsidR="00D20B05" w:rsidRPr="009B1721" w:rsidRDefault="00D20B05" w:rsidP="000203F9">
      <w:pPr>
        <w:pStyle w:val="ListParagraph"/>
        <w:numPr>
          <w:ilvl w:val="0"/>
          <w:numId w:val="17"/>
        </w:numPr>
        <w:spacing w:after="0"/>
        <w:jc w:val="both"/>
        <w:rPr>
          <w:rFonts w:ascii="Arial" w:hAnsi="Arial" w:cs="Arial"/>
          <w:bCs/>
        </w:rPr>
      </w:pPr>
      <w:r w:rsidRPr="009B1721">
        <w:rPr>
          <w:rFonts w:ascii="Arial" w:hAnsi="Arial" w:cs="Arial"/>
          <w:bCs/>
        </w:rPr>
        <w:t>Naltrexone will precipitate acute withdrawal in these patients.</w:t>
      </w:r>
    </w:p>
    <w:p w14:paraId="6E5CD8D3" w14:textId="77777777" w:rsidR="00D20B05" w:rsidRPr="009B1721" w:rsidRDefault="00D20B05" w:rsidP="00D20B05">
      <w:pPr>
        <w:spacing w:after="0"/>
        <w:jc w:val="both"/>
        <w:rPr>
          <w:rFonts w:ascii="Arial" w:hAnsi="Arial" w:cs="Arial"/>
          <w:bCs/>
        </w:rPr>
      </w:pPr>
    </w:p>
    <w:p w14:paraId="330B5C1D" w14:textId="77777777" w:rsidR="000203F9" w:rsidRPr="009B1721" w:rsidRDefault="00D20B05" w:rsidP="000203F9">
      <w:pPr>
        <w:pStyle w:val="ListParagraph"/>
        <w:numPr>
          <w:ilvl w:val="0"/>
          <w:numId w:val="17"/>
        </w:numPr>
        <w:spacing w:after="0"/>
        <w:jc w:val="both"/>
        <w:rPr>
          <w:rFonts w:ascii="Arial" w:hAnsi="Arial" w:cs="Arial"/>
          <w:bCs/>
        </w:rPr>
      </w:pPr>
      <w:r w:rsidRPr="009B1721">
        <w:rPr>
          <w:rFonts w:ascii="Arial" w:hAnsi="Arial" w:cs="Arial"/>
          <w:bCs/>
        </w:rPr>
        <w:t xml:space="preserve">Naltrexone is thought to reduce cravings for alcohol, reduce the number of drinking days and the amount of alcohol consumed. </w:t>
      </w:r>
    </w:p>
    <w:p w14:paraId="1F7B8A8B" w14:textId="77777777" w:rsidR="000203F9" w:rsidRPr="009B1721" w:rsidRDefault="00D20B05" w:rsidP="000203F9">
      <w:pPr>
        <w:pStyle w:val="ListParagraph"/>
        <w:numPr>
          <w:ilvl w:val="0"/>
          <w:numId w:val="17"/>
        </w:numPr>
        <w:spacing w:after="0"/>
        <w:jc w:val="both"/>
        <w:rPr>
          <w:rFonts w:ascii="Arial" w:hAnsi="Arial" w:cs="Arial"/>
          <w:bCs/>
        </w:rPr>
      </w:pPr>
      <w:r w:rsidRPr="009B1721">
        <w:rPr>
          <w:rFonts w:ascii="Arial" w:hAnsi="Arial" w:cs="Arial"/>
          <w:bCs/>
        </w:rPr>
        <w:t xml:space="preserve">Begin treatment after assisted withdrawal. </w:t>
      </w:r>
    </w:p>
    <w:p w14:paraId="52E6EBA8" w14:textId="77777777" w:rsidR="000203F9" w:rsidRPr="009B1721" w:rsidRDefault="00D20B05" w:rsidP="000203F9">
      <w:pPr>
        <w:pStyle w:val="ListParagraph"/>
        <w:numPr>
          <w:ilvl w:val="0"/>
          <w:numId w:val="17"/>
        </w:numPr>
        <w:spacing w:after="0"/>
        <w:jc w:val="both"/>
        <w:rPr>
          <w:rFonts w:ascii="Arial" w:hAnsi="Arial" w:cs="Arial"/>
          <w:bCs/>
        </w:rPr>
      </w:pPr>
      <w:r w:rsidRPr="009B1721">
        <w:rPr>
          <w:rFonts w:ascii="Arial" w:hAnsi="Arial" w:cs="Arial"/>
          <w:bCs/>
        </w:rPr>
        <w:t xml:space="preserve">Start prescribing at a dose of 25 mg per day and aim for a maintenance dose of 50 mg per day. </w:t>
      </w:r>
    </w:p>
    <w:p w14:paraId="033D1E5F" w14:textId="77777777" w:rsidR="000203F9" w:rsidRPr="009B1721" w:rsidRDefault="00D20B05" w:rsidP="000203F9">
      <w:pPr>
        <w:pStyle w:val="ListParagraph"/>
        <w:numPr>
          <w:ilvl w:val="0"/>
          <w:numId w:val="17"/>
        </w:numPr>
        <w:spacing w:after="0"/>
        <w:jc w:val="both"/>
        <w:rPr>
          <w:rFonts w:ascii="Arial" w:hAnsi="Arial" w:cs="Arial"/>
          <w:bCs/>
        </w:rPr>
      </w:pPr>
      <w:r w:rsidRPr="009B1721">
        <w:rPr>
          <w:rFonts w:ascii="Arial" w:hAnsi="Arial" w:cs="Arial"/>
          <w:bCs/>
        </w:rPr>
        <w:t xml:space="preserve">Naltrexone should not be stopped if drinking resumes. </w:t>
      </w:r>
    </w:p>
    <w:p w14:paraId="7EB7E6AB" w14:textId="77777777" w:rsidR="000203F9" w:rsidRPr="009B1721" w:rsidRDefault="00D20B05" w:rsidP="000203F9">
      <w:pPr>
        <w:pStyle w:val="ListParagraph"/>
        <w:numPr>
          <w:ilvl w:val="0"/>
          <w:numId w:val="17"/>
        </w:numPr>
        <w:spacing w:after="0"/>
        <w:jc w:val="both"/>
        <w:rPr>
          <w:rFonts w:ascii="Arial" w:hAnsi="Arial" w:cs="Arial"/>
          <w:bCs/>
        </w:rPr>
      </w:pPr>
      <w:r w:rsidRPr="009B1721">
        <w:rPr>
          <w:rFonts w:ascii="Arial" w:hAnsi="Arial" w:cs="Arial"/>
          <w:bCs/>
        </w:rPr>
        <w:t xml:space="preserve">Draw the service user’s attention to the information card that is issued with oral naltrexone about its impact on opioid-based analgesics. </w:t>
      </w:r>
    </w:p>
    <w:p w14:paraId="7AF705D8" w14:textId="5AC2D024" w:rsidR="00D20B05" w:rsidRPr="009B1721" w:rsidRDefault="00D20B05" w:rsidP="000203F9">
      <w:pPr>
        <w:pStyle w:val="ListParagraph"/>
        <w:numPr>
          <w:ilvl w:val="0"/>
          <w:numId w:val="17"/>
        </w:numPr>
        <w:spacing w:after="0"/>
        <w:jc w:val="both"/>
        <w:rPr>
          <w:rFonts w:ascii="Arial" w:hAnsi="Arial" w:cs="Arial"/>
          <w:bCs/>
        </w:rPr>
      </w:pPr>
      <w:r w:rsidRPr="009B1721">
        <w:rPr>
          <w:rFonts w:ascii="Arial" w:hAnsi="Arial" w:cs="Arial"/>
          <w:bCs/>
        </w:rPr>
        <w:t>Informed consent should be obtained and documented for its use.</w:t>
      </w:r>
    </w:p>
    <w:p w14:paraId="71A81E96" w14:textId="77777777" w:rsidR="00D20B05" w:rsidRPr="009B1721" w:rsidRDefault="00D20B05" w:rsidP="00D20B05">
      <w:pPr>
        <w:spacing w:after="0"/>
        <w:jc w:val="both"/>
        <w:rPr>
          <w:rFonts w:ascii="Arial" w:hAnsi="Arial" w:cs="Arial"/>
          <w:bCs/>
        </w:rPr>
      </w:pPr>
    </w:p>
    <w:p w14:paraId="78CABB5F" w14:textId="77777777" w:rsidR="000203F9" w:rsidRPr="009B1721" w:rsidRDefault="00D20B05" w:rsidP="000203F9">
      <w:pPr>
        <w:pStyle w:val="ListParagraph"/>
        <w:numPr>
          <w:ilvl w:val="0"/>
          <w:numId w:val="17"/>
        </w:numPr>
        <w:spacing w:after="0"/>
        <w:jc w:val="both"/>
        <w:rPr>
          <w:rFonts w:ascii="Arial" w:hAnsi="Arial" w:cs="Arial"/>
          <w:bCs/>
        </w:rPr>
      </w:pPr>
      <w:r w:rsidRPr="009B1721">
        <w:rPr>
          <w:rFonts w:ascii="Arial" w:hAnsi="Arial" w:cs="Arial"/>
          <w:bCs/>
        </w:rPr>
        <w:t xml:space="preserve">Oral naltrexone should usually be prescribed for up to 6 months or longer for those benefiting from the drug who wish to continue with it. </w:t>
      </w:r>
    </w:p>
    <w:p w14:paraId="59AA48B7" w14:textId="031FDF6B" w:rsidR="00D20B05" w:rsidRPr="009B1721" w:rsidRDefault="00D20B05" w:rsidP="000203F9">
      <w:pPr>
        <w:pStyle w:val="ListParagraph"/>
        <w:numPr>
          <w:ilvl w:val="0"/>
          <w:numId w:val="17"/>
        </w:numPr>
        <w:spacing w:after="0"/>
        <w:jc w:val="both"/>
        <w:rPr>
          <w:rFonts w:ascii="Arial" w:hAnsi="Arial" w:cs="Arial"/>
          <w:bCs/>
        </w:rPr>
      </w:pPr>
      <w:r w:rsidRPr="009B1721">
        <w:rPr>
          <w:rFonts w:ascii="Arial" w:hAnsi="Arial" w:cs="Arial"/>
          <w:bCs/>
        </w:rPr>
        <w:t>It should be stopped if drinking persists 4–6 weeks after starting the medication.</w:t>
      </w:r>
    </w:p>
    <w:p w14:paraId="74B487CB" w14:textId="77777777" w:rsidR="00D20B05" w:rsidRPr="009B1721" w:rsidRDefault="00D20B05" w:rsidP="00D20B05">
      <w:pPr>
        <w:spacing w:after="0"/>
        <w:jc w:val="both"/>
        <w:rPr>
          <w:rFonts w:ascii="Arial" w:hAnsi="Arial" w:cs="Arial"/>
          <w:bCs/>
        </w:rPr>
      </w:pPr>
    </w:p>
    <w:p w14:paraId="5E2B4613" w14:textId="77777777" w:rsidR="0009628D" w:rsidRPr="009B1721" w:rsidRDefault="00D20B05" w:rsidP="00D20B05">
      <w:pPr>
        <w:pStyle w:val="ListParagraph"/>
        <w:numPr>
          <w:ilvl w:val="0"/>
          <w:numId w:val="17"/>
        </w:numPr>
        <w:spacing w:after="0"/>
        <w:jc w:val="both"/>
        <w:rPr>
          <w:rFonts w:ascii="Arial" w:hAnsi="Arial" w:cs="Arial"/>
          <w:bCs/>
        </w:rPr>
      </w:pPr>
      <w:r w:rsidRPr="009B1721">
        <w:rPr>
          <w:rFonts w:ascii="Arial" w:hAnsi="Arial" w:cs="Arial"/>
          <w:bCs/>
        </w:rPr>
        <w:t>Service users taking oral naltrexone should stay under supervision, at least</w:t>
      </w:r>
      <w:r w:rsidR="0009628D" w:rsidRPr="009B1721">
        <w:rPr>
          <w:rFonts w:ascii="Arial" w:hAnsi="Arial" w:cs="Arial"/>
          <w:bCs/>
        </w:rPr>
        <w:t xml:space="preserve"> </w:t>
      </w:r>
      <w:r w:rsidRPr="009B1721">
        <w:rPr>
          <w:rFonts w:ascii="Arial" w:hAnsi="Arial" w:cs="Arial"/>
          <w:bCs/>
        </w:rPr>
        <w:t xml:space="preserve">monthly for 6 months and at reduced but regular intervals if the drug is continued after 6 months. </w:t>
      </w:r>
    </w:p>
    <w:p w14:paraId="3D2C271C" w14:textId="77777777" w:rsidR="0009628D" w:rsidRPr="009B1721" w:rsidRDefault="0009628D" w:rsidP="0009628D">
      <w:pPr>
        <w:pStyle w:val="ListParagraph"/>
        <w:rPr>
          <w:rFonts w:ascii="Arial" w:hAnsi="Arial" w:cs="Arial"/>
          <w:bCs/>
        </w:rPr>
      </w:pPr>
    </w:p>
    <w:p w14:paraId="35DDE99B" w14:textId="77777777" w:rsidR="0009628D" w:rsidRPr="009B1721" w:rsidRDefault="00D20B05" w:rsidP="00D20B05">
      <w:pPr>
        <w:pStyle w:val="ListParagraph"/>
        <w:numPr>
          <w:ilvl w:val="0"/>
          <w:numId w:val="17"/>
        </w:numPr>
        <w:spacing w:after="0"/>
        <w:jc w:val="both"/>
        <w:rPr>
          <w:rFonts w:ascii="Arial" w:hAnsi="Arial" w:cs="Arial"/>
          <w:bCs/>
        </w:rPr>
      </w:pPr>
      <w:r w:rsidRPr="009B1721">
        <w:rPr>
          <w:rFonts w:ascii="Arial" w:hAnsi="Arial" w:cs="Arial"/>
          <w:bCs/>
        </w:rPr>
        <w:t xml:space="preserve">Do not use blood tests routinely, but consider them for older people, for people with obesity, for monitoring recovery of liver function and as a motivational aid for service users to show improvement. </w:t>
      </w:r>
    </w:p>
    <w:p w14:paraId="0BA4583C" w14:textId="0800F5DC" w:rsidR="00D20B05" w:rsidRPr="009B1721" w:rsidRDefault="00D20B05" w:rsidP="0009628D">
      <w:pPr>
        <w:pStyle w:val="ListParagraph"/>
        <w:numPr>
          <w:ilvl w:val="0"/>
          <w:numId w:val="17"/>
        </w:numPr>
        <w:spacing w:after="0"/>
        <w:jc w:val="both"/>
        <w:rPr>
          <w:rFonts w:ascii="Arial" w:hAnsi="Arial" w:cs="Arial"/>
          <w:bCs/>
        </w:rPr>
      </w:pPr>
      <w:r w:rsidRPr="009B1721">
        <w:rPr>
          <w:rFonts w:ascii="Arial" w:hAnsi="Arial" w:cs="Arial"/>
          <w:bCs/>
        </w:rPr>
        <w:t>If the service user feels unwell</w:t>
      </w:r>
      <w:r w:rsidR="00074BCA" w:rsidRPr="009B1721">
        <w:rPr>
          <w:rFonts w:ascii="Arial" w:hAnsi="Arial" w:cs="Arial"/>
          <w:bCs/>
        </w:rPr>
        <w:t>,</w:t>
      </w:r>
      <w:r w:rsidRPr="009B1721">
        <w:rPr>
          <w:rFonts w:ascii="Arial" w:hAnsi="Arial" w:cs="Arial"/>
          <w:bCs/>
        </w:rPr>
        <w:t xml:space="preserve"> advise them to stop the oral naltrexone immediately.</w:t>
      </w:r>
    </w:p>
    <w:p w14:paraId="4F5A52F1" w14:textId="572CCB5B" w:rsidR="00D20B05" w:rsidRPr="009B1721" w:rsidRDefault="00D20B05" w:rsidP="00D20B05">
      <w:pPr>
        <w:spacing w:after="0"/>
        <w:jc w:val="both"/>
        <w:rPr>
          <w:rFonts w:ascii="Arial" w:hAnsi="Arial" w:cs="Arial"/>
          <w:bCs/>
        </w:rPr>
      </w:pPr>
    </w:p>
    <w:p w14:paraId="2DA7A009" w14:textId="2D3D5BA9" w:rsidR="00D20B05" w:rsidRPr="009B1721" w:rsidRDefault="00D20B05" w:rsidP="00D20B05">
      <w:pPr>
        <w:spacing w:after="0"/>
        <w:jc w:val="both"/>
        <w:rPr>
          <w:rFonts w:ascii="Arial" w:hAnsi="Arial" w:cs="Arial"/>
          <w:b/>
        </w:rPr>
      </w:pPr>
      <w:r w:rsidRPr="009B1721">
        <w:rPr>
          <w:rFonts w:ascii="Arial" w:hAnsi="Arial" w:cs="Arial"/>
          <w:b/>
        </w:rPr>
        <w:t xml:space="preserve">Disulfiram – used second line </w:t>
      </w:r>
      <w:r w:rsidR="00E1329C" w:rsidRPr="009B1721">
        <w:rPr>
          <w:rFonts w:ascii="Arial" w:hAnsi="Arial" w:cs="Arial"/>
          <w:b/>
        </w:rPr>
        <w:t>only after failed treatment on acamprosate and naltrexone</w:t>
      </w:r>
      <w:r w:rsidR="007E582D" w:rsidRPr="009B1721">
        <w:rPr>
          <w:rFonts w:ascii="Arial" w:hAnsi="Arial" w:cs="Arial"/>
          <w:b/>
        </w:rPr>
        <w:t>. Initiated under specialist supervision</w:t>
      </w:r>
    </w:p>
    <w:p w14:paraId="15D5DDFB" w14:textId="77777777" w:rsidR="00D527D2" w:rsidRPr="009B1721" w:rsidRDefault="00D20B05" w:rsidP="0009628D">
      <w:pPr>
        <w:pStyle w:val="ListParagraph"/>
        <w:numPr>
          <w:ilvl w:val="0"/>
          <w:numId w:val="18"/>
        </w:numPr>
        <w:spacing w:after="0"/>
        <w:jc w:val="both"/>
        <w:rPr>
          <w:rFonts w:ascii="Arial" w:hAnsi="Arial" w:cs="Arial"/>
          <w:bCs/>
        </w:rPr>
      </w:pPr>
      <w:r w:rsidRPr="009B1721">
        <w:rPr>
          <w:rFonts w:ascii="Arial" w:hAnsi="Arial" w:cs="Arial"/>
          <w:bCs/>
        </w:rPr>
        <w:t>Disulfiram inhibits the aldehyde dehydrogenase, leading to acetaldehyde accumulation after drinking alcohol which can cause unpleasant physical effects.</w:t>
      </w:r>
    </w:p>
    <w:p w14:paraId="40B55001" w14:textId="77777777" w:rsidR="00D527D2" w:rsidRPr="009B1721" w:rsidRDefault="00D20B05" w:rsidP="0009628D">
      <w:pPr>
        <w:pStyle w:val="ListParagraph"/>
        <w:numPr>
          <w:ilvl w:val="0"/>
          <w:numId w:val="18"/>
        </w:numPr>
        <w:spacing w:after="0"/>
        <w:jc w:val="both"/>
        <w:rPr>
          <w:rFonts w:ascii="Arial" w:hAnsi="Arial" w:cs="Arial"/>
          <w:bCs/>
        </w:rPr>
      </w:pPr>
      <w:r w:rsidRPr="009B1721">
        <w:rPr>
          <w:rFonts w:ascii="Arial" w:hAnsi="Arial" w:cs="Arial"/>
          <w:bCs/>
        </w:rPr>
        <w:t xml:space="preserve">Continued drinking can lead to arrhythmias, hypotension and collapse. </w:t>
      </w:r>
    </w:p>
    <w:p w14:paraId="4CBFBE07" w14:textId="60553A95" w:rsidR="00D527D2" w:rsidRPr="009B1721" w:rsidRDefault="00D20B05" w:rsidP="0009628D">
      <w:pPr>
        <w:pStyle w:val="ListParagraph"/>
        <w:numPr>
          <w:ilvl w:val="0"/>
          <w:numId w:val="18"/>
        </w:numPr>
        <w:spacing w:after="0"/>
        <w:jc w:val="both"/>
        <w:rPr>
          <w:rFonts w:ascii="Arial" w:hAnsi="Arial" w:cs="Arial"/>
          <w:bCs/>
        </w:rPr>
      </w:pPr>
      <w:r w:rsidRPr="009B1721">
        <w:rPr>
          <w:rFonts w:ascii="Arial" w:hAnsi="Arial" w:cs="Arial"/>
          <w:bCs/>
        </w:rPr>
        <w:t xml:space="preserve">Disulfiram appears to reduce the number of drinking days but not to increase abstinence. Supervised consumption may improve efficacy. </w:t>
      </w:r>
    </w:p>
    <w:p w14:paraId="03771722" w14:textId="5493E929" w:rsidR="00D20B05" w:rsidRPr="009B1721" w:rsidRDefault="00D20B05" w:rsidP="00891DF9">
      <w:pPr>
        <w:pStyle w:val="ListParagraph"/>
        <w:numPr>
          <w:ilvl w:val="0"/>
          <w:numId w:val="18"/>
        </w:numPr>
        <w:spacing w:after="0"/>
        <w:jc w:val="both"/>
        <w:rPr>
          <w:rFonts w:ascii="Arial" w:hAnsi="Arial" w:cs="Arial"/>
          <w:bCs/>
        </w:rPr>
      </w:pPr>
      <w:r w:rsidRPr="009B1721">
        <w:rPr>
          <w:rFonts w:ascii="Arial" w:hAnsi="Arial" w:cs="Arial"/>
          <w:bCs/>
        </w:rPr>
        <w:t>Contra-indications for using disulfiram include cardiac failure, coronary artery disease, and history of cerebrovascular accident, hypertension, psychosis, severe personality disorder and suicide risk. Disulfiram should not be continued for more than six months without a review. Refer to BNF/SPC for full details.</w:t>
      </w:r>
    </w:p>
    <w:p w14:paraId="03B5974F" w14:textId="510BC87F" w:rsidR="00D20B05" w:rsidRPr="009B1721" w:rsidRDefault="00D20B05" w:rsidP="00D20B05">
      <w:pPr>
        <w:pStyle w:val="ListParagraph"/>
        <w:numPr>
          <w:ilvl w:val="0"/>
          <w:numId w:val="18"/>
        </w:numPr>
        <w:spacing w:after="0"/>
        <w:jc w:val="both"/>
        <w:rPr>
          <w:rFonts w:ascii="Arial" w:hAnsi="Arial" w:cs="Arial"/>
          <w:bCs/>
        </w:rPr>
      </w:pPr>
      <w:r w:rsidRPr="009B1721">
        <w:rPr>
          <w:rFonts w:ascii="Arial" w:hAnsi="Arial" w:cs="Arial"/>
          <w:bCs/>
        </w:rPr>
        <w:t>After a successful withdrawal for people with moderate and severe alcohol</w:t>
      </w:r>
      <w:r w:rsidR="00891DF9" w:rsidRPr="009B1721">
        <w:rPr>
          <w:rFonts w:ascii="Arial" w:hAnsi="Arial" w:cs="Arial"/>
          <w:bCs/>
        </w:rPr>
        <w:t xml:space="preserve"> </w:t>
      </w:r>
      <w:r w:rsidRPr="009B1721">
        <w:rPr>
          <w:rFonts w:ascii="Arial" w:hAnsi="Arial" w:cs="Arial"/>
          <w:bCs/>
        </w:rPr>
        <w:t>dependence, consider offering disulfiram in combination with a psychological</w:t>
      </w:r>
      <w:r w:rsidR="00891DF9" w:rsidRPr="009B1721">
        <w:rPr>
          <w:rFonts w:ascii="Arial" w:hAnsi="Arial" w:cs="Arial"/>
          <w:bCs/>
        </w:rPr>
        <w:t xml:space="preserve"> </w:t>
      </w:r>
      <w:r w:rsidRPr="009B1721">
        <w:rPr>
          <w:rFonts w:ascii="Arial" w:hAnsi="Arial" w:cs="Arial"/>
          <w:bCs/>
        </w:rPr>
        <w:t>intervention to service users who have a goal of abstinence but for whom</w:t>
      </w:r>
      <w:r w:rsidR="00891DF9" w:rsidRPr="009B1721">
        <w:rPr>
          <w:rFonts w:ascii="Arial" w:hAnsi="Arial" w:cs="Arial"/>
          <w:bCs/>
        </w:rPr>
        <w:t xml:space="preserve"> </w:t>
      </w:r>
      <w:r w:rsidRPr="009B1721">
        <w:rPr>
          <w:rFonts w:ascii="Arial" w:hAnsi="Arial" w:cs="Arial"/>
          <w:bCs/>
        </w:rPr>
        <w:t>acamprosate and oral naltrexone are not suitable, or prefer disulfiram and</w:t>
      </w:r>
      <w:r w:rsidR="00891DF9" w:rsidRPr="009B1721">
        <w:rPr>
          <w:rFonts w:ascii="Arial" w:hAnsi="Arial" w:cs="Arial"/>
          <w:bCs/>
        </w:rPr>
        <w:t xml:space="preserve"> </w:t>
      </w:r>
      <w:r w:rsidRPr="009B1721">
        <w:rPr>
          <w:rFonts w:ascii="Arial" w:hAnsi="Arial" w:cs="Arial"/>
          <w:bCs/>
        </w:rPr>
        <w:t>understand the relative risks of taking the drug</w:t>
      </w:r>
    </w:p>
    <w:p w14:paraId="687A7701" w14:textId="77777777" w:rsidR="00D20B05" w:rsidRPr="009B1721" w:rsidRDefault="00D20B05" w:rsidP="00D20B05">
      <w:pPr>
        <w:spacing w:after="0"/>
        <w:jc w:val="both"/>
        <w:rPr>
          <w:rFonts w:ascii="Arial" w:hAnsi="Arial" w:cs="Arial"/>
          <w:bCs/>
        </w:rPr>
      </w:pPr>
    </w:p>
    <w:p w14:paraId="2ACA3700" w14:textId="77777777" w:rsidR="00891DF9" w:rsidRPr="009B1721" w:rsidRDefault="00D20B05" w:rsidP="00891DF9">
      <w:pPr>
        <w:pStyle w:val="ListParagraph"/>
        <w:numPr>
          <w:ilvl w:val="0"/>
          <w:numId w:val="18"/>
        </w:numPr>
        <w:spacing w:after="0"/>
        <w:jc w:val="both"/>
        <w:rPr>
          <w:rFonts w:ascii="Arial" w:hAnsi="Arial" w:cs="Arial"/>
          <w:bCs/>
        </w:rPr>
      </w:pPr>
      <w:r w:rsidRPr="009B1721">
        <w:rPr>
          <w:rFonts w:ascii="Arial" w:hAnsi="Arial" w:cs="Arial"/>
          <w:bCs/>
        </w:rPr>
        <w:t xml:space="preserve">If using disulfiram, start treatment at least 24 hours after the last alcoholic drink consumed. </w:t>
      </w:r>
    </w:p>
    <w:p w14:paraId="1DA9A830" w14:textId="69E417ED" w:rsidR="00D20B05" w:rsidRPr="009B1721" w:rsidRDefault="00D20B05" w:rsidP="00891DF9">
      <w:pPr>
        <w:pStyle w:val="ListParagraph"/>
        <w:numPr>
          <w:ilvl w:val="0"/>
          <w:numId w:val="18"/>
        </w:numPr>
        <w:spacing w:after="0"/>
        <w:jc w:val="both"/>
        <w:rPr>
          <w:rFonts w:ascii="Arial" w:hAnsi="Arial" w:cs="Arial"/>
          <w:bCs/>
        </w:rPr>
      </w:pPr>
      <w:r w:rsidRPr="009B1721">
        <w:rPr>
          <w:rFonts w:ascii="Arial" w:hAnsi="Arial" w:cs="Arial"/>
          <w:bCs/>
        </w:rPr>
        <w:t>Usually prescribe at a dose of 200 mg per day. For service users who continue to drink, if a dose of 200 mg (taken regularly for at least 1 week) does not cause a sufficiently unpleasant reaction to deter drinking, consider increasing the dose in consultation with the service user.</w:t>
      </w:r>
    </w:p>
    <w:p w14:paraId="18B172C4" w14:textId="77777777" w:rsidR="00891DF9" w:rsidRPr="009B1721" w:rsidRDefault="00D20B05" w:rsidP="00891DF9">
      <w:pPr>
        <w:pStyle w:val="ListParagraph"/>
        <w:numPr>
          <w:ilvl w:val="0"/>
          <w:numId w:val="18"/>
        </w:numPr>
        <w:spacing w:after="0"/>
        <w:jc w:val="both"/>
        <w:rPr>
          <w:rFonts w:ascii="Arial" w:hAnsi="Arial" w:cs="Arial"/>
          <w:bCs/>
        </w:rPr>
      </w:pPr>
      <w:r w:rsidRPr="009B1721">
        <w:rPr>
          <w:rFonts w:ascii="Arial" w:hAnsi="Arial" w:cs="Arial"/>
          <w:bCs/>
        </w:rPr>
        <w:t xml:space="preserve">Before starting treatment with disulfiram, test liver function, urea and electrolytes to assess for liver or renal impairment. </w:t>
      </w:r>
    </w:p>
    <w:p w14:paraId="10A5EDBE" w14:textId="00C82148" w:rsidR="00D20B05" w:rsidRPr="009B1721" w:rsidRDefault="00D20B05" w:rsidP="00891DF9">
      <w:pPr>
        <w:pStyle w:val="ListParagraph"/>
        <w:numPr>
          <w:ilvl w:val="0"/>
          <w:numId w:val="18"/>
        </w:numPr>
        <w:spacing w:after="0"/>
        <w:jc w:val="both"/>
        <w:rPr>
          <w:rFonts w:ascii="Arial" w:hAnsi="Arial" w:cs="Arial"/>
          <w:bCs/>
        </w:rPr>
      </w:pPr>
      <w:r w:rsidRPr="009B1721">
        <w:rPr>
          <w:rFonts w:ascii="Arial" w:hAnsi="Arial" w:cs="Arial"/>
          <w:bCs/>
        </w:rPr>
        <w:t>Check the SPC for warnings and contraindications in pregnancy.</w:t>
      </w:r>
    </w:p>
    <w:p w14:paraId="489E3D42" w14:textId="77777777" w:rsidR="00D20B05" w:rsidRPr="009B1721" w:rsidRDefault="00D20B05" w:rsidP="00D20B05">
      <w:pPr>
        <w:spacing w:after="0"/>
        <w:jc w:val="both"/>
        <w:rPr>
          <w:rFonts w:ascii="Arial" w:hAnsi="Arial" w:cs="Arial"/>
          <w:bCs/>
        </w:rPr>
      </w:pPr>
    </w:p>
    <w:p w14:paraId="50B96D90" w14:textId="77777777" w:rsidR="00891DF9" w:rsidRPr="009B1721" w:rsidRDefault="00D20B05" w:rsidP="00D20B05">
      <w:pPr>
        <w:pStyle w:val="ListParagraph"/>
        <w:numPr>
          <w:ilvl w:val="0"/>
          <w:numId w:val="18"/>
        </w:numPr>
        <w:spacing w:after="0"/>
        <w:jc w:val="both"/>
        <w:rPr>
          <w:rFonts w:ascii="Arial" w:hAnsi="Arial" w:cs="Arial"/>
          <w:bCs/>
        </w:rPr>
      </w:pPr>
      <w:r w:rsidRPr="009B1721">
        <w:rPr>
          <w:rFonts w:ascii="Arial" w:hAnsi="Arial" w:cs="Arial"/>
          <w:bCs/>
        </w:rPr>
        <w:t>Make sure that service users taking disulfiram stay under supervision, at least</w:t>
      </w:r>
      <w:r w:rsidR="00891DF9" w:rsidRPr="009B1721">
        <w:rPr>
          <w:rFonts w:ascii="Arial" w:hAnsi="Arial" w:cs="Arial"/>
          <w:bCs/>
        </w:rPr>
        <w:t xml:space="preserve"> </w:t>
      </w:r>
      <w:r w:rsidRPr="009B1721">
        <w:rPr>
          <w:rFonts w:ascii="Arial" w:hAnsi="Arial" w:cs="Arial"/>
          <w:bCs/>
        </w:rPr>
        <w:t xml:space="preserve">every 2 weeks for the first 2 months, then monthly for the following 4 months. </w:t>
      </w:r>
    </w:p>
    <w:p w14:paraId="743C74AF" w14:textId="77777777" w:rsidR="00891DF9" w:rsidRPr="009B1721" w:rsidRDefault="00D20B05" w:rsidP="00891DF9">
      <w:pPr>
        <w:pStyle w:val="ListParagraph"/>
        <w:numPr>
          <w:ilvl w:val="0"/>
          <w:numId w:val="18"/>
        </w:numPr>
        <w:spacing w:after="0"/>
        <w:jc w:val="both"/>
        <w:rPr>
          <w:rFonts w:ascii="Arial" w:hAnsi="Arial" w:cs="Arial"/>
          <w:bCs/>
        </w:rPr>
      </w:pPr>
      <w:r w:rsidRPr="009B1721">
        <w:rPr>
          <w:rFonts w:ascii="Arial" w:hAnsi="Arial" w:cs="Arial"/>
          <w:bCs/>
        </w:rPr>
        <w:t xml:space="preserve">If possible, they should have a family member or carer, who is properly informed about the use of disulfiram, to oversee the administration of the drug. </w:t>
      </w:r>
    </w:p>
    <w:p w14:paraId="2BA71E67" w14:textId="0484C313" w:rsidR="00D20B05" w:rsidRPr="009B1721" w:rsidRDefault="00D20B05" w:rsidP="00891DF9">
      <w:pPr>
        <w:pStyle w:val="ListParagraph"/>
        <w:numPr>
          <w:ilvl w:val="0"/>
          <w:numId w:val="18"/>
        </w:numPr>
        <w:spacing w:after="0"/>
        <w:jc w:val="both"/>
        <w:rPr>
          <w:rFonts w:ascii="Arial" w:hAnsi="Arial" w:cs="Arial"/>
          <w:bCs/>
        </w:rPr>
      </w:pPr>
      <w:r w:rsidRPr="009B1721">
        <w:rPr>
          <w:rFonts w:ascii="Arial" w:hAnsi="Arial" w:cs="Arial"/>
          <w:bCs/>
        </w:rPr>
        <w:t>Service users on disulfiram should be medically monitored at least every 6 months after the initial 6 months of treatment and monitoring.</w:t>
      </w:r>
    </w:p>
    <w:p w14:paraId="454620DF" w14:textId="77777777" w:rsidR="00D20B05" w:rsidRPr="009B1721" w:rsidRDefault="00D20B05" w:rsidP="00D20B05">
      <w:pPr>
        <w:spacing w:after="0"/>
        <w:jc w:val="both"/>
        <w:rPr>
          <w:rFonts w:ascii="Arial" w:hAnsi="Arial" w:cs="Arial"/>
          <w:bCs/>
        </w:rPr>
      </w:pPr>
    </w:p>
    <w:p w14:paraId="2E67E17B" w14:textId="77777777" w:rsidR="00D20B05" w:rsidRPr="009B1721" w:rsidRDefault="00D20B05" w:rsidP="00D20B05">
      <w:pPr>
        <w:spacing w:after="0"/>
        <w:jc w:val="both"/>
        <w:rPr>
          <w:rFonts w:ascii="Arial" w:hAnsi="Arial" w:cs="Arial"/>
          <w:bCs/>
        </w:rPr>
      </w:pPr>
      <w:r w:rsidRPr="009B1721">
        <w:rPr>
          <w:rFonts w:ascii="Arial" w:hAnsi="Arial" w:cs="Arial"/>
          <w:bCs/>
        </w:rPr>
        <w:t>Warn service users taking disulfiram, and their families and carers, about:</w:t>
      </w:r>
    </w:p>
    <w:p w14:paraId="6241F6AF" w14:textId="77777777" w:rsidR="00D20B05" w:rsidRPr="009B1721" w:rsidRDefault="00D20B05" w:rsidP="00D20B05">
      <w:pPr>
        <w:numPr>
          <w:ilvl w:val="0"/>
          <w:numId w:val="14"/>
        </w:numPr>
        <w:spacing w:after="0"/>
        <w:jc w:val="both"/>
        <w:rPr>
          <w:rFonts w:ascii="Arial" w:hAnsi="Arial" w:cs="Arial"/>
        </w:rPr>
      </w:pPr>
      <w:r w:rsidRPr="009B1721">
        <w:rPr>
          <w:rFonts w:ascii="Arial" w:hAnsi="Arial" w:cs="Arial"/>
        </w:rPr>
        <w:t>The interaction between disulfiram and alcohol (which may also be found in food, perfume, mouthwash etc.), the symptoms of which may include flushing, nausea, palpitations and, more seriously, arrhythmias, hypotension and collapse.</w:t>
      </w:r>
    </w:p>
    <w:p w14:paraId="17A190F6" w14:textId="77777777" w:rsidR="00D20B05" w:rsidRPr="009B1721" w:rsidRDefault="00D20B05" w:rsidP="00D20B05">
      <w:pPr>
        <w:spacing w:after="0"/>
        <w:jc w:val="both"/>
        <w:rPr>
          <w:rFonts w:ascii="Arial" w:hAnsi="Arial" w:cs="Arial"/>
        </w:rPr>
      </w:pPr>
    </w:p>
    <w:p w14:paraId="2C42EABC" w14:textId="77777777" w:rsidR="00D20B05" w:rsidRPr="009B1721" w:rsidRDefault="00D20B05" w:rsidP="00D20B05">
      <w:pPr>
        <w:numPr>
          <w:ilvl w:val="0"/>
          <w:numId w:val="14"/>
        </w:numPr>
        <w:spacing w:after="0"/>
        <w:jc w:val="both"/>
        <w:rPr>
          <w:rFonts w:ascii="Arial" w:hAnsi="Arial" w:cs="Arial"/>
        </w:rPr>
      </w:pPr>
      <w:r w:rsidRPr="009B1721">
        <w:rPr>
          <w:rFonts w:ascii="Arial" w:hAnsi="Arial" w:cs="Arial"/>
        </w:rPr>
        <w:t>The rapid and unpredictable onset of the rare complication of hepatotoxicity; advise service users that if they feel unwell or develop a fever or jaundice that they should stop taking disulfiram and seek urgent medical attention.</w:t>
      </w:r>
    </w:p>
    <w:p w14:paraId="6C8239CC" w14:textId="77777777" w:rsidR="00D20B05" w:rsidRPr="009B1721" w:rsidRDefault="00D20B05" w:rsidP="00D20B05">
      <w:pPr>
        <w:spacing w:after="0"/>
        <w:jc w:val="both"/>
        <w:rPr>
          <w:rFonts w:ascii="Arial" w:hAnsi="Arial" w:cs="Arial"/>
          <w:bCs/>
        </w:rPr>
      </w:pPr>
    </w:p>
    <w:p w14:paraId="3AD9B7E2" w14:textId="77777777" w:rsidR="00D20B05" w:rsidRPr="009B1721" w:rsidRDefault="00D20B05" w:rsidP="00D20B05">
      <w:pPr>
        <w:tabs>
          <w:tab w:val="num" w:pos="1134"/>
        </w:tabs>
        <w:spacing w:after="0"/>
        <w:jc w:val="both"/>
        <w:rPr>
          <w:rFonts w:ascii="Arial" w:hAnsi="Arial" w:cs="Arial"/>
          <w:b/>
          <w:bCs/>
          <w:iCs/>
        </w:rPr>
      </w:pPr>
      <w:bookmarkStart w:id="20" w:name="_Toc315962558"/>
      <w:r w:rsidRPr="009B1721">
        <w:rPr>
          <w:rFonts w:ascii="Arial" w:hAnsi="Arial" w:cs="Arial"/>
          <w:b/>
          <w:bCs/>
          <w:iCs/>
        </w:rPr>
        <w:t>Discharge from hospital</w:t>
      </w:r>
      <w:bookmarkEnd w:id="20"/>
    </w:p>
    <w:p w14:paraId="354A9AC1" w14:textId="77777777" w:rsidR="00891DF9" w:rsidRPr="009B1721" w:rsidRDefault="00891DF9" w:rsidP="00891DF9">
      <w:pPr>
        <w:pStyle w:val="ListParagraph"/>
        <w:numPr>
          <w:ilvl w:val="0"/>
          <w:numId w:val="19"/>
        </w:numPr>
        <w:spacing w:after="0"/>
        <w:jc w:val="both"/>
        <w:rPr>
          <w:rFonts w:ascii="Arial" w:hAnsi="Arial" w:cs="Arial"/>
          <w:bCs/>
        </w:rPr>
      </w:pPr>
      <w:r w:rsidRPr="009B1721">
        <w:rPr>
          <w:rFonts w:ascii="Arial" w:hAnsi="Arial" w:cs="Arial"/>
          <w:bCs/>
        </w:rPr>
        <w:t>A</w:t>
      </w:r>
      <w:r w:rsidR="00D20B05" w:rsidRPr="009B1721">
        <w:rPr>
          <w:rFonts w:ascii="Arial" w:hAnsi="Arial" w:cs="Arial"/>
          <w:bCs/>
        </w:rPr>
        <w:t xml:space="preserve">lcohol detoxification regime should have been completed. A week’s supply of acamprosate, naltrexone or disulfiram, if prescribed, could be issued from pharmacy. </w:t>
      </w:r>
    </w:p>
    <w:p w14:paraId="7CD58956" w14:textId="77777777" w:rsidR="00891DF9" w:rsidRPr="009B1721" w:rsidRDefault="00D20B05" w:rsidP="00891DF9">
      <w:pPr>
        <w:pStyle w:val="ListParagraph"/>
        <w:numPr>
          <w:ilvl w:val="0"/>
          <w:numId w:val="19"/>
        </w:numPr>
        <w:spacing w:after="0"/>
        <w:jc w:val="both"/>
        <w:rPr>
          <w:rFonts w:ascii="Arial" w:hAnsi="Arial" w:cs="Arial"/>
          <w:bCs/>
        </w:rPr>
      </w:pPr>
      <w:r w:rsidRPr="009B1721">
        <w:rPr>
          <w:rFonts w:ascii="Arial" w:hAnsi="Arial" w:cs="Arial"/>
          <w:bCs/>
        </w:rPr>
        <w:t xml:space="preserve">Vitamin supplementation should be reviewed and continued as deemed appropriate. </w:t>
      </w:r>
    </w:p>
    <w:p w14:paraId="2BE55083" w14:textId="77777777" w:rsidR="00891DF9" w:rsidRPr="009B1721" w:rsidRDefault="00D20B05" w:rsidP="00891DF9">
      <w:pPr>
        <w:pStyle w:val="ListParagraph"/>
        <w:numPr>
          <w:ilvl w:val="0"/>
          <w:numId w:val="19"/>
        </w:numPr>
        <w:spacing w:after="0"/>
        <w:jc w:val="both"/>
        <w:rPr>
          <w:rFonts w:ascii="Arial" w:hAnsi="Arial" w:cs="Arial"/>
          <w:bCs/>
        </w:rPr>
      </w:pPr>
      <w:r w:rsidRPr="009B1721">
        <w:rPr>
          <w:rFonts w:ascii="Arial" w:hAnsi="Arial" w:cs="Arial"/>
          <w:bCs/>
        </w:rPr>
        <w:t xml:space="preserve">GPs may prescribe oral thiamine 50 mg per day (as a single dose) during the maintenance stage following withdrawal, and for as long as malnutrition may be present. </w:t>
      </w:r>
    </w:p>
    <w:p w14:paraId="4D703AE2" w14:textId="2702A79F" w:rsidR="00D20B05" w:rsidRPr="009B1721" w:rsidRDefault="00D20B05" w:rsidP="00891DF9">
      <w:pPr>
        <w:pStyle w:val="ListParagraph"/>
        <w:numPr>
          <w:ilvl w:val="0"/>
          <w:numId w:val="19"/>
        </w:numPr>
        <w:spacing w:after="0"/>
        <w:jc w:val="both"/>
        <w:rPr>
          <w:rFonts w:ascii="Arial" w:hAnsi="Arial" w:cs="Arial"/>
          <w:bCs/>
        </w:rPr>
      </w:pPr>
      <w:r w:rsidRPr="009B1721">
        <w:rPr>
          <w:rFonts w:ascii="Arial" w:hAnsi="Arial" w:cs="Arial"/>
          <w:bCs/>
        </w:rPr>
        <w:t>If the person has chronic alcohol dependence, oral thiamine may need to be continued indefinitely.</w:t>
      </w:r>
    </w:p>
    <w:p w14:paraId="658FCB83" w14:textId="77777777" w:rsidR="00D20B05" w:rsidRPr="009B1721" w:rsidRDefault="00D20B05" w:rsidP="00D20B05">
      <w:pPr>
        <w:spacing w:after="0"/>
        <w:jc w:val="both"/>
        <w:rPr>
          <w:rFonts w:ascii="Arial" w:hAnsi="Arial" w:cs="Arial"/>
          <w:bCs/>
        </w:rPr>
      </w:pPr>
    </w:p>
    <w:p w14:paraId="587F5181" w14:textId="77777777" w:rsidR="00D20B05" w:rsidRPr="009B1721" w:rsidRDefault="00D20B05" w:rsidP="00D20B05">
      <w:pPr>
        <w:spacing w:after="0"/>
        <w:jc w:val="both"/>
        <w:rPr>
          <w:rFonts w:ascii="Arial" w:hAnsi="Arial" w:cs="Arial"/>
          <w:bCs/>
        </w:rPr>
      </w:pPr>
      <w:r w:rsidRPr="009B1721">
        <w:rPr>
          <w:rFonts w:ascii="Arial" w:hAnsi="Arial" w:cs="Arial"/>
          <w:bCs/>
        </w:rPr>
        <w:t>Referral to the local Drug and Alcohol services for follow up is a priority. Post-discharge support could be initiated during the in-patient stay if required and available locally.</w:t>
      </w:r>
    </w:p>
    <w:p w14:paraId="6EC88C9A" w14:textId="203436DB" w:rsidR="009C3547" w:rsidRPr="009B1721" w:rsidRDefault="009C3547">
      <w:pPr>
        <w:rPr>
          <w:rFonts w:ascii="Arial" w:hAnsi="Arial" w:cs="Arial"/>
        </w:rPr>
      </w:pPr>
      <w:r w:rsidRPr="009B1721">
        <w:rPr>
          <w:rFonts w:ascii="Arial" w:hAnsi="Arial" w:cs="Arial"/>
        </w:rPr>
        <w:br w:type="page"/>
      </w:r>
    </w:p>
    <w:p w14:paraId="1AAC4AD3" w14:textId="77777777" w:rsidR="009C3547" w:rsidRPr="009B1721" w:rsidRDefault="009C3547" w:rsidP="009C3547">
      <w:pPr>
        <w:spacing w:after="0"/>
        <w:jc w:val="both"/>
        <w:rPr>
          <w:rFonts w:ascii="Arial" w:hAnsi="Arial" w:cs="Arial"/>
          <w:b/>
          <w:bCs/>
        </w:rPr>
      </w:pPr>
      <w:bookmarkStart w:id="21" w:name="_Toc309643272"/>
      <w:bookmarkStart w:id="22" w:name="_Toc315962563"/>
      <w:r w:rsidRPr="009B1721">
        <w:rPr>
          <w:rFonts w:ascii="Arial" w:hAnsi="Arial" w:cs="Arial"/>
          <w:b/>
          <w:bCs/>
        </w:rPr>
        <w:t>REFERENCES AND BIBLIOGRAPHY</w:t>
      </w:r>
      <w:bookmarkEnd w:id="21"/>
      <w:bookmarkEnd w:id="22"/>
    </w:p>
    <w:p w14:paraId="5EBF3420" w14:textId="77777777" w:rsidR="009C3547" w:rsidRPr="009B1721" w:rsidRDefault="009C3547" w:rsidP="009C3547">
      <w:pPr>
        <w:spacing w:after="0"/>
        <w:jc w:val="both"/>
        <w:rPr>
          <w:rFonts w:ascii="Arial" w:hAnsi="Arial" w:cs="Arial"/>
        </w:rPr>
      </w:pPr>
      <w:r w:rsidRPr="009B1721">
        <w:rPr>
          <w:rFonts w:ascii="Arial" w:hAnsi="Arial" w:cs="Arial"/>
        </w:rPr>
        <w:t xml:space="preserve">Mayo-Smith M (1997) Pharmacological management of alcohol withdrawal </w:t>
      </w:r>
      <w:r w:rsidRPr="009B1721">
        <w:rPr>
          <w:rFonts w:ascii="Arial" w:hAnsi="Arial" w:cs="Arial"/>
          <w:i/>
        </w:rPr>
        <w:t>Journal of the American Medical Association</w:t>
      </w:r>
      <w:r w:rsidRPr="009B1721">
        <w:rPr>
          <w:rFonts w:ascii="Arial" w:hAnsi="Arial" w:cs="Arial"/>
        </w:rPr>
        <w:t xml:space="preserve"> 278: 144-151</w:t>
      </w:r>
    </w:p>
    <w:p w14:paraId="683FA7A8" w14:textId="77777777" w:rsidR="009C3547" w:rsidRPr="009B1721" w:rsidRDefault="009C3547" w:rsidP="009C3547">
      <w:pPr>
        <w:spacing w:after="0"/>
        <w:jc w:val="both"/>
        <w:rPr>
          <w:rFonts w:ascii="Arial" w:hAnsi="Arial" w:cs="Arial"/>
        </w:rPr>
      </w:pPr>
    </w:p>
    <w:p w14:paraId="6D0FD7C8" w14:textId="77777777" w:rsidR="009C3547" w:rsidRPr="009B1721" w:rsidRDefault="009C3547" w:rsidP="009C3547">
      <w:pPr>
        <w:spacing w:after="0"/>
        <w:jc w:val="both"/>
        <w:rPr>
          <w:rFonts w:ascii="Arial" w:hAnsi="Arial" w:cs="Arial"/>
        </w:rPr>
      </w:pPr>
      <w:r w:rsidRPr="009B1721">
        <w:rPr>
          <w:rFonts w:ascii="Arial" w:hAnsi="Arial" w:cs="Arial"/>
        </w:rPr>
        <w:t xml:space="preserve">Lingford-Hughes A R, Welch S, Nutt DJ (2004) Evidence-based guidelines for the pharmacological management of substance misuse, addiction and comorbidity: recommendations from the British Association for Psychopharmacology </w:t>
      </w:r>
      <w:r w:rsidRPr="009B1721">
        <w:rPr>
          <w:rFonts w:ascii="Arial" w:hAnsi="Arial" w:cs="Arial"/>
          <w:i/>
        </w:rPr>
        <w:t>Journal of Psychopharmacology</w:t>
      </w:r>
      <w:r w:rsidRPr="009B1721">
        <w:rPr>
          <w:rFonts w:ascii="Arial" w:hAnsi="Arial" w:cs="Arial"/>
        </w:rPr>
        <w:t>; 18(3): 293-335.</w:t>
      </w:r>
    </w:p>
    <w:p w14:paraId="13D6083F" w14:textId="77777777" w:rsidR="009C3547" w:rsidRPr="009B1721" w:rsidRDefault="009C3547" w:rsidP="009C3547">
      <w:pPr>
        <w:spacing w:after="0"/>
        <w:jc w:val="both"/>
        <w:rPr>
          <w:rFonts w:ascii="Arial" w:hAnsi="Arial" w:cs="Arial"/>
        </w:rPr>
      </w:pPr>
    </w:p>
    <w:p w14:paraId="150724A4" w14:textId="542E160D" w:rsidR="009C3547" w:rsidRPr="009B1721" w:rsidRDefault="009C3547" w:rsidP="009C3547">
      <w:pPr>
        <w:spacing w:after="0"/>
        <w:jc w:val="both"/>
        <w:rPr>
          <w:rFonts w:ascii="Arial" w:hAnsi="Arial" w:cs="Arial"/>
        </w:rPr>
      </w:pPr>
      <w:r w:rsidRPr="009B1721">
        <w:rPr>
          <w:rFonts w:ascii="Arial" w:hAnsi="Arial" w:cs="Arial"/>
        </w:rPr>
        <w:t>Sullivan J T Sykora K Schneiderman J, Naranjo CA Sellers EM (1989) Assessment of alcohol withdrawal: the revised clinical institute withdrawal assessment for alcohol scale (CIWA-</w:t>
      </w:r>
      <w:proofErr w:type="spellStart"/>
      <w:r w:rsidRPr="009B1721">
        <w:rPr>
          <w:rFonts w:ascii="Arial" w:hAnsi="Arial" w:cs="Arial"/>
        </w:rPr>
        <w:t>Ar</w:t>
      </w:r>
      <w:proofErr w:type="spellEnd"/>
      <w:r w:rsidRPr="009B1721">
        <w:rPr>
          <w:rFonts w:ascii="Arial" w:hAnsi="Arial" w:cs="Arial"/>
        </w:rPr>
        <w:t xml:space="preserve">)' </w:t>
      </w:r>
      <w:r w:rsidRPr="009B1721">
        <w:rPr>
          <w:rFonts w:ascii="Arial" w:hAnsi="Arial" w:cs="Arial"/>
          <w:i/>
        </w:rPr>
        <w:t>British Journal of Addiction</w:t>
      </w:r>
      <w:r w:rsidRPr="009B1721">
        <w:rPr>
          <w:rFonts w:ascii="Arial" w:hAnsi="Arial" w:cs="Arial"/>
        </w:rPr>
        <w:t>;</w:t>
      </w:r>
      <w:r w:rsidR="00991F56" w:rsidRPr="009B1721">
        <w:rPr>
          <w:rFonts w:ascii="Arial" w:hAnsi="Arial" w:cs="Arial"/>
        </w:rPr>
        <w:t xml:space="preserve"> </w:t>
      </w:r>
      <w:r w:rsidRPr="009B1721">
        <w:rPr>
          <w:rFonts w:ascii="Arial" w:hAnsi="Arial" w:cs="Arial"/>
        </w:rPr>
        <w:t>84(11): 1353-1357.</w:t>
      </w:r>
    </w:p>
    <w:p w14:paraId="4E15738E" w14:textId="77777777" w:rsidR="009C3547" w:rsidRPr="009B1721" w:rsidRDefault="009C3547" w:rsidP="009C3547">
      <w:pPr>
        <w:spacing w:after="0"/>
        <w:jc w:val="both"/>
        <w:rPr>
          <w:rFonts w:ascii="Arial" w:hAnsi="Arial" w:cs="Arial"/>
        </w:rPr>
      </w:pPr>
    </w:p>
    <w:p w14:paraId="27FEEF78" w14:textId="17E0F403" w:rsidR="009C3547" w:rsidRPr="009B1721" w:rsidRDefault="009C3547" w:rsidP="009C3547">
      <w:pPr>
        <w:spacing w:after="0"/>
        <w:jc w:val="both"/>
        <w:rPr>
          <w:rFonts w:ascii="Arial" w:hAnsi="Arial" w:cs="Arial"/>
        </w:rPr>
      </w:pPr>
      <w:r w:rsidRPr="009B1721">
        <w:rPr>
          <w:rFonts w:ascii="Arial" w:hAnsi="Arial" w:cs="Arial"/>
        </w:rPr>
        <w:t xml:space="preserve">McIntosh C Kippen V Hutcheson </w:t>
      </w:r>
      <w:r w:rsidR="000327B9" w:rsidRPr="009B1721">
        <w:rPr>
          <w:rFonts w:ascii="Arial" w:hAnsi="Arial" w:cs="Arial"/>
        </w:rPr>
        <w:t>F McIntosh</w:t>
      </w:r>
      <w:r w:rsidRPr="009B1721">
        <w:rPr>
          <w:rFonts w:ascii="Arial" w:hAnsi="Arial" w:cs="Arial"/>
        </w:rPr>
        <w:t xml:space="preserve"> </w:t>
      </w:r>
      <w:r w:rsidR="000327B9" w:rsidRPr="009B1721">
        <w:rPr>
          <w:rFonts w:ascii="Arial" w:hAnsi="Arial" w:cs="Arial"/>
        </w:rPr>
        <w:t>A (</w:t>
      </w:r>
      <w:r w:rsidRPr="009B1721">
        <w:rPr>
          <w:rFonts w:ascii="Arial" w:hAnsi="Arial" w:cs="Arial"/>
        </w:rPr>
        <w:t>2005) Parenteral thiamine use in the prevention and treatment of Wernicke-Korsakoff syndrome</w:t>
      </w:r>
      <w:r w:rsidR="00991F56" w:rsidRPr="009B1721">
        <w:rPr>
          <w:rFonts w:ascii="Arial" w:hAnsi="Arial" w:cs="Arial"/>
        </w:rPr>
        <w:t xml:space="preserve"> </w:t>
      </w:r>
      <w:r w:rsidRPr="009B1721">
        <w:rPr>
          <w:rFonts w:ascii="Arial" w:hAnsi="Arial" w:cs="Arial"/>
          <w:i/>
        </w:rPr>
        <w:t>The Psychiatrist</w:t>
      </w:r>
      <w:r w:rsidRPr="009B1721">
        <w:rPr>
          <w:rFonts w:ascii="Arial" w:hAnsi="Arial" w:cs="Arial"/>
        </w:rPr>
        <w:t>; 29: 94-97.</w:t>
      </w:r>
    </w:p>
    <w:p w14:paraId="7A35A31C" w14:textId="77777777" w:rsidR="009C3547" w:rsidRPr="009B1721" w:rsidRDefault="009C3547" w:rsidP="009C3547">
      <w:pPr>
        <w:spacing w:after="0"/>
        <w:jc w:val="both"/>
        <w:rPr>
          <w:rFonts w:ascii="Arial" w:hAnsi="Arial" w:cs="Arial"/>
        </w:rPr>
      </w:pPr>
    </w:p>
    <w:p w14:paraId="76BF652D" w14:textId="77777777" w:rsidR="009C3547" w:rsidRPr="009B1721" w:rsidRDefault="009C3547" w:rsidP="009C3547">
      <w:pPr>
        <w:spacing w:after="0"/>
        <w:jc w:val="both"/>
        <w:rPr>
          <w:rFonts w:ascii="Arial" w:hAnsi="Arial" w:cs="Arial"/>
        </w:rPr>
      </w:pPr>
      <w:r w:rsidRPr="009B1721">
        <w:rPr>
          <w:rFonts w:ascii="Arial" w:hAnsi="Arial" w:cs="Arial"/>
          <w:bCs/>
        </w:rPr>
        <w:t xml:space="preserve">Taylor, D. Paton, C. and Kapur, S. (2012) </w:t>
      </w:r>
      <w:r w:rsidRPr="009B1721">
        <w:rPr>
          <w:rFonts w:ascii="Arial" w:hAnsi="Arial" w:cs="Arial"/>
          <w:bCs/>
          <w:i/>
        </w:rPr>
        <w:t>Prescribing Guidelines, 11th Edition</w:t>
      </w:r>
      <w:r w:rsidRPr="009B1721">
        <w:rPr>
          <w:rFonts w:ascii="Arial" w:hAnsi="Arial" w:cs="Arial"/>
          <w:bCs/>
        </w:rPr>
        <w:t xml:space="preserve">. Bodmin: MPG Books </w:t>
      </w:r>
    </w:p>
    <w:p w14:paraId="279960DE" w14:textId="77777777" w:rsidR="009C3547" w:rsidRPr="009B1721" w:rsidRDefault="009C3547" w:rsidP="009C3547">
      <w:pPr>
        <w:spacing w:after="0"/>
        <w:jc w:val="both"/>
        <w:rPr>
          <w:rFonts w:ascii="Arial" w:hAnsi="Arial" w:cs="Arial"/>
        </w:rPr>
      </w:pPr>
    </w:p>
    <w:p w14:paraId="4225DF51" w14:textId="77777777" w:rsidR="009C3547" w:rsidRPr="009B1721" w:rsidRDefault="009C3547" w:rsidP="009C3547">
      <w:pPr>
        <w:spacing w:after="0"/>
        <w:jc w:val="both"/>
        <w:rPr>
          <w:rFonts w:ascii="Arial" w:hAnsi="Arial" w:cs="Arial"/>
          <w:bCs/>
        </w:rPr>
      </w:pPr>
      <w:r w:rsidRPr="009B1721">
        <w:rPr>
          <w:rFonts w:ascii="Arial" w:hAnsi="Arial" w:cs="Arial"/>
          <w:bCs/>
        </w:rPr>
        <w:t>British National Formulary 70 (2015). London: BMJ Publishing and RPS Publishing</w:t>
      </w:r>
    </w:p>
    <w:p w14:paraId="41F508E2" w14:textId="77777777" w:rsidR="009C3547" w:rsidRPr="009B1721" w:rsidRDefault="009C3547" w:rsidP="009C3547">
      <w:pPr>
        <w:spacing w:after="0"/>
        <w:jc w:val="both"/>
        <w:rPr>
          <w:rFonts w:ascii="Arial" w:hAnsi="Arial" w:cs="Arial"/>
          <w:bCs/>
        </w:rPr>
      </w:pPr>
    </w:p>
    <w:p w14:paraId="70629380" w14:textId="77777777" w:rsidR="009C3547" w:rsidRPr="009B1721" w:rsidRDefault="009C3547" w:rsidP="009C3547">
      <w:pPr>
        <w:spacing w:after="0"/>
        <w:jc w:val="both"/>
        <w:rPr>
          <w:rFonts w:ascii="Arial" w:hAnsi="Arial" w:cs="Arial"/>
          <w:i/>
          <w:iCs/>
          <w:lang w:val="en-US"/>
        </w:rPr>
      </w:pPr>
      <w:r w:rsidRPr="009B1721">
        <w:rPr>
          <w:rFonts w:ascii="Arial" w:hAnsi="Arial" w:cs="Arial"/>
          <w:bCs/>
          <w:lang w:val="en-US"/>
        </w:rPr>
        <w:t xml:space="preserve">Heather, N., Raistrick, D. and Godfrey C. (2006) </w:t>
      </w:r>
      <w:r w:rsidRPr="009B1721">
        <w:rPr>
          <w:rFonts w:ascii="Arial" w:hAnsi="Arial" w:cs="Arial"/>
          <w:bCs/>
          <w:i/>
          <w:iCs/>
          <w:lang w:val="en-US"/>
        </w:rPr>
        <w:t>A Summary of the Review of the Effectiveness of Treatment for Alcohol Problems</w:t>
      </w:r>
      <w:r w:rsidRPr="009B1721">
        <w:rPr>
          <w:rFonts w:ascii="Arial" w:hAnsi="Arial" w:cs="Arial"/>
          <w:bCs/>
          <w:lang w:val="en-US"/>
        </w:rPr>
        <w:t>. London: National Treatment Agency for Substance Misuse.</w:t>
      </w:r>
    </w:p>
    <w:p w14:paraId="10C187B2" w14:textId="77777777" w:rsidR="009C3547" w:rsidRPr="009B1721" w:rsidRDefault="009C3547" w:rsidP="009C3547">
      <w:pPr>
        <w:spacing w:after="0"/>
        <w:jc w:val="both"/>
        <w:rPr>
          <w:rFonts w:ascii="Arial" w:hAnsi="Arial" w:cs="Arial"/>
          <w:bCs/>
          <w:lang w:val="en-US"/>
        </w:rPr>
      </w:pPr>
    </w:p>
    <w:p w14:paraId="6B7F643E" w14:textId="77777777" w:rsidR="009C3547" w:rsidRPr="009B1721" w:rsidRDefault="009C3547" w:rsidP="009C3547">
      <w:pPr>
        <w:spacing w:after="0"/>
        <w:jc w:val="both"/>
        <w:rPr>
          <w:rFonts w:ascii="Arial" w:hAnsi="Arial" w:cs="Arial"/>
          <w:bCs/>
          <w:lang w:val="en-US"/>
        </w:rPr>
      </w:pPr>
      <w:r w:rsidRPr="009B1721">
        <w:rPr>
          <w:rFonts w:ascii="Arial" w:hAnsi="Arial" w:cs="Arial"/>
          <w:bCs/>
          <w:lang w:val="en-US"/>
        </w:rPr>
        <w:t xml:space="preserve">National Institute for Clinical Excellence (2010) Alcohol use disorders. Diagnosis and clinical management of alcohol related physical complications </w:t>
      </w:r>
      <w:r w:rsidRPr="009B1721">
        <w:rPr>
          <w:rFonts w:ascii="Arial" w:hAnsi="Arial" w:cs="Arial"/>
          <w:bCs/>
          <w:i/>
          <w:lang w:val="en-US"/>
        </w:rPr>
        <w:t xml:space="preserve">Clinical Guideline 100 </w:t>
      </w:r>
      <w:r w:rsidRPr="009B1721">
        <w:rPr>
          <w:rFonts w:ascii="Arial" w:hAnsi="Arial" w:cs="Arial"/>
          <w:bCs/>
          <w:lang w:val="en-US"/>
        </w:rPr>
        <w:t>London: NICE Available from</w:t>
      </w:r>
      <w:r w:rsidRPr="009B1721">
        <w:rPr>
          <w:rFonts w:ascii="Arial" w:hAnsi="Arial" w:cs="Arial"/>
          <w:bCs/>
        </w:rPr>
        <w:t xml:space="preserve"> </w:t>
      </w:r>
      <w:hyperlink r:id="rId13" w:history="1">
        <w:r w:rsidRPr="009B1721">
          <w:rPr>
            <w:rStyle w:val="Hyperlink"/>
            <w:rFonts w:ascii="Arial" w:hAnsi="Arial" w:cs="Arial"/>
            <w:bCs/>
            <w:lang w:val="en-US"/>
          </w:rPr>
          <w:t>http://guidance.nice.org.uk/CG100</w:t>
        </w:r>
      </w:hyperlink>
      <w:r w:rsidRPr="009B1721">
        <w:rPr>
          <w:rFonts w:ascii="Arial" w:hAnsi="Arial" w:cs="Arial"/>
          <w:bCs/>
          <w:lang w:val="en-US"/>
        </w:rPr>
        <w:t xml:space="preserve"> </w:t>
      </w:r>
    </w:p>
    <w:p w14:paraId="1135A1A7" w14:textId="77777777" w:rsidR="009C3547" w:rsidRPr="009B1721" w:rsidRDefault="009C3547" w:rsidP="009C3547">
      <w:pPr>
        <w:spacing w:after="0"/>
        <w:jc w:val="both"/>
        <w:rPr>
          <w:rFonts w:ascii="Arial" w:hAnsi="Arial" w:cs="Arial"/>
          <w:bCs/>
          <w:lang w:val="en-US"/>
        </w:rPr>
      </w:pPr>
    </w:p>
    <w:p w14:paraId="51873259" w14:textId="77777777" w:rsidR="009C3547" w:rsidRPr="009B1721" w:rsidRDefault="009C3547" w:rsidP="009C3547">
      <w:pPr>
        <w:spacing w:after="0"/>
        <w:jc w:val="both"/>
        <w:rPr>
          <w:rFonts w:ascii="Arial" w:hAnsi="Arial" w:cs="Arial"/>
          <w:bCs/>
          <w:lang w:val="en-US"/>
        </w:rPr>
      </w:pPr>
      <w:r w:rsidRPr="009B1721">
        <w:rPr>
          <w:rFonts w:ascii="Arial" w:hAnsi="Arial" w:cs="Arial"/>
          <w:bCs/>
          <w:lang w:val="en-US"/>
        </w:rPr>
        <w:t xml:space="preserve">National Institute for Clinical Excellence (2011) Alcohol use disorders. Diagnosis assessment and management of harmful drinking and alcohol dependence </w:t>
      </w:r>
      <w:r w:rsidRPr="009B1721">
        <w:rPr>
          <w:rFonts w:ascii="Arial" w:hAnsi="Arial" w:cs="Arial"/>
          <w:bCs/>
          <w:i/>
          <w:lang w:val="en-US"/>
        </w:rPr>
        <w:t xml:space="preserve">Clinical Guideline 115 </w:t>
      </w:r>
      <w:r w:rsidRPr="009B1721">
        <w:rPr>
          <w:rFonts w:ascii="Arial" w:hAnsi="Arial" w:cs="Arial"/>
          <w:bCs/>
          <w:lang w:val="en-US"/>
        </w:rPr>
        <w:t>London: NICE Available from</w:t>
      </w:r>
      <w:r w:rsidRPr="009B1721">
        <w:rPr>
          <w:rFonts w:ascii="Arial" w:hAnsi="Arial" w:cs="Arial"/>
          <w:bCs/>
        </w:rPr>
        <w:t xml:space="preserve"> </w:t>
      </w:r>
    </w:p>
    <w:p w14:paraId="4AA36064" w14:textId="5A39A691" w:rsidR="009C3547" w:rsidRPr="009B1721" w:rsidRDefault="009C3547" w:rsidP="009C3547">
      <w:pPr>
        <w:spacing w:after="0"/>
        <w:jc w:val="both"/>
        <w:rPr>
          <w:rFonts w:ascii="Arial" w:hAnsi="Arial" w:cs="Arial"/>
          <w:bCs/>
        </w:rPr>
      </w:pPr>
      <w:hyperlink r:id="rId14" w:history="1">
        <w:r w:rsidRPr="009B1721">
          <w:rPr>
            <w:rStyle w:val="Hyperlink"/>
            <w:rFonts w:ascii="Arial" w:hAnsi="Arial" w:cs="Arial"/>
            <w:bCs/>
          </w:rPr>
          <w:t>http://guidance.nice.org.uk/CG115</w:t>
        </w:r>
      </w:hyperlink>
      <w:r w:rsidRPr="009B1721">
        <w:rPr>
          <w:rFonts w:ascii="Arial" w:hAnsi="Arial" w:cs="Arial"/>
          <w:bCs/>
        </w:rPr>
        <w:t xml:space="preserve"> </w:t>
      </w:r>
    </w:p>
    <w:p w14:paraId="70B7EF8D" w14:textId="78388911" w:rsidR="00991F56" w:rsidRPr="009B1721" w:rsidRDefault="00991F56" w:rsidP="009C3547">
      <w:pPr>
        <w:spacing w:after="0"/>
        <w:jc w:val="both"/>
        <w:rPr>
          <w:rFonts w:ascii="Arial" w:hAnsi="Arial" w:cs="Arial"/>
          <w:bCs/>
        </w:rPr>
      </w:pPr>
    </w:p>
    <w:p w14:paraId="7EA35D5A" w14:textId="127D26B4" w:rsidR="00991F56" w:rsidRPr="009B1721" w:rsidRDefault="00991F56" w:rsidP="00991F56">
      <w:pPr>
        <w:spacing w:after="0"/>
        <w:rPr>
          <w:rFonts w:ascii="Arial" w:hAnsi="Arial" w:cs="Arial"/>
          <w:bCs/>
        </w:rPr>
      </w:pPr>
      <w:r w:rsidRPr="009B1721">
        <w:rPr>
          <w:rFonts w:ascii="Arial" w:hAnsi="Arial" w:cs="Arial"/>
          <w:bCs/>
        </w:rPr>
        <w:t xml:space="preserve">National Institute for Clinical Excellence (2011, updated 2023), Alcohol-use disorders: diagnosis and management Quality standard. QS11 available from: </w:t>
      </w:r>
      <w:hyperlink r:id="rId15" w:history="1">
        <w:r w:rsidRPr="009B1721">
          <w:rPr>
            <w:rStyle w:val="Hyperlink"/>
            <w:rFonts w:ascii="Arial" w:hAnsi="Arial" w:cs="Arial"/>
            <w:bCs/>
          </w:rPr>
          <w:t>http://guidance.nice.org.uk/qs11</w:t>
        </w:r>
      </w:hyperlink>
      <w:r w:rsidRPr="009B1721">
        <w:rPr>
          <w:rFonts w:ascii="Arial" w:hAnsi="Arial" w:cs="Arial"/>
          <w:bCs/>
        </w:rPr>
        <w:t xml:space="preserve"> </w:t>
      </w:r>
    </w:p>
    <w:p w14:paraId="78B5B0EB" w14:textId="6BED8DBD" w:rsidR="009C3547" w:rsidRPr="009B1721" w:rsidRDefault="009C3547" w:rsidP="009C3547">
      <w:pPr>
        <w:spacing w:after="0"/>
        <w:jc w:val="both"/>
        <w:rPr>
          <w:rFonts w:ascii="Arial" w:hAnsi="Arial" w:cs="Arial"/>
          <w:bCs/>
        </w:rPr>
      </w:pPr>
    </w:p>
    <w:p w14:paraId="6D512A58" w14:textId="77777777" w:rsidR="009C3547" w:rsidRPr="009B1721" w:rsidRDefault="009C3547" w:rsidP="009C3547">
      <w:pPr>
        <w:spacing w:after="0"/>
        <w:jc w:val="both"/>
        <w:rPr>
          <w:rFonts w:ascii="Arial" w:hAnsi="Arial" w:cs="Arial"/>
          <w:b/>
        </w:rPr>
      </w:pPr>
      <w:bookmarkStart w:id="23" w:name="_Toc308186825"/>
      <w:bookmarkStart w:id="24" w:name="_Toc309643274"/>
    </w:p>
    <w:p w14:paraId="5DD25F4A" w14:textId="77777777" w:rsidR="009C3547" w:rsidRPr="009B1721" w:rsidRDefault="009C3547" w:rsidP="009C3547">
      <w:pPr>
        <w:spacing w:after="0"/>
        <w:jc w:val="both"/>
        <w:rPr>
          <w:rFonts w:ascii="Arial" w:hAnsi="Arial" w:cs="Arial"/>
          <w:b/>
        </w:rPr>
      </w:pPr>
    </w:p>
    <w:p w14:paraId="6A9E7452" w14:textId="77777777" w:rsidR="009C3547" w:rsidRPr="009B1721" w:rsidRDefault="009C3547" w:rsidP="009C3547">
      <w:pPr>
        <w:spacing w:after="0"/>
        <w:jc w:val="both"/>
        <w:rPr>
          <w:rFonts w:ascii="Arial" w:hAnsi="Arial" w:cs="Arial"/>
          <w:b/>
        </w:rPr>
      </w:pPr>
    </w:p>
    <w:p w14:paraId="5BE150D8" w14:textId="77777777" w:rsidR="009C3547" w:rsidRPr="009B1721" w:rsidRDefault="009C3547" w:rsidP="009C3547">
      <w:pPr>
        <w:spacing w:after="0"/>
        <w:jc w:val="both"/>
        <w:rPr>
          <w:rFonts w:ascii="Arial" w:hAnsi="Arial" w:cs="Arial"/>
          <w:b/>
        </w:rPr>
      </w:pPr>
    </w:p>
    <w:p w14:paraId="6DE74D40" w14:textId="77777777" w:rsidR="009C3547" w:rsidRPr="009B1721" w:rsidRDefault="009C3547" w:rsidP="009C3547">
      <w:pPr>
        <w:spacing w:after="0"/>
        <w:jc w:val="both"/>
        <w:rPr>
          <w:rFonts w:ascii="Arial" w:hAnsi="Arial" w:cs="Arial"/>
          <w:b/>
        </w:rPr>
      </w:pPr>
    </w:p>
    <w:p w14:paraId="4CE6F2AF" w14:textId="77777777" w:rsidR="009C3547" w:rsidRPr="009B1721" w:rsidRDefault="009C3547" w:rsidP="009C3547">
      <w:pPr>
        <w:spacing w:after="0"/>
        <w:jc w:val="both"/>
        <w:rPr>
          <w:rFonts w:ascii="Arial" w:hAnsi="Arial" w:cs="Arial"/>
          <w:b/>
        </w:rPr>
        <w:sectPr w:rsidR="009C3547" w:rsidRPr="009B1721" w:rsidSect="009C3547">
          <w:footerReference w:type="default" r:id="rId16"/>
          <w:headerReference w:type="first" r:id="rId17"/>
          <w:pgSz w:w="11906" w:h="16838" w:code="9"/>
          <w:pgMar w:top="1440" w:right="1797" w:bottom="1440" w:left="1797" w:header="709" w:footer="221" w:gutter="0"/>
          <w:cols w:space="720"/>
          <w:titlePg/>
        </w:sectPr>
      </w:pPr>
    </w:p>
    <w:bookmarkEnd w:id="23"/>
    <w:bookmarkEnd w:id="24"/>
    <w:p w14:paraId="54A329F7" w14:textId="77777777" w:rsidR="009C3547" w:rsidRPr="009B1721" w:rsidRDefault="009C3547" w:rsidP="009C3547">
      <w:pPr>
        <w:spacing w:after="0"/>
        <w:jc w:val="both"/>
        <w:rPr>
          <w:rFonts w:ascii="Arial" w:hAnsi="Arial" w:cs="Arial"/>
          <w:bCs/>
        </w:rPr>
      </w:pPr>
    </w:p>
    <w:p w14:paraId="2DEC24C4" w14:textId="595BACF9" w:rsidR="009C3547" w:rsidRPr="009B1721" w:rsidRDefault="009C3547" w:rsidP="009F608F">
      <w:pPr>
        <w:spacing w:after="0"/>
        <w:jc w:val="both"/>
        <w:rPr>
          <w:rFonts w:ascii="Arial" w:hAnsi="Arial" w:cs="Arial"/>
          <w:bCs/>
        </w:rPr>
      </w:pPr>
      <w:r w:rsidRPr="009B1721">
        <w:rPr>
          <w:rFonts w:ascii="Arial" w:hAnsi="Arial" w:cs="Arial"/>
          <w:bCs/>
        </w:rPr>
        <w:t>APPENDIX 1</w:t>
      </w:r>
      <w:r w:rsidRPr="009B1721">
        <w:rPr>
          <w:rFonts w:ascii="Arial" w:hAnsi="Arial" w:cs="Arial"/>
          <w:bCs/>
          <w:noProof/>
          <w:lang w:eastAsia="en-GB"/>
        </w:rPr>
        <w:drawing>
          <wp:inline distT="0" distB="0" distL="0" distR="0" wp14:anchorId="3BB14B97" wp14:editId="0D47FF0F">
            <wp:extent cx="5278120" cy="79521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8120" cy="7952105"/>
                    </a:xfrm>
                    <a:prstGeom prst="rect">
                      <a:avLst/>
                    </a:prstGeom>
                    <a:noFill/>
                    <a:ln>
                      <a:noFill/>
                    </a:ln>
                  </pic:spPr>
                </pic:pic>
              </a:graphicData>
            </a:graphic>
          </wp:inline>
        </w:drawing>
      </w:r>
    </w:p>
    <w:p w14:paraId="574B42A0" w14:textId="77777777" w:rsidR="009C3547" w:rsidRPr="009B1721" w:rsidRDefault="009C3547" w:rsidP="009C3547">
      <w:pPr>
        <w:spacing w:after="0"/>
        <w:jc w:val="both"/>
        <w:rPr>
          <w:rFonts w:ascii="Arial" w:hAnsi="Arial" w:cs="Arial"/>
          <w:bCs/>
        </w:rPr>
      </w:pPr>
    </w:p>
    <w:p w14:paraId="7D47E2A4" w14:textId="77777777" w:rsidR="009C3547" w:rsidRPr="009B1721" w:rsidRDefault="009C3547" w:rsidP="009C3547">
      <w:pPr>
        <w:spacing w:after="0"/>
        <w:jc w:val="both"/>
        <w:rPr>
          <w:rFonts w:ascii="Arial" w:hAnsi="Arial" w:cs="Arial"/>
          <w:bCs/>
        </w:rPr>
      </w:pPr>
    </w:p>
    <w:p w14:paraId="49CEAAB5" w14:textId="77777777" w:rsidR="009C3547" w:rsidRPr="009B1721" w:rsidRDefault="009C3547" w:rsidP="009C3547">
      <w:pPr>
        <w:spacing w:after="0"/>
        <w:jc w:val="both"/>
        <w:rPr>
          <w:rFonts w:ascii="Arial" w:hAnsi="Arial" w:cs="Arial"/>
          <w:bCs/>
        </w:rPr>
      </w:pPr>
    </w:p>
    <w:p w14:paraId="1877C8C8" w14:textId="77777777" w:rsidR="009C3547" w:rsidRPr="009B1721" w:rsidRDefault="009C3547" w:rsidP="009C3547">
      <w:pPr>
        <w:spacing w:after="0"/>
        <w:jc w:val="both"/>
        <w:rPr>
          <w:rFonts w:ascii="Arial" w:hAnsi="Arial" w:cs="Arial"/>
          <w:bCs/>
        </w:rPr>
      </w:pPr>
    </w:p>
    <w:p w14:paraId="465E7121" w14:textId="77777777" w:rsidR="009C3547" w:rsidRPr="009B1721" w:rsidRDefault="009C3547" w:rsidP="009C3547">
      <w:pPr>
        <w:spacing w:after="0"/>
        <w:jc w:val="both"/>
        <w:rPr>
          <w:rFonts w:ascii="Arial" w:hAnsi="Arial" w:cs="Arial"/>
          <w:bCs/>
        </w:rPr>
      </w:pPr>
    </w:p>
    <w:p w14:paraId="3026DBFA" w14:textId="77777777" w:rsidR="009C3547" w:rsidRPr="009B1721" w:rsidRDefault="009C3547" w:rsidP="009C3547">
      <w:pPr>
        <w:spacing w:after="0"/>
        <w:jc w:val="both"/>
        <w:rPr>
          <w:rFonts w:ascii="Arial" w:hAnsi="Arial" w:cs="Arial"/>
          <w:bCs/>
        </w:rPr>
      </w:pPr>
    </w:p>
    <w:p w14:paraId="5DD1C941" w14:textId="47729E95" w:rsidR="009C3547" w:rsidRPr="009B1721" w:rsidRDefault="009C3547" w:rsidP="009C3547">
      <w:pPr>
        <w:spacing w:after="0"/>
        <w:jc w:val="both"/>
        <w:rPr>
          <w:rFonts w:ascii="Arial" w:hAnsi="Arial" w:cs="Arial"/>
          <w:bCs/>
        </w:rPr>
      </w:pPr>
      <w:r w:rsidRPr="009B1721">
        <w:rPr>
          <w:rFonts w:ascii="Arial" w:hAnsi="Arial" w:cs="Arial"/>
          <w:bCs/>
          <w:noProof/>
          <w:lang w:eastAsia="en-GB"/>
        </w:rPr>
        <w:drawing>
          <wp:inline distT="0" distB="0" distL="0" distR="0" wp14:anchorId="1BADB893" wp14:editId="69B45D77">
            <wp:extent cx="5278120" cy="75095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8120" cy="7509510"/>
                    </a:xfrm>
                    <a:prstGeom prst="rect">
                      <a:avLst/>
                    </a:prstGeom>
                    <a:noFill/>
                    <a:ln>
                      <a:noFill/>
                    </a:ln>
                  </pic:spPr>
                </pic:pic>
              </a:graphicData>
            </a:graphic>
          </wp:inline>
        </w:drawing>
      </w:r>
    </w:p>
    <w:p w14:paraId="5422AEBC" w14:textId="77777777" w:rsidR="009C3547" w:rsidRPr="009B1721" w:rsidRDefault="009C3547" w:rsidP="009C3547">
      <w:pPr>
        <w:spacing w:after="0"/>
        <w:jc w:val="both"/>
        <w:rPr>
          <w:rFonts w:ascii="Arial" w:hAnsi="Arial" w:cs="Arial"/>
          <w:bCs/>
        </w:rPr>
      </w:pPr>
    </w:p>
    <w:p w14:paraId="203B37B3" w14:textId="77777777" w:rsidR="009C3547" w:rsidRPr="009B1721" w:rsidRDefault="009C3547" w:rsidP="009C3547">
      <w:pPr>
        <w:spacing w:after="0"/>
        <w:jc w:val="both"/>
        <w:rPr>
          <w:rFonts w:ascii="Arial" w:hAnsi="Arial" w:cs="Arial"/>
          <w:bCs/>
        </w:rPr>
      </w:pPr>
    </w:p>
    <w:p w14:paraId="685BC24C" w14:textId="64D8578F" w:rsidR="009C3547" w:rsidRPr="009B1721" w:rsidRDefault="009C3547" w:rsidP="009C3547">
      <w:pPr>
        <w:spacing w:after="0"/>
        <w:jc w:val="both"/>
        <w:rPr>
          <w:rFonts w:ascii="Arial" w:hAnsi="Arial" w:cs="Arial"/>
          <w:bCs/>
        </w:rPr>
      </w:pPr>
      <w:r w:rsidRPr="009B1721">
        <w:rPr>
          <w:rFonts w:ascii="Arial" w:hAnsi="Arial" w:cs="Arial"/>
          <w:bCs/>
        </w:rPr>
        <w:t>The CIWA-</w:t>
      </w:r>
      <w:proofErr w:type="spellStart"/>
      <w:r w:rsidRPr="009B1721">
        <w:rPr>
          <w:rFonts w:ascii="Arial" w:hAnsi="Arial" w:cs="Arial"/>
          <w:bCs/>
        </w:rPr>
        <w:t>Ar</w:t>
      </w:r>
      <w:proofErr w:type="spellEnd"/>
      <w:r w:rsidRPr="009B1721">
        <w:rPr>
          <w:rFonts w:ascii="Arial" w:hAnsi="Arial" w:cs="Arial"/>
          <w:bCs/>
        </w:rPr>
        <w:t xml:space="preserve"> is a validated tool to assess the severity of withdrawal during detoxification.  It can be used as a guide </w:t>
      </w:r>
      <w:r w:rsidR="000327B9" w:rsidRPr="009B1721">
        <w:rPr>
          <w:rFonts w:ascii="Arial" w:hAnsi="Arial" w:cs="Arial"/>
          <w:bCs/>
        </w:rPr>
        <w:t>to the administration of ‘</w:t>
      </w:r>
      <w:r w:rsidRPr="009B1721">
        <w:rPr>
          <w:rFonts w:ascii="Arial" w:hAnsi="Arial" w:cs="Arial"/>
          <w:bCs/>
        </w:rPr>
        <w:t>PRN</w:t>
      </w:r>
      <w:r w:rsidR="000327B9" w:rsidRPr="009B1721">
        <w:rPr>
          <w:rFonts w:ascii="Arial" w:hAnsi="Arial" w:cs="Arial"/>
          <w:bCs/>
        </w:rPr>
        <w:t>’ or ‘as required</w:t>
      </w:r>
      <w:r w:rsidRPr="009B1721">
        <w:rPr>
          <w:rFonts w:ascii="Arial" w:hAnsi="Arial" w:cs="Arial"/>
          <w:bCs/>
        </w:rPr>
        <w:t xml:space="preserve">’ </w:t>
      </w:r>
      <w:r w:rsidR="000327B9" w:rsidRPr="009B1721">
        <w:rPr>
          <w:rFonts w:ascii="Arial" w:hAnsi="Arial" w:cs="Arial"/>
          <w:bCs/>
        </w:rPr>
        <w:t>chlordiazepoxide and to alert</w:t>
      </w:r>
      <w:r w:rsidRPr="009B1721">
        <w:rPr>
          <w:rFonts w:ascii="Arial" w:hAnsi="Arial" w:cs="Arial"/>
          <w:bCs/>
        </w:rPr>
        <w:t xml:space="preserve"> </w:t>
      </w:r>
      <w:r w:rsidR="000327B9" w:rsidRPr="009B1721">
        <w:rPr>
          <w:rFonts w:ascii="Arial" w:hAnsi="Arial" w:cs="Arial"/>
          <w:bCs/>
        </w:rPr>
        <w:t>clinicians to problems</w:t>
      </w:r>
      <w:r w:rsidRPr="009B1721">
        <w:rPr>
          <w:rFonts w:ascii="Arial" w:hAnsi="Arial" w:cs="Arial"/>
          <w:bCs/>
        </w:rPr>
        <w:t xml:space="preserve">. It is not a substitute for clinical judgement but a guide to inform clinical decisions. </w:t>
      </w:r>
      <w:r w:rsidRPr="009B1721">
        <w:rPr>
          <w:rFonts w:ascii="Arial" w:hAnsi="Arial" w:cs="Arial"/>
          <w:bCs/>
        </w:rPr>
        <w:cr/>
      </w:r>
    </w:p>
    <w:p w14:paraId="2339C610" w14:textId="1A1E7BA7" w:rsidR="009C3547" w:rsidRPr="009B1721" w:rsidRDefault="009C3547" w:rsidP="009C3547">
      <w:pPr>
        <w:spacing w:after="0"/>
        <w:jc w:val="both"/>
        <w:rPr>
          <w:rFonts w:ascii="Arial" w:hAnsi="Arial" w:cs="Arial"/>
          <w:bCs/>
        </w:rPr>
      </w:pPr>
      <w:r w:rsidRPr="009B1721">
        <w:rPr>
          <w:rFonts w:ascii="Arial" w:hAnsi="Arial" w:cs="Arial"/>
          <w:bCs/>
        </w:rPr>
        <w:t>It is recommended that a baseline CIWA-</w:t>
      </w:r>
      <w:proofErr w:type="spellStart"/>
      <w:r w:rsidRPr="009B1721">
        <w:rPr>
          <w:rFonts w:ascii="Arial" w:hAnsi="Arial" w:cs="Arial"/>
          <w:bCs/>
        </w:rPr>
        <w:t>Ar</w:t>
      </w:r>
      <w:proofErr w:type="spellEnd"/>
      <w:r w:rsidRPr="009B1721">
        <w:rPr>
          <w:rFonts w:ascii="Arial" w:hAnsi="Arial" w:cs="Arial"/>
          <w:bCs/>
        </w:rPr>
        <w:t xml:space="preserve"> score is obtained prior to initiating chlordiazepoxide.  The initial CIWA-</w:t>
      </w:r>
      <w:proofErr w:type="spellStart"/>
      <w:r w:rsidRPr="009B1721">
        <w:rPr>
          <w:rFonts w:ascii="Arial" w:hAnsi="Arial" w:cs="Arial"/>
          <w:bCs/>
        </w:rPr>
        <w:t>Ar</w:t>
      </w:r>
      <w:proofErr w:type="spellEnd"/>
      <w:r w:rsidRPr="009B1721">
        <w:rPr>
          <w:rFonts w:ascii="Arial" w:hAnsi="Arial" w:cs="Arial"/>
          <w:bCs/>
        </w:rPr>
        <w:t xml:space="preserve"> score should be used in conjunction with the severity of ‘Alcohol Dependence Questionnaire’ (SADQ) which provides </w:t>
      </w:r>
      <w:r w:rsidR="000327B9" w:rsidRPr="009B1721">
        <w:rPr>
          <w:rFonts w:ascii="Arial" w:hAnsi="Arial" w:cs="Arial"/>
          <w:bCs/>
        </w:rPr>
        <w:t>a guide to the regime of</w:t>
      </w:r>
      <w:r w:rsidRPr="009B1721">
        <w:rPr>
          <w:rFonts w:ascii="Arial" w:hAnsi="Arial" w:cs="Arial"/>
          <w:bCs/>
        </w:rPr>
        <w:t xml:space="preserve"> </w:t>
      </w:r>
      <w:r w:rsidR="000327B9" w:rsidRPr="009B1721">
        <w:rPr>
          <w:rFonts w:ascii="Arial" w:hAnsi="Arial" w:cs="Arial"/>
          <w:bCs/>
        </w:rPr>
        <w:t>chlordiazepoxide required, according to the severity of dependency</w:t>
      </w:r>
      <w:r w:rsidRPr="009B1721">
        <w:rPr>
          <w:rFonts w:ascii="Arial" w:hAnsi="Arial" w:cs="Arial"/>
          <w:bCs/>
        </w:rPr>
        <w:t xml:space="preserve">.    </w:t>
      </w:r>
      <w:r w:rsidR="000327B9" w:rsidRPr="009B1721">
        <w:rPr>
          <w:rFonts w:ascii="Arial" w:hAnsi="Arial" w:cs="Arial"/>
          <w:bCs/>
        </w:rPr>
        <w:t>Further, CIWA</w:t>
      </w:r>
      <w:r w:rsidRPr="009B1721">
        <w:rPr>
          <w:rFonts w:ascii="Arial" w:hAnsi="Arial" w:cs="Arial"/>
          <w:bCs/>
        </w:rPr>
        <w:t>-</w:t>
      </w:r>
      <w:proofErr w:type="spellStart"/>
      <w:r w:rsidRPr="009B1721">
        <w:rPr>
          <w:rFonts w:ascii="Arial" w:hAnsi="Arial" w:cs="Arial"/>
          <w:bCs/>
        </w:rPr>
        <w:t>Ar</w:t>
      </w:r>
      <w:proofErr w:type="spellEnd"/>
      <w:r w:rsidRPr="009B1721">
        <w:rPr>
          <w:rFonts w:ascii="Arial" w:hAnsi="Arial" w:cs="Arial"/>
          <w:bCs/>
        </w:rPr>
        <w:t xml:space="preserve"> scores should be obtained one hour after receiving each dose of chlordiazepoxide until 2 consecutive scores of 8 or less are obtained. </w:t>
      </w:r>
      <w:r w:rsidRPr="009B1721">
        <w:rPr>
          <w:rFonts w:ascii="Arial" w:hAnsi="Arial" w:cs="Arial"/>
          <w:bCs/>
        </w:rPr>
        <w:cr/>
        <w:t xml:space="preserve"> </w:t>
      </w:r>
      <w:r w:rsidRPr="009B1721">
        <w:rPr>
          <w:rFonts w:ascii="Arial" w:hAnsi="Arial" w:cs="Arial"/>
          <w:bCs/>
        </w:rPr>
        <w:cr/>
        <w:t>The following guidelines highlight the relationship between CIWA-</w:t>
      </w:r>
      <w:proofErr w:type="spellStart"/>
      <w:r w:rsidRPr="009B1721">
        <w:rPr>
          <w:rFonts w:ascii="Arial" w:hAnsi="Arial" w:cs="Arial"/>
          <w:bCs/>
        </w:rPr>
        <w:t>Ar</w:t>
      </w:r>
      <w:proofErr w:type="spellEnd"/>
      <w:r w:rsidRPr="009B1721">
        <w:rPr>
          <w:rFonts w:ascii="Arial" w:hAnsi="Arial" w:cs="Arial"/>
          <w:bCs/>
        </w:rPr>
        <w:t xml:space="preserve"> and requirement for ‘PRN’ chlordiazepoxide. </w:t>
      </w:r>
      <w:r w:rsidRPr="009B1721">
        <w:rPr>
          <w:rFonts w:ascii="Arial" w:hAnsi="Arial" w:cs="Arial"/>
          <w:bCs/>
        </w:rPr>
        <w:cr/>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041"/>
      </w:tblGrid>
      <w:tr w:rsidR="009C3547" w:rsidRPr="009B1721" w14:paraId="3889C063" w14:textId="77777777" w:rsidTr="00FC0E0C">
        <w:tc>
          <w:tcPr>
            <w:tcW w:w="4621" w:type="dxa"/>
          </w:tcPr>
          <w:p w14:paraId="7A700F3A" w14:textId="77777777" w:rsidR="009C3547" w:rsidRPr="009B1721" w:rsidRDefault="009C3547" w:rsidP="009C3547">
            <w:pPr>
              <w:spacing w:after="0"/>
              <w:jc w:val="both"/>
              <w:rPr>
                <w:rFonts w:ascii="Arial" w:hAnsi="Arial" w:cs="Arial"/>
              </w:rPr>
            </w:pPr>
            <w:r w:rsidRPr="009B1721">
              <w:rPr>
                <w:rFonts w:ascii="Arial" w:hAnsi="Arial" w:cs="Arial"/>
              </w:rPr>
              <w:t>CIWA-</w:t>
            </w:r>
            <w:proofErr w:type="spellStart"/>
            <w:r w:rsidRPr="009B1721">
              <w:rPr>
                <w:rFonts w:ascii="Arial" w:hAnsi="Arial" w:cs="Arial"/>
              </w:rPr>
              <w:t>Ar</w:t>
            </w:r>
            <w:proofErr w:type="spellEnd"/>
            <w:r w:rsidRPr="009B1721">
              <w:rPr>
                <w:rFonts w:ascii="Arial" w:hAnsi="Arial" w:cs="Arial"/>
              </w:rPr>
              <w:t xml:space="preserve"> Score AND SEVERITY OF ALCOHOL WITHDRAWAL</w:t>
            </w:r>
          </w:p>
        </w:tc>
        <w:tc>
          <w:tcPr>
            <w:tcW w:w="4621" w:type="dxa"/>
          </w:tcPr>
          <w:p w14:paraId="380525D9" w14:textId="77777777" w:rsidR="009C3547" w:rsidRPr="009B1721" w:rsidRDefault="009C3547" w:rsidP="009C3547">
            <w:pPr>
              <w:spacing w:after="0"/>
              <w:jc w:val="both"/>
              <w:rPr>
                <w:rFonts w:ascii="Arial" w:hAnsi="Arial" w:cs="Arial"/>
              </w:rPr>
            </w:pPr>
            <w:r w:rsidRPr="009B1721">
              <w:rPr>
                <w:rFonts w:ascii="Arial" w:hAnsi="Arial" w:cs="Arial"/>
              </w:rPr>
              <w:t xml:space="preserve">ACTION REQUIRED (IF MEDICATION IS GIVEN </w:t>
            </w:r>
            <w:r w:rsidRPr="009B1721">
              <w:rPr>
                <w:rFonts w:ascii="Arial" w:hAnsi="Arial" w:cs="Arial"/>
              </w:rPr>
              <w:cr/>
              <w:t xml:space="preserve"> REPEAT CIWA-</w:t>
            </w:r>
            <w:proofErr w:type="spellStart"/>
            <w:r w:rsidRPr="009B1721">
              <w:rPr>
                <w:rFonts w:ascii="Arial" w:hAnsi="Arial" w:cs="Arial"/>
              </w:rPr>
              <w:t>Ar</w:t>
            </w:r>
            <w:proofErr w:type="spellEnd"/>
            <w:r w:rsidRPr="009B1721">
              <w:rPr>
                <w:rFonts w:ascii="Arial" w:hAnsi="Arial" w:cs="Arial"/>
              </w:rPr>
              <w:t xml:space="preserve"> IN ONE HOUR)</w:t>
            </w:r>
          </w:p>
        </w:tc>
      </w:tr>
      <w:tr w:rsidR="009C3547" w:rsidRPr="009B1721" w14:paraId="5EB96ED8" w14:textId="77777777" w:rsidTr="00FC0E0C">
        <w:tc>
          <w:tcPr>
            <w:tcW w:w="4621" w:type="dxa"/>
          </w:tcPr>
          <w:p w14:paraId="17A6658B" w14:textId="77777777" w:rsidR="009C3547" w:rsidRPr="009B1721" w:rsidRDefault="009C3547" w:rsidP="009C3547">
            <w:pPr>
              <w:spacing w:after="0"/>
              <w:jc w:val="both"/>
              <w:rPr>
                <w:rFonts w:ascii="Arial" w:hAnsi="Arial" w:cs="Arial"/>
              </w:rPr>
            </w:pPr>
            <w:r w:rsidRPr="009B1721">
              <w:rPr>
                <w:rFonts w:ascii="Arial" w:hAnsi="Arial" w:cs="Arial"/>
              </w:rPr>
              <w:t>0-8 (mild)</w:t>
            </w:r>
          </w:p>
          <w:p w14:paraId="65923539" w14:textId="77777777" w:rsidR="009C3547" w:rsidRPr="009B1721" w:rsidRDefault="009C3547" w:rsidP="009C3547">
            <w:pPr>
              <w:spacing w:after="0"/>
              <w:jc w:val="both"/>
              <w:rPr>
                <w:rFonts w:ascii="Arial" w:hAnsi="Arial" w:cs="Arial"/>
              </w:rPr>
            </w:pPr>
          </w:p>
        </w:tc>
        <w:tc>
          <w:tcPr>
            <w:tcW w:w="4621" w:type="dxa"/>
          </w:tcPr>
          <w:p w14:paraId="3510C099" w14:textId="77777777" w:rsidR="009C3547" w:rsidRPr="009B1721" w:rsidRDefault="009C3547" w:rsidP="009C3547">
            <w:pPr>
              <w:spacing w:after="0"/>
              <w:jc w:val="both"/>
              <w:rPr>
                <w:rFonts w:ascii="Arial" w:hAnsi="Arial" w:cs="Arial"/>
              </w:rPr>
            </w:pPr>
            <w:r w:rsidRPr="009B1721">
              <w:rPr>
                <w:rFonts w:ascii="Arial" w:hAnsi="Arial" w:cs="Arial"/>
              </w:rPr>
              <w:t xml:space="preserve">None </w:t>
            </w:r>
          </w:p>
        </w:tc>
      </w:tr>
      <w:tr w:rsidR="009C3547" w:rsidRPr="009B1721" w14:paraId="15D67E34" w14:textId="77777777" w:rsidTr="00FC0E0C">
        <w:tc>
          <w:tcPr>
            <w:tcW w:w="4621" w:type="dxa"/>
          </w:tcPr>
          <w:p w14:paraId="0ADE3654" w14:textId="77777777" w:rsidR="009C3547" w:rsidRPr="009B1721" w:rsidRDefault="009C3547" w:rsidP="009C3547">
            <w:pPr>
              <w:spacing w:after="0"/>
              <w:jc w:val="both"/>
              <w:rPr>
                <w:rFonts w:ascii="Arial" w:hAnsi="Arial" w:cs="Arial"/>
              </w:rPr>
            </w:pPr>
            <w:r w:rsidRPr="009B1721">
              <w:rPr>
                <w:rFonts w:ascii="Arial" w:hAnsi="Arial" w:cs="Arial"/>
              </w:rPr>
              <w:t>8-10 (mild)</w:t>
            </w:r>
          </w:p>
        </w:tc>
        <w:tc>
          <w:tcPr>
            <w:tcW w:w="4621" w:type="dxa"/>
          </w:tcPr>
          <w:p w14:paraId="09D6F089" w14:textId="77777777" w:rsidR="009C3547" w:rsidRPr="009B1721" w:rsidRDefault="009C3547" w:rsidP="009C3547">
            <w:pPr>
              <w:spacing w:after="0"/>
              <w:jc w:val="both"/>
              <w:rPr>
                <w:rFonts w:ascii="Arial" w:hAnsi="Arial" w:cs="Arial"/>
              </w:rPr>
            </w:pPr>
            <w:r w:rsidRPr="009B1721">
              <w:rPr>
                <w:rFonts w:ascii="Arial" w:hAnsi="Arial" w:cs="Arial"/>
              </w:rPr>
              <w:t xml:space="preserve">None.  If hallucinations or disorientation present, give 10mg chlordiazepoxide. </w:t>
            </w:r>
          </w:p>
        </w:tc>
      </w:tr>
      <w:tr w:rsidR="009C3547" w:rsidRPr="009B1721" w14:paraId="35DD0E7E" w14:textId="77777777" w:rsidTr="00FC0E0C">
        <w:tc>
          <w:tcPr>
            <w:tcW w:w="4621" w:type="dxa"/>
          </w:tcPr>
          <w:p w14:paraId="60B460D6" w14:textId="77777777" w:rsidR="009C3547" w:rsidRPr="009B1721" w:rsidRDefault="009C3547" w:rsidP="009C3547">
            <w:pPr>
              <w:spacing w:after="0"/>
              <w:jc w:val="both"/>
              <w:rPr>
                <w:rFonts w:ascii="Arial" w:hAnsi="Arial" w:cs="Arial"/>
              </w:rPr>
            </w:pPr>
            <w:r w:rsidRPr="009B1721">
              <w:rPr>
                <w:rFonts w:ascii="Arial" w:hAnsi="Arial" w:cs="Arial"/>
              </w:rPr>
              <w:t>10-15 (mild)</w:t>
            </w:r>
          </w:p>
          <w:p w14:paraId="02F3EAAE" w14:textId="77777777" w:rsidR="009C3547" w:rsidRPr="009B1721" w:rsidRDefault="009C3547" w:rsidP="009C3547">
            <w:pPr>
              <w:spacing w:after="0"/>
              <w:jc w:val="both"/>
              <w:rPr>
                <w:rFonts w:ascii="Arial" w:hAnsi="Arial" w:cs="Arial"/>
              </w:rPr>
            </w:pPr>
          </w:p>
        </w:tc>
        <w:tc>
          <w:tcPr>
            <w:tcW w:w="4621" w:type="dxa"/>
          </w:tcPr>
          <w:p w14:paraId="627ECF21" w14:textId="77777777" w:rsidR="009C3547" w:rsidRPr="009B1721" w:rsidRDefault="009C3547" w:rsidP="009C3547">
            <w:pPr>
              <w:spacing w:after="0"/>
              <w:jc w:val="both"/>
              <w:rPr>
                <w:rFonts w:ascii="Arial" w:hAnsi="Arial" w:cs="Arial"/>
              </w:rPr>
            </w:pPr>
            <w:r w:rsidRPr="009B1721">
              <w:rPr>
                <w:rFonts w:ascii="Arial" w:hAnsi="Arial" w:cs="Arial"/>
              </w:rPr>
              <w:t xml:space="preserve">10mg chlordiazepoxide </w:t>
            </w:r>
          </w:p>
        </w:tc>
      </w:tr>
      <w:tr w:rsidR="009C3547" w:rsidRPr="009B1721" w14:paraId="730E4CA0" w14:textId="77777777" w:rsidTr="00FC0E0C">
        <w:tc>
          <w:tcPr>
            <w:tcW w:w="4621" w:type="dxa"/>
          </w:tcPr>
          <w:p w14:paraId="7C81B8A8" w14:textId="77777777" w:rsidR="009C3547" w:rsidRPr="009B1721" w:rsidRDefault="009C3547" w:rsidP="009C3547">
            <w:pPr>
              <w:spacing w:after="0"/>
              <w:jc w:val="both"/>
              <w:rPr>
                <w:rFonts w:ascii="Arial" w:hAnsi="Arial" w:cs="Arial"/>
              </w:rPr>
            </w:pPr>
            <w:r w:rsidRPr="009B1721">
              <w:rPr>
                <w:rFonts w:ascii="Arial" w:hAnsi="Arial" w:cs="Arial"/>
              </w:rPr>
              <w:t>16-20 (moderate)</w:t>
            </w:r>
          </w:p>
        </w:tc>
        <w:tc>
          <w:tcPr>
            <w:tcW w:w="4621" w:type="dxa"/>
          </w:tcPr>
          <w:p w14:paraId="179610C6" w14:textId="77777777" w:rsidR="009C3547" w:rsidRPr="009B1721" w:rsidRDefault="009C3547" w:rsidP="009C3547">
            <w:pPr>
              <w:spacing w:after="0"/>
              <w:jc w:val="both"/>
              <w:rPr>
                <w:rFonts w:ascii="Arial" w:hAnsi="Arial" w:cs="Arial"/>
              </w:rPr>
            </w:pPr>
            <w:r w:rsidRPr="009B1721">
              <w:rPr>
                <w:rFonts w:ascii="Arial" w:hAnsi="Arial" w:cs="Arial"/>
              </w:rPr>
              <w:t>20mg chlordiazepoxide.  Total of up to three “prn” doses can be given.  Call doctor if CIWA-</w:t>
            </w:r>
            <w:proofErr w:type="spellStart"/>
            <w:r w:rsidRPr="009B1721">
              <w:rPr>
                <w:rFonts w:ascii="Arial" w:hAnsi="Arial" w:cs="Arial"/>
              </w:rPr>
              <w:t>Ar</w:t>
            </w:r>
            <w:proofErr w:type="spellEnd"/>
            <w:r w:rsidRPr="009B1721">
              <w:rPr>
                <w:rFonts w:ascii="Arial" w:hAnsi="Arial" w:cs="Arial"/>
              </w:rPr>
              <w:t xml:space="preserve"> remains above 10</w:t>
            </w:r>
          </w:p>
        </w:tc>
      </w:tr>
      <w:tr w:rsidR="009C3547" w:rsidRPr="009B1721" w14:paraId="237797B6" w14:textId="77777777" w:rsidTr="00FC0E0C">
        <w:tc>
          <w:tcPr>
            <w:tcW w:w="4621" w:type="dxa"/>
          </w:tcPr>
          <w:p w14:paraId="069E8805" w14:textId="77777777" w:rsidR="009C3547" w:rsidRPr="009B1721" w:rsidRDefault="009C3547" w:rsidP="009C3547">
            <w:pPr>
              <w:spacing w:after="0"/>
              <w:jc w:val="both"/>
              <w:rPr>
                <w:rFonts w:ascii="Arial" w:hAnsi="Arial" w:cs="Arial"/>
              </w:rPr>
            </w:pPr>
            <w:r w:rsidRPr="009B1721">
              <w:rPr>
                <w:rFonts w:ascii="Arial" w:hAnsi="Arial" w:cs="Arial"/>
              </w:rPr>
              <w:t>&gt;20 (severe)</w:t>
            </w:r>
          </w:p>
        </w:tc>
        <w:tc>
          <w:tcPr>
            <w:tcW w:w="4621" w:type="dxa"/>
          </w:tcPr>
          <w:p w14:paraId="0AD4DEE4" w14:textId="77777777" w:rsidR="009C3547" w:rsidRPr="009B1721" w:rsidRDefault="009C3547" w:rsidP="009C3547">
            <w:pPr>
              <w:spacing w:after="0"/>
              <w:jc w:val="both"/>
              <w:rPr>
                <w:rFonts w:ascii="Arial" w:hAnsi="Arial" w:cs="Arial"/>
              </w:rPr>
            </w:pPr>
            <w:r w:rsidRPr="009B1721">
              <w:rPr>
                <w:rFonts w:ascii="Arial" w:hAnsi="Arial" w:cs="Arial"/>
              </w:rPr>
              <w:t xml:space="preserve">20 mg chlordiazepoxide.  Call doctor.  May require treatment in general medical ward </w:t>
            </w:r>
          </w:p>
        </w:tc>
      </w:tr>
    </w:tbl>
    <w:p w14:paraId="3E03F483" w14:textId="77777777" w:rsidR="009C3547" w:rsidRPr="009B1721" w:rsidRDefault="009C3547" w:rsidP="009C3547">
      <w:pPr>
        <w:spacing w:after="0"/>
        <w:jc w:val="both"/>
        <w:rPr>
          <w:rFonts w:ascii="Arial" w:hAnsi="Arial" w:cs="Arial"/>
          <w:bCs/>
        </w:rPr>
      </w:pPr>
    </w:p>
    <w:p w14:paraId="38C825CC" w14:textId="77777777" w:rsidR="009C3547" w:rsidRPr="009B1721" w:rsidRDefault="009C3547" w:rsidP="009C3547">
      <w:pPr>
        <w:spacing w:after="0"/>
        <w:jc w:val="both"/>
        <w:rPr>
          <w:rFonts w:ascii="Arial" w:hAnsi="Arial" w:cs="Arial"/>
          <w:bCs/>
        </w:rPr>
      </w:pPr>
    </w:p>
    <w:p w14:paraId="715EE5A3" w14:textId="77777777" w:rsidR="009C3547" w:rsidRPr="009B1721" w:rsidRDefault="009C3547" w:rsidP="009C3547">
      <w:pPr>
        <w:spacing w:after="0"/>
        <w:jc w:val="both"/>
        <w:rPr>
          <w:rFonts w:ascii="Arial" w:hAnsi="Arial" w:cs="Arial"/>
          <w:bCs/>
        </w:rPr>
      </w:pPr>
      <w:r w:rsidRPr="009B1721">
        <w:rPr>
          <w:rFonts w:ascii="Arial" w:hAnsi="Arial" w:cs="Arial"/>
          <w:bCs/>
        </w:rPr>
        <w:t>No additional intervention is required for a CIWA-</w:t>
      </w:r>
      <w:proofErr w:type="spellStart"/>
      <w:r w:rsidRPr="009B1721">
        <w:rPr>
          <w:rFonts w:ascii="Arial" w:hAnsi="Arial" w:cs="Arial"/>
          <w:bCs/>
        </w:rPr>
        <w:t>Ar</w:t>
      </w:r>
      <w:proofErr w:type="spellEnd"/>
      <w:r w:rsidRPr="009B1721">
        <w:rPr>
          <w:rFonts w:ascii="Arial" w:hAnsi="Arial" w:cs="Arial"/>
          <w:bCs/>
        </w:rPr>
        <w:t xml:space="preserve"> score of eight or less </w:t>
      </w:r>
      <w:r w:rsidRPr="009B1721">
        <w:rPr>
          <w:rFonts w:ascii="Arial" w:hAnsi="Arial" w:cs="Arial"/>
          <w:bCs/>
        </w:rPr>
        <w:cr/>
      </w:r>
    </w:p>
    <w:p w14:paraId="609C98F2" w14:textId="77777777" w:rsidR="009C3547" w:rsidRPr="009B1721" w:rsidRDefault="009C3547" w:rsidP="009C3547">
      <w:pPr>
        <w:spacing w:after="0"/>
        <w:jc w:val="both"/>
        <w:rPr>
          <w:rFonts w:ascii="Arial" w:hAnsi="Arial" w:cs="Arial"/>
          <w:bCs/>
        </w:rPr>
      </w:pPr>
      <w:r w:rsidRPr="009B1721">
        <w:rPr>
          <w:rFonts w:ascii="Arial" w:hAnsi="Arial" w:cs="Arial"/>
          <w:bCs/>
        </w:rPr>
        <w:t xml:space="preserve">For scores of between eight and ten when the patient is Not experiencing hallucinations or disorientation, no action is required. </w:t>
      </w:r>
      <w:r w:rsidRPr="009B1721">
        <w:rPr>
          <w:rFonts w:ascii="Arial" w:hAnsi="Arial" w:cs="Arial"/>
          <w:bCs/>
        </w:rPr>
        <w:cr/>
      </w:r>
    </w:p>
    <w:p w14:paraId="72A46A21" w14:textId="77777777" w:rsidR="009C3547" w:rsidRPr="009B1721" w:rsidRDefault="009C3547" w:rsidP="009C3547">
      <w:pPr>
        <w:spacing w:after="0"/>
        <w:jc w:val="both"/>
        <w:rPr>
          <w:rFonts w:ascii="Arial" w:hAnsi="Arial" w:cs="Arial"/>
          <w:bCs/>
        </w:rPr>
      </w:pPr>
      <w:r w:rsidRPr="009B1721">
        <w:rPr>
          <w:rFonts w:ascii="Arial" w:hAnsi="Arial" w:cs="Arial"/>
          <w:bCs/>
        </w:rPr>
        <w:t xml:space="preserve">For scores between eight and ten in the presence of hallucinations or disorientation, 10mg of chlordiazepoxide should be given and the score checked again after one hour. </w:t>
      </w:r>
    </w:p>
    <w:p w14:paraId="28887B9C" w14:textId="77777777" w:rsidR="009C3547" w:rsidRPr="009B1721" w:rsidRDefault="009C3547" w:rsidP="009C3547">
      <w:pPr>
        <w:spacing w:after="0"/>
        <w:jc w:val="both"/>
        <w:rPr>
          <w:rFonts w:ascii="Arial" w:hAnsi="Arial" w:cs="Arial"/>
          <w:bCs/>
        </w:rPr>
      </w:pPr>
    </w:p>
    <w:p w14:paraId="16FAE0D2" w14:textId="77777777" w:rsidR="009C3547" w:rsidRPr="009B1721" w:rsidRDefault="009C3547" w:rsidP="009C3547">
      <w:pPr>
        <w:spacing w:after="0"/>
        <w:jc w:val="both"/>
        <w:rPr>
          <w:rFonts w:ascii="Arial" w:hAnsi="Arial" w:cs="Arial"/>
          <w:bCs/>
        </w:rPr>
      </w:pPr>
      <w:r w:rsidRPr="009B1721">
        <w:rPr>
          <w:rFonts w:ascii="Arial" w:hAnsi="Arial" w:cs="Arial"/>
          <w:bCs/>
        </w:rPr>
        <w:t xml:space="preserve">If the score is between ten and fifteen, 10mg chlordiazepoxide should be given and the score repeated in an hour </w:t>
      </w:r>
      <w:r w:rsidRPr="009B1721">
        <w:rPr>
          <w:rFonts w:ascii="Arial" w:hAnsi="Arial" w:cs="Arial"/>
          <w:bCs/>
        </w:rPr>
        <w:cr/>
      </w:r>
    </w:p>
    <w:p w14:paraId="451E58C3" w14:textId="4EA39585" w:rsidR="009C3547" w:rsidRPr="009B1721" w:rsidRDefault="009C3547" w:rsidP="004727C3">
      <w:pPr>
        <w:spacing w:after="0"/>
        <w:jc w:val="both"/>
        <w:rPr>
          <w:rFonts w:ascii="Arial" w:hAnsi="Arial" w:cs="Arial"/>
          <w:bCs/>
        </w:rPr>
      </w:pPr>
      <w:r w:rsidRPr="009B1721">
        <w:rPr>
          <w:rFonts w:ascii="Arial" w:hAnsi="Arial" w:cs="Arial"/>
          <w:bCs/>
        </w:rPr>
        <w:t xml:space="preserve">If the score is between sixteen and twenty, give 20mg chlordiazepoxide and recheck the score in an hour.  Up to three doses of chlordiazepoxide can be given at hourly intervals if necessary.  However, if after the third dose the score remains above ten, seek medical advice if this has not already been done. </w:t>
      </w:r>
      <w:r w:rsidRPr="009B1721">
        <w:rPr>
          <w:rFonts w:ascii="Arial" w:hAnsi="Arial" w:cs="Arial"/>
          <w:bCs/>
        </w:rPr>
        <w:cr/>
      </w:r>
    </w:p>
    <w:p w14:paraId="384003C9" w14:textId="008EF85C" w:rsidR="009C3547" w:rsidRPr="009B1721" w:rsidRDefault="009C3547" w:rsidP="009C3547">
      <w:pPr>
        <w:spacing w:after="0"/>
        <w:jc w:val="both"/>
        <w:rPr>
          <w:rFonts w:ascii="Arial" w:hAnsi="Arial" w:cs="Arial"/>
          <w:bCs/>
        </w:rPr>
      </w:pPr>
      <w:r w:rsidRPr="009B1721">
        <w:rPr>
          <w:rFonts w:ascii="Arial" w:hAnsi="Arial" w:cs="Arial"/>
          <w:bCs/>
        </w:rPr>
        <w:t xml:space="preserve">Scores of twenty or more </w:t>
      </w:r>
      <w:r w:rsidR="000327B9" w:rsidRPr="009B1721">
        <w:rPr>
          <w:rFonts w:ascii="Arial" w:hAnsi="Arial" w:cs="Arial"/>
          <w:bCs/>
        </w:rPr>
        <w:t>indicate severe alcohol</w:t>
      </w:r>
      <w:r w:rsidRPr="009B1721">
        <w:rPr>
          <w:rFonts w:ascii="Arial" w:hAnsi="Arial" w:cs="Arial"/>
          <w:bCs/>
        </w:rPr>
        <w:t xml:space="preserve"> withdrawal and a risk of Delirium Tremens and seizures.  20mg chlordiazepoxide should be administered and a doctor called.  The patient is likely to need be seen to re-assess the diagnosis and may need to be treated in a general medical ward.  The CIWA-</w:t>
      </w:r>
      <w:proofErr w:type="spellStart"/>
      <w:r w:rsidRPr="009B1721">
        <w:rPr>
          <w:rFonts w:ascii="Arial" w:hAnsi="Arial" w:cs="Arial"/>
          <w:bCs/>
        </w:rPr>
        <w:t>Ar</w:t>
      </w:r>
      <w:proofErr w:type="spellEnd"/>
      <w:r w:rsidRPr="009B1721">
        <w:rPr>
          <w:rFonts w:ascii="Arial" w:hAnsi="Arial" w:cs="Arial"/>
          <w:bCs/>
        </w:rPr>
        <w:t xml:space="preserve"> score should be repeated after an hour.  If the score remains above ten, it is mandatory for a doctor to see the patient if this has not already happened. </w:t>
      </w:r>
      <w:r w:rsidRPr="009B1721">
        <w:rPr>
          <w:rFonts w:ascii="Arial" w:hAnsi="Arial" w:cs="Arial"/>
          <w:bCs/>
        </w:rPr>
        <w:cr/>
        <w:t xml:space="preserve"> </w:t>
      </w:r>
      <w:r w:rsidRPr="009B1721">
        <w:rPr>
          <w:rFonts w:ascii="Arial" w:hAnsi="Arial" w:cs="Arial"/>
          <w:bCs/>
        </w:rPr>
        <w:cr/>
        <w:t xml:space="preserve"> The objective is to obtain two consecutive scores of eight or less.  This indicates safe withdrawal. </w:t>
      </w:r>
      <w:r w:rsidRPr="009B1721">
        <w:rPr>
          <w:rFonts w:ascii="Arial" w:hAnsi="Arial" w:cs="Arial"/>
          <w:bCs/>
        </w:rPr>
        <w:cr/>
      </w:r>
    </w:p>
    <w:p w14:paraId="0ADE12C9" w14:textId="019638AE" w:rsidR="009C3547" w:rsidRPr="009B1721" w:rsidRDefault="000327B9" w:rsidP="009C3547">
      <w:pPr>
        <w:spacing w:after="0"/>
        <w:jc w:val="both"/>
        <w:rPr>
          <w:rFonts w:ascii="Arial" w:hAnsi="Arial" w:cs="Arial"/>
          <w:bCs/>
        </w:rPr>
      </w:pPr>
      <w:r w:rsidRPr="009B1721">
        <w:rPr>
          <w:rFonts w:ascii="Arial" w:hAnsi="Arial" w:cs="Arial"/>
          <w:bCs/>
        </w:rPr>
        <w:t>If a total of 20mg or more chlordiazepoxide has been given as “PRN” doses in any one day, the regular</w:t>
      </w:r>
      <w:r w:rsidR="009C3547" w:rsidRPr="009B1721">
        <w:rPr>
          <w:rFonts w:ascii="Arial" w:hAnsi="Arial" w:cs="Arial"/>
          <w:bCs/>
        </w:rPr>
        <w:t xml:space="preserve"> regime of chlordiazepoxide will need to be re-written starting at a lighter dose to prevent re-emergence of </w:t>
      </w:r>
      <w:r w:rsidRPr="009B1721">
        <w:rPr>
          <w:rFonts w:ascii="Arial" w:hAnsi="Arial" w:cs="Arial"/>
          <w:bCs/>
        </w:rPr>
        <w:t>symptoms of alcohol withdrawal to the large drop in the daily dose of benzodiazepine which would</w:t>
      </w:r>
      <w:r w:rsidR="009C3547" w:rsidRPr="009B1721">
        <w:rPr>
          <w:rFonts w:ascii="Arial" w:hAnsi="Arial" w:cs="Arial"/>
          <w:bCs/>
        </w:rPr>
        <w:t xml:space="preserve"> otherwise occur. </w:t>
      </w:r>
      <w:r w:rsidR="009C3547" w:rsidRPr="009B1721">
        <w:rPr>
          <w:rFonts w:ascii="Arial" w:hAnsi="Arial" w:cs="Arial"/>
          <w:bCs/>
        </w:rPr>
        <w:cr/>
        <w:t xml:space="preserve">  </w:t>
      </w:r>
      <w:r w:rsidR="009C3547" w:rsidRPr="009B1721">
        <w:rPr>
          <w:rFonts w:ascii="Arial" w:hAnsi="Arial" w:cs="Arial"/>
          <w:bCs/>
        </w:rPr>
        <w:cr/>
        <w:t>The CIWA-</w:t>
      </w:r>
      <w:proofErr w:type="spellStart"/>
      <w:r w:rsidR="009C3547" w:rsidRPr="009B1721">
        <w:rPr>
          <w:rFonts w:ascii="Arial" w:hAnsi="Arial" w:cs="Arial"/>
          <w:bCs/>
        </w:rPr>
        <w:t>Ar</w:t>
      </w:r>
      <w:proofErr w:type="spellEnd"/>
      <w:r w:rsidR="009C3547" w:rsidRPr="009B1721">
        <w:rPr>
          <w:rFonts w:ascii="Arial" w:hAnsi="Arial" w:cs="Arial"/>
          <w:bCs/>
        </w:rPr>
        <w:t xml:space="preserve"> is used to assess the severity of withdrawal during the detox. It can be used to guide doses and to alert clinicians to problems.  </w:t>
      </w:r>
      <w:proofErr w:type="gramStart"/>
      <w:r w:rsidR="009C3547" w:rsidRPr="009B1721">
        <w:rPr>
          <w:rFonts w:ascii="Arial" w:hAnsi="Arial" w:cs="Arial"/>
          <w:bCs/>
        </w:rPr>
        <w:t>Again</w:t>
      </w:r>
      <w:proofErr w:type="gramEnd"/>
      <w:r w:rsidR="009C3547" w:rsidRPr="009B1721">
        <w:rPr>
          <w:rFonts w:ascii="Arial" w:hAnsi="Arial" w:cs="Arial"/>
          <w:bCs/>
        </w:rPr>
        <w:t xml:space="preserve"> experienced clinicians will be able to cover its domains in interview and will not feel they need the CIWA-Ar. However, many more complex regimes found in many prescribing guidelines rely on the CIWA-</w:t>
      </w:r>
      <w:proofErr w:type="spellStart"/>
      <w:r w:rsidR="009C3547" w:rsidRPr="009B1721">
        <w:rPr>
          <w:rFonts w:ascii="Arial" w:hAnsi="Arial" w:cs="Arial"/>
          <w:bCs/>
        </w:rPr>
        <w:t>Ar</w:t>
      </w:r>
      <w:proofErr w:type="spellEnd"/>
      <w:r w:rsidR="009C3547" w:rsidRPr="009B1721">
        <w:rPr>
          <w:rFonts w:ascii="Arial" w:hAnsi="Arial" w:cs="Arial"/>
          <w:bCs/>
        </w:rPr>
        <w:t xml:space="preserve"> scores to guide dosing.</w:t>
      </w:r>
    </w:p>
    <w:p w14:paraId="0483578E" w14:textId="77777777" w:rsidR="009C3547" w:rsidRPr="009B1721" w:rsidRDefault="009C3547" w:rsidP="009C3547">
      <w:pPr>
        <w:spacing w:after="0"/>
        <w:jc w:val="both"/>
        <w:rPr>
          <w:rFonts w:ascii="Arial" w:hAnsi="Arial" w:cs="Arial"/>
          <w:bCs/>
        </w:rPr>
      </w:pPr>
    </w:p>
    <w:p w14:paraId="3DC28E58" w14:textId="77777777" w:rsidR="009C3547" w:rsidRPr="009B1721" w:rsidRDefault="009C3547" w:rsidP="009C3547">
      <w:pPr>
        <w:spacing w:after="0"/>
        <w:jc w:val="both"/>
        <w:rPr>
          <w:rFonts w:ascii="Arial" w:hAnsi="Arial" w:cs="Arial"/>
          <w:bCs/>
        </w:rPr>
      </w:pPr>
    </w:p>
    <w:p w14:paraId="6BDBA2CD" w14:textId="77777777" w:rsidR="009C3547" w:rsidRPr="009B1721" w:rsidRDefault="009C3547" w:rsidP="009C3547">
      <w:pPr>
        <w:spacing w:after="0"/>
        <w:jc w:val="both"/>
        <w:rPr>
          <w:rFonts w:ascii="Arial" w:hAnsi="Arial" w:cs="Arial"/>
          <w:bCs/>
        </w:rPr>
      </w:pPr>
    </w:p>
    <w:p w14:paraId="640194B2" w14:textId="77777777" w:rsidR="009C3547" w:rsidRPr="009B1721" w:rsidRDefault="009C3547" w:rsidP="009C3547">
      <w:pPr>
        <w:spacing w:after="0"/>
        <w:jc w:val="both"/>
        <w:rPr>
          <w:rFonts w:ascii="Arial" w:hAnsi="Arial" w:cs="Arial"/>
          <w:bCs/>
        </w:rPr>
      </w:pPr>
    </w:p>
    <w:p w14:paraId="2BB2652E" w14:textId="77777777" w:rsidR="009C3547" w:rsidRPr="009B1721" w:rsidRDefault="009C3547" w:rsidP="009C3547">
      <w:pPr>
        <w:spacing w:after="0"/>
        <w:jc w:val="both"/>
        <w:rPr>
          <w:rFonts w:ascii="Arial" w:hAnsi="Arial" w:cs="Arial"/>
          <w:bCs/>
        </w:rPr>
      </w:pPr>
    </w:p>
    <w:p w14:paraId="75E05A7E" w14:textId="77777777" w:rsidR="009C3547" w:rsidRPr="009B1721" w:rsidRDefault="009C3547" w:rsidP="009C3547">
      <w:pPr>
        <w:spacing w:after="0"/>
        <w:jc w:val="both"/>
        <w:rPr>
          <w:rFonts w:ascii="Arial" w:hAnsi="Arial" w:cs="Arial"/>
          <w:bCs/>
        </w:rPr>
      </w:pPr>
    </w:p>
    <w:p w14:paraId="3AFC8A3C" w14:textId="77777777" w:rsidR="009C3547" w:rsidRPr="009B1721" w:rsidRDefault="009C3547" w:rsidP="009C3547">
      <w:pPr>
        <w:spacing w:after="0"/>
        <w:jc w:val="both"/>
        <w:rPr>
          <w:rFonts w:ascii="Arial" w:hAnsi="Arial" w:cs="Arial"/>
          <w:bCs/>
        </w:rPr>
      </w:pPr>
    </w:p>
    <w:p w14:paraId="05500062" w14:textId="77777777" w:rsidR="009C3547" w:rsidRPr="009B1721" w:rsidRDefault="009C3547" w:rsidP="009C3547">
      <w:pPr>
        <w:spacing w:after="0"/>
        <w:jc w:val="both"/>
        <w:rPr>
          <w:rFonts w:ascii="Arial" w:hAnsi="Arial" w:cs="Arial"/>
          <w:bCs/>
        </w:rPr>
      </w:pPr>
    </w:p>
    <w:p w14:paraId="692B683F" w14:textId="77777777" w:rsidR="009C3547" w:rsidRPr="009B1721" w:rsidRDefault="009C3547" w:rsidP="009C3547">
      <w:pPr>
        <w:spacing w:after="0"/>
        <w:jc w:val="both"/>
        <w:rPr>
          <w:rFonts w:ascii="Arial" w:hAnsi="Arial" w:cs="Arial"/>
          <w:bCs/>
        </w:rPr>
      </w:pPr>
    </w:p>
    <w:p w14:paraId="414B1F04" w14:textId="77777777" w:rsidR="009C3547" w:rsidRPr="009B1721" w:rsidRDefault="009C3547" w:rsidP="009C3547">
      <w:pPr>
        <w:spacing w:after="0"/>
        <w:jc w:val="both"/>
        <w:rPr>
          <w:rFonts w:ascii="Arial" w:hAnsi="Arial" w:cs="Arial"/>
          <w:bCs/>
        </w:rPr>
      </w:pPr>
    </w:p>
    <w:p w14:paraId="79F1A608" w14:textId="77777777" w:rsidR="009C3547" w:rsidRPr="009B1721" w:rsidRDefault="009C3547" w:rsidP="009C3547">
      <w:pPr>
        <w:spacing w:after="0"/>
        <w:jc w:val="both"/>
        <w:rPr>
          <w:rFonts w:ascii="Arial" w:hAnsi="Arial" w:cs="Arial"/>
          <w:bCs/>
        </w:rPr>
      </w:pPr>
    </w:p>
    <w:p w14:paraId="467B68FB" w14:textId="77777777" w:rsidR="009C3547" w:rsidRPr="009B1721" w:rsidRDefault="009C3547" w:rsidP="009C3547">
      <w:pPr>
        <w:spacing w:after="0"/>
        <w:jc w:val="both"/>
        <w:rPr>
          <w:rFonts w:ascii="Arial" w:hAnsi="Arial" w:cs="Arial"/>
          <w:bCs/>
        </w:rPr>
      </w:pPr>
    </w:p>
    <w:p w14:paraId="07774A91" w14:textId="77777777" w:rsidR="009C3547" w:rsidRPr="009B1721" w:rsidRDefault="009C3547" w:rsidP="009C3547">
      <w:pPr>
        <w:spacing w:after="0"/>
        <w:jc w:val="both"/>
        <w:rPr>
          <w:rFonts w:ascii="Arial" w:hAnsi="Arial" w:cs="Arial"/>
          <w:bCs/>
        </w:rPr>
      </w:pPr>
    </w:p>
    <w:p w14:paraId="067446F0" w14:textId="77777777" w:rsidR="009C3547" w:rsidRPr="009B1721" w:rsidRDefault="009C3547" w:rsidP="009C3547">
      <w:pPr>
        <w:spacing w:after="0"/>
        <w:jc w:val="both"/>
        <w:rPr>
          <w:rFonts w:ascii="Arial" w:hAnsi="Arial" w:cs="Arial"/>
          <w:bCs/>
        </w:rPr>
      </w:pPr>
    </w:p>
    <w:p w14:paraId="35D229BF" w14:textId="77777777" w:rsidR="009C3547" w:rsidRPr="009B1721" w:rsidRDefault="009C3547" w:rsidP="009C3547">
      <w:pPr>
        <w:spacing w:after="0"/>
        <w:jc w:val="both"/>
        <w:rPr>
          <w:rFonts w:ascii="Arial" w:hAnsi="Arial" w:cs="Arial"/>
          <w:bCs/>
        </w:rPr>
      </w:pPr>
    </w:p>
    <w:p w14:paraId="5A9865F1" w14:textId="77777777" w:rsidR="009C3547" w:rsidRPr="009B1721" w:rsidRDefault="009C3547" w:rsidP="009C3547">
      <w:pPr>
        <w:spacing w:after="0"/>
        <w:jc w:val="both"/>
        <w:rPr>
          <w:rFonts w:ascii="Arial" w:hAnsi="Arial" w:cs="Arial"/>
          <w:bCs/>
        </w:rPr>
      </w:pPr>
    </w:p>
    <w:p w14:paraId="238BBB6C" w14:textId="77777777" w:rsidR="009C3547" w:rsidRPr="009B1721" w:rsidRDefault="009C3547" w:rsidP="009C3547">
      <w:pPr>
        <w:spacing w:after="0"/>
        <w:jc w:val="both"/>
        <w:rPr>
          <w:rFonts w:ascii="Arial" w:hAnsi="Arial" w:cs="Arial"/>
          <w:bCs/>
        </w:rPr>
      </w:pPr>
    </w:p>
    <w:p w14:paraId="42A1F527" w14:textId="77777777" w:rsidR="009C3547" w:rsidRPr="009B1721" w:rsidRDefault="009C3547" w:rsidP="009C3547">
      <w:pPr>
        <w:spacing w:after="0"/>
        <w:jc w:val="both"/>
        <w:rPr>
          <w:rFonts w:ascii="Arial" w:hAnsi="Arial" w:cs="Arial"/>
          <w:bCs/>
        </w:rPr>
      </w:pPr>
    </w:p>
    <w:p w14:paraId="5A46A79E" w14:textId="77777777" w:rsidR="009C3547" w:rsidRPr="009B1721" w:rsidRDefault="009C3547" w:rsidP="009C3547">
      <w:pPr>
        <w:spacing w:after="0"/>
        <w:jc w:val="both"/>
        <w:rPr>
          <w:rFonts w:ascii="Arial" w:hAnsi="Arial" w:cs="Arial"/>
          <w:bCs/>
        </w:rPr>
      </w:pPr>
    </w:p>
    <w:p w14:paraId="6399390E" w14:textId="77777777" w:rsidR="009C3547" w:rsidRDefault="009C3547" w:rsidP="009C3547">
      <w:pPr>
        <w:spacing w:after="0"/>
        <w:jc w:val="both"/>
        <w:rPr>
          <w:rFonts w:ascii="Arial" w:hAnsi="Arial" w:cs="Arial"/>
          <w:bCs/>
        </w:rPr>
      </w:pPr>
    </w:p>
    <w:p w14:paraId="22D3F957" w14:textId="77777777" w:rsidR="003C06F8" w:rsidRDefault="003C06F8" w:rsidP="009C3547">
      <w:pPr>
        <w:spacing w:after="0"/>
        <w:jc w:val="both"/>
        <w:rPr>
          <w:rFonts w:ascii="Arial" w:hAnsi="Arial" w:cs="Arial"/>
          <w:bCs/>
        </w:rPr>
      </w:pPr>
    </w:p>
    <w:p w14:paraId="6895006F" w14:textId="77777777" w:rsidR="003C06F8" w:rsidRDefault="003C06F8" w:rsidP="009C3547">
      <w:pPr>
        <w:spacing w:after="0"/>
        <w:jc w:val="both"/>
        <w:rPr>
          <w:rFonts w:ascii="Arial" w:hAnsi="Arial" w:cs="Arial"/>
          <w:bCs/>
        </w:rPr>
      </w:pPr>
    </w:p>
    <w:p w14:paraId="752AF209" w14:textId="77777777" w:rsidR="003C06F8" w:rsidRDefault="003C06F8" w:rsidP="009C3547">
      <w:pPr>
        <w:spacing w:after="0"/>
        <w:jc w:val="both"/>
        <w:rPr>
          <w:rFonts w:ascii="Arial" w:hAnsi="Arial" w:cs="Arial"/>
          <w:bCs/>
        </w:rPr>
      </w:pPr>
    </w:p>
    <w:p w14:paraId="51C7EC76" w14:textId="77777777" w:rsidR="003C06F8" w:rsidRDefault="003C06F8" w:rsidP="009C3547">
      <w:pPr>
        <w:spacing w:after="0"/>
        <w:jc w:val="both"/>
        <w:rPr>
          <w:rFonts w:ascii="Arial" w:hAnsi="Arial" w:cs="Arial"/>
          <w:bCs/>
        </w:rPr>
      </w:pPr>
    </w:p>
    <w:p w14:paraId="5F30D61B" w14:textId="77777777" w:rsidR="003C06F8" w:rsidRDefault="003C06F8" w:rsidP="009C3547">
      <w:pPr>
        <w:spacing w:after="0"/>
        <w:jc w:val="both"/>
        <w:rPr>
          <w:rFonts w:ascii="Arial" w:hAnsi="Arial" w:cs="Arial"/>
          <w:bCs/>
        </w:rPr>
      </w:pPr>
    </w:p>
    <w:p w14:paraId="6C7C70D9" w14:textId="77777777" w:rsidR="003C06F8" w:rsidRDefault="003C06F8" w:rsidP="009C3547">
      <w:pPr>
        <w:spacing w:after="0"/>
        <w:jc w:val="both"/>
        <w:rPr>
          <w:rFonts w:ascii="Arial" w:hAnsi="Arial" w:cs="Arial"/>
          <w:bCs/>
        </w:rPr>
      </w:pPr>
    </w:p>
    <w:p w14:paraId="551615EB" w14:textId="77777777" w:rsidR="003C06F8" w:rsidRDefault="003C06F8" w:rsidP="009C3547">
      <w:pPr>
        <w:spacing w:after="0"/>
        <w:jc w:val="both"/>
        <w:rPr>
          <w:rFonts w:ascii="Arial" w:hAnsi="Arial" w:cs="Arial"/>
          <w:bCs/>
        </w:rPr>
      </w:pPr>
    </w:p>
    <w:p w14:paraId="64C614D7" w14:textId="77777777" w:rsidR="003C06F8" w:rsidRDefault="003C06F8" w:rsidP="009C3547">
      <w:pPr>
        <w:spacing w:after="0"/>
        <w:jc w:val="both"/>
        <w:rPr>
          <w:rFonts w:ascii="Arial" w:hAnsi="Arial" w:cs="Arial"/>
          <w:bCs/>
        </w:rPr>
      </w:pPr>
    </w:p>
    <w:p w14:paraId="74F82438" w14:textId="77777777" w:rsidR="003C06F8" w:rsidRDefault="003C06F8" w:rsidP="009C3547">
      <w:pPr>
        <w:spacing w:after="0"/>
        <w:jc w:val="both"/>
        <w:rPr>
          <w:rFonts w:ascii="Arial" w:hAnsi="Arial" w:cs="Arial"/>
          <w:bCs/>
        </w:rPr>
      </w:pPr>
    </w:p>
    <w:p w14:paraId="02A07633" w14:textId="77777777" w:rsidR="003C06F8" w:rsidRDefault="003C06F8" w:rsidP="009C3547">
      <w:pPr>
        <w:spacing w:after="0"/>
        <w:jc w:val="both"/>
        <w:rPr>
          <w:rFonts w:ascii="Arial" w:hAnsi="Arial" w:cs="Arial"/>
          <w:bCs/>
        </w:rPr>
      </w:pPr>
    </w:p>
    <w:p w14:paraId="0659A487" w14:textId="77777777" w:rsidR="003C06F8" w:rsidRDefault="003C06F8" w:rsidP="009C3547">
      <w:pPr>
        <w:spacing w:after="0"/>
        <w:jc w:val="both"/>
        <w:rPr>
          <w:rFonts w:ascii="Arial" w:hAnsi="Arial" w:cs="Arial"/>
          <w:bCs/>
        </w:rPr>
      </w:pPr>
    </w:p>
    <w:p w14:paraId="5DB07335" w14:textId="77777777" w:rsidR="003C06F8" w:rsidRDefault="003C06F8" w:rsidP="009C3547">
      <w:pPr>
        <w:spacing w:after="0"/>
        <w:jc w:val="both"/>
        <w:rPr>
          <w:rFonts w:ascii="Arial" w:hAnsi="Arial" w:cs="Arial"/>
          <w:bCs/>
        </w:rPr>
      </w:pPr>
    </w:p>
    <w:p w14:paraId="28D298A9" w14:textId="77777777" w:rsidR="003C06F8" w:rsidRDefault="003C06F8" w:rsidP="009C3547">
      <w:pPr>
        <w:spacing w:after="0"/>
        <w:jc w:val="both"/>
        <w:rPr>
          <w:rFonts w:ascii="Arial" w:hAnsi="Arial" w:cs="Arial"/>
          <w:bCs/>
        </w:rPr>
      </w:pPr>
    </w:p>
    <w:p w14:paraId="3AEF5753" w14:textId="77777777" w:rsidR="00147F21" w:rsidRDefault="00147F21" w:rsidP="009C3547">
      <w:pPr>
        <w:spacing w:after="0"/>
        <w:jc w:val="both"/>
        <w:rPr>
          <w:rFonts w:ascii="Arial" w:hAnsi="Arial" w:cs="Arial"/>
          <w:bCs/>
        </w:rPr>
      </w:pPr>
    </w:p>
    <w:p w14:paraId="15FA1A79" w14:textId="77777777" w:rsidR="00147F21" w:rsidRDefault="00147F21" w:rsidP="009C3547">
      <w:pPr>
        <w:spacing w:after="0"/>
        <w:jc w:val="both"/>
        <w:rPr>
          <w:rFonts w:ascii="Arial" w:hAnsi="Arial" w:cs="Arial"/>
          <w:bCs/>
        </w:rPr>
      </w:pPr>
    </w:p>
    <w:p w14:paraId="59CC2D77" w14:textId="77777777" w:rsidR="00147F21" w:rsidRPr="009B1721" w:rsidRDefault="00147F21" w:rsidP="009C3547">
      <w:pPr>
        <w:spacing w:after="0"/>
        <w:jc w:val="both"/>
        <w:rPr>
          <w:rFonts w:ascii="Arial" w:hAnsi="Arial" w:cs="Arial"/>
          <w:bCs/>
        </w:rPr>
      </w:pPr>
    </w:p>
    <w:p w14:paraId="3510D02A" w14:textId="77777777" w:rsidR="009C3547" w:rsidRPr="009B1721" w:rsidRDefault="009C3547" w:rsidP="009C3547">
      <w:pPr>
        <w:spacing w:after="0"/>
        <w:jc w:val="both"/>
        <w:rPr>
          <w:rFonts w:ascii="Arial" w:hAnsi="Arial" w:cs="Arial"/>
          <w:bCs/>
        </w:rPr>
      </w:pPr>
      <w:r w:rsidRPr="009B1721">
        <w:rPr>
          <w:rFonts w:ascii="Arial" w:hAnsi="Arial" w:cs="Arial"/>
          <w:bCs/>
        </w:rPr>
        <w:t>APPENDIX 2: AUDIT Questionnaire</w:t>
      </w:r>
    </w:p>
    <w:p w14:paraId="610EAF1A" w14:textId="77777777" w:rsidR="009C3547" w:rsidRPr="009B1721" w:rsidRDefault="009C3547" w:rsidP="009C3547">
      <w:pPr>
        <w:spacing w:after="0"/>
        <w:jc w:val="both"/>
        <w:rPr>
          <w:rFonts w:ascii="Arial" w:hAnsi="Arial" w:cs="Arial"/>
          <w:bCs/>
        </w:rPr>
      </w:pPr>
    </w:p>
    <w:p w14:paraId="0B605C1A" w14:textId="77777777" w:rsidR="009C3547" w:rsidRPr="009B1721" w:rsidRDefault="009C3547" w:rsidP="009C3547">
      <w:pPr>
        <w:spacing w:after="0"/>
        <w:jc w:val="both"/>
        <w:rPr>
          <w:rFonts w:ascii="Arial" w:hAnsi="Arial" w:cs="Arial"/>
          <w:b/>
          <w:bCs/>
        </w:rPr>
      </w:pPr>
    </w:p>
    <w:p w14:paraId="0ABA1B41" w14:textId="77777777" w:rsidR="009C3547" w:rsidRPr="009B1721" w:rsidRDefault="009C3547" w:rsidP="009C3547">
      <w:pPr>
        <w:spacing w:after="0"/>
        <w:jc w:val="both"/>
        <w:rPr>
          <w:rFonts w:ascii="Arial" w:hAnsi="Arial" w:cs="Arial"/>
          <w:b/>
          <w:bCs/>
        </w:rPr>
      </w:pPr>
      <w:r w:rsidRPr="009B1721">
        <w:rPr>
          <w:rFonts w:ascii="Arial" w:hAnsi="Arial" w:cs="Arial"/>
          <w:b/>
          <w:bCs/>
        </w:rPr>
        <w:t>This is one unit of alcohol…</w:t>
      </w:r>
    </w:p>
    <w:p w14:paraId="20B43CDF" w14:textId="233CDEDD" w:rsidR="009C3547" w:rsidRPr="009B1721" w:rsidRDefault="009C3547" w:rsidP="009C3547">
      <w:pPr>
        <w:spacing w:after="0"/>
        <w:jc w:val="both"/>
        <w:rPr>
          <w:rFonts w:ascii="Arial" w:hAnsi="Arial" w:cs="Arial"/>
          <w:b/>
          <w:bCs/>
          <w:u w:val="single"/>
        </w:rPr>
      </w:pPr>
      <w:r w:rsidRPr="009B1721">
        <w:rPr>
          <w:rFonts w:ascii="Arial" w:hAnsi="Arial" w:cs="Arial"/>
          <w:b/>
          <w:bCs/>
          <w:noProof/>
          <w:u w:val="single"/>
          <w:lang w:eastAsia="en-GB"/>
        </w:rPr>
        <w:drawing>
          <wp:inline distT="0" distB="0" distL="0" distR="0" wp14:anchorId="728E9546" wp14:editId="34F12C4A">
            <wp:extent cx="5253355" cy="624205"/>
            <wp:effectExtent l="0" t="0" r="4445"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3355" cy="624205"/>
                    </a:xfrm>
                    <a:prstGeom prst="rect">
                      <a:avLst/>
                    </a:prstGeom>
                    <a:noFill/>
                    <a:ln>
                      <a:noFill/>
                    </a:ln>
                  </pic:spPr>
                </pic:pic>
              </a:graphicData>
            </a:graphic>
          </wp:inline>
        </w:drawing>
      </w:r>
    </w:p>
    <w:p w14:paraId="3D8FE997" w14:textId="77777777" w:rsidR="009C3547" w:rsidRPr="009B1721" w:rsidRDefault="009C3547" w:rsidP="009C3547">
      <w:pPr>
        <w:spacing w:after="0"/>
        <w:jc w:val="both"/>
        <w:rPr>
          <w:rFonts w:ascii="Arial" w:hAnsi="Arial" w:cs="Arial"/>
          <w:b/>
          <w:bCs/>
        </w:rPr>
      </w:pPr>
      <w:r w:rsidRPr="009B1721">
        <w:rPr>
          <w:rFonts w:ascii="Arial" w:hAnsi="Arial" w:cs="Arial"/>
          <w:b/>
          <w:bCs/>
        </w:rPr>
        <w:t>…and each of these is more than one unit</w:t>
      </w:r>
    </w:p>
    <w:p w14:paraId="550110A2" w14:textId="45FA1004" w:rsidR="009C3547" w:rsidRPr="009B1721" w:rsidRDefault="009C3547" w:rsidP="009C3547">
      <w:pPr>
        <w:spacing w:after="0"/>
        <w:jc w:val="both"/>
        <w:rPr>
          <w:rFonts w:ascii="Arial" w:hAnsi="Arial" w:cs="Arial"/>
          <w:b/>
          <w:bCs/>
          <w:u w:val="single"/>
        </w:rPr>
      </w:pPr>
      <w:r w:rsidRPr="009B1721">
        <w:rPr>
          <w:rFonts w:ascii="Arial" w:hAnsi="Arial" w:cs="Arial"/>
          <w:b/>
          <w:bCs/>
          <w:noProof/>
          <w:lang w:eastAsia="en-GB"/>
        </w:rPr>
        <w:drawing>
          <wp:inline distT="0" distB="0" distL="0" distR="0" wp14:anchorId="63018F45" wp14:editId="3CA2A0A8">
            <wp:extent cx="5253355" cy="127635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53355" cy="1276350"/>
                    </a:xfrm>
                    <a:prstGeom prst="rect">
                      <a:avLst/>
                    </a:prstGeom>
                    <a:noFill/>
                    <a:ln>
                      <a:noFill/>
                    </a:ln>
                  </pic:spPr>
                </pic:pic>
              </a:graphicData>
            </a:graphic>
          </wp:inline>
        </w:drawing>
      </w:r>
    </w:p>
    <w:p w14:paraId="24E7FB55" w14:textId="77777777" w:rsidR="009C3547" w:rsidRPr="009B1721" w:rsidRDefault="009C3547" w:rsidP="009C3547">
      <w:pPr>
        <w:spacing w:after="0"/>
        <w:jc w:val="both"/>
        <w:rPr>
          <w:rFonts w:ascii="Arial" w:hAnsi="Arial" w:cs="Arial"/>
          <w:b/>
          <w:bCs/>
          <w:u w:val="single"/>
        </w:rPr>
      </w:pPr>
    </w:p>
    <w:p w14:paraId="44F6B3ED" w14:textId="62605659" w:rsidR="009C3547" w:rsidRPr="009B1721" w:rsidRDefault="009C3547" w:rsidP="004727C3">
      <w:pPr>
        <w:spacing w:after="0"/>
        <w:jc w:val="both"/>
        <w:rPr>
          <w:rFonts w:ascii="Arial" w:hAnsi="Arial" w:cs="Arial"/>
          <w:b/>
          <w:bCs/>
          <w:u w:val="single"/>
        </w:rPr>
      </w:pPr>
      <w:r w:rsidRPr="009B1721">
        <w:rPr>
          <w:rFonts w:ascii="Arial" w:hAnsi="Arial" w:cs="Arial"/>
          <w:b/>
          <w:bCs/>
          <w:u w:val="single"/>
        </w:rPr>
        <w:t>AUDIT – C</w:t>
      </w:r>
    </w:p>
    <w:p w14:paraId="47615C78" w14:textId="77777777" w:rsidR="009C3547" w:rsidRPr="009B1721" w:rsidRDefault="009C3547" w:rsidP="009C3547">
      <w:pPr>
        <w:spacing w:after="0"/>
        <w:jc w:val="both"/>
        <w:rPr>
          <w:rFonts w:ascii="Arial" w:hAnsi="Arial" w:cs="Arial"/>
          <w:bCs/>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B8CCE4"/>
        <w:tblLook w:val="04A0" w:firstRow="1" w:lastRow="0" w:firstColumn="1" w:lastColumn="0" w:noHBand="0" w:noVBand="1"/>
      </w:tblPr>
      <w:tblGrid>
        <w:gridCol w:w="3593"/>
        <w:gridCol w:w="818"/>
        <w:gridCol w:w="987"/>
        <w:gridCol w:w="987"/>
        <w:gridCol w:w="938"/>
        <w:gridCol w:w="864"/>
        <w:gridCol w:w="819"/>
      </w:tblGrid>
      <w:tr w:rsidR="009C3547" w:rsidRPr="009B1721" w14:paraId="3F7535F0" w14:textId="77777777" w:rsidTr="00FC0E0C">
        <w:trPr>
          <w:trHeight w:val="439"/>
          <w:jc w:val="center"/>
        </w:trPr>
        <w:tc>
          <w:tcPr>
            <w:tcW w:w="5211" w:type="dxa"/>
            <w:vMerge w:val="restart"/>
            <w:shd w:val="clear" w:color="auto" w:fill="B8CCE4"/>
            <w:vAlign w:val="center"/>
          </w:tcPr>
          <w:p w14:paraId="7D254B78" w14:textId="77777777" w:rsidR="009C3547" w:rsidRPr="009B1721" w:rsidRDefault="009C3547" w:rsidP="009C3547">
            <w:pPr>
              <w:spacing w:after="0"/>
              <w:jc w:val="both"/>
              <w:rPr>
                <w:rFonts w:ascii="Arial" w:hAnsi="Arial" w:cs="Arial"/>
                <w:b/>
                <w:bCs/>
              </w:rPr>
            </w:pPr>
            <w:r w:rsidRPr="009B1721">
              <w:rPr>
                <w:rFonts w:ascii="Arial" w:hAnsi="Arial" w:cs="Arial"/>
                <w:b/>
                <w:bCs/>
              </w:rPr>
              <w:t>Questions</w:t>
            </w:r>
          </w:p>
        </w:tc>
        <w:tc>
          <w:tcPr>
            <w:tcW w:w="4416" w:type="dxa"/>
            <w:gridSpan w:val="5"/>
            <w:shd w:val="clear" w:color="auto" w:fill="B8CCE4"/>
            <w:vAlign w:val="center"/>
          </w:tcPr>
          <w:p w14:paraId="1ACD3FAB" w14:textId="77777777" w:rsidR="009C3547" w:rsidRPr="009B1721" w:rsidRDefault="009C3547" w:rsidP="009C3547">
            <w:pPr>
              <w:spacing w:after="0"/>
              <w:jc w:val="both"/>
              <w:rPr>
                <w:rFonts w:ascii="Arial" w:hAnsi="Arial" w:cs="Arial"/>
                <w:b/>
                <w:bCs/>
              </w:rPr>
            </w:pPr>
            <w:r w:rsidRPr="009B1721">
              <w:rPr>
                <w:rFonts w:ascii="Arial" w:hAnsi="Arial" w:cs="Arial"/>
                <w:b/>
                <w:bCs/>
              </w:rPr>
              <w:t>Scoring system</w:t>
            </w:r>
          </w:p>
        </w:tc>
        <w:tc>
          <w:tcPr>
            <w:tcW w:w="830" w:type="dxa"/>
            <w:vMerge w:val="restart"/>
            <w:shd w:val="clear" w:color="auto" w:fill="B8CCE4"/>
            <w:vAlign w:val="center"/>
          </w:tcPr>
          <w:p w14:paraId="4F104D60" w14:textId="77777777" w:rsidR="009C3547" w:rsidRPr="009B1721" w:rsidRDefault="009C3547" w:rsidP="009C3547">
            <w:pPr>
              <w:spacing w:after="0"/>
              <w:jc w:val="both"/>
              <w:rPr>
                <w:rFonts w:ascii="Arial" w:hAnsi="Arial" w:cs="Arial"/>
                <w:b/>
                <w:bCs/>
              </w:rPr>
            </w:pPr>
            <w:r w:rsidRPr="009B1721">
              <w:rPr>
                <w:rFonts w:ascii="Arial" w:hAnsi="Arial" w:cs="Arial"/>
                <w:b/>
                <w:bCs/>
              </w:rPr>
              <w:t>Your score</w:t>
            </w:r>
          </w:p>
        </w:tc>
      </w:tr>
      <w:tr w:rsidR="009C3547" w:rsidRPr="009B1721" w14:paraId="5AC9BCE9" w14:textId="77777777" w:rsidTr="00FC0E0C">
        <w:trPr>
          <w:trHeight w:val="417"/>
          <w:jc w:val="center"/>
        </w:trPr>
        <w:tc>
          <w:tcPr>
            <w:tcW w:w="5211" w:type="dxa"/>
            <w:vMerge/>
            <w:shd w:val="clear" w:color="auto" w:fill="B8CCE4"/>
            <w:vAlign w:val="center"/>
          </w:tcPr>
          <w:p w14:paraId="0EA31EC5" w14:textId="77777777" w:rsidR="009C3547" w:rsidRPr="009B1721" w:rsidRDefault="009C3547" w:rsidP="009C3547">
            <w:pPr>
              <w:spacing w:after="0"/>
              <w:jc w:val="both"/>
              <w:rPr>
                <w:rFonts w:ascii="Arial" w:hAnsi="Arial" w:cs="Arial"/>
                <w:bCs/>
              </w:rPr>
            </w:pPr>
          </w:p>
        </w:tc>
        <w:tc>
          <w:tcPr>
            <w:tcW w:w="829" w:type="dxa"/>
            <w:shd w:val="clear" w:color="auto" w:fill="B8CCE4"/>
            <w:vAlign w:val="center"/>
          </w:tcPr>
          <w:p w14:paraId="22E0123B" w14:textId="77777777" w:rsidR="009C3547" w:rsidRPr="009B1721" w:rsidRDefault="009C3547" w:rsidP="009C3547">
            <w:pPr>
              <w:spacing w:after="0"/>
              <w:jc w:val="both"/>
              <w:rPr>
                <w:rFonts w:ascii="Arial" w:hAnsi="Arial" w:cs="Arial"/>
                <w:b/>
                <w:bCs/>
              </w:rPr>
            </w:pPr>
            <w:r w:rsidRPr="009B1721">
              <w:rPr>
                <w:rFonts w:ascii="Arial" w:hAnsi="Arial" w:cs="Arial"/>
                <w:b/>
                <w:bCs/>
              </w:rPr>
              <w:t>0</w:t>
            </w:r>
          </w:p>
        </w:tc>
        <w:tc>
          <w:tcPr>
            <w:tcW w:w="955" w:type="dxa"/>
            <w:shd w:val="clear" w:color="auto" w:fill="B8CCE4"/>
            <w:vAlign w:val="center"/>
          </w:tcPr>
          <w:p w14:paraId="092830C9" w14:textId="77777777" w:rsidR="009C3547" w:rsidRPr="009B1721" w:rsidRDefault="009C3547" w:rsidP="009C3547">
            <w:pPr>
              <w:spacing w:after="0"/>
              <w:jc w:val="both"/>
              <w:rPr>
                <w:rFonts w:ascii="Arial" w:hAnsi="Arial" w:cs="Arial"/>
                <w:b/>
                <w:bCs/>
              </w:rPr>
            </w:pPr>
            <w:r w:rsidRPr="009B1721">
              <w:rPr>
                <w:rFonts w:ascii="Arial" w:hAnsi="Arial" w:cs="Arial"/>
                <w:b/>
                <w:bCs/>
              </w:rPr>
              <w:t>1</w:t>
            </w:r>
          </w:p>
        </w:tc>
        <w:tc>
          <w:tcPr>
            <w:tcW w:w="932" w:type="dxa"/>
            <w:shd w:val="clear" w:color="auto" w:fill="B8CCE4"/>
            <w:vAlign w:val="center"/>
          </w:tcPr>
          <w:p w14:paraId="65E45035" w14:textId="77777777" w:rsidR="009C3547" w:rsidRPr="009B1721" w:rsidRDefault="009C3547" w:rsidP="009C3547">
            <w:pPr>
              <w:spacing w:after="0"/>
              <w:jc w:val="both"/>
              <w:rPr>
                <w:rFonts w:ascii="Arial" w:hAnsi="Arial" w:cs="Arial"/>
                <w:b/>
                <w:bCs/>
              </w:rPr>
            </w:pPr>
            <w:r w:rsidRPr="009B1721">
              <w:rPr>
                <w:rFonts w:ascii="Arial" w:hAnsi="Arial" w:cs="Arial"/>
                <w:b/>
                <w:bCs/>
              </w:rPr>
              <w:t>2</w:t>
            </w:r>
          </w:p>
        </w:tc>
        <w:tc>
          <w:tcPr>
            <w:tcW w:w="871" w:type="dxa"/>
            <w:shd w:val="clear" w:color="auto" w:fill="B8CCE4"/>
            <w:vAlign w:val="center"/>
          </w:tcPr>
          <w:p w14:paraId="02E5DC25" w14:textId="77777777" w:rsidR="009C3547" w:rsidRPr="009B1721" w:rsidRDefault="009C3547" w:rsidP="009C3547">
            <w:pPr>
              <w:spacing w:after="0"/>
              <w:jc w:val="both"/>
              <w:rPr>
                <w:rFonts w:ascii="Arial" w:hAnsi="Arial" w:cs="Arial"/>
                <w:b/>
                <w:bCs/>
              </w:rPr>
            </w:pPr>
            <w:r w:rsidRPr="009B1721">
              <w:rPr>
                <w:rFonts w:ascii="Arial" w:hAnsi="Arial" w:cs="Arial"/>
                <w:b/>
                <w:bCs/>
              </w:rPr>
              <w:t>3</w:t>
            </w:r>
          </w:p>
        </w:tc>
        <w:tc>
          <w:tcPr>
            <w:tcW w:w="829" w:type="dxa"/>
            <w:shd w:val="clear" w:color="auto" w:fill="B8CCE4"/>
            <w:vAlign w:val="center"/>
          </w:tcPr>
          <w:p w14:paraId="473B3794" w14:textId="77777777" w:rsidR="009C3547" w:rsidRPr="009B1721" w:rsidRDefault="009C3547" w:rsidP="009C3547">
            <w:pPr>
              <w:spacing w:after="0"/>
              <w:jc w:val="both"/>
              <w:rPr>
                <w:rFonts w:ascii="Arial" w:hAnsi="Arial" w:cs="Arial"/>
                <w:b/>
                <w:bCs/>
              </w:rPr>
            </w:pPr>
            <w:r w:rsidRPr="009B1721">
              <w:rPr>
                <w:rFonts w:ascii="Arial" w:hAnsi="Arial" w:cs="Arial"/>
                <w:b/>
                <w:bCs/>
              </w:rPr>
              <w:t>4</w:t>
            </w:r>
          </w:p>
        </w:tc>
        <w:tc>
          <w:tcPr>
            <w:tcW w:w="830" w:type="dxa"/>
            <w:vMerge/>
            <w:shd w:val="clear" w:color="auto" w:fill="B8CCE4"/>
            <w:vAlign w:val="center"/>
          </w:tcPr>
          <w:p w14:paraId="45D01530" w14:textId="77777777" w:rsidR="009C3547" w:rsidRPr="009B1721" w:rsidRDefault="009C3547" w:rsidP="009C3547">
            <w:pPr>
              <w:spacing w:after="0"/>
              <w:jc w:val="both"/>
              <w:rPr>
                <w:rFonts w:ascii="Arial" w:hAnsi="Arial" w:cs="Arial"/>
                <w:bCs/>
              </w:rPr>
            </w:pPr>
          </w:p>
        </w:tc>
      </w:tr>
      <w:tr w:rsidR="009C3547" w:rsidRPr="009B1721" w14:paraId="331056C7" w14:textId="77777777" w:rsidTr="00FC0E0C">
        <w:trPr>
          <w:trHeight w:val="851"/>
          <w:jc w:val="center"/>
        </w:trPr>
        <w:tc>
          <w:tcPr>
            <w:tcW w:w="5211" w:type="dxa"/>
            <w:shd w:val="clear" w:color="auto" w:fill="B8CCE4"/>
            <w:vAlign w:val="center"/>
          </w:tcPr>
          <w:p w14:paraId="086114C2" w14:textId="77777777" w:rsidR="009C3547" w:rsidRPr="009B1721" w:rsidRDefault="009C3547" w:rsidP="009C3547">
            <w:pPr>
              <w:spacing w:after="0"/>
              <w:jc w:val="both"/>
              <w:rPr>
                <w:rFonts w:ascii="Arial" w:hAnsi="Arial" w:cs="Arial"/>
                <w:bCs/>
              </w:rPr>
            </w:pPr>
            <w:r w:rsidRPr="009B1721">
              <w:rPr>
                <w:rFonts w:ascii="Arial" w:hAnsi="Arial" w:cs="Arial"/>
                <w:bCs/>
              </w:rPr>
              <w:t>How often do you have a drink containing alcohol?</w:t>
            </w:r>
          </w:p>
        </w:tc>
        <w:tc>
          <w:tcPr>
            <w:tcW w:w="829" w:type="dxa"/>
            <w:shd w:val="clear" w:color="auto" w:fill="B8CCE4"/>
            <w:vAlign w:val="center"/>
          </w:tcPr>
          <w:p w14:paraId="0F660F5A" w14:textId="77777777" w:rsidR="009C3547" w:rsidRPr="009B1721" w:rsidRDefault="009C3547" w:rsidP="009C3547">
            <w:pPr>
              <w:spacing w:after="0"/>
              <w:jc w:val="both"/>
              <w:rPr>
                <w:rFonts w:ascii="Arial" w:hAnsi="Arial" w:cs="Arial"/>
                <w:bCs/>
              </w:rPr>
            </w:pPr>
            <w:r w:rsidRPr="009B1721">
              <w:rPr>
                <w:rFonts w:ascii="Arial" w:hAnsi="Arial" w:cs="Arial"/>
                <w:bCs/>
              </w:rPr>
              <w:t>Never</w:t>
            </w:r>
          </w:p>
        </w:tc>
        <w:tc>
          <w:tcPr>
            <w:tcW w:w="955" w:type="dxa"/>
            <w:shd w:val="clear" w:color="auto" w:fill="B8CCE4"/>
            <w:vAlign w:val="center"/>
          </w:tcPr>
          <w:p w14:paraId="59679E00" w14:textId="77777777" w:rsidR="009C3547" w:rsidRPr="009B1721" w:rsidRDefault="009C3547" w:rsidP="009C3547">
            <w:pPr>
              <w:spacing w:after="0"/>
              <w:jc w:val="both"/>
              <w:rPr>
                <w:rFonts w:ascii="Arial" w:hAnsi="Arial" w:cs="Arial"/>
                <w:bCs/>
              </w:rPr>
            </w:pPr>
            <w:r w:rsidRPr="009B1721">
              <w:rPr>
                <w:rFonts w:ascii="Arial" w:hAnsi="Arial" w:cs="Arial"/>
                <w:bCs/>
              </w:rPr>
              <w:t>Monthly</w:t>
            </w:r>
          </w:p>
          <w:p w14:paraId="77254994" w14:textId="77777777" w:rsidR="009C3547" w:rsidRPr="009B1721" w:rsidRDefault="009C3547" w:rsidP="009C3547">
            <w:pPr>
              <w:spacing w:after="0"/>
              <w:jc w:val="both"/>
              <w:rPr>
                <w:rFonts w:ascii="Arial" w:hAnsi="Arial" w:cs="Arial"/>
                <w:bCs/>
              </w:rPr>
            </w:pPr>
            <w:r w:rsidRPr="009B1721">
              <w:rPr>
                <w:rFonts w:ascii="Arial" w:hAnsi="Arial" w:cs="Arial"/>
                <w:bCs/>
              </w:rPr>
              <w:t>or less</w:t>
            </w:r>
          </w:p>
        </w:tc>
        <w:tc>
          <w:tcPr>
            <w:tcW w:w="932" w:type="dxa"/>
            <w:shd w:val="clear" w:color="auto" w:fill="B8CCE4"/>
            <w:vAlign w:val="center"/>
          </w:tcPr>
          <w:p w14:paraId="6C849BF6" w14:textId="77777777" w:rsidR="009C3547" w:rsidRPr="009B1721" w:rsidRDefault="009C3547" w:rsidP="009C3547">
            <w:pPr>
              <w:spacing w:after="0"/>
              <w:jc w:val="both"/>
              <w:rPr>
                <w:rFonts w:ascii="Arial" w:hAnsi="Arial" w:cs="Arial"/>
                <w:bCs/>
              </w:rPr>
            </w:pPr>
            <w:r w:rsidRPr="009B1721">
              <w:rPr>
                <w:rFonts w:ascii="Arial" w:hAnsi="Arial" w:cs="Arial"/>
                <w:bCs/>
              </w:rPr>
              <w:t>2 - 4 times per month</w:t>
            </w:r>
          </w:p>
        </w:tc>
        <w:tc>
          <w:tcPr>
            <w:tcW w:w="871" w:type="dxa"/>
            <w:shd w:val="clear" w:color="auto" w:fill="B8CCE4"/>
            <w:vAlign w:val="center"/>
          </w:tcPr>
          <w:p w14:paraId="36602D78" w14:textId="77777777" w:rsidR="009C3547" w:rsidRPr="009B1721" w:rsidRDefault="009C3547" w:rsidP="009C3547">
            <w:pPr>
              <w:spacing w:after="0"/>
              <w:jc w:val="both"/>
              <w:rPr>
                <w:rFonts w:ascii="Arial" w:hAnsi="Arial" w:cs="Arial"/>
                <w:bCs/>
              </w:rPr>
            </w:pPr>
            <w:r w:rsidRPr="009B1721">
              <w:rPr>
                <w:rFonts w:ascii="Arial" w:hAnsi="Arial" w:cs="Arial"/>
                <w:bCs/>
              </w:rPr>
              <w:t>2 - 3 times per week</w:t>
            </w:r>
          </w:p>
        </w:tc>
        <w:tc>
          <w:tcPr>
            <w:tcW w:w="829" w:type="dxa"/>
            <w:shd w:val="clear" w:color="auto" w:fill="B8CCE4"/>
            <w:vAlign w:val="center"/>
          </w:tcPr>
          <w:p w14:paraId="22BD2D3C" w14:textId="77777777" w:rsidR="009C3547" w:rsidRPr="009B1721" w:rsidRDefault="009C3547" w:rsidP="009C3547">
            <w:pPr>
              <w:spacing w:after="0"/>
              <w:jc w:val="both"/>
              <w:rPr>
                <w:rFonts w:ascii="Arial" w:hAnsi="Arial" w:cs="Arial"/>
                <w:bCs/>
              </w:rPr>
            </w:pPr>
            <w:r w:rsidRPr="009B1721">
              <w:rPr>
                <w:rFonts w:ascii="Arial" w:hAnsi="Arial" w:cs="Arial"/>
                <w:bCs/>
              </w:rPr>
              <w:t>4+ times per week</w:t>
            </w:r>
          </w:p>
        </w:tc>
        <w:tc>
          <w:tcPr>
            <w:tcW w:w="830" w:type="dxa"/>
            <w:shd w:val="clear" w:color="auto" w:fill="B8CCE4"/>
            <w:vAlign w:val="center"/>
          </w:tcPr>
          <w:p w14:paraId="4E7D2C11" w14:textId="77777777" w:rsidR="009C3547" w:rsidRPr="009B1721" w:rsidRDefault="009C3547" w:rsidP="009C3547">
            <w:pPr>
              <w:spacing w:after="0"/>
              <w:jc w:val="both"/>
              <w:rPr>
                <w:rFonts w:ascii="Arial" w:hAnsi="Arial" w:cs="Arial"/>
                <w:bCs/>
              </w:rPr>
            </w:pPr>
          </w:p>
        </w:tc>
      </w:tr>
      <w:tr w:rsidR="009C3547" w:rsidRPr="009B1721" w14:paraId="2701236B" w14:textId="77777777" w:rsidTr="00FC0E0C">
        <w:trPr>
          <w:trHeight w:val="851"/>
          <w:jc w:val="center"/>
        </w:trPr>
        <w:tc>
          <w:tcPr>
            <w:tcW w:w="5211" w:type="dxa"/>
            <w:shd w:val="clear" w:color="auto" w:fill="B8CCE4"/>
            <w:vAlign w:val="center"/>
          </w:tcPr>
          <w:p w14:paraId="14DDD887" w14:textId="77777777" w:rsidR="009C3547" w:rsidRPr="009B1721" w:rsidRDefault="009C3547" w:rsidP="009C3547">
            <w:pPr>
              <w:spacing w:after="0"/>
              <w:jc w:val="both"/>
              <w:rPr>
                <w:rFonts w:ascii="Arial" w:hAnsi="Arial" w:cs="Arial"/>
                <w:bCs/>
              </w:rPr>
            </w:pPr>
            <w:r w:rsidRPr="009B1721">
              <w:rPr>
                <w:rFonts w:ascii="Arial" w:hAnsi="Arial" w:cs="Arial"/>
                <w:bCs/>
              </w:rPr>
              <w:t>How many units of alcohol do you drink on a typical day when you are drinking?</w:t>
            </w:r>
          </w:p>
        </w:tc>
        <w:tc>
          <w:tcPr>
            <w:tcW w:w="829" w:type="dxa"/>
            <w:shd w:val="clear" w:color="auto" w:fill="B8CCE4"/>
            <w:vAlign w:val="center"/>
          </w:tcPr>
          <w:p w14:paraId="1DC86A6B" w14:textId="77777777" w:rsidR="009C3547" w:rsidRPr="009B1721" w:rsidRDefault="009C3547" w:rsidP="009C3547">
            <w:pPr>
              <w:spacing w:after="0"/>
              <w:jc w:val="both"/>
              <w:rPr>
                <w:rFonts w:ascii="Arial" w:hAnsi="Arial" w:cs="Arial"/>
                <w:bCs/>
              </w:rPr>
            </w:pPr>
            <w:r w:rsidRPr="009B1721">
              <w:rPr>
                <w:rFonts w:ascii="Arial" w:hAnsi="Arial" w:cs="Arial"/>
                <w:bCs/>
              </w:rPr>
              <w:t>1 -2</w:t>
            </w:r>
          </w:p>
        </w:tc>
        <w:tc>
          <w:tcPr>
            <w:tcW w:w="955" w:type="dxa"/>
            <w:shd w:val="clear" w:color="auto" w:fill="B8CCE4"/>
            <w:vAlign w:val="center"/>
          </w:tcPr>
          <w:p w14:paraId="2CA74744" w14:textId="77777777" w:rsidR="009C3547" w:rsidRPr="009B1721" w:rsidRDefault="009C3547" w:rsidP="009C3547">
            <w:pPr>
              <w:spacing w:after="0"/>
              <w:jc w:val="both"/>
              <w:rPr>
                <w:rFonts w:ascii="Arial" w:hAnsi="Arial" w:cs="Arial"/>
                <w:bCs/>
              </w:rPr>
            </w:pPr>
            <w:r w:rsidRPr="009B1721">
              <w:rPr>
                <w:rFonts w:ascii="Arial" w:hAnsi="Arial" w:cs="Arial"/>
                <w:bCs/>
              </w:rPr>
              <w:t>3 - 4</w:t>
            </w:r>
          </w:p>
        </w:tc>
        <w:tc>
          <w:tcPr>
            <w:tcW w:w="932" w:type="dxa"/>
            <w:shd w:val="clear" w:color="auto" w:fill="B8CCE4"/>
            <w:vAlign w:val="center"/>
          </w:tcPr>
          <w:p w14:paraId="2865BE9E" w14:textId="77777777" w:rsidR="009C3547" w:rsidRPr="009B1721" w:rsidRDefault="009C3547" w:rsidP="009C3547">
            <w:pPr>
              <w:spacing w:after="0"/>
              <w:jc w:val="both"/>
              <w:rPr>
                <w:rFonts w:ascii="Arial" w:hAnsi="Arial" w:cs="Arial"/>
                <w:bCs/>
              </w:rPr>
            </w:pPr>
            <w:r w:rsidRPr="009B1721">
              <w:rPr>
                <w:rFonts w:ascii="Arial" w:hAnsi="Arial" w:cs="Arial"/>
                <w:bCs/>
              </w:rPr>
              <w:t>5 - 6</w:t>
            </w:r>
          </w:p>
        </w:tc>
        <w:tc>
          <w:tcPr>
            <w:tcW w:w="871" w:type="dxa"/>
            <w:shd w:val="clear" w:color="auto" w:fill="B8CCE4"/>
            <w:vAlign w:val="center"/>
          </w:tcPr>
          <w:p w14:paraId="624E6EBD" w14:textId="77777777" w:rsidR="009C3547" w:rsidRPr="009B1721" w:rsidRDefault="009C3547" w:rsidP="009C3547">
            <w:pPr>
              <w:spacing w:after="0"/>
              <w:jc w:val="both"/>
              <w:rPr>
                <w:rFonts w:ascii="Arial" w:hAnsi="Arial" w:cs="Arial"/>
                <w:bCs/>
              </w:rPr>
            </w:pPr>
            <w:r w:rsidRPr="009B1721">
              <w:rPr>
                <w:rFonts w:ascii="Arial" w:hAnsi="Arial" w:cs="Arial"/>
                <w:bCs/>
              </w:rPr>
              <w:t>7 - 9</w:t>
            </w:r>
          </w:p>
        </w:tc>
        <w:tc>
          <w:tcPr>
            <w:tcW w:w="829" w:type="dxa"/>
            <w:shd w:val="clear" w:color="auto" w:fill="B8CCE4"/>
            <w:vAlign w:val="center"/>
          </w:tcPr>
          <w:p w14:paraId="75FB4377" w14:textId="77777777" w:rsidR="009C3547" w:rsidRPr="009B1721" w:rsidRDefault="009C3547" w:rsidP="009C3547">
            <w:pPr>
              <w:spacing w:after="0"/>
              <w:jc w:val="both"/>
              <w:rPr>
                <w:rFonts w:ascii="Arial" w:hAnsi="Arial" w:cs="Arial"/>
                <w:bCs/>
              </w:rPr>
            </w:pPr>
            <w:r w:rsidRPr="009B1721">
              <w:rPr>
                <w:rFonts w:ascii="Arial" w:hAnsi="Arial" w:cs="Arial"/>
                <w:bCs/>
              </w:rPr>
              <w:t>10+</w:t>
            </w:r>
          </w:p>
        </w:tc>
        <w:tc>
          <w:tcPr>
            <w:tcW w:w="830" w:type="dxa"/>
            <w:shd w:val="clear" w:color="auto" w:fill="B8CCE4"/>
            <w:vAlign w:val="center"/>
          </w:tcPr>
          <w:p w14:paraId="43582145" w14:textId="77777777" w:rsidR="009C3547" w:rsidRPr="009B1721" w:rsidRDefault="009C3547" w:rsidP="009C3547">
            <w:pPr>
              <w:spacing w:after="0"/>
              <w:jc w:val="both"/>
              <w:rPr>
                <w:rFonts w:ascii="Arial" w:hAnsi="Arial" w:cs="Arial"/>
                <w:bCs/>
              </w:rPr>
            </w:pPr>
          </w:p>
        </w:tc>
      </w:tr>
      <w:tr w:rsidR="009C3547" w:rsidRPr="009B1721" w14:paraId="77C4FA8A" w14:textId="77777777" w:rsidTr="00FC0E0C">
        <w:trPr>
          <w:trHeight w:val="851"/>
          <w:jc w:val="center"/>
        </w:trPr>
        <w:tc>
          <w:tcPr>
            <w:tcW w:w="5211" w:type="dxa"/>
            <w:shd w:val="clear" w:color="auto" w:fill="B8CCE4"/>
            <w:vAlign w:val="center"/>
          </w:tcPr>
          <w:p w14:paraId="71B8810E" w14:textId="77777777" w:rsidR="009C3547" w:rsidRPr="009B1721" w:rsidRDefault="009C3547" w:rsidP="009C3547">
            <w:pPr>
              <w:spacing w:after="0"/>
              <w:jc w:val="both"/>
              <w:rPr>
                <w:rFonts w:ascii="Arial" w:hAnsi="Arial" w:cs="Arial"/>
                <w:bCs/>
              </w:rPr>
            </w:pPr>
            <w:r w:rsidRPr="009B1721">
              <w:rPr>
                <w:rFonts w:ascii="Arial" w:hAnsi="Arial" w:cs="Arial"/>
                <w:bCs/>
              </w:rPr>
              <w:t>How often have you had 6 or more units if female, or 8 or more if male, on a single occasion in the last year?</w:t>
            </w:r>
          </w:p>
        </w:tc>
        <w:tc>
          <w:tcPr>
            <w:tcW w:w="829" w:type="dxa"/>
            <w:shd w:val="clear" w:color="auto" w:fill="B8CCE4"/>
            <w:vAlign w:val="center"/>
          </w:tcPr>
          <w:p w14:paraId="4E3BF756" w14:textId="77777777" w:rsidR="009C3547" w:rsidRPr="009B1721" w:rsidRDefault="009C3547" w:rsidP="009C3547">
            <w:pPr>
              <w:spacing w:after="0"/>
              <w:jc w:val="both"/>
              <w:rPr>
                <w:rFonts w:ascii="Arial" w:hAnsi="Arial" w:cs="Arial"/>
                <w:bCs/>
              </w:rPr>
            </w:pPr>
            <w:r w:rsidRPr="009B1721">
              <w:rPr>
                <w:rFonts w:ascii="Arial" w:hAnsi="Arial" w:cs="Arial"/>
                <w:bCs/>
              </w:rPr>
              <w:t>Never</w:t>
            </w:r>
          </w:p>
        </w:tc>
        <w:tc>
          <w:tcPr>
            <w:tcW w:w="955" w:type="dxa"/>
            <w:shd w:val="clear" w:color="auto" w:fill="B8CCE4"/>
            <w:vAlign w:val="center"/>
          </w:tcPr>
          <w:p w14:paraId="6D8C84D1" w14:textId="77777777" w:rsidR="009C3547" w:rsidRPr="009B1721" w:rsidRDefault="009C3547" w:rsidP="009C3547">
            <w:pPr>
              <w:spacing w:after="0"/>
              <w:jc w:val="both"/>
              <w:rPr>
                <w:rFonts w:ascii="Arial" w:hAnsi="Arial" w:cs="Arial"/>
                <w:bCs/>
              </w:rPr>
            </w:pPr>
            <w:r w:rsidRPr="009B1721">
              <w:rPr>
                <w:rFonts w:ascii="Arial" w:hAnsi="Arial" w:cs="Arial"/>
                <w:bCs/>
              </w:rPr>
              <w:t>Less than monthly</w:t>
            </w:r>
          </w:p>
        </w:tc>
        <w:tc>
          <w:tcPr>
            <w:tcW w:w="932" w:type="dxa"/>
            <w:shd w:val="clear" w:color="auto" w:fill="B8CCE4"/>
            <w:vAlign w:val="center"/>
          </w:tcPr>
          <w:p w14:paraId="42D03951" w14:textId="77777777" w:rsidR="009C3547" w:rsidRPr="009B1721" w:rsidRDefault="009C3547" w:rsidP="009C3547">
            <w:pPr>
              <w:spacing w:after="0"/>
              <w:jc w:val="both"/>
              <w:rPr>
                <w:rFonts w:ascii="Arial" w:hAnsi="Arial" w:cs="Arial"/>
                <w:bCs/>
              </w:rPr>
            </w:pPr>
            <w:r w:rsidRPr="009B1721">
              <w:rPr>
                <w:rFonts w:ascii="Arial" w:hAnsi="Arial" w:cs="Arial"/>
                <w:bCs/>
              </w:rPr>
              <w:t>Monthly</w:t>
            </w:r>
          </w:p>
        </w:tc>
        <w:tc>
          <w:tcPr>
            <w:tcW w:w="871" w:type="dxa"/>
            <w:shd w:val="clear" w:color="auto" w:fill="B8CCE4"/>
            <w:vAlign w:val="center"/>
          </w:tcPr>
          <w:p w14:paraId="4933A7C6" w14:textId="77777777" w:rsidR="009C3547" w:rsidRPr="009B1721" w:rsidRDefault="009C3547" w:rsidP="009C3547">
            <w:pPr>
              <w:spacing w:after="0"/>
              <w:jc w:val="both"/>
              <w:rPr>
                <w:rFonts w:ascii="Arial" w:hAnsi="Arial" w:cs="Arial"/>
                <w:bCs/>
              </w:rPr>
            </w:pPr>
            <w:r w:rsidRPr="009B1721">
              <w:rPr>
                <w:rFonts w:ascii="Arial" w:hAnsi="Arial" w:cs="Arial"/>
                <w:bCs/>
              </w:rPr>
              <w:t>Weekly</w:t>
            </w:r>
          </w:p>
        </w:tc>
        <w:tc>
          <w:tcPr>
            <w:tcW w:w="829" w:type="dxa"/>
            <w:shd w:val="clear" w:color="auto" w:fill="B8CCE4"/>
            <w:vAlign w:val="center"/>
          </w:tcPr>
          <w:p w14:paraId="5DB83E7B" w14:textId="77777777" w:rsidR="009C3547" w:rsidRPr="009B1721" w:rsidRDefault="009C3547" w:rsidP="009C3547">
            <w:pPr>
              <w:spacing w:after="0"/>
              <w:jc w:val="both"/>
              <w:rPr>
                <w:rFonts w:ascii="Arial" w:hAnsi="Arial" w:cs="Arial"/>
                <w:bCs/>
              </w:rPr>
            </w:pPr>
            <w:r w:rsidRPr="009B1721">
              <w:rPr>
                <w:rFonts w:ascii="Arial" w:hAnsi="Arial" w:cs="Arial"/>
                <w:bCs/>
              </w:rPr>
              <w:t>Daily or almost daily</w:t>
            </w:r>
          </w:p>
        </w:tc>
        <w:tc>
          <w:tcPr>
            <w:tcW w:w="830" w:type="dxa"/>
            <w:shd w:val="clear" w:color="auto" w:fill="B8CCE4"/>
            <w:vAlign w:val="center"/>
          </w:tcPr>
          <w:p w14:paraId="0041CF93" w14:textId="77777777" w:rsidR="009C3547" w:rsidRPr="009B1721" w:rsidRDefault="009C3547" w:rsidP="009C3547">
            <w:pPr>
              <w:spacing w:after="0"/>
              <w:jc w:val="both"/>
              <w:rPr>
                <w:rFonts w:ascii="Arial" w:hAnsi="Arial" w:cs="Arial"/>
                <w:bCs/>
              </w:rPr>
            </w:pPr>
          </w:p>
        </w:tc>
      </w:tr>
    </w:tbl>
    <w:p w14:paraId="6F6D6584" w14:textId="77777777" w:rsidR="009C3547" w:rsidRPr="009B1721" w:rsidRDefault="009C3547" w:rsidP="009C3547">
      <w:pPr>
        <w:spacing w:after="0"/>
        <w:jc w:val="both"/>
        <w:rPr>
          <w:rFonts w:ascii="Arial" w:hAnsi="Arial" w:cs="Arial"/>
          <w:bCs/>
        </w:rPr>
      </w:pPr>
    </w:p>
    <w:p w14:paraId="52DC624D" w14:textId="77777777" w:rsidR="009C3547" w:rsidRPr="009B1721" w:rsidRDefault="009C3547" w:rsidP="009C3547">
      <w:pPr>
        <w:spacing w:after="0"/>
        <w:jc w:val="both"/>
        <w:rPr>
          <w:rFonts w:ascii="Arial" w:hAnsi="Arial" w:cs="Arial"/>
          <w:bCs/>
        </w:rPr>
      </w:pPr>
      <w:r w:rsidRPr="009B1721">
        <w:rPr>
          <w:rFonts w:ascii="Arial" w:hAnsi="Arial" w:cs="Arial"/>
          <w:b/>
          <w:bCs/>
        </w:rPr>
        <w:t>Scoring:</w:t>
      </w:r>
    </w:p>
    <w:p w14:paraId="6BB40CCC" w14:textId="77777777" w:rsidR="009C3547" w:rsidRPr="009B1721" w:rsidRDefault="009C3547" w:rsidP="009C3547">
      <w:pPr>
        <w:spacing w:after="0"/>
        <w:jc w:val="both"/>
        <w:rPr>
          <w:rFonts w:ascii="Arial" w:hAnsi="Arial" w:cs="Arial"/>
          <w:bCs/>
        </w:rPr>
      </w:pPr>
      <w:r w:rsidRPr="009B1721">
        <w:rPr>
          <w:rFonts w:ascii="Arial" w:hAnsi="Arial" w:cs="Arial"/>
          <w:bCs/>
        </w:rPr>
        <w:t>A total of 5+ indicates increasing or higher risk drinking.</w:t>
      </w:r>
    </w:p>
    <w:p w14:paraId="755BCC5E" w14:textId="77777777" w:rsidR="009C3547" w:rsidRPr="009B1721" w:rsidRDefault="009C3547" w:rsidP="009C3547">
      <w:pPr>
        <w:spacing w:after="0"/>
        <w:jc w:val="both"/>
        <w:rPr>
          <w:rFonts w:ascii="Arial" w:hAnsi="Arial" w:cs="Arial"/>
          <w:bCs/>
        </w:rPr>
      </w:pPr>
      <w:r w:rsidRPr="009B1721">
        <w:rPr>
          <w:rFonts w:ascii="Arial" w:hAnsi="Arial" w:cs="Arial"/>
          <w:bCs/>
        </w:rPr>
        <w:t>An overall total score of 5 or above is AUDIT-C positive.</w:t>
      </w:r>
    </w:p>
    <w:p w14:paraId="15101909" w14:textId="6833FC02" w:rsidR="009C3547" w:rsidRPr="009B1721" w:rsidRDefault="009C3547" w:rsidP="009C3547">
      <w:pPr>
        <w:spacing w:after="0"/>
        <w:jc w:val="both"/>
        <w:rPr>
          <w:rFonts w:ascii="Arial" w:hAnsi="Arial" w:cs="Arial"/>
          <w:bCs/>
        </w:rPr>
      </w:pPr>
      <w:r w:rsidRPr="009B1721">
        <w:rPr>
          <w:rFonts w:ascii="Arial" w:hAnsi="Arial" w:cs="Arial"/>
          <w:bCs/>
          <w:noProof/>
          <w:lang w:eastAsia="en-GB"/>
        </w:rPr>
        <mc:AlternateContent>
          <mc:Choice Requires="wpg">
            <w:drawing>
              <wp:anchor distT="0" distB="0" distL="114300" distR="114300" simplePos="0" relativeHeight="251706368" behindDoc="0" locked="0" layoutInCell="1" allowOverlap="1" wp14:anchorId="7ACFD9D4" wp14:editId="661C569F">
                <wp:simplePos x="0" y="0"/>
                <wp:positionH relativeFrom="column">
                  <wp:posOffset>4977130</wp:posOffset>
                </wp:positionH>
                <wp:positionV relativeFrom="paragraph">
                  <wp:posOffset>227330</wp:posOffset>
                </wp:positionV>
                <wp:extent cx="1714500" cy="1371600"/>
                <wp:effectExtent l="5080" t="13335" r="13970" b="1524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371600"/>
                          <a:chOff x="8380" y="12240"/>
                          <a:chExt cx="2578" cy="2462"/>
                        </a:xfrm>
                      </wpg:grpSpPr>
                      <wps:wsp>
                        <wps:cNvPr id="43" name="AutoShape 3"/>
                        <wps:cNvSpPr>
                          <a:spLocks noChangeArrowheads="1"/>
                        </wps:cNvSpPr>
                        <wps:spPr bwMode="auto">
                          <a:xfrm>
                            <a:off x="8380" y="12240"/>
                            <a:ext cx="2578" cy="2462"/>
                          </a:xfrm>
                          <a:prstGeom prst="flowChartMagneticTape">
                            <a:avLst/>
                          </a:prstGeom>
                          <a:solidFill>
                            <a:srgbClr val="365F91"/>
                          </a:solidFill>
                          <a:ln w="9525">
                            <a:solidFill>
                              <a:srgbClr val="365F91"/>
                            </a:solidFill>
                            <a:miter lim="800000"/>
                            <a:headEnd/>
                            <a:tailEnd/>
                          </a:ln>
                        </wps:spPr>
                        <wps:bodyPr rot="0" vert="horz" wrap="square" lIns="91440" tIns="45720" rIns="91440" bIns="45720" anchor="t" anchorCtr="0" upright="1">
                          <a:noAutofit/>
                        </wps:bodyPr>
                      </wps:wsp>
                      <wps:wsp>
                        <wps:cNvPr id="44" name="AutoShape 4"/>
                        <wps:cNvSpPr>
                          <a:spLocks noChangeArrowheads="1"/>
                        </wps:cNvSpPr>
                        <wps:spPr bwMode="auto">
                          <a:xfrm>
                            <a:off x="8983" y="13563"/>
                            <a:ext cx="1423" cy="553"/>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45" name="Text Box 5"/>
                        <wps:cNvSpPr txBox="1">
                          <a:spLocks noChangeArrowheads="1"/>
                        </wps:cNvSpPr>
                        <wps:spPr bwMode="auto">
                          <a:xfrm>
                            <a:off x="8983" y="12692"/>
                            <a:ext cx="1423" cy="586"/>
                          </a:xfrm>
                          <a:prstGeom prst="rect">
                            <a:avLst/>
                          </a:prstGeom>
                          <a:solidFill>
                            <a:srgbClr val="365F91"/>
                          </a:solidFill>
                          <a:ln w="9525">
                            <a:solidFill>
                              <a:srgbClr val="365F91"/>
                            </a:solidFill>
                            <a:miter lim="800000"/>
                            <a:headEnd/>
                            <a:tailEnd/>
                          </a:ln>
                        </wps:spPr>
                        <wps:txbx>
                          <w:txbxContent>
                            <w:p w14:paraId="7AB8A839" w14:textId="77777777" w:rsidR="00991F56" w:rsidRPr="00864A7B" w:rsidRDefault="00991F56" w:rsidP="009C3547">
                              <w:pPr>
                                <w:jc w:val="center"/>
                                <w:rPr>
                                  <w:rFonts w:ascii="Verdana" w:hAnsi="Verdana"/>
                                  <w:b/>
                                  <w:color w:val="FFFFFF"/>
                                </w:rPr>
                              </w:pPr>
                              <w:r w:rsidRPr="00864A7B">
                                <w:rPr>
                                  <w:rFonts w:ascii="Verdana" w:hAnsi="Verdana"/>
                                  <w:b/>
                                  <w:color w:val="FFFFFF"/>
                                </w:rPr>
                                <w:t>SCORE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FD9D4" id="Group 42" o:spid="_x0000_s1042" style="position:absolute;left:0;text-align:left;margin-left:391.9pt;margin-top:17.9pt;width:135pt;height:108pt;z-index:251706368" coordorigin="8380,12240" coordsize="2578,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kXMgMAACgLAAAOAAAAZHJzL2Uyb0RvYy54bWzsVm1P2zAQ/j5p/8Hy95EmTdI2IkUMKJoE&#10;GxrsB7iJ87Ildma7pOzX73xJSikwENPQNC0fIjsXn++ee+6x9w/WdUWuudKlFDF190aUcJHItBR5&#10;TL9cLd5NKdGGiZRVUvCY3nBND+Zv3+y3TcQ9Wcgq5YqAE6GjtolpYUwTOY5OCl4zvScbLsCYSVUz&#10;A1OVO6liLXivK8cbjUKnlSptlEy41vD1uDPSOfrPMp6YT1mmuSFVTCE2g2+F76V9O/N9FuWKNUWZ&#10;9GGwF0RRs1LAphtXx8wwslLlPVd1mSipZWb2Elk7MsvKhGMOkI072snmVMlVg7nkUZs3G5gA2h2c&#10;Xuw2+Xh9qprL5kJ10cPwTCbfNODitE0ebdvtPO9+Jsv2XKZQT7YyEhNfZ6q2LiAlskZ8bzb48rUh&#10;CXx0J64fjKAMCdjc8cQNYYIVSAook103HU/Bbs2e52+MJ70DL5gAn+xqzw89u9RhUbczRttHZ6sP&#10;dNK3iOnfQ+yyYA3HQmiLyIUiZRpTf0yJYDWgcAgo4D9kbIOyu8NvA6q6g5QIeVQwkfNDpWRbcJZC&#10;VC4mcWeBnWgoyJMYP4TVAPUvkGJRo7Q55bImdhDTrJItRKbMOcsFN2Vy1WXLInZ9pk2H8rDG1ljL&#10;qkwXZVXhROXLo0qRawYtNg6DxazLaee3SpA2prPAC5AuL3FRlwa0oiproMnIPh13LJInIkUeGVZW&#10;3RiIUQkkcYdmV5WlTG8AWSU7IQDhgkEh1Q9KWhCBmOrvK6Y4JdUHAdWZuT6QkBic+MHEg4natiy3&#10;LUwk4CqmhpJueGQ6pVk1qswL2MnF3IW0fMlKRNZWu4uqDxZo+1r89e/z139N/s6m0EEoBUGIjcOi&#10;gb+u74HNdnoQoGnT6PfoCyIp0s+g9AguUha1LO2bk6VfKcnqCnQdOErcMAwn2HU9v1FEnkfvBT79&#10;4jsUfja9H3eBeSCL/zP6yaPxEUUOBkZfWSK9l2sS7BCamDV8Hlrxj0nzhtpeOMOD6kFqT8OeS8Pp&#10;OdCwV2Z1h9X/khCb9XKNh6iLENyq4N+vzXjTgOsY6kZ/dbT3ve05avntBXf+EwAA//8DAFBLAwQU&#10;AAYACAAAACEAuNHj6eAAAAALAQAADwAAAGRycy9kb3ducmV2LnhtbEyPQWuDQBCF74X+h2UCvTWr&#10;EVsxjiGEtqdQaFIovW10ohJ3VtyNmn/f9dSchnnzeO+bbDPpVgzU28YwQrgMQBAXpmy4Qvg+vj8n&#10;IKxTXKrWMCHcyMImf3zIVFqakb9oOLhK+BC2qUKonetSKW1Rk1Z2aTpifzubXivn176SZa9GH65b&#10;uQqCF6lVw76hVh3taiouh6tG+BjVuI3Ct2F/Oe9uv8f482cfEuLTYtquQTia3L8ZZnyPDrlnOpkr&#10;l1a0CK9J5NEdQhT7ORuCeFZOCKs4TEDmmbz/If8DAAD//wMAUEsBAi0AFAAGAAgAAAAhALaDOJL+&#10;AAAA4QEAABMAAAAAAAAAAAAAAAAAAAAAAFtDb250ZW50X1R5cGVzXS54bWxQSwECLQAUAAYACAAA&#10;ACEAOP0h/9YAAACUAQAACwAAAAAAAAAAAAAAAAAvAQAAX3JlbHMvLnJlbHNQSwECLQAUAAYACAAA&#10;ACEAUNiJFzIDAAAoCwAADgAAAAAAAAAAAAAAAAAuAgAAZHJzL2Uyb0RvYy54bWxQSwECLQAUAAYA&#10;CAAAACEAuNHj6eAAAAALAQAADwAAAAAAAAAAAAAAAACMBQAAZHJzL2Rvd25yZXYueG1sUEsFBgAA&#10;AAAEAAQA8wAAAJkGAAAAAA==&#10;">
                <v:shapetype id="_x0000_t131" coordsize="21600,21600" o:spt="131" path="ar,,21600,21600,18685,18165,10677,21597l20990,21597r,-3432xe">
                  <v:stroke joinstyle="miter"/>
                  <v:path o:connecttype="rect" textboxrect="3163,3163,18437,18437"/>
                </v:shapetype>
                <v:shape id="AutoShape 3" o:spid="_x0000_s1043" type="#_x0000_t131" style="position:absolute;left:8380;top:12240;width:2578;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X6DxQAAANsAAAAPAAAAZHJzL2Rvd25yZXYueG1sRI9Ba8JA&#10;FITvgv9heQUvopumpUjqKlIQrAjFVJTeXrPPbDD7NmRXjf/eLRQ8DjPzDTOdd7YWF2p95VjB8zgB&#10;QVw4XXGpYPe9HE1A+ICssXZMCm7kYT7r96aYaXflLV3yUIoIYZ+hAhNCk0npC0MW/dg1xNE7utZi&#10;iLItpW7xGuG2lmmSvEmLFccFgw19GCpO+dkqSMPPodl8LY6/O1Ps1+k698PPm1KDp27xDiJQFx7h&#10;//ZKK3h9gb8v8QfI2R0AAP//AwBQSwECLQAUAAYACAAAACEA2+H2y+4AAACFAQAAEwAAAAAAAAAA&#10;AAAAAAAAAAAAW0NvbnRlbnRfVHlwZXNdLnhtbFBLAQItABQABgAIAAAAIQBa9CxbvwAAABUBAAAL&#10;AAAAAAAAAAAAAAAAAB8BAABfcmVscy8ucmVsc1BLAQItABQABgAIAAAAIQDX1X6DxQAAANsAAAAP&#10;AAAAAAAAAAAAAAAAAAcCAABkcnMvZG93bnJldi54bWxQSwUGAAAAAAMAAwC3AAAA+QIAAAAA&#10;" fillcolor="#365f91" strokecolor="#365f91"/>
                <v:roundrect id="AutoShape 4" o:spid="_x0000_s1044" style="position:absolute;left:8983;top:13563;width:1423;height:5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AaSxQAAANsAAAAPAAAAZHJzL2Rvd25yZXYueG1sRI9Pa8JA&#10;FMTvBb/D8oTe6kaR0qZZRSKWHLw0Fnp9Zl/+aPZtyG6T1E/fLRQ8DjPzGybZTqYVA/WusaxguYhA&#10;EBdWN1wp+Dwdnl5AOI+ssbVMCn7IwXYze0gw1nbkDxpyX4kAYRejgtr7LpbSFTUZdAvbEQevtL1B&#10;H2RfSd3jGOCmlasoepYGGw4LNXaU1lRc82+jQB9f9+9pkV7PWfRVXnh5usnzXqnH+bR7A+Fp8vfw&#10;fzvTCtZr+PsSfoDc/AIAAP//AwBQSwECLQAUAAYACAAAACEA2+H2y+4AAACFAQAAEwAAAAAAAAAA&#10;AAAAAAAAAAAAW0NvbnRlbnRfVHlwZXNdLnhtbFBLAQItABQABgAIAAAAIQBa9CxbvwAAABUBAAAL&#10;AAAAAAAAAAAAAAAAAB8BAABfcmVscy8ucmVsc1BLAQItABQABgAIAAAAIQDjtAaSxQAAANsAAAAP&#10;AAAAAAAAAAAAAAAAAAcCAABkcnMvZG93bnJldi54bWxQSwUGAAAAAAMAAwC3AAAA+QIAAAAA&#10;" strokecolor="white"/>
                <v:shape id="Text Box 5" o:spid="_x0000_s1045" type="#_x0000_t202" style="position:absolute;left:8983;top:12692;width:1423;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obwgAAANsAAAAPAAAAZHJzL2Rvd25yZXYueG1sRI9Ba8JA&#10;FITvQv/D8gq9mU2lkRpdpShisV4aRa+P7DMJZt+G7GrSf+8WBI/DzDfDzBa9qcWNWldZVvAexSCI&#10;c6srLhQc9uvhJwjnkTXWlknBHzlYzF8GM0y17fiXbpkvRChhl6KC0vsmldLlJRl0kW2Ig3e2rUEf&#10;ZFtI3WIXyk0tR3E8lgYrDgslNrQsKb9kV6Ngc3ITLX8CZ3barC52fD4mW6XeXvuvKQhPvX+GH/S3&#10;VvCRwP+X8APk/A4AAP//AwBQSwECLQAUAAYACAAAACEA2+H2y+4AAACFAQAAEwAAAAAAAAAAAAAA&#10;AAAAAAAAW0NvbnRlbnRfVHlwZXNdLnhtbFBLAQItABQABgAIAAAAIQBa9CxbvwAAABUBAAALAAAA&#10;AAAAAAAAAAAAAB8BAABfcmVscy8ucmVsc1BLAQItABQABgAIAAAAIQDUbtobwgAAANsAAAAPAAAA&#10;AAAAAAAAAAAAAAcCAABkcnMvZG93bnJldi54bWxQSwUGAAAAAAMAAwC3AAAA9gIAAAAA&#10;" fillcolor="#365f91" strokecolor="#365f91">
                  <v:textbox>
                    <w:txbxContent>
                      <w:p w14:paraId="7AB8A839" w14:textId="77777777" w:rsidR="00991F56" w:rsidRPr="00864A7B" w:rsidRDefault="00991F56" w:rsidP="009C3547">
                        <w:pPr>
                          <w:jc w:val="center"/>
                          <w:rPr>
                            <w:rFonts w:ascii="Verdana" w:hAnsi="Verdana"/>
                            <w:b/>
                            <w:color w:val="FFFFFF"/>
                          </w:rPr>
                        </w:pPr>
                        <w:r w:rsidRPr="00864A7B">
                          <w:rPr>
                            <w:rFonts w:ascii="Verdana" w:hAnsi="Verdana"/>
                            <w:b/>
                            <w:color w:val="FFFFFF"/>
                          </w:rPr>
                          <w:t>SCORE</w:t>
                        </w:r>
                      </w:p>
                    </w:txbxContent>
                  </v:textbox>
                </v:shape>
              </v:group>
            </w:pict>
          </mc:Fallback>
        </mc:AlternateContent>
      </w:r>
      <w:r w:rsidRPr="009B1721">
        <w:rPr>
          <w:rFonts w:ascii="Arial" w:hAnsi="Arial" w:cs="Arial"/>
          <w:bCs/>
        </w:rPr>
        <w:br w:type="page"/>
      </w:r>
    </w:p>
    <w:p w14:paraId="4473EF64" w14:textId="645BCE3C" w:rsidR="009C3547" w:rsidRPr="009B1721" w:rsidRDefault="009C3547" w:rsidP="009C3547">
      <w:pPr>
        <w:spacing w:after="0"/>
        <w:jc w:val="both"/>
        <w:rPr>
          <w:rFonts w:ascii="Arial" w:hAnsi="Arial" w:cs="Arial"/>
          <w:b/>
          <w:bCs/>
        </w:rPr>
      </w:pPr>
      <w:r w:rsidRPr="009B1721">
        <w:rPr>
          <w:rFonts w:ascii="Arial" w:hAnsi="Arial" w:cs="Arial"/>
          <w:b/>
          <w:bCs/>
          <w:noProof/>
          <w:lang w:eastAsia="en-GB"/>
        </w:rPr>
        <mc:AlternateContent>
          <mc:Choice Requires="wpg">
            <w:drawing>
              <wp:anchor distT="0" distB="0" distL="114300" distR="114300" simplePos="0" relativeHeight="251708416" behindDoc="0" locked="0" layoutInCell="1" allowOverlap="1" wp14:anchorId="12E484B7" wp14:editId="1104130F">
                <wp:simplePos x="0" y="0"/>
                <wp:positionH relativeFrom="column">
                  <wp:posOffset>4686300</wp:posOffset>
                </wp:positionH>
                <wp:positionV relativeFrom="paragraph">
                  <wp:posOffset>166370</wp:posOffset>
                </wp:positionV>
                <wp:extent cx="1637030" cy="1395095"/>
                <wp:effectExtent l="9525" t="11430" r="10795" b="1270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7030" cy="1395095"/>
                          <a:chOff x="8380" y="12240"/>
                          <a:chExt cx="2578" cy="2462"/>
                        </a:xfrm>
                      </wpg:grpSpPr>
                      <wps:wsp>
                        <wps:cNvPr id="39" name="AutoShape 11"/>
                        <wps:cNvSpPr>
                          <a:spLocks noChangeArrowheads="1"/>
                        </wps:cNvSpPr>
                        <wps:spPr bwMode="auto">
                          <a:xfrm>
                            <a:off x="8380" y="12240"/>
                            <a:ext cx="2578" cy="2462"/>
                          </a:xfrm>
                          <a:prstGeom prst="flowChartMagneticTape">
                            <a:avLst/>
                          </a:prstGeom>
                          <a:solidFill>
                            <a:srgbClr val="365F91"/>
                          </a:solidFill>
                          <a:ln w="9525">
                            <a:solidFill>
                              <a:srgbClr val="365F91"/>
                            </a:solidFill>
                            <a:miter lim="800000"/>
                            <a:headEnd/>
                            <a:tailEnd/>
                          </a:ln>
                        </wps:spPr>
                        <wps:bodyPr rot="0" vert="horz" wrap="square" lIns="91440" tIns="45720" rIns="91440" bIns="45720" anchor="t" anchorCtr="0" upright="1">
                          <a:noAutofit/>
                        </wps:bodyPr>
                      </wps:wsp>
                      <wps:wsp>
                        <wps:cNvPr id="40" name="AutoShape 12"/>
                        <wps:cNvSpPr>
                          <a:spLocks noChangeArrowheads="1"/>
                        </wps:cNvSpPr>
                        <wps:spPr bwMode="auto">
                          <a:xfrm>
                            <a:off x="8983" y="13563"/>
                            <a:ext cx="1423" cy="553"/>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41" name="Text Box 13"/>
                        <wps:cNvSpPr txBox="1">
                          <a:spLocks noChangeArrowheads="1"/>
                        </wps:cNvSpPr>
                        <wps:spPr bwMode="auto">
                          <a:xfrm>
                            <a:off x="8983" y="12692"/>
                            <a:ext cx="1423" cy="586"/>
                          </a:xfrm>
                          <a:prstGeom prst="rect">
                            <a:avLst/>
                          </a:prstGeom>
                          <a:solidFill>
                            <a:srgbClr val="365F91"/>
                          </a:solidFill>
                          <a:ln w="9525">
                            <a:solidFill>
                              <a:srgbClr val="365F91"/>
                            </a:solidFill>
                            <a:miter lim="800000"/>
                            <a:headEnd/>
                            <a:tailEnd/>
                          </a:ln>
                        </wps:spPr>
                        <wps:txbx>
                          <w:txbxContent>
                            <w:p w14:paraId="288628CB" w14:textId="77777777" w:rsidR="00991F56" w:rsidRPr="007E1CB3" w:rsidRDefault="00991F56" w:rsidP="009C3547">
                              <w:pPr>
                                <w:jc w:val="center"/>
                                <w:rPr>
                                  <w:rFonts w:ascii="Verdana" w:hAnsi="Verdana"/>
                                  <w:b/>
                                  <w:color w:val="FFFFFF"/>
                                </w:rPr>
                              </w:pPr>
                              <w:r w:rsidRPr="007E1CB3">
                                <w:rPr>
                                  <w:rFonts w:ascii="Verdana" w:hAnsi="Verdana"/>
                                  <w:b/>
                                  <w:color w:val="FFFFFF"/>
                                </w:rPr>
                                <w:t>SCORE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484B7" id="Group 38" o:spid="_x0000_s1046" style="position:absolute;left:0;text-align:left;margin-left:369pt;margin-top:13.1pt;width:128.9pt;height:109.85pt;z-index:251708416" coordorigin="8380,12240" coordsize="2578,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124QAMAACsLAAAOAAAAZHJzL2Uyb0RvYy54bWzslm1vmzAQx99P2new/H4lQKABlVRd21ST&#10;1q1auw/ggHnYjM1sJ6T79DvbkKYPW6tOnaZpvECYs4+7//18+OBw0zK0plI1gmfY35tgRHkuioZX&#10;Gf58tXgzw0hpwgvCBKcZvqYKH85fvzrou5QGohasoBKBE67SvstwrXWXep7Ka9oStSc6ysFYCtkS&#10;DUNZeYUkPXhvmRdMJrHXC1l0UuRUKXh74ox4bv2XJc31x7JUVCOWYYhN27u096W5e/MDklaSdHWT&#10;D2GQZ0TRkobDR7euTogmaCWbe67aJpdCiVLv5aL1RFk2ObU5QDb+5E42Z1KsOptLlfZVt5UJpL2j&#10;07Pd5h/WZ7K77C6kix4e34v8qwJdvL6r0l27GVduMlr256KAepKVFjbxTSlb4wJSQhur7/VWX7rR&#10;KIeXfhzuT0IoQw42P0yiSRK5CuQ1lMmsm4UzsBtzEEyH8uT16eAgiPaBJ7M6mMaBWeqR1H3ZRjtE&#10;Z6oPOKkbxdTvKXZZk47aQiijyIVETZHhMMGIkxZUOAIV7Bzk+yYq83mYN8qqnKaIi+Oa8IoeSSn6&#10;mpICwrLzIfidBWagoCKPivyQWKPWv5CKpJ1U+oyKFpmHDJdM9BCZ1Oek4lQ3+ZVLl6Rk/V5pJ/O4&#10;xhRZCdYUi4YxO5DV8phJtCawx8I4WiQupzvTGEd9hpMoiCwvz3HRNhqaBWta4GRiLgePUfKUFxAm&#10;STVpmHsGMhi3FDs1XVWWorgGZaVwnQA6FzzUQn7HqIcukGH1bUUkxYi941CdxJ8ChUjbwTTaD2Ag&#10;dy3LXQvhObjKsMbIPR5r12pWnWyqGr7k29y5MMCUjVXWVNtFNQQL3P4hgE1q9wC22+oWj1DIlwI4&#10;mYVut4dRHLpqjgD70wBsZq9HkTVtt/o9fqFN8uIT9HqrrmXWsFAVQ3ak+IJR2TLo7AAp8uM43h+a&#10;xzAZfD+N74W9hsW3GH4y3z93YfOwGP9H+tGf48M9eeqPSF8ZkN6KDfItPTtEI72B9+NmfHm2gzix&#10;m4qkD7A9iweYxh/oyOHQm+UtrP+lVqw3y439j/p2M970wb+/O9vDBpzI7PljOD2aI9/u2HbzmzPu&#10;/AcAAAD//wMAUEsDBBQABgAIAAAAIQBAV3lw4QAAAAoBAAAPAAAAZHJzL2Rvd25yZXYueG1sTI/B&#10;ToNAEIbvJr7DZky82QUqtVCWpmnUU2Nia2J6m8IUSNldwm6Bvr3jSY8z8+ef78vWk27FQL1rrFEQ&#10;zgIQZApbNqZS8HV4e1qCcB5Nia01pOBGDtb5/V2GaWlH80nD3leCS4xLUUHtfZdK6YqaNLqZ7cjw&#10;7Wx7jZ7HvpJljyOX61ZGQbCQGhvDH2rsaFtTcdlftYL3EcfNPHwddpfz9nY8xB/fu5CUenyYNisQ&#10;nib/F4ZffEaHnJlO9mpKJ1oFL/Mlu3gF0SICwYEkidnlxIvnOAGZZ/K/Qv4DAAD//wMAUEsBAi0A&#10;FAAGAAgAAAAhALaDOJL+AAAA4QEAABMAAAAAAAAAAAAAAAAAAAAAAFtDb250ZW50X1R5cGVzXS54&#10;bWxQSwECLQAUAAYACAAAACEAOP0h/9YAAACUAQAACwAAAAAAAAAAAAAAAAAvAQAAX3JlbHMvLnJl&#10;bHNQSwECLQAUAAYACAAAACEAaONduEADAAArCwAADgAAAAAAAAAAAAAAAAAuAgAAZHJzL2Uyb0Rv&#10;Yy54bWxQSwECLQAUAAYACAAAACEAQFd5cOEAAAAKAQAADwAAAAAAAAAAAAAAAACaBQAAZHJzL2Rv&#10;d25yZXYueG1sUEsFBgAAAAAEAAQA8wAAAKgGAAAAAA==&#10;">
                <v:shape id="AutoShape 11" o:spid="_x0000_s1047" type="#_x0000_t131" style="position:absolute;left:8380;top:12240;width:2578;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zoUxQAAANsAAAAPAAAAZHJzL2Rvd25yZXYueG1sRI9Ba8JA&#10;FITvgv9heQUvopumUGrqKlIQrAjFVJTeXrPPbDD7NmRXjf/eLRQ8DjPzDTOdd7YWF2p95VjB8zgB&#10;QVw4XXGpYPe9HL2B8AFZY+2YFNzIw3zW700x0+7KW7rkoRQRwj5DBSaEJpPSF4Ys+rFriKN3dK3F&#10;EGVbSt3iNcJtLdMkeZUWK44LBhv6MFSc8rNVkIafQ7P5Whx/d6bYr9N17oefN6UGT93iHUSgLjzC&#10;/+2VVvAygb8v8QfI2R0AAP//AwBQSwECLQAUAAYACAAAACEA2+H2y+4AAACFAQAAEwAAAAAAAAAA&#10;AAAAAAAAAAAAW0NvbnRlbnRfVHlwZXNdLnhtbFBLAQItABQABgAIAAAAIQBa9CxbvwAAABUBAAAL&#10;AAAAAAAAAAAAAAAAAB8BAABfcmVscy8ucmVsc1BLAQItABQABgAIAAAAIQDuOzoUxQAAANsAAAAP&#10;AAAAAAAAAAAAAAAAAAcCAABkcnMvZG93bnJldi54bWxQSwUGAAAAAAMAAwC3AAAA+QIAAAAA&#10;" fillcolor="#365f91" strokecolor="#365f91"/>
                <v:roundrect id="AutoShape 12" o:spid="_x0000_s1048" style="position:absolute;left:8983;top:13563;width:1423;height:5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wCRvwAAANsAAAAPAAAAZHJzL2Rvd25yZXYueG1sRE/LqsIw&#10;EN0L/kMYwZ2misi1GkUqigs3PsDt2IxttZmUJmr1681CuMvDec8WjSnFk2pXWFYw6EcgiFOrC84U&#10;nI7r3h8I55E1lpZJwZscLObt1gxjbV+8p+fBZyKEsItRQe59FUvp0pwMur6tiAN3tbVBH2CdSV3j&#10;K4SbUg6jaCwNFhwacqwoySm9Hx5Ggd5NVpskTe6XbXS+3nhw/MjLSqlup1lOQXhq/L/4595qBaOw&#10;PnwJP0DOvwAAAP//AwBQSwECLQAUAAYACAAAACEA2+H2y+4AAACFAQAAEwAAAAAAAAAAAAAAAAAA&#10;AAAAW0NvbnRlbnRfVHlwZXNdLnhtbFBLAQItABQABgAIAAAAIQBa9CxbvwAAABUBAAALAAAAAAAA&#10;AAAAAAAAAB8BAABfcmVscy8ucmVsc1BLAQItABQABgAIAAAAIQCcjwCRvwAAANsAAAAPAAAAAAAA&#10;AAAAAAAAAAcCAABkcnMvZG93bnJldi54bWxQSwUGAAAAAAMAAwC3AAAA8wIAAAAA&#10;" strokecolor="white"/>
                <v:shape id="Text Box 13" o:spid="_x0000_s1049" type="#_x0000_t202" style="position:absolute;left:8983;top:12692;width:1423;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dwYwwAAANsAAAAPAAAAZHJzL2Rvd25yZXYueG1sRI9Ba8JA&#10;FITvhf6H5RV6MxullRrdSKmUFvXSKHp9ZJ9JSPZtyG6T9N+7gtDjMPPNMKv1aBrRU+cqywqmUQyC&#10;OLe64kLB8fA5eQPhPLLGxjIp+CMH6/TxYYWJtgP/UJ/5QoQSdgkqKL1vEyldXpJBF9mWOHgX2xn0&#10;QXaF1B0Oodw0chbHc2mw4rBQYksfJeV19msUfJ3dQstd4Mxem01t55fT61ap56fxfQnC0+j/w3f6&#10;Wyt4mcLtS/gBMr0CAAD//wMAUEsBAi0AFAAGAAgAAAAhANvh9svuAAAAhQEAABMAAAAAAAAAAAAA&#10;AAAAAAAAAFtDb250ZW50X1R5cGVzXS54bWxQSwECLQAUAAYACAAAACEAWvQsW78AAAAVAQAACwAA&#10;AAAAAAAAAAAAAAAfAQAAX3JlbHMvLnJlbHNQSwECLQAUAAYACAAAACEAq1XcGMMAAADbAAAADwAA&#10;AAAAAAAAAAAAAAAHAgAAZHJzL2Rvd25yZXYueG1sUEsFBgAAAAADAAMAtwAAAPcCAAAAAA==&#10;" fillcolor="#365f91" strokecolor="#365f91">
                  <v:textbox>
                    <w:txbxContent>
                      <w:p w14:paraId="288628CB" w14:textId="77777777" w:rsidR="00991F56" w:rsidRPr="007E1CB3" w:rsidRDefault="00991F56" w:rsidP="009C3547">
                        <w:pPr>
                          <w:jc w:val="center"/>
                          <w:rPr>
                            <w:rFonts w:ascii="Verdana" w:hAnsi="Verdana"/>
                            <w:b/>
                            <w:color w:val="FFFFFF"/>
                          </w:rPr>
                        </w:pPr>
                        <w:r w:rsidRPr="007E1CB3">
                          <w:rPr>
                            <w:rFonts w:ascii="Verdana" w:hAnsi="Verdana"/>
                            <w:b/>
                            <w:color w:val="FFFFFF"/>
                          </w:rPr>
                          <w:t>SCORE</w:t>
                        </w:r>
                      </w:p>
                    </w:txbxContent>
                  </v:textbox>
                </v:shape>
              </v:group>
            </w:pict>
          </mc:Fallback>
        </mc:AlternateContent>
      </w:r>
      <w:r w:rsidRPr="009B1721">
        <w:rPr>
          <w:rFonts w:ascii="Arial" w:hAnsi="Arial" w:cs="Arial"/>
          <w:b/>
          <w:bCs/>
        </w:rPr>
        <w:t>Score from AUDIT- C (other side)</w:t>
      </w:r>
    </w:p>
    <w:p w14:paraId="2EB3A546" w14:textId="77777777" w:rsidR="009C3547" w:rsidRPr="009B1721" w:rsidRDefault="009C3547" w:rsidP="009C3547">
      <w:pPr>
        <w:spacing w:after="0"/>
        <w:jc w:val="both"/>
        <w:rPr>
          <w:rFonts w:ascii="Arial" w:hAnsi="Arial" w:cs="Arial"/>
          <w:bCs/>
        </w:rPr>
      </w:pPr>
    </w:p>
    <w:p w14:paraId="3CD82F05" w14:textId="77777777" w:rsidR="009C3547" w:rsidRPr="009B1721" w:rsidRDefault="009C3547" w:rsidP="009C3547">
      <w:pPr>
        <w:spacing w:after="0"/>
        <w:jc w:val="both"/>
        <w:rPr>
          <w:rFonts w:ascii="Arial" w:hAnsi="Arial" w:cs="Arial"/>
          <w:bCs/>
        </w:rPr>
      </w:pPr>
    </w:p>
    <w:p w14:paraId="4C909C52" w14:textId="77777777" w:rsidR="009C3547" w:rsidRPr="009B1721" w:rsidRDefault="009C3547" w:rsidP="009C3547">
      <w:pPr>
        <w:spacing w:after="0"/>
        <w:jc w:val="both"/>
        <w:rPr>
          <w:rFonts w:ascii="Arial" w:hAnsi="Arial" w:cs="Arial"/>
          <w:bCs/>
        </w:rPr>
      </w:pPr>
    </w:p>
    <w:p w14:paraId="62C9D6E5" w14:textId="77777777" w:rsidR="009C3547" w:rsidRPr="009B1721" w:rsidRDefault="009C3547" w:rsidP="009C3547">
      <w:pPr>
        <w:spacing w:after="0"/>
        <w:jc w:val="both"/>
        <w:rPr>
          <w:rFonts w:ascii="Arial" w:hAnsi="Arial" w:cs="Arial"/>
          <w:b/>
          <w:bCs/>
        </w:rPr>
      </w:pPr>
    </w:p>
    <w:p w14:paraId="7445F89D" w14:textId="77777777" w:rsidR="009C3547" w:rsidRPr="009B1721" w:rsidRDefault="009C3547" w:rsidP="009C3547">
      <w:pPr>
        <w:spacing w:after="0"/>
        <w:jc w:val="both"/>
        <w:rPr>
          <w:rFonts w:ascii="Arial" w:hAnsi="Arial" w:cs="Arial"/>
          <w:b/>
          <w:bCs/>
        </w:rPr>
      </w:pPr>
    </w:p>
    <w:p w14:paraId="526596C3" w14:textId="77777777" w:rsidR="009C3547" w:rsidRPr="009B1721" w:rsidRDefault="009C3547" w:rsidP="009C3547">
      <w:pPr>
        <w:spacing w:after="0"/>
        <w:jc w:val="both"/>
        <w:rPr>
          <w:rFonts w:ascii="Arial" w:hAnsi="Arial" w:cs="Arial"/>
          <w:b/>
          <w:bCs/>
        </w:rPr>
      </w:pPr>
      <w:r w:rsidRPr="009B1721">
        <w:rPr>
          <w:rFonts w:ascii="Arial" w:hAnsi="Arial" w:cs="Arial"/>
          <w:b/>
          <w:bCs/>
        </w:rPr>
        <w:t>Remaining AUDIT questions</w:t>
      </w:r>
    </w:p>
    <w:p w14:paraId="1E558E5C" w14:textId="77777777" w:rsidR="009C3547" w:rsidRPr="009B1721" w:rsidRDefault="009C3547" w:rsidP="009C3547">
      <w:pPr>
        <w:spacing w:after="0"/>
        <w:jc w:val="both"/>
        <w:rPr>
          <w:rFonts w:ascii="Arial" w:hAnsi="Arial" w:cs="Arial"/>
          <w:bCs/>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B8CCE4"/>
        <w:tblLook w:val="04A0" w:firstRow="1" w:lastRow="0" w:firstColumn="1" w:lastColumn="0" w:noHBand="0" w:noVBand="1"/>
      </w:tblPr>
      <w:tblGrid>
        <w:gridCol w:w="3593"/>
        <w:gridCol w:w="818"/>
        <w:gridCol w:w="987"/>
        <w:gridCol w:w="987"/>
        <w:gridCol w:w="938"/>
        <w:gridCol w:w="864"/>
        <w:gridCol w:w="819"/>
      </w:tblGrid>
      <w:tr w:rsidR="009C3547" w:rsidRPr="009B1721" w14:paraId="40AB5A50" w14:textId="77777777" w:rsidTr="00FC0E0C">
        <w:trPr>
          <w:trHeight w:val="439"/>
          <w:jc w:val="center"/>
        </w:trPr>
        <w:tc>
          <w:tcPr>
            <w:tcW w:w="5211" w:type="dxa"/>
            <w:vMerge w:val="restart"/>
            <w:shd w:val="clear" w:color="auto" w:fill="B8CCE4"/>
            <w:vAlign w:val="center"/>
          </w:tcPr>
          <w:p w14:paraId="534318E4" w14:textId="77777777" w:rsidR="009C3547" w:rsidRPr="009B1721" w:rsidRDefault="009C3547" w:rsidP="009C3547">
            <w:pPr>
              <w:spacing w:after="0"/>
              <w:jc w:val="both"/>
              <w:rPr>
                <w:rFonts w:ascii="Arial" w:hAnsi="Arial" w:cs="Arial"/>
                <w:b/>
                <w:bCs/>
              </w:rPr>
            </w:pPr>
            <w:r w:rsidRPr="009B1721">
              <w:rPr>
                <w:rFonts w:ascii="Arial" w:hAnsi="Arial" w:cs="Arial"/>
                <w:b/>
                <w:bCs/>
              </w:rPr>
              <w:t>Questions</w:t>
            </w:r>
          </w:p>
        </w:tc>
        <w:tc>
          <w:tcPr>
            <w:tcW w:w="4416" w:type="dxa"/>
            <w:gridSpan w:val="5"/>
            <w:shd w:val="clear" w:color="auto" w:fill="B8CCE4"/>
            <w:vAlign w:val="center"/>
          </w:tcPr>
          <w:p w14:paraId="501EC8E1" w14:textId="77777777" w:rsidR="009C3547" w:rsidRPr="009B1721" w:rsidRDefault="009C3547" w:rsidP="009C3547">
            <w:pPr>
              <w:spacing w:after="0"/>
              <w:jc w:val="both"/>
              <w:rPr>
                <w:rFonts w:ascii="Arial" w:hAnsi="Arial" w:cs="Arial"/>
                <w:b/>
                <w:bCs/>
              </w:rPr>
            </w:pPr>
            <w:r w:rsidRPr="009B1721">
              <w:rPr>
                <w:rFonts w:ascii="Arial" w:hAnsi="Arial" w:cs="Arial"/>
                <w:b/>
                <w:bCs/>
              </w:rPr>
              <w:t>Scoring system</w:t>
            </w:r>
          </w:p>
        </w:tc>
        <w:tc>
          <w:tcPr>
            <w:tcW w:w="830" w:type="dxa"/>
            <w:vMerge w:val="restart"/>
            <w:shd w:val="clear" w:color="auto" w:fill="B8CCE4"/>
            <w:vAlign w:val="center"/>
          </w:tcPr>
          <w:p w14:paraId="480D48B6" w14:textId="77777777" w:rsidR="009C3547" w:rsidRPr="009B1721" w:rsidRDefault="009C3547" w:rsidP="009C3547">
            <w:pPr>
              <w:spacing w:after="0"/>
              <w:jc w:val="both"/>
              <w:rPr>
                <w:rFonts w:ascii="Arial" w:hAnsi="Arial" w:cs="Arial"/>
                <w:b/>
                <w:bCs/>
              </w:rPr>
            </w:pPr>
            <w:r w:rsidRPr="009B1721">
              <w:rPr>
                <w:rFonts w:ascii="Arial" w:hAnsi="Arial" w:cs="Arial"/>
                <w:b/>
                <w:bCs/>
              </w:rPr>
              <w:t>Your score</w:t>
            </w:r>
          </w:p>
        </w:tc>
      </w:tr>
      <w:tr w:rsidR="009C3547" w:rsidRPr="009B1721" w14:paraId="1E9469B8" w14:textId="77777777" w:rsidTr="00FC0E0C">
        <w:trPr>
          <w:trHeight w:val="417"/>
          <w:jc w:val="center"/>
        </w:trPr>
        <w:tc>
          <w:tcPr>
            <w:tcW w:w="5211" w:type="dxa"/>
            <w:vMerge/>
            <w:shd w:val="clear" w:color="auto" w:fill="B8CCE4"/>
            <w:vAlign w:val="center"/>
          </w:tcPr>
          <w:p w14:paraId="08B493FF" w14:textId="77777777" w:rsidR="009C3547" w:rsidRPr="009B1721" w:rsidRDefault="009C3547" w:rsidP="009C3547">
            <w:pPr>
              <w:spacing w:after="0"/>
              <w:jc w:val="both"/>
              <w:rPr>
                <w:rFonts w:ascii="Arial" w:hAnsi="Arial" w:cs="Arial"/>
                <w:bCs/>
              </w:rPr>
            </w:pPr>
          </w:p>
        </w:tc>
        <w:tc>
          <w:tcPr>
            <w:tcW w:w="829" w:type="dxa"/>
            <w:shd w:val="clear" w:color="auto" w:fill="B8CCE4"/>
            <w:vAlign w:val="center"/>
          </w:tcPr>
          <w:p w14:paraId="129E4474" w14:textId="77777777" w:rsidR="009C3547" w:rsidRPr="009B1721" w:rsidRDefault="009C3547" w:rsidP="009C3547">
            <w:pPr>
              <w:spacing w:after="0"/>
              <w:jc w:val="both"/>
              <w:rPr>
                <w:rFonts w:ascii="Arial" w:hAnsi="Arial" w:cs="Arial"/>
                <w:b/>
                <w:bCs/>
              </w:rPr>
            </w:pPr>
            <w:r w:rsidRPr="009B1721">
              <w:rPr>
                <w:rFonts w:ascii="Arial" w:hAnsi="Arial" w:cs="Arial"/>
                <w:b/>
                <w:bCs/>
              </w:rPr>
              <w:t>0</w:t>
            </w:r>
          </w:p>
        </w:tc>
        <w:tc>
          <w:tcPr>
            <w:tcW w:w="955" w:type="dxa"/>
            <w:shd w:val="clear" w:color="auto" w:fill="B8CCE4"/>
            <w:vAlign w:val="center"/>
          </w:tcPr>
          <w:p w14:paraId="5CB4CD10" w14:textId="77777777" w:rsidR="009C3547" w:rsidRPr="009B1721" w:rsidRDefault="009C3547" w:rsidP="009C3547">
            <w:pPr>
              <w:spacing w:after="0"/>
              <w:jc w:val="both"/>
              <w:rPr>
                <w:rFonts w:ascii="Arial" w:hAnsi="Arial" w:cs="Arial"/>
                <w:b/>
                <w:bCs/>
              </w:rPr>
            </w:pPr>
            <w:r w:rsidRPr="009B1721">
              <w:rPr>
                <w:rFonts w:ascii="Arial" w:hAnsi="Arial" w:cs="Arial"/>
                <w:b/>
                <w:bCs/>
              </w:rPr>
              <w:t>1</w:t>
            </w:r>
          </w:p>
        </w:tc>
        <w:tc>
          <w:tcPr>
            <w:tcW w:w="932" w:type="dxa"/>
            <w:shd w:val="clear" w:color="auto" w:fill="B8CCE4"/>
            <w:vAlign w:val="center"/>
          </w:tcPr>
          <w:p w14:paraId="1F2BBE20" w14:textId="77777777" w:rsidR="009C3547" w:rsidRPr="009B1721" w:rsidRDefault="009C3547" w:rsidP="009C3547">
            <w:pPr>
              <w:spacing w:after="0"/>
              <w:jc w:val="both"/>
              <w:rPr>
                <w:rFonts w:ascii="Arial" w:hAnsi="Arial" w:cs="Arial"/>
                <w:b/>
                <w:bCs/>
              </w:rPr>
            </w:pPr>
            <w:r w:rsidRPr="009B1721">
              <w:rPr>
                <w:rFonts w:ascii="Arial" w:hAnsi="Arial" w:cs="Arial"/>
                <w:b/>
                <w:bCs/>
              </w:rPr>
              <w:t>2</w:t>
            </w:r>
          </w:p>
        </w:tc>
        <w:tc>
          <w:tcPr>
            <w:tcW w:w="871" w:type="dxa"/>
            <w:shd w:val="clear" w:color="auto" w:fill="B8CCE4"/>
            <w:vAlign w:val="center"/>
          </w:tcPr>
          <w:p w14:paraId="6C2986E6" w14:textId="77777777" w:rsidR="009C3547" w:rsidRPr="009B1721" w:rsidRDefault="009C3547" w:rsidP="009C3547">
            <w:pPr>
              <w:spacing w:after="0"/>
              <w:jc w:val="both"/>
              <w:rPr>
                <w:rFonts w:ascii="Arial" w:hAnsi="Arial" w:cs="Arial"/>
                <w:b/>
                <w:bCs/>
              </w:rPr>
            </w:pPr>
            <w:r w:rsidRPr="009B1721">
              <w:rPr>
                <w:rFonts w:ascii="Arial" w:hAnsi="Arial" w:cs="Arial"/>
                <w:b/>
                <w:bCs/>
              </w:rPr>
              <w:t>3</w:t>
            </w:r>
          </w:p>
        </w:tc>
        <w:tc>
          <w:tcPr>
            <w:tcW w:w="829" w:type="dxa"/>
            <w:shd w:val="clear" w:color="auto" w:fill="B8CCE4"/>
            <w:vAlign w:val="center"/>
          </w:tcPr>
          <w:p w14:paraId="10290504" w14:textId="77777777" w:rsidR="009C3547" w:rsidRPr="009B1721" w:rsidRDefault="009C3547" w:rsidP="009C3547">
            <w:pPr>
              <w:spacing w:after="0"/>
              <w:jc w:val="both"/>
              <w:rPr>
                <w:rFonts w:ascii="Arial" w:hAnsi="Arial" w:cs="Arial"/>
                <w:b/>
                <w:bCs/>
              </w:rPr>
            </w:pPr>
            <w:r w:rsidRPr="009B1721">
              <w:rPr>
                <w:rFonts w:ascii="Arial" w:hAnsi="Arial" w:cs="Arial"/>
                <w:b/>
                <w:bCs/>
              </w:rPr>
              <w:t>4</w:t>
            </w:r>
          </w:p>
        </w:tc>
        <w:tc>
          <w:tcPr>
            <w:tcW w:w="830" w:type="dxa"/>
            <w:vMerge/>
            <w:shd w:val="clear" w:color="auto" w:fill="B8CCE4"/>
            <w:vAlign w:val="center"/>
          </w:tcPr>
          <w:p w14:paraId="10B22DD1" w14:textId="77777777" w:rsidR="009C3547" w:rsidRPr="009B1721" w:rsidRDefault="009C3547" w:rsidP="009C3547">
            <w:pPr>
              <w:spacing w:after="0"/>
              <w:jc w:val="both"/>
              <w:rPr>
                <w:rFonts w:ascii="Arial" w:hAnsi="Arial" w:cs="Arial"/>
                <w:bCs/>
              </w:rPr>
            </w:pPr>
          </w:p>
        </w:tc>
      </w:tr>
      <w:tr w:rsidR="009C3547" w:rsidRPr="009B1721" w14:paraId="09343728" w14:textId="77777777" w:rsidTr="00FC0E0C">
        <w:trPr>
          <w:trHeight w:val="851"/>
          <w:jc w:val="center"/>
        </w:trPr>
        <w:tc>
          <w:tcPr>
            <w:tcW w:w="5211" w:type="dxa"/>
            <w:shd w:val="clear" w:color="auto" w:fill="B8CCE4"/>
            <w:vAlign w:val="center"/>
          </w:tcPr>
          <w:p w14:paraId="3EA87390" w14:textId="77777777" w:rsidR="009C3547" w:rsidRPr="009B1721" w:rsidRDefault="009C3547" w:rsidP="009C3547">
            <w:pPr>
              <w:spacing w:after="0"/>
              <w:jc w:val="both"/>
              <w:rPr>
                <w:rFonts w:ascii="Arial" w:hAnsi="Arial" w:cs="Arial"/>
                <w:bCs/>
              </w:rPr>
            </w:pPr>
            <w:r w:rsidRPr="009B1721">
              <w:rPr>
                <w:rFonts w:ascii="Arial" w:hAnsi="Arial" w:cs="Arial"/>
                <w:bCs/>
              </w:rPr>
              <w:t>How often during the last year have you found that you were not able to stop drinking once you had started?</w:t>
            </w:r>
          </w:p>
        </w:tc>
        <w:tc>
          <w:tcPr>
            <w:tcW w:w="829" w:type="dxa"/>
            <w:shd w:val="clear" w:color="auto" w:fill="B8CCE4"/>
            <w:vAlign w:val="center"/>
          </w:tcPr>
          <w:p w14:paraId="5F662C3C" w14:textId="77777777" w:rsidR="009C3547" w:rsidRPr="009B1721" w:rsidRDefault="009C3547" w:rsidP="009C3547">
            <w:pPr>
              <w:spacing w:after="0"/>
              <w:jc w:val="both"/>
              <w:rPr>
                <w:rFonts w:ascii="Arial" w:hAnsi="Arial" w:cs="Arial"/>
                <w:bCs/>
              </w:rPr>
            </w:pPr>
            <w:r w:rsidRPr="009B1721">
              <w:rPr>
                <w:rFonts w:ascii="Arial" w:hAnsi="Arial" w:cs="Arial"/>
                <w:bCs/>
              </w:rPr>
              <w:t>Never</w:t>
            </w:r>
          </w:p>
        </w:tc>
        <w:tc>
          <w:tcPr>
            <w:tcW w:w="955" w:type="dxa"/>
            <w:shd w:val="clear" w:color="auto" w:fill="B8CCE4"/>
            <w:vAlign w:val="center"/>
          </w:tcPr>
          <w:p w14:paraId="6DBBDA3A" w14:textId="77777777" w:rsidR="009C3547" w:rsidRPr="009B1721" w:rsidRDefault="009C3547" w:rsidP="009C3547">
            <w:pPr>
              <w:spacing w:after="0"/>
              <w:jc w:val="both"/>
              <w:rPr>
                <w:rFonts w:ascii="Arial" w:hAnsi="Arial" w:cs="Arial"/>
                <w:bCs/>
              </w:rPr>
            </w:pPr>
            <w:r w:rsidRPr="009B1721">
              <w:rPr>
                <w:rFonts w:ascii="Arial" w:hAnsi="Arial" w:cs="Arial"/>
                <w:bCs/>
              </w:rPr>
              <w:t>Less than monthly</w:t>
            </w:r>
          </w:p>
        </w:tc>
        <w:tc>
          <w:tcPr>
            <w:tcW w:w="932" w:type="dxa"/>
            <w:shd w:val="clear" w:color="auto" w:fill="B8CCE4"/>
            <w:vAlign w:val="center"/>
          </w:tcPr>
          <w:p w14:paraId="5AAFDA81" w14:textId="77777777" w:rsidR="009C3547" w:rsidRPr="009B1721" w:rsidRDefault="009C3547" w:rsidP="009C3547">
            <w:pPr>
              <w:spacing w:after="0"/>
              <w:jc w:val="both"/>
              <w:rPr>
                <w:rFonts w:ascii="Arial" w:hAnsi="Arial" w:cs="Arial"/>
                <w:bCs/>
              </w:rPr>
            </w:pPr>
            <w:r w:rsidRPr="009B1721">
              <w:rPr>
                <w:rFonts w:ascii="Arial" w:hAnsi="Arial" w:cs="Arial"/>
                <w:bCs/>
              </w:rPr>
              <w:t>Monthly</w:t>
            </w:r>
          </w:p>
        </w:tc>
        <w:tc>
          <w:tcPr>
            <w:tcW w:w="871" w:type="dxa"/>
            <w:shd w:val="clear" w:color="auto" w:fill="B8CCE4"/>
            <w:vAlign w:val="center"/>
          </w:tcPr>
          <w:p w14:paraId="275E7562" w14:textId="77777777" w:rsidR="009C3547" w:rsidRPr="009B1721" w:rsidRDefault="009C3547" w:rsidP="009C3547">
            <w:pPr>
              <w:spacing w:after="0"/>
              <w:jc w:val="both"/>
              <w:rPr>
                <w:rFonts w:ascii="Arial" w:hAnsi="Arial" w:cs="Arial"/>
                <w:bCs/>
              </w:rPr>
            </w:pPr>
            <w:r w:rsidRPr="009B1721">
              <w:rPr>
                <w:rFonts w:ascii="Arial" w:hAnsi="Arial" w:cs="Arial"/>
                <w:bCs/>
              </w:rPr>
              <w:t>Weekly</w:t>
            </w:r>
          </w:p>
        </w:tc>
        <w:tc>
          <w:tcPr>
            <w:tcW w:w="829" w:type="dxa"/>
            <w:shd w:val="clear" w:color="auto" w:fill="B8CCE4"/>
            <w:vAlign w:val="center"/>
          </w:tcPr>
          <w:p w14:paraId="6DCA075E" w14:textId="77777777" w:rsidR="009C3547" w:rsidRPr="009B1721" w:rsidRDefault="009C3547" w:rsidP="009C3547">
            <w:pPr>
              <w:spacing w:after="0"/>
              <w:jc w:val="both"/>
              <w:rPr>
                <w:rFonts w:ascii="Arial" w:hAnsi="Arial" w:cs="Arial"/>
                <w:bCs/>
              </w:rPr>
            </w:pPr>
            <w:r w:rsidRPr="009B1721">
              <w:rPr>
                <w:rFonts w:ascii="Arial" w:hAnsi="Arial" w:cs="Arial"/>
                <w:bCs/>
              </w:rPr>
              <w:t>Daily or almost daily</w:t>
            </w:r>
          </w:p>
        </w:tc>
        <w:tc>
          <w:tcPr>
            <w:tcW w:w="830" w:type="dxa"/>
            <w:shd w:val="clear" w:color="auto" w:fill="B8CCE4"/>
            <w:vAlign w:val="center"/>
          </w:tcPr>
          <w:p w14:paraId="7A898806" w14:textId="77777777" w:rsidR="009C3547" w:rsidRPr="009B1721" w:rsidRDefault="009C3547" w:rsidP="009C3547">
            <w:pPr>
              <w:spacing w:after="0"/>
              <w:jc w:val="both"/>
              <w:rPr>
                <w:rFonts w:ascii="Arial" w:hAnsi="Arial" w:cs="Arial"/>
                <w:bCs/>
              </w:rPr>
            </w:pPr>
          </w:p>
        </w:tc>
      </w:tr>
      <w:tr w:rsidR="009C3547" w:rsidRPr="009B1721" w14:paraId="42B627A7" w14:textId="77777777" w:rsidTr="00FC0E0C">
        <w:trPr>
          <w:trHeight w:val="851"/>
          <w:jc w:val="center"/>
        </w:trPr>
        <w:tc>
          <w:tcPr>
            <w:tcW w:w="5211" w:type="dxa"/>
            <w:shd w:val="clear" w:color="auto" w:fill="B8CCE4"/>
            <w:vAlign w:val="center"/>
          </w:tcPr>
          <w:p w14:paraId="3334BF71" w14:textId="77777777" w:rsidR="009C3547" w:rsidRPr="009B1721" w:rsidRDefault="009C3547" w:rsidP="009C3547">
            <w:pPr>
              <w:spacing w:after="0"/>
              <w:jc w:val="both"/>
              <w:rPr>
                <w:rFonts w:ascii="Arial" w:hAnsi="Arial" w:cs="Arial"/>
                <w:bCs/>
              </w:rPr>
            </w:pPr>
            <w:r w:rsidRPr="009B1721">
              <w:rPr>
                <w:rFonts w:ascii="Arial" w:hAnsi="Arial" w:cs="Arial"/>
                <w:bCs/>
              </w:rPr>
              <w:t>How often during the last year have you failed to do what was normally expected from you because of your drinking?</w:t>
            </w:r>
          </w:p>
        </w:tc>
        <w:tc>
          <w:tcPr>
            <w:tcW w:w="829" w:type="dxa"/>
            <w:shd w:val="clear" w:color="auto" w:fill="B8CCE4"/>
            <w:vAlign w:val="center"/>
          </w:tcPr>
          <w:p w14:paraId="09A11796" w14:textId="77777777" w:rsidR="009C3547" w:rsidRPr="009B1721" w:rsidRDefault="009C3547" w:rsidP="009C3547">
            <w:pPr>
              <w:spacing w:after="0"/>
              <w:jc w:val="both"/>
              <w:rPr>
                <w:rFonts w:ascii="Arial" w:hAnsi="Arial" w:cs="Arial"/>
                <w:bCs/>
              </w:rPr>
            </w:pPr>
            <w:r w:rsidRPr="009B1721">
              <w:rPr>
                <w:rFonts w:ascii="Arial" w:hAnsi="Arial" w:cs="Arial"/>
                <w:bCs/>
              </w:rPr>
              <w:t>Never</w:t>
            </w:r>
          </w:p>
        </w:tc>
        <w:tc>
          <w:tcPr>
            <w:tcW w:w="955" w:type="dxa"/>
            <w:shd w:val="clear" w:color="auto" w:fill="B8CCE4"/>
            <w:vAlign w:val="center"/>
          </w:tcPr>
          <w:p w14:paraId="04129E8D" w14:textId="77777777" w:rsidR="009C3547" w:rsidRPr="009B1721" w:rsidRDefault="009C3547" w:rsidP="009C3547">
            <w:pPr>
              <w:spacing w:after="0"/>
              <w:jc w:val="both"/>
              <w:rPr>
                <w:rFonts w:ascii="Arial" w:hAnsi="Arial" w:cs="Arial"/>
                <w:bCs/>
              </w:rPr>
            </w:pPr>
            <w:r w:rsidRPr="009B1721">
              <w:rPr>
                <w:rFonts w:ascii="Arial" w:hAnsi="Arial" w:cs="Arial"/>
                <w:bCs/>
              </w:rPr>
              <w:t>Less than monthly</w:t>
            </w:r>
          </w:p>
        </w:tc>
        <w:tc>
          <w:tcPr>
            <w:tcW w:w="932" w:type="dxa"/>
            <w:shd w:val="clear" w:color="auto" w:fill="B8CCE4"/>
            <w:vAlign w:val="center"/>
          </w:tcPr>
          <w:p w14:paraId="59593E85" w14:textId="77777777" w:rsidR="009C3547" w:rsidRPr="009B1721" w:rsidRDefault="009C3547" w:rsidP="009C3547">
            <w:pPr>
              <w:spacing w:after="0"/>
              <w:jc w:val="both"/>
              <w:rPr>
                <w:rFonts w:ascii="Arial" w:hAnsi="Arial" w:cs="Arial"/>
                <w:bCs/>
              </w:rPr>
            </w:pPr>
            <w:r w:rsidRPr="009B1721">
              <w:rPr>
                <w:rFonts w:ascii="Arial" w:hAnsi="Arial" w:cs="Arial"/>
                <w:bCs/>
              </w:rPr>
              <w:t>Monthly</w:t>
            </w:r>
          </w:p>
        </w:tc>
        <w:tc>
          <w:tcPr>
            <w:tcW w:w="871" w:type="dxa"/>
            <w:shd w:val="clear" w:color="auto" w:fill="B8CCE4"/>
            <w:vAlign w:val="center"/>
          </w:tcPr>
          <w:p w14:paraId="4FC0501A" w14:textId="77777777" w:rsidR="009C3547" w:rsidRPr="009B1721" w:rsidRDefault="009C3547" w:rsidP="009C3547">
            <w:pPr>
              <w:spacing w:after="0"/>
              <w:jc w:val="both"/>
              <w:rPr>
                <w:rFonts w:ascii="Arial" w:hAnsi="Arial" w:cs="Arial"/>
                <w:bCs/>
              </w:rPr>
            </w:pPr>
            <w:r w:rsidRPr="009B1721">
              <w:rPr>
                <w:rFonts w:ascii="Arial" w:hAnsi="Arial" w:cs="Arial"/>
                <w:bCs/>
              </w:rPr>
              <w:t>Weekly</w:t>
            </w:r>
          </w:p>
        </w:tc>
        <w:tc>
          <w:tcPr>
            <w:tcW w:w="829" w:type="dxa"/>
            <w:shd w:val="clear" w:color="auto" w:fill="B8CCE4"/>
            <w:vAlign w:val="center"/>
          </w:tcPr>
          <w:p w14:paraId="1FCDE2D8" w14:textId="77777777" w:rsidR="009C3547" w:rsidRPr="009B1721" w:rsidRDefault="009C3547" w:rsidP="009C3547">
            <w:pPr>
              <w:spacing w:after="0"/>
              <w:jc w:val="both"/>
              <w:rPr>
                <w:rFonts w:ascii="Arial" w:hAnsi="Arial" w:cs="Arial"/>
                <w:bCs/>
              </w:rPr>
            </w:pPr>
            <w:r w:rsidRPr="009B1721">
              <w:rPr>
                <w:rFonts w:ascii="Arial" w:hAnsi="Arial" w:cs="Arial"/>
                <w:bCs/>
              </w:rPr>
              <w:t>Daily or almost daily</w:t>
            </w:r>
          </w:p>
        </w:tc>
        <w:tc>
          <w:tcPr>
            <w:tcW w:w="830" w:type="dxa"/>
            <w:shd w:val="clear" w:color="auto" w:fill="B8CCE4"/>
            <w:vAlign w:val="center"/>
          </w:tcPr>
          <w:p w14:paraId="38843370" w14:textId="77777777" w:rsidR="009C3547" w:rsidRPr="009B1721" w:rsidRDefault="009C3547" w:rsidP="009C3547">
            <w:pPr>
              <w:spacing w:after="0"/>
              <w:jc w:val="both"/>
              <w:rPr>
                <w:rFonts w:ascii="Arial" w:hAnsi="Arial" w:cs="Arial"/>
                <w:bCs/>
              </w:rPr>
            </w:pPr>
          </w:p>
        </w:tc>
      </w:tr>
      <w:tr w:rsidR="009C3547" w:rsidRPr="009B1721" w14:paraId="7D815961" w14:textId="77777777" w:rsidTr="00FC0E0C">
        <w:trPr>
          <w:trHeight w:val="851"/>
          <w:jc w:val="center"/>
        </w:trPr>
        <w:tc>
          <w:tcPr>
            <w:tcW w:w="5211" w:type="dxa"/>
            <w:shd w:val="clear" w:color="auto" w:fill="B8CCE4"/>
            <w:vAlign w:val="center"/>
          </w:tcPr>
          <w:p w14:paraId="611C14F2" w14:textId="77777777" w:rsidR="009C3547" w:rsidRPr="009B1721" w:rsidRDefault="009C3547" w:rsidP="009C3547">
            <w:pPr>
              <w:spacing w:after="0"/>
              <w:jc w:val="both"/>
              <w:rPr>
                <w:rFonts w:ascii="Arial" w:hAnsi="Arial" w:cs="Arial"/>
                <w:bCs/>
              </w:rPr>
            </w:pPr>
            <w:r w:rsidRPr="009B1721">
              <w:rPr>
                <w:rFonts w:ascii="Arial" w:hAnsi="Arial" w:cs="Arial"/>
                <w:bCs/>
              </w:rPr>
              <w:t>How often during the last year have you needed an alcoholic drink in the morning to get yourself going after a heavy drinking session?</w:t>
            </w:r>
          </w:p>
        </w:tc>
        <w:tc>
          <w:tcPr>
            <w:tcW w:w="829" w:type="dxa"/>
            <w:shd w:val="clear" w:color="auto" w:fill="B8CCE4"/>
            <w:vAlign w:val="center"/>
          </w:tcPr>
          <w:p w14:paraId="0D5C7B9B" w14:textId="77777777" w:rsidR="009C3547" w:rsidRPr="009B1721" w:rsidRDefault="009C3547" w:rsidP="009C3547">
            <w:pPr>
              <w:spacing w:after="0"/>
              <w:jc w:val="both"/>
              <w:rPr>
                <w:rFonts w:ascii="Arial" w:hAnsi="Arial" w:cs="Arial"/>
                <w:bCs/>
              </w:rPr>
            </w:pPr>
            <w:r w:rsidRPr="009B1721">
              <w:rPr>
                <w:rFonts w:ascii="Arial" w:hAnsi="Arial" w:cs="Arial"/>
                <w:bCs/>
              </w:rPr>
              <w:t>Never</w:t>
            </w:r>
          </w:p>
        </w:tc>
        <w:tc>
          <w:tcPr>
            <w:tcW w:w="955" w:type="dxa"/>
            <w:shd w:val="clear" w:color="auto" w:fill="B8CCE4"/>
            <w:vAlign w:val="center"/>
          </w:tcPr>
          <w:p w14:paraId="2FFEAE2B" w14:textId="77777777" w:rsidR="009C3547" w:rsidRPr="009B1721" w:rsidRDefault="009C3547" w:rsidP="009C3547">
            <w:pPr>
              <w:spacing w:after="0"/>
              <w:jc w:val="both"/>
              <w:rPr>
                <w:rFonts w:ascii="Arial" w:hAnsi="Arial" w:cs="Arial"/>
                <w:bCs/>
              </w:rPr>
            </w:pPr>
            <w:r w:rsidRPr="009B1721">
              <w:rPr>
                <w:rFonts w:ascii="Arial" w:hAnsi="Arial" w:cs="Arial"/>
                <w:bCs/>
              </w:rPr>
              <w:t>Less than monthly</w:t>
            </w:r>
          </w:p>
        </w:tc>
        <w:tc>
          <w:tcPr>
            <w:tcW w:w="932" w:type="dxa"/>
            <w:shd w:val="clear" w:color="auto" w:fill="B8CCE4"/>
            <w:vAlign w:val="center"/>
          </w:tcPr>
          <w:p w14:paraId="586C7EB0" w14:textId="77777777" w:rsidR="009C3547" w:rsidRPr="009B1721" w:rsidRDefault="009C3547" w:rsidP="009C3547">
            <w:pPr>
              <w:spacing w:after="0"/>
              <w:jc w:val="both"/>
              <w:rPr>
                <w:rFonts w:ascii="Arial" w:hAnsi="Arial" w:cs="Arial"/>
                <w:bCs/>
              </w:rPr>
            </w:pPr>
            <w:r w:rsidRPr="009B1721">
              <w:rPr>
                <w:rFonts w:ascii="Arial" w:hAnsi="Arial" w:cs="Arial"/>
                <w:bCs/>
              </w:rPr>
              <w:t>Monthly</w:t>
            </w:r>
          </w:p>
        </w:tc>
        <w:tc>
          <w:tcPr>
            <w:tcW w:w="871" w:type="dxa"/>
            <w:shd w:val="clear" w:color="auto" w:fill="B8CCE4"/>
            <w:vAlign w:val="center"/>
          </w:tcPr>
          <w:p w14:paraId="55450253" w14:textId="77777777" w:rsidR="009C3547" w:rsidRPr="009B1721" w:rsidRDefault="009C3547" w:rsidP="009C3547">
            <w:pPr>
              <w:spacing w:after="0"/>
              <w:jc w:val="both"/>
              <w:rPr>
                <w:rFonts w:ascii="Arial" w:hAnsi="Arial" w:cs="Arial"/>
                <w:bCs/>
              </w:rPr>
            </w:pPr>
            <w:r w:rsidRPr="009B1721">
              <w:rPr>
                <w:rFonts w:ascii="Arial" w:hAnsi="Arial" w:cs="Arial"/>
                <w:bCs/>
              </w:rPr>
              <w:t>Weekly</w:t>
            </w:r>
          </w:p>
        </w:tc>
        <w:tc>
          <w:tcPr>
            <w:tcW w:w="829" w:type="dxa"/>
            <w:shd w:val="clear" w:color="auto" w:fill="B8CCE4"/>
            <w:vAlign w:val="center"/>
          </w:tcPr>
          <w:p w14:paraId="53770291" w14:textId="77777777" w:rsidR="009C3547" w:rsidRPr="009B1721" w:rsidRDefault="009C3547" w:rsidP="009C3547">
            <w:pPr>
              <w:spacing w:after="0"/>
              <w:jc w:val="both"/>
              <w:rPr>
                <w:rFonts w:ascii="Arial" w:hAnsi="Arial" w:cs="Arial"/>
                <w:bCs/>
              </w:rPr>
            </w:pPr>
            <w:r w:rsidRPr="009B1721">
              <w:rPr>
                <w:rFonts w:ascii="Arial" w:hAnsi="Arial" w:cs="Arial"/>
                <w:bCs/>
              </w:rPr>
              <w:t>Daily or almost daily</w:t>
            </w:r>
          </w:p>
        </w:tc>
        <w:tc>
          <w:tcPr>
            <w:tcW w:w="830" w:type="dxa"/>
            <w:shd w:val="clear" w:color="auto" w:fill="B8CCE4"/>
            <w:vAlign w:val="center"/>
          </w:tcPr>
          <w:p w14:paraId="17AA5B68" w14:textId="77777777" w:rsidR="009C3547" w:rsidRPr="009B1721" w:rsidRDefault="009C3547" w:rsidP="009C3547">
            <w:pPr>
              <w:spacing w:after="0"/>
              <w:jc w:val="both"/>
              <w:rPr>
                <w:rFonts w:ascii="Arial" w:hAnsi="Arial" w:cs="Arial"/>
                <w:bCs/>
              </w:rPr>
            </w:pPr>
          </w:p>
        </w:tc>
      </w:tr>
      <w:tr w:rsidR="009C3547" w:rsidRPr="009B1721" w14:paraId="14532D0F" w14:textId="77777777" w:rsidTr="00FC0E0C">
        <w:trPr>
          <w:trHeight w:val="851"/>
          <w:jc w:val="center"/>
        </w:trPr>
        <w:tc>
          <w:tcPr>
            <w:tcW w:w="5211" w:type="dxa"/>
            <w:shd w:val="clear" w:color="auto" w:fill="B8CCE4"/>
            <w:vAlign w:val="center"/>
          </w:tcPr>
          <w:p w14:paraId="664ECBB5" w14:textId="77777777" w:rsidR="009C3547" w:rsidRPr="009B1721" w:rsidRDefault="009C3547" w:rsidP="009C3547">
            <w:pPr>
              <w:spacing w:after="0"/>
              <w:jc w:val="both"/>
              <w:rPr>
                <w:rFonts w:ascii="Arial" w:hAnsi="Arial" w:cs="Arial"/>
                <w:bCs/>
              </w:rPr>
            </w:pPr>
            <w:r w:rsidRPr="009B1721">
              <w:rPr>
                <w:rFonts w:ascii="Arial" w:hAnsi="Arial" w:cs="Arial"/>
                <w:bCs/>
              </w:rPr>
              <w:t>How often during the last year have you had a feeling of guilt or remorse after drinking?</w:t>
            </w:r>
          </w:p>
        </w:tc>
        <w:tc>
          <w:tcPr>
            <w:tcW w:w="829" w:type="dxa"/>
            <w:shd w:val="clear" w:color="auto" w:fill="B8CCE4"/>
            <w:vAlign w:val="center"/>
          </w:tcPr>
          <w:p w14:paraId="77E9C720" w14:textId="77777777" w:rsidR="009C3547" w:rsidRPr="009B1721" w:rsidRDefault="009C3547" w:rsidP="009C3547">
            <w:pPr>
              <w:spacing w:after="0"/>
              <w:jc w:val="both"/>
              <w:rPr>
                <w:rFonts w:ascii="Arial" w:hAnsi="Arial" w:cs="Arial"/>
                <w:bCs/>
              </w:rPr>
            </w:pPr>
            <w:r w:rsidRPr="009B1721">
              <w:rPr>
                <w:rFonts w:ascii="Arial" w:hAnsi="Arial" w:cs="Arial"/>
                <w:bCs/>
              </w:rPr>
              <w:t>Never</w:t>
            </w:r>
          </w:p>
        </w:tc>
        <w:tc>
          <w:tcPr>
            <w:tcW w:w="955" w:type="dxa"/>
            <w:shd w:val="clear" w:color="auto" w:fill="B8CCE4"/>
            <w:vAlign w:val="center"/>
          </w:tcPr>
          <w:p w14:paraId="5E8917CD" w14:textId="77777777" w:rsidR="009C3547" w:rsidRPr="009B1721" w:rsidRDefault="009C3547" w:rsidP="009C3547">
            <w:pPr>
              <w:spacing w:after="0"/>
              <w:jc w:val="both"/>
              <w:rPr>
                <w:rFonts w:ascii="Arial" w:hAnsi="Arial" w:cs="Arial"/>
                <w:bCs/>
              </w:rPr>
            </w:pPr>
            <w:r w:rsidRPr="009B1721">
              <w:rPr>
                <w:rFonts w:ascii="Arial" w:hAnsi="Arial" w:cs="Arial"/>
                <w:bCs/>
              </w:rPr>
              <w:t>Less than monthly</w:t>
            </w:r>
          </w:p>
        </w:tc>
        <w:tc>
          <w:tcPr>
            <w:tcW w:w="932" w:type="dxa"/>
            <w:shd w:val="clear" w:color="auto" w:fill="B8CCE4"/>
            <w:vAlign w:val="center"/>
          </w:tcPr>
          <w:p w14:paraId="4C62F301" w14:textId="77777777" w:rsidR="009C3547" w:rsidRPr="009B1721" w:rsidRDefault="009C3547" w:rsidP="009C3547">
            <w:pPr>
              <w:spacing w:after="0"/>
              <w:jc w:val="both"/>
              <w:rPr>
                <w:rFonts w:ascii="Arial" w:hAnsi="Arial" w:cs="Arial"/>
                <w:bCs/>
              </w:rPr>
            </w:pPr>
            <w:r w:rsidRPr="009B1721">
              <w:rPr>
                <w:rFonts w:ascii="Arial" w:hAnsi="Arial" w:cs="Arial"/>
                <w:bCs/>
              </w:rPr>
              <w:t>Monthly</w:t>
            </w:r>
          </w:p>
        </w:tc>
        <w:tc>
          <w:tcPr>
            <w:tcW w:w="871" w:type="dxa"/>
            <w:shd w:val="clear" w:color="auto" w:fill="B8CCE4"/>
            <w:vAlign w:val="center"/>
          </w:tcPr>
          <w:p w14:paraId="0B115DE9" w14:textId="77777777" w:rsidR="009C3547" w:rsidRPr="009B1721" w:rsidRDefault="009C3547" w:rsidP="009C3547">
            <w:pPr>
              <w:spacing w:after="0"/>
              <w:jc w:val="both"/>
              <w:rPr>
                <w:rFonts w:ascii="Arial" w:hAnsi="Arial" w:cs="Arial"/>
                <w:bCs/>
              </w:rPr>
            </w:pPr>
            <w:r w:rsidRPr="009B1721">
              <w:rPr>
                <w:rFonts w:ascii="Arial" w:hAnsi="Arial" w:cs="Arial"/>
                <w:bCs/>
              </w:rPr>
              <w:t>Weekly</w:t>
            </w:r>
          </w:p>
        </w:tc>
        <w:tc>
          <w:tcPr>
            <w:tcW w:w="829" w:type="dxa"/>
            <w:shd w:val="clear" w:color="auto" w:fill="B8CCE4"/>
            <w:vAlign w:val="center"/>
          </w:tcPr>
          <w:p w14:paraId="344C6061" w14:textId="77777777" w:rsidR="009C3547" w:rsidRPr="009B1721" w:rsidRDefault="009C3547" w:rsidP="009C3547">
            <w:pPr>
              <w:spacing w:after="0"/>
              <w:jc w:val="both"/>
              <w:rPr>
                <w:rFonts w:ascii="Arial" w:hAnsi="Arial" w:cs="Arial"/>
                <w:bCs/>
              </w:rPr>
            </w:pPr>
            <w:r w:rsidRPr="009B1721">
              <w:rPr>
                <w:rFonts w:ascii="Arial" w:hAnsi="Arial" w:cs="Arial"/>
                <w:bCs/>
              </w:rPr>
              <w:t>Daily or almost daily</w:t>
            </w:r>
          </w:p>
        </w:tc>
        <w:tc>
          <w:tcPr>
            <w:tcW w:w="830" w:type="dxa"/>
            <w:shd w:val="clear" w:color="auto" w:fill="B8CCE4"/>
            <w:vAlign w:val="center"/>
          </w:tcPr>
          <w:p w14:paraId="711A2D92" w14:textId="77777777" w:rsidR="009C3547" w:rsidRPr="009B1721" w:rsidRDefault="009C3547" w:rsidP="009C3547">
            <w:pPr>
              <w:spacing w:after="0"/>
              <w:jc w:val="both"/>
              <w:rPr>
                <w:rFonts w:ascii="Arial" w:hAnsi="Arial" w:cs="Arial"/>
                <w:bCs/>
              </w:rPr>
            </w:pPr>
          </w:p>
        </w:tc>
      </w:tr>
      <w:tr w:rsidR="009C3547" w:rsidRPr="009B1721" w14:paraId="3C4665EC" w14:textId="77777777" w:rsidTr="00FC0E0C">
        <w:trPr>
          <w:trHeight w:val="851"/>
          <w:jc w:val="center"/>
        </w:trPr>
        <w:tc>
          <w:tcPr>
            <w:tcW w:w="5211" w:type="dxa"/>
            <w:shd w:val="clear" w:color="auto" w:fill="B8CCE4"/>
            <w:vAlign w:val="center"/>
          </w:tcPr>
          <w:p w14:paraId="55F44508" w14:textId="77777777" w:rsidR="009C3547" w:rsidRPr="009B1721" w:rsidRDefault="009C3547" w:rsidP="009C3547">
            <w:pPr>
              <w:spacing w:after="0"/>
              <w:jc w:val="both"/>
              <w:rPr>
                <w:rFonts w:ascii="Arial" w:hAnsi="Arial" w:cs="Arial"/>
                <w:bCs/>
              </w:rPr>
            </w:pPr>
            <w:r w:rsidRPr="009B1721">
              <w:rPr>
                <w:rFonts w:ascii="Arial" w:hAnsi="Arial" w:cs="Arial"/>
                <w:bCs/>
              </w:rPr>
              <w:t>How often during the last year have you been unable to remember what happened the night before because you had been drinking?</w:t>
            </w:r>
          </w:p>
        </w:tc>
        <w:tc>
          <w:tcPr>
            <w:tcW w:w="829" w:type="dxa"/>
            <w:shd w:val="clear" w:color="auto" w:fill="B8CCE4"/>
            <w:vAlign w:val="center"/>
          </w:tcPr>
          <w:p w14:paraId="170920AC" w14:textId="77777777" w:rsidR="009C3547" w:rsidRPr="009B1721" w:rsidRDefault="009C3547" w:rsidP="009C3547">
            <w:pPr>
              <w:spacing w:after="0"/>
              <w:jc w:val="both"/>
              <w:rPr>
                <w:rFonts w:ascii="Arial" w:hAnsi="Arial" w:cs="Arial"/>
                <w:bCs/>
              </w:rPr>
            </w:pPr>
            <w:r w:rsidRPr="009B1721">
              <w:rPr>
                <w:rFonts w:ascii="Arial" w:hAnsi="Arial" w:cs="Arial"/>
                <w:bCs/>
              </w:rPr>
              <w:t>Never</w:t>
            </w:r>
          </w:p>
        </w:tc>
        <w:tc>
          <w:tcPr>
            <w:tcW w:w="955" w:type="dxa"/>
            <w:shd w:val="clear" w:color="auto" w:fill="B8CCE4"/>
            <w:vAlign w:val="center"/>
          </w:tcPr>
          <w:p w14:paraId="54371504" w14:textId="77777777" w:rsidR="009C3547" w:rsidRPr="009B1721" w:rsidRDefault="009C3547" w:rsidP="009C3547">
            <w:pPr>
              <w:spacing w:after="0"/>
              <w:jc w:val="both"/>
              <w:rPr>
                <w:rFonts w:ascii="Arial" w:hAnsi="Arial" w:cs="Arial"/>
                <w:bCs/>
              </w:rPr>
            </w:pPr>
            <w:r w:rsidRPr="009B1721">
              <w:rPr>
                <w:rFonts w:ascii="Arial" w:hAnsi="Arial" w:cs="Arial"/>
                <w:bCs/>
              </w:rPr>
              <w:t>Less than monthly</w:t>
            </w:r>
          </w:p>
        </w:tc>
        <w:tc>
          <w:tcPr>
            <w:tcW w:w="932" w:type="dxa"/>
            <w:shd w:val="clear" w:color="auto" w:fill="B8CCE4"/>
            <w:vAlign w:val="center"/>
          </w:tcPr>
          <w:p w14:paraId="602E0C93" w14:textId="77777777" w:rsidR="009C3547" w:rsidRPr="009B1721" w:rsidRDefault="009C3547" w:rsidP="009C3547">
            <w:pPr>
              <w:spacing w:after="0"/>
              <w:jc w:val="both"/>
              <w:rPr>
                <w:rFonts w:ascii="Arial" w:hAnsi="Arial" w:cs="Arial"/>
                <w:bCs/>
              </w:rPr>
            </w:pPr>
            <w:r w:rsidRPr="009B1721">
              <w:rPr>
                <w:rFonts w:ascii="Arial" w:hAnsi="Arial" w:cs="Arial"/>
                <w:bCs/>
              </w:rPr>
              <w:t>Monthly</w:t>
            </w:r>
          </w:p>
        </w:tc>
        <w:tc>
          <w:tcPr>
            <w:tcW w:w="871" w:type="dxa"/>
            <w:shd w:val="clear" w:color="auto" w:fill="B8CCE4"/>
            <w:vAlign w:val="center"/>
          </w:tcPr>
          <w:p w14:paraId="61A5403D" w14:textId="77777777" w:rsidR="009C3547" w:rsidRPr="009B1721" w:rsidRDefault="009C3547" w:rsidP="009C3547">
            <w:pPr>
              <w:spacing w:after="0"/>
              <w:jc w:val="both"/>
              <w:rPr>
                <w:rFonts w:ascii="Arial" w:hAnsi="Arial" w:cs="Arial"/>
                <w:bCs/>
              </w:rPr>
            </w:pPr>
            <w:r w:rsidRPr="009B1721">
              <w:rPr>
                <w:rFonts w:ascii="Arial" w:hAnsi="Arial" w:cs="Arial"/>
                <w:bCs/>
              </w:rPr>
              <w:t>Weekly</w:t>
            </w:r>
          </w:p>
        </w:tc>
        <w:tc>
          <w:tcPr>
            <w:tcW w:w="829" w:type="dxa"/>
            <w:shd w:val="clear" w:color="auto" w:fill="B8CCE4"/>
            <w:vAlign w:val="center"/>
          </w:tcPr>
          <w:p w14:paraId="1B9E4006" w14:textId="77777777" w:rsidR="009C3547" w:rsidRPr="009B1721" w:rsidRDefault="009C3547" w:rsidP="009C3547">
            <w:pPr>
              <w:spacing w:after="0"/>
              <w:jc w:val="both"/>
              <w:rPr>
                <w:rFonts w:ascii="Arial" w:hAnsi="Arial" w:cs="Arial"/>
                <w:bCs/>
              </w:rPr>
            </w:pPr>
            <w:r w:rsidRPr="009B1721">
              <w:rPr>
                <w:rFonts w:ascii="Arial" w:hAnsi="Arial" w:cs="Arial"/>
                <w:bCs/>
              </w:rPr>
              <w:t>Daily or almost daily</w:t>
            </w:r>
          </w:p>
        </w:tc>
        <w:tc>
          <w:tcPr>
            <w:tcW w:w="830" w:type="dxa"/>
            <w:shd w:val="clear" w:color="auto" w:fill="B8CCE4"/>
            <w:vAlign w:val="center"/>
          </w:tcPr>
          <w:p w14:paraId="210AF42F" w14:textId="77777777" w:rsidR="009C3547" w:rsidRPr="009B1721" w:rsidRDefault="009C3547" w:rsidP="009C3547">
            <w:pPr>
              <w:spacing w:after="0"/>
              <w:jc w:val="both"/>
              <w:rPr>
                <w:rFonts w:ascii="Arial" w:hAnsi="Arial" w:cs="Arial"/>
                <w:bCs/>
              </w:rPr>
            </w:pPr>
          </w:p>
        </w:tc>
      </w:tr>
      <w:tr w:rsidR="009C3547" w:rsidRPr="009B1721" w14:paraId="6F34424B" w14:textId="77777777" w:rsidTr="00FC0E0C">
        <w:trPr>
          <w:trHeight w:val="851"/>
          <w:jc w:val="center"/>
        </w:trPr>
        <w:tc>
          <w:tcPr>
            <w:tcW w:w="5211" w:type="dxa"/>
            <w:shd w:val="clear" w:color="auto" w:fill="B8CCE4"/>
            <w:vAlign w:val="center"/>
          </w:tcPr>
          <w:p w14:paraId="73C0E712" w14:textId="77777777" w:rsidR="009C3547" w:rsidRPr="009B1721" w:rsidRDefault="009C3547" w:rsidP="009C3547">
            <w:pPr>
              <w:spacing w:after="0"/>
              <w:jc w:val="both"/>
              <w:rPr>
                <w:rFonts w:ascii="Arial" w:hAnsi="Arial" w:cs="Arial"/>
                <w:bCs/>
              </w:rPr>
            </w:pPr>
            <w:r w:rsidRPr="009B1721">
              <w:rPr>
                <w:rFonts w:ascii="Arial" w:hAnsi="Arial" w:cs="Arial"/>
                <w:bCs/>
              </w:rPr>
              <w:t xml:space="preserve">Have you or somebody else been injured </w:t>
            </w:r>
            <w:proofErr w:type="gramStart"/>
            <w:r w:rsidRPr="009B1721">
              <w:rPr>
                <w:rFonts w:ascii="Arial" w:hAnsi="Arial" w:cs="Arial"/>
                <w:bCs/>
              </w:rPr>
              <w:t>as a result of</w:t>
            </w:r>
            <w:proofErr w:type="gramEnd"/>
            <w:r w:rsidRPr="009B1721">
              <w:rPr>
                <w:rFonts w:ascii="Arial" w:hAnsi="Arial" w:cs="Arial"/>
                <w:bCs/>
              </w:rPr>
              <w:t xml:space="preserve"> your drinking?</w:t>
            </w:r>
          </w:p>
        </w:tc>
        <w:tc>
          <w:tcPr>
            <w:tcW w:w="829" w:type="dxa"/>
            <w:shd w:val="clear" w:color="auto" w:fill="B8CCE4"/>
            <w:vAlign w:val="center"/>
          </w:tcPr>
          <w:p w14:paraId="4A6DA3A9" w14:textId="77777777" w:rsidR="009C3547" w:rsidRPr="009B1721" w:rsidRDefault="009C3547" w:rsidP="009C3547">
            <w:pPr>
              <w:spacing w:after="0"/>
              <w:jc w:val="both"/>
              <w:rPr>
                <w:rFonts w:ascii="Arial" w:hAnsi="Arial" w:cs="Arial"/>
                <w:bCs/>
              </w:rPr>
            </w:pPr>
            <w:r w:rsidRPr="009B1721">
              <w:rPr>
                <w:rFonts w:ascii="Arial" w:hAnsi="Arial" w:cs="Arial"/>
                <w:bCs/>
              </w:rPr>
              <w:t>No</w:t>
            </w:r>
          </w:p>
        </w:tc>
        <w:tc>
          <w:tcPr>
            <w:tcW w:w="955" w:type="dxa"/>
            <w:shd w:val="clear" w:color="auto" w:fill="B8CCE4"/>
            <w:vAlign w:val="center"/>
          </w:tcPr>
          <w:p w14:paraId="6B2C69A0" w14:textId="77777777" w:rsidR="009C3547" w:rsidRPr="009B1721" w:rsidRDefault="009C3547" w:rsidP="009C3547">
            <w:pPr>
              <w:spacing w:after="0"/>
              <w:jc w:val="both"/>
              <w:rPr>
                <w:rFonts w:ascii="Arial" w:hAnsi="Arial" w:cs="Arial"/>
                <w:bCs/>
              </w:rPr>
            </w:pPr>
          </w:p>
        </w:tc>
        <w:tc>
          <w:tcPr>
            <w:tcW w:w="932" w:type="dxa"/>
            <w:shd w:val="clear" w:color="auto" w:fill="B8CCE4"/>
            <w:vAlign w:val="center"/>
          </w:tcPr>
          <w:p w14:paraId="21DD1A29" w14:textId="77777777" w:rsidR="009C3547" w:rsidRPr="009B1721" w:rsidRDefault="009C3547" w:rsidP="009C3547">
            <w:pPr>
              <w:spacing w:after="0"/>
              <w:jc w:val="both"/>
              <w:rPr>
                <w:rFonts w:ascii="Arial" w:hAnsi="Arial" w:cs="Arial"/>
                <w:bCs/>
              </w:rPr>
            </w:pPr>
            <w:r w:rsidRPr="009B1721">
              <w:rPr>
                <w:rFonts w:ascii="Arial" w:hAnsi="Arial" w:cs="Arial"/>
                <w:bCs/>
              </w:rPr>
              <w:t>Yes, but not in the last year</w:t>
            </w:r>
          </w:p>
        </w:tc>
        <w:tc>
          <w:tcPr>
            <w:tcW w:w="871" w:type="dxa"/>
            <w:shd w:val="clear" w:color="auto" w:fill="B8CCE4"/>
            <w:vAlign w:val="center"/>
          </w:tcPr>
          <w:p w14:paraId="3A415443" w14:textId="77777777" w:rsidR="009C3547" w:rsidRPr="009B1721" w:rsidRDefault="009C3547" w:rsidP="009C3547">
            <w:pPr>
              <w:spacing w:after="0"/>
              <w:jc w:val="both"/>
              <w:rPr>
                <w:rFonts w:ascii="Arial" w:hAnsi="Arial" w:cs="Arial"/>
                <w:bCs/>
              </w:rPr>
            </w:pPr>
          </w:p>
        </w:tc>
        <w:tc>
          <w:tcPr>
            <w:tcW w:w="829" w:type="dxa"/>
            <w:shd w:val="clear" w:color="auto" w:fill="B8CCE4"/>
            <w:vAlign w:val="center"/>
          </w:tcPr>
          <w:p w14:paraId="774A5F1C" w14:textId="77777777" w:rsidR="009C3547" w:rsidRPr="009B1721" w:rsidRDefault="009C3547" w:rsidP="009C3547">
            <w:pPr>
              <w:spacing w:after="0"/>
              <w:jc w:val="both"/>
              <w:rPr>
                <w:rFonts w:ascii="Arial" w:hAnsi="Arial" w:cs="Arial"/>
                <w:bCs/>
              </w:rPr>
            </w:pPr>
            <w:r w:rsidRPr="009B1721">
              <w:rPr>
                <w:rFonts w:ascii="Arial" w:hAnsi="Arial" w:cs="Arial"/>
                <w:bCs/>
              </w:rPr>
              <w:t>Yes, during the last year</w:t>
            </w:r>
          </w:p>
        </w:tc>
        <w:tc>
          <w:tcPr>
            <w:tcW w:w="830" w:type="dxa"/>
            <w:shd w:val="clear" w:color="auto" w:fill="B8CCE4"/>
            <w:vAlign w:val="center"/>
          </w:tcPr>
          <w:p w14:paraId="7B2FAE07" w14:textId="77777777" w:rsidR="009C3547" w:rsidRPr="009B1721" w:rsidRDefault="009C3547" w:rsidP="009C3547">
            <w:pPr>
              <w:spacing w:after="0"/>
              <w:jc w:val="both"/>
              <w:rPr>
                <w:rFonts w:ascii="Arial" w:hAnsi="Arial" w:cs="Arial"/>
                <w:bCs/>
              </w:rPr>
            </w:pPr>
          </w:p>
        </w:tc>
      </w:tr>
      <w:tr w:rsidR="009C3547" w:rsidRPr="009B1721" w14:paraId="7F97F0D5" w14:textId="77777777" w:rsidTr="00FC0E0C">
        <w:trPr>
          <w:trHeight w:val="851"/>
          <w:jc w:val="center"/>
        </w:trPr>
        <w:tc>
          <w:tcPr>
            <w:tcW w:w="5211" w:type="dxa"/>
            <w:shd w:val="clear" w:color="auto" w:fill="B8CCE4"/>
            <w:vAlign w:val="center"/>
          </w:tcPr>
          <w:p w14:paraId="42E02BE9" w14:textId="77777777" w:rsidR="009C3547" w:rsidRPr="009B1721" w:rsidRDefault="009C3547" w:rsidP="009C3547">
            <w:pPr>
              <w:spacing w:after="0"/>
              <w:jc w:val="both"/>
              <w:rPr>
                <w:rFonts w:ascii="Arial" w:hAnsi="Arial" w:cs="Arial"/>
                <w:bCs/>
              </w:rPr>
            </w:pPr>
            <w:r w:rsidRPr="009B1721">
              <w:rPr>
                <w:rFonts w:ascii="Arial" w:hAnsi="Arial" w:cs="Arial"/>
                <w:bCs/>
              </w:rPr>
              <w:t>Has a relative or friend, doctor or other health worker been concerned about your drinking or suggested that you cut down?</w:t>
            </w:r>
          </w:p>
        </w:tc>
        <w:tc>
          <w:tcPr>
            <w:tcW w:w="829" w:type="dxa"/>
            <w:shd w:val="clear" w:color="auto" w:fill="B8CCE4"/>
            <w:vAlign w:val="center"/>
          </w:tcPr>
          <w:p w14:paraId="2D015C71" w14:textId="77777777" w:rsidR="009C3547" w:rsidRPr="009B1721" w:rsidRDefault="009C3547" w:rsidP="009C3547">
            <w:pPr>
              <w:spacing w:after="0"/>
              <w:jc w:val="both"/>
              <w:rPr>
                <w:rFonts w:ascii="Arial" w:hAnsi="Arial" w:cs="Arial"/>
                <w:bCs/>
              </w:rPr>
            </w:pPr>
            <w:r w:rsidRPr="009B1721">
              <w:rPr>
                <w:rFonts w:ascii="Arial" w:hAnsi="Arial" w:cs="Arial"/>
                <w:bCs/>
              </w:rPr>
              <w:t>No</w:t>
            </w:r>
          </w:p>
        </w:tc>
        <w:tc>
          <w:tcPr>
            <w:tcW w:w="955" w:type="dxa"/>
            <w:shd w:val="clear" w:color="auto" w:fill="B8CCE4"/>
            <w:vAlign w:val="center"/>
          </w:tcPr>
          <w:p w14:paraId="284429E1" w14:textId="77777777" w:rsidR="009C3547" w:rsidRPr="009B1721" w:rsidRDefault="009C3547" w:rsidP="009C3547">
            <w:pPr>
              <w:spacing w:after="0"/>
              <w:jc w:val="both"/>
              <w:rPr>
                <w:rFonts w:ascii="Arial" w:hAnsi="Arial" w:cs="Arial"/>
                <w:bCs/>
              </w:rPr>
            </w:pPr>
          </w:p>
        </w:tc>
        <w:tc>
          <w:tcPr>
            <w:tcW w:w="932" w:type="dxa"/>
            <w:shd w:val="clear" w:color="auto" w:fill="B8CCE4"/>
            <w:vAlign w:val="center"/>
          </w:tcPr>
          <w:p w14:paraId="5A075382" w14:textId="77777777" w:rsidR="009C3547" w:rsidRPr="009B1721" w:rsidRDefault="009C3547" w:rsidP="009C3547">
            <w:pPr>
              <w:spacing w:after="0"/>
              <w:jc w:val="both"/>
              <w:rPr>
                <w:rFonts w:ascii="Arial" w:hAnsi="Arial" w:cs="Arial"/>
                <w:bCs/>
              </w:rPr>
            </w:pPr>
            <w:r w:rsidRPr="009B1721">
              <w:rPr>
                <w:rFonts w:ascii="Arial" w:hAnsi="Arial" w:cs="Arial"/>
                <w:bCs/>
              </w:rPr>
              <w:t>Yes, but not in the last year</w:t>
            </w:r>
          </w:p>
        </w:tc>
        <w:tc>
          <w:tcPr>
            <w:tcW w:w="871" w:type="dxa"/>
            <w:shd w:val="clear" w:color="auto" w:fill="B8CCE4"/>
            <w:vAlign w:val="center"/>
          </w:tcPr>
          <w:p w14:paraId="661B99F6" w14:textId="77777777" w:rsidR="009C3547" w:rsidRPr="009B1721" w:rsidRDefault="009C3547" w:rsidP="009C3547">
            <w:pPr>
              <w:spacing w:after="0"/>
              <w:jc w:val="both"/>
              <w:rPr>
                <w:rFonts w:ascii="Arial" w:hAnsi="Arial" w:cs="Arial"/>
                <w:bCs/>
              </w:rPr>
            </w:pPr>
          </w:p>
        </w:tc>
        <w:tc>
          <w:tcPr>
            <w:tcW w:w="829" w:type="dxa"/>
            <w:shd w:val="clear" w:color="auto" w:fill="B8CCE4"/>
            <w:vAlign w:val="center"/>
          </w:tcPr>
          <w:p w14:paraId="4BEE563F" w14:textId="77777777" w:rsidR="009C3547" w:rsidRPr="009B1721" w:rsidRDefault="009C3547" w:rsidP="009C3547">
            <w:pPr>
              <w:spacing w:after="0"/>
              <w:jc w:val="both"/>
              <w:rPr>
                <w:rFonts w:ascii="Arial" w:hAnsi="Arial" w:cs="Arial"/>
                <w:bCs/>
              </w:rPr>
            </w:pPr>
            <w:r w:rsidRPr="009B1721">
              <w:rPr>
                <w:rFonts w:ascii="Arial" w:hAnsi="Arial" w:cs="Arial"/>
                <w:bCs/>
              </w:rPr>
              <w:t>Yes, during the last year</w:t>
            </w:r>
          </w:p>
        </w:tc>
        <w:tc>
          <w:tcPr>
            <w:tcW w:w="830" w:type="dxa"/>
            <w:shd w:val="clear" w:color="auto" w:fill="B8CCE4"/>
            <w:vAlign w:val="center"/>
          </w:tcPr>
          <w:p w14:paraId="116F8D99" w14:textId="77777777" w:rsidR="009C3547" w:rsidRPr="009B1721" w:rsidRDefault="009C3547" w:rsidP="009C3547">
            <w:pPr>
              <w:spacing w:after="0"/>
              <w:jc w:val="both"/>
              <w:rPr>
                <w:rFonts w:ascii="Arial" w:hAnsi="Arial" w:cs="Arial"/>
                <w:bCs/>
              </w:rPr>
            </w:pPr>
          </w:p>
        </w:tc>
      </w:tr>
    </w:tbl>
    <w:p w14:paraId="02FF1BCF" w14:textId="77777777" w:rsidR="009C3547" w:rsidRPr="009B1721" w:rsidRDefault="009C3547" w:rsidP="009C3547">
      <w:pPr>
        <w:spacing w:after="0"/>
        <w:jc w:val="both"/>
        <w:rPr>
          <w:rFonts w:ascii="Arial" w:hAnsi="Arial" w:cs="Arial"/>
          <w:bCs/>
        </w:rPr>
      </w:pPr>
    </w:p>
    <w:p w14:paraId="0FDA9491" w14:textId="77777777" w:rsidR="009C3547" w:rsidRPr="009B1721" w:rsidRDefault="009C3547" w:rsidP="009C3547">
      <w:pPr>
        <w:spacing w:after="0"/>
        <w:jc w:val="both"/>
        <w:rPr>
          <w:rFonts w:ascii="Arial" w:hAnsi="Arial" w:cs="Arial"/>
          <w:bCs/>
        </w:rPr>
      </w:pPr>
      <w:r w:rsidRPr="009B1721">
        <w:rPr>
          <w:rFonts w:ascii="Arial" w:hAnsi="Arial" w:cs="Arial"/>
          <w:b/>
          <w:bCs/>
        </w:rPr>
        <w:t>Scoring:</w:t>
      </w:r>
      <w:r w:rsidRPr="009B1721">
        <w:rPr>
          <w:rFonts w:ascii="Arial" w:hAnsi="Arial" w:cs="Arial"/>
          <w:bCs/>
        </w:rPr>
        <w:t xml:space="preserve"> 0 – 7 Lower </w:t>
      </w:r>
      <w:proofErr w:type="gramStart"/>
      <w:r w:rsidRPr="009B1721">
        <w:rPr>
          <w:rFonts w:ascii="Arial" w:hAnsi="Arial" w:cs="Arial"/>
          <w:bCs/>
        </w:rPr>
        <w:t>risk</w:t>
      </w:r>
      <w:proofErr w:type="gramEnd"/>
      <w:r w:rsidRPr="009B1721">
        <w:rPr>
          <w:rFonts w:ascii="Arial" w:hAnsi="Arial" w:cs="Arial"/>
          <w:bCs/>
        </w:rPr>
        <w:t>, 8 – 15 Increasing risk,</w:t>
      </w:r>
    </w:p>
    <w:p w14:paraId="4F823347" w14:textId="77777777" w:rsidR="009C3547" w:rsidRPr="009B1721" w:rsidRDefault="009C3547" w:rsidP="009C3547">
      <w:pPr>
        <w:spacing w:after="0"/>
        <w:jc w:val="both"/>
        <w:rPr>
          <w:rFonts w:ascii="Arial" w:hAnsi="Arial" w:cs="Arial"/>
          <w:bCs/>
        </w:rPr>
      </w:pPr>
      <w:r w:rsidRPr="009B1721">
        <w:rPr>
          <w:rFonts w:ascii="Arial" w:hAnsi="Arial" w:cs="Arial"/>
          <w:bCs/>
        </w:rPr>
        <w:t>16 – 19 Higher risk, 20+ Possible dependence</w:t>
      </w:r>
    </w:p>
    <w:p w14:paraId="50F608E7" w14:textId="77777777" w:rsidR="009C3547" w:rsidRPr="009B1721" w:rsidRDefault="009C3547" w:rsidP="009C3547">
      <w:pPr>
        <w:spacing w:after="0"/>
        <w:jc w:val="both"/>
        <w:rPr>
          <w:rFonts w:ascii="Arial" w:hAnsi="Arial" w:cs="Arial"/>
          <w:bCs/>
        </w:rPr>
      </w:pPr>
    </w:p>
    <w:p w14:paraId="09C06528" w14:textId="77777777" w:rsidR="009C3547" w:rsidRPr="009B1721" w:rsidRDefault="009C3547" w:rsidP="009C3547">
      <w:pPr>
        <w:spacing w:after="0"/>
        <w:jc w:val="both"/>
        <w:rPr>
          <w:rFonts w:ascii="Arial" w:hAnsi="Arial" w:cs="Arial"/>
          <w:bCs/>
        </w:rPr>
      </w:pPr>
    </w:p>
    <w:p w14:paraId="34F55DD7" w14:textId="77777777" w:rsidR="009C3547" w:rsidRPr="009B1721" w:rsidRDefault="009C3547" w:rsidP="009C3547">
      <w:pPr>
        <w:spacing w:after="0"/>
        <w:jc w:val="both"/>
        <w:rPr>
          <w:rFonts w:ascii="Arial" w:hAnsi="Arial" w:cs="Arial"/>
          <w:bCs/>
        </w:rPr>
      </w:pPr>
      <w:r w:rsidRPr="009B1721">
        <w:rPr>
          <w:rFonts w:ascii="Arial" w:hAnsi="Arial" w:cs="Arial"/>
          <w:bCs/>
        </w:rPr>
        <w:t>TOTAL Score equals</w:t>
      </w:r>
    </w:p>
    <w:p w14:paraId="441DBE52" w14:textId="77777777" w:rsidR="009C3547" w:rsidRPr="009B1721" w:rsidRDefault="009C3547" w:rsidP="009C3547">
      <w:pPr>
        <w:spacing w:after="0"/>
        <w:jc w:val="both"/>
        <w:rPr>
          <w:rFonts w:ascii="Arial" w:hAnsi="Arial" w:cs="Arial"/>
          <w:bCs/>
        </w:rPr>
      </w:pPr>
      <w:r w:rsidRPr="009B1721">
        <w:rPr>
          <w:rFonts w:ascii="Arial" w:hAnsi="Arial" w:cs="Arial"/>
          <w:bCs/>
        </w:rPr>
        <w:t>AUDIT C Score (above) +</w:t>
      </w:r>
    </w:p>
    <w:p w14:paraId="441B38FD" w14:textId="77777777" w:rsidR="009C3547" w:rsidRPr="009B1721" w:rsidRDefault="009C3547" w:rsidP="009C3547">
      <w:pPr>
        <w:spacing w:after="0"/>
        <w:jc w:val="both"/>
        <w:rPr>
          <w:rFonts w:ascii="Arial" w:hAnsi="Arial" w:cs="Arial"/>
          <w:bCs/>
        </w:rPr>
      </w:pPr>
      <w:r w:rsidRPr="009B1721">
        <w:rPr>
          <w:rFonts w:ascii="Arial" w:hAnsi="Arial" w:cs="Arial"/>
          <w:bCs/>
        </w:rPr>
        <w:t>Score of remaining questions</w:t>
      </w:r>
    </w:p>
    <w:p w14:paraId="2380FB9C" w14:textId="56A8D1BC" w:rsidR="009C3547" w:rsidRPr="009B1721" w:rsidRDefault="009C3547" w:rsidP="009C3547">
      <w:pPr>
        <w:spacing w:after="0"/>
        <w:jc w:val="both"/>
        <w:rPr>
          <w:rFonts w:ascii="Arial" w:hAnsi="Arial" w:cs="Arial"/>
          <w:bCs/>
        </w:rPr>
      </w:pPr>
      <w:r w:rsidRPr="009B1721">
        <w:rPr>
          <w:rFonts w:ascii="Arial" w:hAnsi="Arial" w:cs="Arial"/>
          <w:b/>
          <w:bCs/>
          <w:noProof/>
          <w:u w:val="single"/>
          <w:lang w:eastAsia="en-GB"/>
        </w:rPr>
        <mc:AlternateContent>
          <mc:Choice Requires="wpg">
            <w:drawing>
              <wp:anchor distT="0" distB="0" distL="114300" distR="114300" simplePos="0" relativeHeight="251707392" behindDoc="0" locked="0" layoutInCell="1" allowOverlap="1" wp14:anchorId="63C42D21" wp14:editId="3CC66031">
                <wp:simplePos x="0" y="0"/>
                <wp:positionH relativeFrom="column">
                  <wp:posOffset>4972050</wp:posOffset>
                </wp:positionH>
                <wp:positionV relativeFrom="paragraph">
                  <wp:posOffset>131445</wp:posOffset>
                </wp:positionV>
                <wp:extent cx="1637030" cy="1322070"/>
                <wp:effectExtent l="9525" t="12700" r="10795" b="1778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7030" cy="1322070"/>
                          <a:chOff x="8380" y="12240"/>
                          <a:chExt cx="2578" cy="2462"/>
                        </a:xfrm>
                      </wpg:grpSpPr>
                      <wps:wsp>
                        <wps:cNvPr id="29" name="AutoShape 7"/>
                        <wps:cNvSpPr>
                          <a:spLocks noChangeArrowheads="1"/>
                        </wps:cNvSpPr>
                        <wps:spPr bwMode="auto">
                          <a:xfrm>
                            <a:off x="8380" y="12240"/>
                            <a:ext cx="2578" cy="2462"/>
                          </a:xfrm>
                          <a:prstGeom prst="flowChartMagneticTape">
                            <a:avLst/>
                          </a:prstGeom>
                          <a:solidFill>
                            <a:srgbClr val="365F91"/>
                          </a:solidFill>
                          <a:ln w="9525">
                            <a:solidFill>
                              <a:srgbClr val="365F91"/>
                            </a:solidFill>
                            <a:miter lim="800000"/>
                            <a:headEnd/>
                            <a:tailEnd/>
                          </a:ln>
                        </wps:spPr>
                        <wps:bodyPr rot="0" vert="horz" wrap="square" lIns="91440" tIns="45720" rIns="91440" bIns="45720" anchor="t" anchorCtr="0" upright="1">
                          <a:noAutofit/>
                        </wps:bodyPr>
                      </wps:wsp>
                      <wps:wsp>
                        <wps:cNvPr id="33" name="AutoShape 8"/>
                        <wps:cNvSpPr>
                          <a:spLocks noChangeArrowheads="1"/>
                        </wps:cNvSpPr>
                        <wps:spPr bwMode="auto">
                          <a:xfrm>
                            <a:off x="8983" y="13563"/>
                            <a:ext cx="1423" cy="553"/>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37" name="Text Box 9"/>
                        <wps:cNvSpPr txBox="1">
                          <a:spLocks noChangeArrowheads="1"/>
                        </wps:cNvSpPr>
                        <wps:spPr bwMode="auto">
                          <a:xfrm>
                            <a:off x="8983" y="12692"/>
                            <a:ext cx="1423" cy="586"/>
                          </a:xfrm>
                          <a:prstGeom prst="rect">
                            <a:avLst/>
                          </a:prstGeom>
                          <a:solidFill>
                            <a:srgbClr val="365F91"/>
                          </a:solidFill>
                          <a:ln w="9525">
                            <a:solidFill>
                              <a:srgbClr val="365F91"/>
                            </a:solidFill>
                            <a:miter lim="800000"/>
                            <a:headEnd/>
                            <a:tailEnd/>
                          </a:ln>
                        </wps:spPr>
                        <wps:txbx>
                          <w:txbxContent>
                            <w:p w14:paraId="197E361C" w14:textId="77777777" w:rsidR="00991F56" w:rsidRDefault="00991F56" w:rsidP="009C3547">
                              <w:pPr>
                                <w:jc w:val="center"/>
                                <w:rPr>
                                  <w:rFonts w:ascii="Verdana" w:hAnsi="Verdana"/>
                                  <w:b/>
                                  <w:color w:val="FFFFFF"/>
                                </w:rPr>
                              </w:pPr>
                              <w:r>
                                <w:rPr>
                                  <w:rFonts w:ascii="Verdana" w:hAnsi="Verdana"/>
                                  <w:b/>
                                  <w:color w:val="FFFFFF"/>
                                </w:rPr>
                                <w:t xml:space="preserve">TOTAL </w:t>
                              </w:r>
                              <w:proofErr w:type="gramStart"/>
                              <w:r>
                                <w:rPr>
                                  <w:rFonts w:ascii="Verdana" w:hAnsi="Verdana"/>
                                  <w:b/>
                                  <w:color w:val="FFFFFF"/>
                                </w:rPr>
                                <w:t>=  =</w:t>
                              </w:r>
                              <w:proofErr w:type="gramEnd"/>
                              <w:r>
                                <w:rPr>
                                  <w:rFonts w:ascii="Verdana" w:hAnsi="Verdana"/>
                                  <w:b/>
                                  <w:color w:val="FFFFFF"/>
                                </w:rPr>
                                <w:t xml:space="preserve"> </w:t>
                              </w:r>
                            </w:p>
                            <w:p w14:paraId="19EE85F9" w14:textId="77777777" w:rsidR="00991F56" w:rsidRPr="00563ECC" w:rsidRDefault="00991F56" w:rsidP="009C3547">
                              <w:pPr>
                                <w:jc w:val="center"/>
                                <w:rPr>
                                  <w:rFonts w:ascii="Verdana" w:hAnsi="Verdana"/>
                                  <w:b/>
                                  <w:color w:val="FFFFFF"/>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C42D21" id="Group 26" o:spid="_x0000_s1050" style="position:absolute;left:0;text-align:left;margin-left:391.5pt;margin-top:10.35pt;width:128.9pt;height:104.1pt;z-index:251707392" coordorigin="8380,12240" coordsize="2578,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yRMgMAACgLAAAOAAAAZHJzL2Uyb0RvYy54bWzsVlFvmzAQfp+0/2D5fSVAIAkqqbq2qSa1&#10;W7V2P8ABA97AZrZT0v36nW1I07Rbp0yrtGk8IJuzj7vvvvvsw6N1U6NbKhUTPMX+wQgjyjORM16m&#10;+NPN4s0UI6UJz0ktOE3xHVX4aP761WHXJjQQlahzKhE44Srp2hRXWreJ56msog1RB6KlHIyFkA3R&#10;MJWll0vSgfem9oLRKPY6IfNWiowqBV9PnRHPrf+ioJn+UBSKalSnGGLT9i3te2ne3vyQJKUkbcWy&#10;PgyyRxQNYRx+unF1SjRBK8keuWpYJoUShT7IROOJomAZtTlANv5oJ5tzKVatzaVMurLdwATQ7uC0&#10;t9vs/e25bK/bK+mih+GFyL4owMXr2jLZtpt56RajZXcpcqgnWWlhE18XsjEuICW0tvjebfCla40y&#10;+OjH4WQUQhkysPlhEIwmfQWyCspk9k3DKdiNOQjGG+NZ7yCIJsAnszsYx4EpnkcS92cbbR+dqT7Q&#10;Sd0jpn4PseuKtNQWQhlEriRiOcQww4iTBlA4BhTsGjQxQZm/w7IBVeUgRVycVISX9FhK0VWU5BCV&#10;b5N4sMFMFBTkWYyfwmqA+idIkaSVSp9T0SAzSHFRiw4ik/qSlJxqlt24bElCbi+UdigPe0yNlahZ&#10;vmB1bSeyXJ7UEt0SaLEwjhYzl9POspqjLsWzKIgsXfZx0TANWlGzBmgyMo/rXoPkGc8hTJJowmo3&#10;BmLU3JLYoemqshT5HSArhRMCEC4YVEJ+w6gDEUix+roikmJUv+NQnZk/BhIibSfjaBLARG5bltsW&#10;wjNwlWKNkRueaKc0q1aysoI/+TZ3LgxfCmaRNdV2UfXBAm1fiL9h+Ji/05fk72wKEVgpiOLQFXPg&#10;rz8OwGY6PYqsadPoj+gLIsnzj6D0FlxLWUOFMu+bk+SfMSqaGnQdOIr8OI5tl4LHfjGMfo3eC/vY&#10;lt2X3j92YfOwLP7P6GePxqcVOZwMjL4xRHor1mi2Q2ik1/B5aMU/Js0bagfxzB5UJHmC2tO459Jw&#10;eg407JVZPmD1vyTEer1c20PU3yjO36LN9qYB1zF7+eivjua+tz23Wn5/wZ1/BwAA//8DAFBLAwQU&#10;AAYACAAAACEAg9Q93+EAAAALAQAADwAAAGRycy9kb3ducmV2LnhtbEyPwU7DMAyG70i8Q2Qkbixp&#10;B6yUptM0AadpEhsS4pa1Xlutcaoma7u3xzvB0fav39+XLSfbigF73zjSEM0UCKTClQ1VGr727w8J&#10;CB8MlaZ1hBou6GGZ395kJi3dSJ847EIluIR8ajTUIXSplL6o0Ro/cx0S346utybw2Fey7M3I5baV&#10;sVLP0pqG+ENtOlzXWJx2Z6vhYzTjah69DZvTcX352T9tvzcRan1/N61eQQScwl8YrviMDjkzHdyZ&#10;Si9aDYtkzi5BQ6wWIK4B9ahY5sCbOHkBmWfyv0P+CwAA//8DAFBLAQItABQABgAIAAAAIQC2gziS&#10;/gAAAOEBAAATAAAAAAAAAAAAAAAAAAAAAABbQ29udGVudF9UeXBlc10ueG1sUEsBAi0AFAAGAAgA&#10;AAAhADj9If/WAAAAlAEAAAsAAAAAAAAAAAAAAAAALwEAAF9yZWxzLy5yZWxzUEsBAi0AFAAGAAgA&#10;AAAhAG2V7JEyAwAAKAsAAA4AAAAAAAAAAAAAAAAALgIAAGRycy9lMm9Eb2MueG1sUEsBAi0AFAAG&#10;AAgAAAAhAIPUPd/hAAAACwEAAA8AAAAAAAAAAAAAAAAAjAUAAGRycy9kb3ducmV2LnhtbFBLBQYA&#10;AAAABAAEAPMAAACaBgAAAAA=&#10;">
                <v:shape id="AutoShape 7" o:spid="_x0000_s1051" type="#_x0000_t131" style="position:absolute;left:8380;top:12240;width:2578;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qzJxQAAANsAAAAPAAAAZHJzL2Rvd25yZXYueG1sRI9Ba8JA&#10;FITvhf6H5RW8lGbTHKRGV5FCQUUojVLx9sy+ZEOzb0N21fjvu4WCx2Hmm2Fmi8G24kK9bxwreE1S&#10;EMSl0w3XCva7j5c3ED4ga2wdk4IbeVjMHx9mmGt35S+6FKEWsYR9jgpMCF0upS8NWfSJ64ijV7ne&#10;Yoiyr6Xu8RrLbSuzNB1Liw3HBYMdvRsqf4qzVZCF46Hbfi6r096U35tsU/jn9U2p0dOwnIIINIR7&#10;+J9e6chN4O9L/AFy/gsAAP//AwBQSwECLQAUAAYACAAAACEA2+H2y+4AAACFAQAAEwAAAAAAAAAA&#10;AAAAAAAAAAAAW0NvbnRlbnRfVHlwZXNdLnhtbFBLAQItABQABgAIAAAAIQBa9CxbvwAAABUBAAAL&#10;AAAAAAAAAAAAAAAAAB8BAABfcmVscy8ucmVsc1BLAQItABQABgAIAAAAIQBr4qzJxQAAANsAAAAP&#10;AAAAAAAAAAAAAAAAAAcCAABkcnMvZG93bnJldi54bWxQSwUGAAAAAAMAAwC3AAAA+QIAAAAA&#10;" fillcolor="#365f91" strokecolor="#365f91"/>
                <v:roundrect id="AutoShape 8" o:spid="_x0000_s1052" style="position:absolute;left:8983;top:13563;width:1423;height:5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2bxQAAANsAAAAPAAAAZHJzL2Rvd25yZXYueG1sRI9Pa8JA&#10;FMTvBb/D8oTe6kaF0qZZRSKWHLw0Fnp9Zl/+aPZtyG6T1E/fLRQ8DjPzGybZTqYVA/WusaxguYhA&#10;EBdWN1wp+Dwdnl5AOI+ssbVMCn7IwXYze0gw1nbkDxpyX4kAYRejgtr7LpbSFTUZdAvbEQevtL1B&#10;H2RfSd3jGOCmlasoepYGGw4LNXaU1lRc82+jQB9f9+9pkV7PWfRVXnh5usnzXqnH+bR7A+Fp8vfw&#10;fzvTCtZr+PsSfoDc/AIAAP//AwBQSwECLQAUAAYACAAAACEA2+H2y+4AAACFAQAAEwAAAAAAAAAA&#10;AAAAAAAAAAAAW0NvbnRlbnRfVHlwZXNdLnhtbFBLAQItABQABgAIAAAAIQBa9CxbvwAAABUBAAAL&#10;AAAAAAAAAAAAAAAAAB8BAABfcmVscy8ucmVsc1BLAQItABQABgAIAAAAIQA0W+2bxQAAANsAAAAP&#10;AAAAAAAAAAAAAAAAAAcCAABkcnMvZG93bnJldi54bWxQSwUGAAAAAAMAAwC3AAAA+QIAAAAA&#10;" strokecolor="white"/>
                <v:shape id="Text Box 9" o:spid="_x0000_s1053" type="#_x0000_t202" style="position:absolute;left:8983;top:12692;width:1423;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pKKwgAAANsAAAAPAAAAZHJzL2Rvd25yZXYueG1sRI9Li8JA&#10;EITvC/6HoQVv60TFV3QUUURZvfhAr02mTYKZnpAZNf57Z2Fhj0XVV0VN57UpxJMql1tW0GlHIIgT&#10;q3NOFZxP6+8RCOeRNRaWScGbHMxnja8pxtq++EDPo09FKGEXo4LM+zKW0iUZGXRtWxIH72Yrgz7I&#10;KpW6wlcoN4XsRtFAGsw5LGRY0jKj5H58GAWbqxtruQuc2WuzutvB7dL/UarVrBcTEJ5q/x/+o7da&#10;QW8Iv1/CD5CzDwAAAP//AwBQSwECLQAUAAYACAAAACEA2+H2y+4AAACFAQAAEwAAAAAAAAAAAAAA&#10;AAAAAAAAW0NvbnRlbnRfVHlwZXNdLnhtbFBLAQItABQABgAIAAAAIQBa9CxbvwAAABUBAAALAAAA&#10;AAAAAAAAAAAAAB8BAABfcmVscy8ucmVsc1BLAQItABQABgAIAAAAIQAT9pKKwgAAANsAAAAPAAAA&#10;AAAAAAAAAAAAAAcCAABkcnMvZG93bnJldi54bWxQSwUGAAAAAAMAAwC3AAAA9gIAAAAA&#10;" fillcolor="#365f91" strokecolor="#365f91">
                  <v:textbox>
                    <w:txbxContent>
                      <w:p w14:paraId="197E361C" w14:textId="77777777" w:rsidR="00991F56" w:rsidRDefault="00991F56" w:rsidP="009C3547">
                        <w:pPr>
                          <w:jc w:val="center"/>
                          <w:rPr>
                            <w:rFonts w:ascii="Verdana" w:hAnsi="Verdana"/>
                            <w:b/>
                            <w:color w:val="FFFFFF"/>
                          </w:rPr>
                        </w:pPr>
                        <w:r>
                          <w:rPr>
                            <w:rFonts w:ascii="Verdana" w:hAnsi="Verdana"/>
                            <w:b/>
                            <w:color w:val="FFFFFF"/>
                          </w:rPr>
                          <w:t xml:space="preserve">TOTAL </w:t>
                        </w:r>
                        <w:proofErr w:type="gramStart"/>
                        <w:r>
                          <w:rPr>
                            <w:rFonts w:ascii="Verdana" w:hAnsi="Verdana"/>
                            <w:b/>
                            <w:color w:val="FFFFFF"/>
                          </w:rPr>
                          <w:t>=  =</w:t>
                        </w:r>
                        <w:proofErr w:type="gramEnd"/>
                        <w:r>
                          <w:rPr>
                            <w:rFonts w:ascii="Verdana" w:hAnsi="Verdana"/>
                            <w:b/>
                            <w:color w:val="FFFFFF"/>
                          </w:rPr>
                          <w:t xml:space="preserve"> </w:t>
                        </w:r>
                      </w:p>
                      <w:p w14:paraId="19EE85F9" w14:textId="77777777" w:rsidR="00991F56" w:rsidRPr="00563ECC" w:rsidRDefault="00991F56" w:rsidP="009C3547">
                        <w:pPr>
                          <w:jc w:val="center"/>
                          <w:rPr>
                            <w:rFonts w:ascii="Verdana" w:hAnsi="Verdana"/>
                            <w:b/>
                            <w:color w:val="FFFFFF"/>
                          </w:rPr>
                        </w:pPr>
                      </w:p>
                    </w:txbxContent>
                  </v:textbox>
                </v:shape>
              </v:group>
            </w:pict>
          </mc:Fallback>
        </mc:AlternateContent>
      </w:r>
    </w:p>
    <w:p w14:paraId="13EADF4F" w14:textId="77777777" w:rsidR="009C3547" w:rsidRPr="009B1721" w:rsidRDefault="009C3547" w:rsidP="009C3547">
      <w:pPr>
        <w:spacing w:after="0"/>
        <w:jc w:val="both"/>
        <w:rPr>
          <w:rFonts w:ascii="Arial" w:hAnsi="Arial" w:cs="Arial"/>
          <w:bCs/>
        </w:rPr>
      </w:pPr>
      <w:bookmarkStart w:id="25" w:name="_Hlk74309058"/>
      <w:r w:rsidRPr="009B1721">
        <w:rPr>
          <w:rFonts w:ascii="Arial" w:hAnsi="Arial" w:cs="Arial"/>
          <w:bCs/>
        </w:rPr>
        <w:t xml:space="preserve">APPENDIX 3: </w:t>
      </w:r>
      <w:r w:rsidRPr="009B1721">
        <w:rPr>
          <w:rFonts w:ascii="Arial" w:hAnsi="Arial" w:cs="Arial"/>
          <w:b/>
        </w:rPr>
        <w:t>SEVERITY OF ALCOHOL DEPENDENCE QUESTIONAIRE (SADQ-C)</w:t>
      </w:r>
      <w:r w:rsidRPr="009B1721">
        <w:rPr>
          <w:rFonts w:ascii="Arial" w:hAnsi="Arial" w:cs="Arial"/>
          <w:bCs/>
        </w:rPr>
        <w:t>1</w:t>
      </w:r>
    </w:p>
    <w:p w14:paraId="34858E00" w14:textId="77777777" w:rsidR="009C3547" w:rsidRPr="009B1721" w:rsidRDefault="009C3547" w:rsidP="009C3547">
      <w:pPr>
        <w:spacing w:after="0"/>
        <w:jc w:val="both"/>
        <w:rPr>
          <w:rFonts w:ascii="Arial" w:hAnsi="Arial" w:cs="Arial"/>
          <w:bCs/>
        </w:rPr>
      </w:pPr>
    </w:p>
    <w:p w14:paraId="02A5679A" w14:textId="77777777" w:rsidR="009C3547" w:rsidRPr="009B1721" w:rsidRDefault="009C3547" w:rsidP="009C3547">
      <w:pPr>
        <w:spacing w:after="0"/>
        <w:jc w:val="both"/>
        <w:rPr>
          <w:rFonts w:ascii="Arial" w:hAnsi="Arial" w:cs="Arial"/>
          <w:bCs/>
        </w:rPr>
      </w:pPr>
      <w:bookmarkStart w:id="26" w:name="_Hlk74307665"/>
      <w:r w:rsidRPr="009B1721">
        <w:rPr>
          <w:rFonts w:ascii="Arial" w:hAnsi="Arial" w:cs="Arial"/>
          <w:bCs/>
        </w:rPr>
        <w:t>NAME____________________________________AGE____________No._______</w:t>
      </w:r>
    </w:p>
    <w:p w14:paraId="1E842B01" w14:textId="77777777" w:rsidR="009C3547" w:rsidRPr="009B1721" w:rsidRDefault="009C3547" w:rsidP="009C3547">
      <w:pPr>
        <w:spacing w:after="0"/>
        <w:jc w:val="both"/>
        <w:rPr>
          <w:rFonts w:ascii="Arial" w:hAnsi="Arial" w:cs="Arial"/>
          <w:bCs/>
        </w:rPr>
      </w:pPr>
    </w:p>
    <w:p w14:paraId="4F7297B6" w14:textId="77777777" w:rsidR="009C3547" w:rsidRPr="009B1721" w:rsidRDefault="009C3547" w:rsidP="009C3547">
      <w:pPr>
        <w:spacing w:after="0"/>
        <w:jc w:val="both"/>
        <w:rPr>
          <w:rFonts w:ascii="Arial" w:hAnsi="Arial" w:cs="Arial"/>
          <w:bCs/>
        </w:rPr>
      </w:pPr>
      <w:r w:rsidRPr="009B1721">
        <w:rPr>
          <w:rFonts w:ascii="Arial" w:hAnsi="Arial" w:cs="Arial"/>
          <w:bCs/>
        </w:rPr>
        <w:t>DATE: _____________</w:t>
      </w:r>
    </w:p>
    <w:p w14:paraId="7A33037F" w14:textId="77777777" w:rsidR="009C3547" w:rsidRPr="009B1721" w:rsidRDefault="009C3547" w:rsidP="009C3547">
      <w:pPr>
        <w:spacing w:after="0"/>
        <w:jc w:val="both"/>
        <w:rPr>
          <w:rFonts w:ascii="Arial" w:hAnsi="Arial" w:cs="Arial"/>
          <w:bCs/>
        </w:rPr>
      </w:pPr>
    </w:p>
    <w:p w14:paraId="121A0BF0" w14:textId="77777777" w:rsidR="009C3547" w:rsidRPr="009B1721" w:rsidRDefault="009C3547" w:rsidP="009C3547">
      <w:pPr>
        <w:spacing w:after="0"/>
        <w:jc w:val="both"/>
        <w:rPr>
          <w:rFonts w:ascii="Arial" w:hAnsi="Arial" w:cs="Arial"/>
          <w:bCs/>
        </w:rPr>
      </w:pPr>
      <w:r w:rsidRPr="009B1721">
        <w:rPr>
          <w:rFonts w:ascii="Arial" w:hAnsi="Arial" w:cs="Arial"/>
          <w:bCs/>
        </w:rPr>
        <w:t>Please recall a typical period of heavy drinking in the last 6 months.</w:t>
      </w:r>
    </w:p>
    <w:p w14:paraId="0C489FC7" w14:textId="77777777" w:rsidR="009C3547" w:rsidRPr="009B1721" w:rsidRDefault="009C3547" w:rsidP="009C3547">
      <w:pPr>
        <w:spacing w:after="0"/>
        <w:jc w:val="both"/>
        <w:rPr>
          <w:rFonts w:ascii="Arial" w:hAnsi="Arial" w:cs="Arial"/>
          <w:bCs/>
        </w:rPr>
      </w:pPr>
    </w:p>
    <w:p w14:paraId="59264180" w14:textId="77777777" w:rsidR="009C3547" w:rsidRPr="009B1721" w:rsidRDefault="009C3547" w:rsidP="009C3547">
      <w:pPr>
        <w:spacing w:after="0"/>
        <w:jc w:val="both"/>
        <w:rPr>
          <w:rFonts w:ascii="Arial" w:hAnsi="Arial" w:cs="Arial"/>
          <w:bCs/>
        </w:rPr>
      </w:pPr>
      <w:r w:rsidRPr="009B1721">
        <w:rPr>
          <w:rFonts w:ascii="Arial" w:hAnsi="Arial" w:cs="Arial"/>
          <w:bCs/>
        </w:rPr>
        <w:t>When was this? Month:</w:t>
      </w:r>
      <w:r w:rsidRPr="009B1721">
        <w:rPr>
          <w:rFonts w:ascii="Arial" w:hAnsi="Arial" w:cs="Arial"/>
          <w:bCs/>
        </w:rPr>
        <w:sym w:font="Symbol" w:char="F0BC"/>
      </w:r>
      <w:r w:rsidRPr="009B1721">
        <w:rPr>
          <w:rFonts w:ascii="Arial" w:hAnsi="Arial" w:cs="Arial"/>
          <w:bCs/>
        </w:rPr>
        <w:sym w:font="Symbol" w:char="F0BC"/>
      </w:r>
      <w:r w:rsidRPr="009B1721">
        <w:rPr>
          <w:rFonts w:ascii="Arial" w:hAnsi="Arial" w:cs="Arial"/>
          <w:bCs/>
        </w:rPr>
        <w:sym w:font="Symbol" w:char="F0BC"/>
      </w:r>
      <w:r w:rsidRPr="009B1721">
        <w:rPr>
          <w:rFonts w:ascii="Arial" w:hAnsi="Arial" w:cs="Arial"/>
          <w:bCs/>
        </w:rPr>
        <w:sym w:font="Symbol" w:char="F0BC"/>
      </w:r>
      <w:r w:rsidRPr="009B1721">
        <w:rPr>
          <w:rFonts w:ascii="Arial" w:hAnsi="Arial" w:cs="Arial"/>
          <w:bCs/>
        </w:rPr>
        <w:sym w:font="Symbol" w:char="F0BC"/>
      </w:r>
      <w:r w:rsidRPr="009B1721">
        <w:rPr>
          <w:rFonts w:ascii="Arial" w:hAnsi="Arial" w:cs="Arial"/>
          <w:bCs/>
        </w:rPr>
        <w:sym w:font="Symbol" w:char="F0BC"/>
      </w:r>
      <w:r w:rsidRPr="009B1721">
        <w:rPr>
          <w:rFonts w:ascii="Arial" w:hAnsi="Arial" w:cs="Arial"/>
          <w:bCs/>
        </w:rPr>
        <w:sym w:font="Symbol" w:char="F0BC"/>
      </w:r>
      <w:r w:rsidRPr="009B1721">
        <w:rPr>
          <w:rFonts w:ascii="Arial" w:hAnsi="Arial" w:cs="Arial"/>
          <w:bCs/>
        </w:rPr>
        <w:sym w:font="Symbol" w:char="F0BC"/>
      </w:r>
      <w:r w:rsidRPr="009B1721">
        <w:rPr>
          <w:rFonts w:ascii="Arial" w:hAnsi="Arial" w:cs="Arial"/>
          <w:bCs/>
        </w:rPr>
        <w:sym w:font="Symbol" w:char="F0BC"/>
      </w:r>
      <w:r w:rsidRPr="009B1721">
        <w:rPr>
          <w:rFonts w:ascii="Arial" w:hAnsi="Arial" w:cs="Arial"/>
          <w:bCs/>
        </w:rPr>
        <w:sym w:font="Symbol" w:char="F0BC"/>
      </w:r>
      <w:r w:rsidRPr="009B1721">
        <w:rPr>
          <w:rFonts w:ascii="Arial" w:hAnsi="Arial" w:cs="Arial"/>
          <w:bCs/>
        </w:rPr>
        <w:sym w:font="Symbol" w:char="F0BC"/>
      </w:r>
      <w:r w:rsidRPr="009B1721">
        <w:rPr>
          <w:rFonts w:ascii="Arial" w:hAnsi="Arial" w:cs="Arial"/>
          <w:bCs/>
        </w:rPr>
        <w:sym w:font="Symbol" w:char="F0BC"/>
      </w:r>
      <w:r w:rsidRPr="009B1721">
        <w:rPr>
          <w:rFonts w:ascii="Arial" w:hAnsi="Arial" w:cs="Arial"/>
          <w:bCs/>
        </w:rPr>
        <w:t>. Year</w:t>
      </w:r>
      <w:r w:rsidRPr="009B1721">
        <w:rPr>
          <w:rFonts w:ascii="Arial" w:hAnsi="Arial" w:cs="Arial"/>
          <w:bCs/>
        </w:rPr>
        <w:sym w:font="Symbol" w:char="F0BC"/>
      </w:r>
      <w:r w:rsidRPr="009B1721">
        <w:rPr>
          <w:rFonts w:ascii="Arial" w:hAnsi="Arial" w:cs="Arial"/>
          <w:bCs/>
        </w:rPr>
        <w:sym w:font="Symbol" w:char="F0BC"/>
      </w:r>
      <w:r w:rsidRPr="009B1721">
        <w:rPr>
          <w:rFonts w:ascii="Arial" w:hAnsi="Arial" w:cs="Arial"/>
          <w:bCs/>
        </w:rPr>
        <w:sym w:font="Symbol" w:char="F0BC"/>
      </w:r>
      <w:r w:rsidRPr="009B1721">
        <w:rPr>
          <w:rFonts w:ascii="Arial" w:hAnsi="Arial" w:cs="Arial"/>
          <w:bCs/>
        </w:rPr>
        <w:sym w:font="Symbol" w:char="F0BC"/>
      </w:r>
      <w:r w:rsidRPr="009B1721">
        <w:rPr>
          <w:rFonts w:ascii="Arial" w:hAnsi="Arial" w:cs="Arial"/>
          <w:bCs/>
        </w:rPr>
        <w:sym w:font="Symbol" w:char="F0BC"/>
      </w:r>
      <w:r w:rsidRPr="009B1721">
        <w:rPr>
          <w:rFonts w:ascii="Arial" w:hAnsi="Arial" w:cs="Arial"/>
          <w:bCs/>
        </w:rPr>
        <w:sym w:font="Symbol" w:char="F0BC"/>
      </w:r>
      <w:r w:rsidRPr="009B1721">
        <w:rPr>
          <w:rFonts w:ascii="Arial" w:hAnsi="Arial" w:cs="Arial"/>
          <w:bCs/>
        </w:rPr>
        <w:sym w:font="Symbol" w:char="F0BC"/>
      </w:r>
      <w:r w:rsidRPr="009B1721">
        <w:rPr>
          <w:rFonts w:ascii="Arial" w:hAnsi="Arial" w:cs="Arial"/>
          <w:bCs/>
        </w:rPr>
        <w:sym w:font="Symbol" w:char="F0BC"/>
      </w:r>
      <w:r w:rsidRPr="009B1721">
        <w:rPr>
          <w:rFonts w:ascii="Arial" w:hAnsi="Arial" w:cs="Arial"/>
          <w:bCs/>
        </w:rPr>
        <w:sym w:font="Symbol" w:char="F0BC"/>
      </w:r>
      <w:r w:rsidRPr="009B1721">
        <w:rPr>
          <w:rFonts w:ascii="Arial" w:hAnsi="Arial" w:cs="Arial"/>
          <w:bCs/>
        </w:rPr>
        <w:sym w:font="Symbol" w:char="F0BC"/>
      </w:r>
      <w:r w:rsidRPr="009B1721">
        <w:rPr>
          <w:rFonts w:ascii="Arial" w:hAnsi="Arial" w:cs="Arial"/>
          <w:bCs/>
        </w:rPr>
        <w:sym w:font="Symbol" w:char="F0BC"/>
      </w:r>
      <w:r w:rsidRPr="009B1721">
        <w:rPr>
          <w:rFonts w:ascii="Arial" w:hAnsi="Arial" w:cs="Arial"/>
          <w:bCs/>
        </w:rPr>
        <w:t>..</w:t>
      </w:r>
    </w:p>
    <w:p w14:paraId="2BABABC9" w14:textId="77777777" w:rsidR="009C3547" w:rsidRPr="009B1721" w:rsidRDefault="009C3547" w:rsidP="009C3547">
      <w:pPr>
        <w:spacing w:after="0"/>
        <w:jc w:val="both"/>
        <w:rPr>
          <w:rFonts w:ascii="Arial" w:hAnsi="Arial" w:cs="Arial"/>
          <w:bCs/>
        </w:rPr>
      </w:pPr>
    </w:p>
    <w:p w14:paraId="73EA0127" w14:textId="77777777" w:rsidR="009C3547" w:rsidRPr="009B1721" w:rsidRDefault="009C3547" w:rsidP="009C3547">
      <w:pPr>
        <w:spacing w:after="0"/>
        <w:jc w:val="both"/>
        <w:rPr>
          <w:rFonts w:ascii="Arial" w:hAnsi="Arial" w:cs="Arial"/>
          <w:bCs/>
        </w:rPr>
      </w:pPr>
      <w:r w:rsidRPr="009B1721">
        <w:rPr>
          <w:rFonts w:ascii="Arial" w:hAnsi="Arial" w:cs="Arial"/>
          <w:bCs/>
        </w:rPr>
        <w:t>Please answer all the following questions about your drinking by circling your most appropriate response.</w:t>
      </w:r>
    </w:p>
    <w:p w14:paraId="733B2BC7" w14:textId="77777777" w:rsidR="009C3547" w:rsidRPr="009B1721" w:rsidRDefault="009C3547" w:rsidP="009C3547">
      <w:pPr>
        <w:spacing w:after="0"/>
        <w:jc w:val="both"/>
        <w:rPr>
          <w:rFonts w:ascii="Arial" w:hAnsi="Arial" w:cs="Arial"/>
          <w:bCs/>
        </w:rPr>
      </w:pPr>
    </w:p>
    <w:p w14:paraId="400B5FD0" w14:textId="77777777" w:rsidR="009C3547" w:rsidRPr="009B1721" w:rsidRDefault="009C3547" w:rsidP="009C3547">
      <w:pPr>
        <w:spacing w:after="0"/>
        <w:jc w:val="both"/>
        <w:rPr>
          <w:rFonts w:ascii="Arial" w:hAnsi="Arial" w:cs="Arial"/>
          <w:bCs/>
        </w:rPr>
      </w:pPr>
      <w:r w:rsidRPr="009B1721">
        <w:rPr>
          <w:rFonts w:ascii="Arial" w:hAnsi="Arial" w:cs="Arial"/>
          <w:b/>
        </w:rPr>
        <w:t>During that period of heavy drinking</w:t>
      </w:r>
    </w:p>
    <w:p w14:paraId="0F678568" w14:textId="77777777" w:rsidR="009C3547" w:rsidRPr="009B1721" w:rsidRDefault="009C3547" w:rsidP="009C3547">
      <w:pPr>
        <w:spacing w:after="0"/>
        <w:jc w:val="both"/>
        <w:rPr>
          <w:rFonts w:ascii="Arial" w:hAnsi="Arial" w:cs="Arial"/>
          <w:bCs/>
        </w:rPr>
      </w:pPr>
    </w:p>
    <w:p w14:paraId="1175AE44" w14:textId="77777777" w:rsidR="009C3547" w:rsidRPr="009B1721" w:rsidRDefault="009C3547" w:rsidP="009C3547">
      <w:pPr>
        <w:spacing w:after="0"/>
        <w:jc w:val="both"/>
        <w:rPr>
          <w:rFonts w:ascii="Arial" w:hAnsi="Arial" w:cs="Arial"/>
          <w:bCs/>
        </w:rPr>
      </w:pPr>
      <w:r w:rsidRPr="009B1721">
        <w:rPr>
          <w:rFonts w:ascii="Arial" w:hAnsi="Arial" w:cs="Arial"/>
          <w:bCs/>
        </w:rPr>
        <w:t>1. The day after drinking alcohol, I woke up feeling sweaty.</w:t>
      </w:r>
    </w:p>
    <w:p w14:paraId="6AAB251E" w14:textId="77777777" w:rsidR="009C3547" w:rsidRPr="009B1721" w:rsidRDefault="009C3547" w:rsidP="009C3547">
      <w:pPr>
        <w:spacing w:after="0"/>
        <w:jc w:val="both"/>
        <w:rPr>
          <w:rFonts w:ascii="Arial" w:hAnsi="Arial" w:cs="Arial"/>
          <w:bCs/>
        </w:rPr>
      </w:pPr>
    </w:p>
    <w:p w14:paraId="42BBD580" w14:textId="77777777" w:rsidR="009C3547" w:rsidRPr="009B1721" w:rsidRDefault="009C3547" w:rsidP="009C3547">
      <w:pPr>
        <w:spacing w:after="0"/>
        <w:jc w:val="both"/>
        <w:rPr>
          <w:rFonts w:ascii="Arial" w:hAnsi="Arial" w:cs="Arial"/>
          <w:bCs/>
        </w:rPr>
      </w:pPr>
      <w:r w:rsidRPr="009B1721">
        <w:rPr>
          <w:rFonts w:ascii="Arial" w:hAnsi="Arial" w:cs="Arial"/>
          <w:bCs/>
        </w:rPr>
        <w:t>ALMOST NEVER          SOMETIMES          OFTEN                NEARLY ALWAYS</w:t>
      </w:r>
    </w:p>
    <w:p w14:paraId="3AFA7507" w14:textId="77777777" w:rsidR="009C3547" w:rsidRPr="009B1721" w:rsidRDefault="009C3547" w:rsidP="009C3547">
      <w:pPr>
        <w:spacing w:after="0"/>
        <w:jc w:val="both"/>
        <w:rPr>
          <w:rFonts w:ascii="Arial" w:hAnsi="Arial" w:cs="Arial"/>
          <w:bCs/>
        </w:rPr>
      </w:pPr>
    </w:p>
    <w:p w14:paraId="35686C1A" w14:textId="77777777" w:rsidR="009C3547" w:rsidRPr="009B1721" w:rsidRDefault="009C3547" w:rsidP="009C3547">
      <w:pPr>
        <w:spacing w:after="0"/>
        <w:jc w:val="both"/>
        <w:rPr>
          <w:rFonts w:ascii="Arial" w:hAnsi="Arial" w:cs="Arial"/>
          <w:bCs/>
        </w:rPr>
      </w:pPr>
      <w:r w:rsidRPr="009B1721">
        <w:rPr>
          <w:rFonts w:ascii="Arial" w:hAnsi="Arial" w:cs="Arial"/>
          <w:bCs/>
        </w:rPr>
        <w:t>2. The day after drinking alcohol, my hands shook first thing in the morning.</w:t>
      </w:r>
    </w:p>
    <w:p w14:paraId="02080421" w14:textId="77777777" w:rsidR="009C3547" w:rsidRPr="009B1721" w:rsidRDefault="009C3547" w:rsidP="009C3547">
      <w:pPr>
        <w:spacing w:after="0"/>
        <w:jc w:val="both"/>
        <w:rPr>
          <w:rFonts w:ascii="Arial" w:hAnsi="Arial" w:cs="Arial"/>
          <w:bCs/>
        </w:rPr>
      </w:pPr>
    </w:p>
    <w:p w14:paraId="089321EF" w14:textId="77777777" w:rsidR="009C3547" w:rsidRPr="009B1721" w:rsidRDefault="009C3547" w:rsidP="009C3547">
      <w:pPr>
        <w:spacing w:after="0"/>
        <w:jc w:val="both"/>
        <w:rPr>
          <w:rFonts w:ascii="Arial" w:hAnsi="Arial" w:cs="Arial"/>
          <w:bCs/>
        </w:rPr>
      </w:pPr>
      <w:r w:rsidRPr="009B1721">
        <w:rPr>
          <w:rFonts w:ascii="Arial" w:hAnsi="Arial" w:cs="Arial"/>
          <w:bCs/>
        </w:rPr>
        <w:t>ALMOST NEVER          SOMETIMES          OFTEN                NEARLY ALWAYS</w:t>
      </w:r>
    </w:p>
    <w:p w14:paraId="0F898D4B" w14:textId="77777777" w:rsidR="009C3547" w:rsidRPr="009B1721" w:rsidRDefault="009C3547" w:rsidP="009C3547">
      <w:pPr>
        <w:spacing w:after="0"/>
        <w:jc w:val="both"/>
        <w:rPr>
          <w:rFonts w:ascii="Arial" w:hAnsi="Arial" w:cs="Arial"/>
          <w:bCs/>
        </w:rPr>
      </w:pPr>
    </w:p>
    <w:p w14:paraId="2AFE3AF3" w14:textId="77777777" w:rsidR="009C3547" w:rsidRPr="009B1721" w:rsidRDefault="009C3547" w:rsidP="009C3547">
      <w:pPr>
        <w:spacing w:after="0"/>
        <w:jc w:val="both"/>
        <w:rPr>
          <w:rFonts w:ascii="Arial" w:hAnsi="Arial" w:cs="Arial"/>
          <w:bCs/>
        </w:rPr>
      </w:pPr>
      <w:r w:rsidRPr="009B1721">
        <w:rPr>
          <w:rFonts w:ascii="Arial" w:hAnsi="Arial" w:cs="Arial"/>
          <w:bCs/>
        </w:rPr>
        <w:t xml:space="preserve">3. </w:t>
      </w:r>
      <w:r w:rsidRPr="009B1721">
        <w:rPr>
          <w:rFonts w:ascii="Arial" w:hAnsi="Arial" w:cs="Arial"/>
          <w:bCs/>
        </w:rPr>
        <w:tab/>
        <w:t>The day after drinking alcohol, my whole body shook violently first thing in the morning if I didn't have a drink.</w:t>
      </w:r>
    </w:p>
    <w:p w14:paraId="76283628" w14:textId="77777777" w:rsidR="009C3547" w:rsidRPr="009B1721" w:rsidRDefault="009C3547" w:rsidP="009C3547">
      <w:pPr>
        <w:spacing w:after="0"/>
        <w:jc w:val="both"/>
        <w:rPr>
          <w:rFonts w:ascii="Arial" w:hAnsi="Arial" w:cs="Arial"/>
          <w:bCs/>
        </w:rPr>
      </w:pPr>
    </w:p>
    <w:p w14:paraId="7FB295B9" w14:textId="77777777" w:rsidR="009C3547" w:rsidRPr="009B1721" w:rsidRDefault="009C3547" w:rsidP="009C3547">
      <w:pPr>
        <w:spacing w:after="0"/>
        <w:jc w:val="both"/>
        <w:rPr>
          <w:rFonts w:ascii="Arial" w:hAnsi="Arial" w:cs="Arial"/>
          <w:bCs/>
        </w:rPr>
      </w:pPr>
      <w:r w:rsidRPr="009B1721">
        <w:rPr>
          <w:rFonts w:ascii="Arial" w:hAnsi="Arial" w:cs="Arial"/>
          <w:bCs/>
        </w:rPr>
        <w:t>ALMOST NEVER          SOMETIMES          OFTEN                NEARLY ALWAYS</w:t>
      </w:r>
    </w:p>
    <w:p w14:paraId="0126E61A" w14:textId="77777777" w:rsidR="009C3547" w:rsidRPr="009B1721" w:rsidRDefault="009C3547" w:rsidP="009C3547">
      <w:pPr>
        <w:spacing w:after="0"/>
        <w:jc w:val="both"/>
        <w:rPr>
          <w:rFonts w:ascii="Arial" w:hAnsi="Arial" w:cs="Arial"/>
          <w:bCs/>
        </w:rPr>
      </w:pPr>
    </w:p>
    <w:p w14:paraId="4C562BB7" w14:textId="77777777" w:rsidR="009C3547" w:rsidRPr="009B1721" w:rsidRDefault="009C3547" w:rsidP="009C3547">
      <w:pPr>
        <w:spacing w:after="0"/>
        <w:jc w:val="both"/>
        <w:rPr>
          <w:rFonts w:ascii="Arial" w:hAnsi="Arial" w:cs="Arial"/>
          <w:bCs/>
        </w:rPr>
      </w:pPr>
      <w:r w:rsidRPr="009B1721">
        <w:rPr>
          <w:rFonts w:ascii="Arial" w:hAnsi="Arial" w:cs="Arial"/>
          <w:bCs/>
        </w:rPr>
        <w:t>4. The day after drinking alcohol, I woke up absolutely drenched in sweat.</w:t>
      </w:r>
    </w:p>
    <w:p w14:paraId="20D7F522" w14:textId="77777777" w:rsidR="009C3547" w:rsidRPr="009B1721" w:rsidRDefault="009C3547" w:rsidP="009C3547">
      <w:pPr>
        <w:spacing w:after="0"/>
        <w:jc w:val="both"/>
        <w:rPr>
          <w:rFonts w:ascii="Arial" w:hAnsi="Arial" w:cs="Arial"/>
          <w:bCs/>
        </w:rPr>
      </w:pPr>
    </w:p>
    <w:p w14:paraId="17E3DCA4" w14:textId="77777777" w:rsidR="009C3547" w:rsidRPr="009B1721" w:rsidRDefault="009C3547" w:rsidP="009C3547">
      <w:pPr>
        <w:spacing w:after="0"/>
        <w:jc w:val="both"/>
        <w:rPr>
          <w:rFonts w:ascii="Arial" w:hAnsi="Arial" w:cs="Arial"/>
          <w:bCs/>
        </w:rPr>
      </w:pPr>
      <w:r w:rsidRPr="009B1721">
        <w:rPr>
          <w:rFonts w:ascii="Arial" w:hAnsi="Arial" w:cs="Arial"/>
          <w:bCs/>
        </w:rPr>
        <w:t>ALMOST NEVER          SOMETIMES          OFTEN                NEARLY ALWAYS</w:t>
      </w:r>
    </w:p>
    <w:p w14:paraId="1B943767" w14:textId="77777777" w:rsidR="009C3547" w:rsidRPr="009B1721" w:rsidRDefault="009C3547" w:rsidP="009C3547">
      <w:pPr>
        <w:spacing w:after="0"/>
        <w:jc w:val="both"/>
        <w:rPr>
          <w:rFonts w:ascii="Arial" w:hAnsi="Arial" w:cs="Arial"/>
          <w:bCs/>
        </w:rPr>
      </w:pPr>
    </w:p>
    <w:p w14:paraId="201E2A42" w14:textId="77777777" w:rsidR="009C3547" w:rsidRPr="009B1721" w:rsidRDefault="009C3547" w:rsidP="009C3547">
      <w:pPr>
        <w:spacing w:after="0"/>
        <w:jc w:val="both"/>
        <w:rPr>
          <w:rFonts w:ascii="Arial" w:hAnsi="Arial" w:cs="Arial"/>
          <w:bCs/>
        </w:rPr>
      </w:pPr>
      <w:r w:rsidRPr="009B1721">
        <w:rPr>
          <w:rFonts w:ascii="Arial" w:hAnsi="Arial" w:cs="Arial"/>
          <w:bCs/>
        </w:rPr>
        <w:t>5. The day after drinking alcohol, I dread waking up in the morning.</w:t>
      </w:r>
    </w:p>
    <w:p w14:paraId="4047F686" w14:textId="77777777" w:rsidR="009C3547" w:rsidRPr="009B1721" w:rsidRDefault="009C3547" w:rsidP="009C3547">
      <w:pPr>
        <w:spacing w:after="0"/>
        <w:jc w:val="both"/>
        <w:rPr>
          <w:rFonts w:ascii="Arial" w:hAnsi="Arial" w:cs="Arial"/>
          <w:bCs/>
        </w:rPr>
      </w:pPr>
    </w:p>
    <w:p w14:paraId="23C956A3" w14:textId="77777777" w:rsidR="009C3547" w:rsidRPr="009B1721" w:rsidRDefault="009C3547" w:rsidP="009C3547">
      <w:pPr>
        <w:spacing w:after="0"/>
        <w:jc w:val="both"/>
        <w:rPr>
          <w:rFonts w:ascii="Arial" w:hAnsi="Arial" w:cs="Arial"/>
          <w:bCs/>
        </w:rPr>
      </w:pPr>
      <w:r w:rsidRPr="009B1721">
        <w:rPr>
          <w:rFonts w:ascii="Arial" w:hAnsi="Arial" w:cs="Arial"/>
          <w:bCs/>
        </w:rPr>
        <w:t>ALMOST NEVER          SOMETIMES          OFTEN                NEARLY ALWAYS</w:t>
      </w:r>
    </w:p>
    <w:p w14:paraId="7E0D6A87" w14:textId="77777777" w:rsidR="009C3547" w:rsidRPr="009B1721" w:rsidRDefault="009C3547" w:rsidP="009C3547">
      <w:pPr>
        <w:spacing w:after="0"/>
        <w:jc w:val="both"/>
        <w:rPr>
          <w:rFonts w:ascii="Arial" w:hAnsi="Arial" w:cs="Arial"/>
          <w:bCs/>
        </w:rPr>
      </w:pPr>
    </w:p>
    <w:p w14:paraId="63BCA98A" w14:textId="77777777" w:rsidR="009C3547" w:rsidRPr="009B1721" w:rsidRDefault="009C3547" w:rsidP="009C3547">
      <w:pPr>
        <w:spacing w:after="0"/>
        <w:jc w:val="both"/>
        <w:rPr>
          <w:rFonts w:ascii="Arial" w:hAnsi="Arial" w:cs="Arial"/>
          <w:bCs/>
        </w:rPr>
      </w:pPr>
      <w:r w:rsidRPr="009B1721">
        <w:rPr>
          <w:rFonts w:ascii="Arial" w:hAnsi="Arial" w:cs="Arial"/>
          <w:bCs/>
        </w:rPr>
        <w:t xml:space="preserve">6. </w:t>
      </w:r>
      <w:r w:rsidRPr="009B1721">
        <w:rPr>
          <w:rFonts w:ascii="Arial" w:hAnsi="Arial" w:cs="Arial"/>
          <w:bCs/>
        </w:rPr>
        <w:tab/>
        <w:t>The day after drinking alcohol, I was frightened of meeting people first thing in the morning.</w:t>
      </w:r>
    </w:p>
    <w:p w14:paraId="57C0ED92" w14:textId="77777777" w:rsidR="009C3547" w:rsidRPr="009B1721" w:rsidRDefault="009C3547" w:rsidP="009C3547">
      <w:pPr>
        <w:spacing w:after="0"/>
        <w:jc w:val="both"/>
        <w:rPr>
          <w:rFonts w:ascii="Arial" w:hAnsi="Arial" w:cs="Arial"/>
          <w:bCs/>
        </w:rPr>
      </w:pPr>
    </w:p>
    <w:p w14:paraId="1F66DD19" w14:textId="77777777" w:rsidR="009C3547" w:rsidRPr="009B1721" w:rsidRDefault="009C3547" w:rsidP="009C3547">
      <w:pPr>
        <w:spacing w:after="0"/>
        <w:jc w:val="both"/>
        <w:rPr>
          <w:rFonts w:ascii="Arial" w:hAnsi="Arial" w:cs="Arial"/>
          <w:bCs/>
        </w:rPr>
      </w:pPr>
      <w:r w:rsidRPr="009B1721">
        <w:rPr>
          <w:rFonts w:ascii="Arial" w:hAnsi="Arial" w:cs="Arial"/>
          <w:bCs/>
        </w:rPr>
        <w:t>ALMOST NEVER          SOMETIMES          OFTEN                NEARLY ALWAYS</w:t>
      </w:r>
    </w:p>
    <w:p w14:paraId="483CC081" w14:textId="77777777" w:rsidR="009C3547" w:rsidRPr="009B1721" w:rsidRDefault="009C3547" w:rsidP="009C3547">
      <w:pPr>
        <w:spacing w:after="0"/>
        <w:jc w:val="both"/>
        <w:rPr>
          <w:rFonts w:ascii="Arial" w:hAnsi="Arial" w:cs="Arial"/>
          <w:bCs/>
        </w:rPr>
      </w:pPr>
    </w:p>
    <w:p w14:paraId="5DB1E616" w14:textId="77777777" w:rsidR="009C3547" w:rsidRPr="009B1721" w:rsidRDefault="009C3547" w:rsidP="009C3547">
      <w:pPr>
        <w:spacing w:after="0"/>
        <w:jc w:val="both"/>
        <w:rPr>
          <w:rFonts w:ascii="Arial" w:hAnsi="Arial" w:cs="Arial"/>
          <w:bCs/>
        </w:rPr>
      </w:pPr>
      <w:r w:rsidRPr="009B1721">
        <w:rPr>
          <w:rFonts w:ascii="Arial" w:hAnsi="Arial" w:cs="Arial"/>
          <w:bCs/>
        </w:rPr>
        <w:t>7. The day after drinking alcohol, I felt at the edge of despair when I awoke.</w:t>
      </w:r>
    </w:p>
    <w:p w14:paraId="0CD4AFF0" w14:textId="77777777" w:rsidR="009C3547" w:rsidRPr="009B1721" w:rsidRDefault="009C3547" w:rsidP="009C3547">
      <w:pPr>
        <w:spacing w:after="0"/>
        <w:jc w:val="both"/>
        <w:rPr>
          <w:rFonts w:ascii="Arial" w:hAnsi="Arial" w:cs="Arial"/>
          <w:bCs/>
        </w:rPr>
      </w:pPr>
    </w:p>
    <w:p w14:paraId="566E4AC6" w14:textId="77777777" w:rsidR="009C3547" w:rsidRPr="009B1721" w:rsidRDefault="009C3547" w:rsidP="009C3547">
      <w:pPr>
        <w:spacing w:after="0"/>
        <w:jc w:val="both"/>
        <w:rPr>
          <w:rFonts w:ascii="Arial" w:hAnsi="Arial" w:cs="Arial"/>
          <w:bCs/>
        </w:rPr>
      </w:pPr>
      <w:r w:rsidRPr="009B1721">
        <w:rPr>
          <w:rFonts w:ascii="Arial" w:hAnsi="Arial" w:cs="Arial"/>
          <w:bCs/>
        </w:rPr>
        <w:t>ALMOST NEVER          SOMETIMES          OFTEN                NEARLY ALWAYS</w:t>
      </w:r>
    </w:p>
    <w:p w14:paraId="60377DCC" w14:textId="77777777" w:rsidR="009C3547" w:rsidRPr="009B1721" w:rsidRDefault="009C3547" w:rsidP="009C3547">
      <w:pPr>
        <w:spacing w:after="0"/>
        <w:jc w:val="both"/>
        <w:rPr>
          <w:rFonts w:ascii="Arial" w:hAnsi="Arial" w:cs="Arial"/>
          <w:bCs/>
        </w:rPr>
      </w:pPr>
    </w:p>
    <w:p w14:paraId="4BE1DC37" w14:textId="77777777" w:rsidR="009C3547" w:rsidRPr="009B1721" w:rsidRDefault="009C3547" w:rsidP="009C3547">
      <w:pPr>
        <w:spacing w:after="0"/>
        <w:jc w:val="both"/>
        <w:rPr>
          <w:rFonts w:ascii="Arial" w:hAnsi="Arial" w:cs="Arial"/>
          <w:bCs/>
        </w:rPr>
      </w:pPr>
      <w:r w:rsidRPr="009B1721">
        <w:rPr>
          <w:rFonts w:ascii="Arial" w:hAnsi="Arial" w:cs="Arial"/>
          <w:bCs/>
        </w:rPr>
        <w:t>8. The day after drinking alcohol, I felt very frightened when I awoke.</w:t>
      </w:r>
    </w:p>
    <w:p w14:paraId="32CA1368" w14:textId="77777777" w:rsidR="009C3547" w:rsidRPr="009B1721" w:rsidRDefault="009C3547" w:rsidP="009C3547">
      <w:pPr>
        <w:spacing w:after="0"/>
        <w:jc w:val="both"/>
        <w:rPr>
          <w:rFonts w:ascii="Arial" w:hAnsi="Arial" w:cs="Arial"/>
          <w:bCs/>
        </w:rPr>
      </w:pPr>
    </w:p>
    <w:p w14:paraId="0D574611" w14:textId="77777777" w:rsidR="009C3547" w:rsidRPr="009B1721" w:rsidRDefault="009C3547" w:rsidP="009C3547">
      <w:pPr>
        <w:spacing w:after="0"/>
        <w:jc w:val="both"/>
        <w:rPr>
          <w:rFonts w:ascii="Arial" w:hAnsi="Arial" w:cs="Arial"/>
          <w:bCs/>
        </w:rPr>
      </w:pPr>
      <w:r w:rsidRPr="009B1721">
        <w:rPr>
          <w:rFonts w:ascii="Arial" w:hAnsi="Arial" w:cs="Arial"/>
          <w:bCs/>
        </w:rPr>
        <w:t>ALMOST NEVER          SOMETIMES          OFTEN                NEARLY ALWAYS</w:t>
      </w:r>
    </w:p>
    <w:p w14:paraId="6827A003" w14:textId="77777777" w:rsidR="009C3547" w:rsidRPr="009B1721" w:rsidRDefault="009C3547" w:rsidP="009C3547">
      <w:pPr>
        <w:spacing w:after="0"/>
        <w:jc w:val="both"/>
        <w:rPr>
          <w:rFonts w:ascii="Arial" w:hAnsi="Arial" w:cs="Arial"/>
          <w:bCs/>
        </w:rPr>
      </w:pPr>
    </w:p>
    <w:p w14:paraId="533288E0" w14:textId="77777777" w:rsidR="009C3547" w:rsidRPr="009B1721" w:rsidRDefault="009C3547" w:rsidP="009C3547">
      <w:pPr>
        <w:spacing w:after="0"/>
        <w:jc w:val="both"/>
        <w:rPr>
          <w:rFonts w:ascii="Arial" w:hAnsi="Arial" w:cs="Arial"/>
          <w:bCs/>
        </w:rPr>
      </w:pPr>
      <w:r w:rsidRPr="009B1721">
        <w:rPr>
          <w:rFonts w:ascii="Arial" w:hAnsi="Arial" w:cs="Arial"/>
          <w:bCs/>
        </w:rPr>
        <w:t>9. The day after drinking alcohol, I liked to have an alcoholic drink in the morning.</w:t>
      </w:r>
    </w:p>
    <w:p w14:paraId="54B9E7E5" w14:textId="77777777" w:rsidR="009C3547" w:rsidRPr="009B1721" w:rsidRDefault="009C3547" w:rsidP="009C3547">
      <w:pPr>
        <w:spacing w:after="0"/>
        <w:jc w:val="both"/>
        <w:rPr>
          <w:rFonts w:ascii="Arial" w:hAnsi="Arial" w:cs="Arial"/>
          <w:bCs/>
        </w:rPr>
      </w:pPr>
    </w:p>
    <w:p w14:paraId="7B0212F5" w14:textId="77777777" w:rsidR="009C3547" w:rsidRPr="009B1721" w:rsidRDefault="009C3547" w:rsidP="009C3547">
      <w:pPr>
        <w:spacing w:after="0"/>
        <w:jc w:val="both"/>
        <w:rPr>
          <w:rFonts w:ascii="Arial" w:hAnsi="Arial" w:cs="Arial"/>
          <w:bCs/>
        </w:rPr>
      </w:pPr>
      <w:r w:rsidRPr="009B1721">
        <w:rPr>
          <w:rFonts w:ascii="Arial" w:hAnsi="Arial" w:cs="Arial"/>
          <w:bCs/>
        </w:rPr>
        <w:t>ALMOST NEVER          SOMETIMES          OFTEN                NEARLY ALWAYS</w:t>
      </w:r>
    </w:p>
    <w:p w14:paraId="199E27E2" w14:textId="77777777" w:rsidR="009C3547" w:rsidRPr="009B1721" w:rsidRDefault="009C3547" w:rsidP="009C3547">
      <w:pPr>
        <w:spacing w:after="0"/>
        <w:jc w:val="both"/>
        <w:rPr>
          <w:rFonts w:ascii="Arial" w:hAnsi="Arial" w:cs="Arial"/>
          <w:bCs/>
        </w:rPr>
      </w:pPr>
    </w:p>
    <w:p w14:paraId="636CCBB6" w14:textId="77777777" w:rsidR="009C3547" w:rsidRPr="009B1721" w:rsidRDefault="009C3547" w:rsidP="009C3547">
      <w:pPr>
        <w:spacing w:after="0"/>
        <w:jc w:val="both"/>
        <w:rPr>
          <w:rFonts w:ascii="Arial" w:hAnsi="Arial" w:cs="Arial"/>
          <w:bCs/>
        </w:rPr>
      </w:pPr>
      <w:r w:rsidRPr="009B1721">
        <w:rPr>
          <w:rFonts w:ascii="Arial" w:hAnsi="Arial" w:cs="Arial"/>
          <w:bCs/>
        </w:rPr>
        <w:t>10. The day after drinking alcohol, I always gulped my first few alcoholic drinks down as</w:t>
      </w:r>
    </w:p>
    <w:p w14:paraId="5FCFF150" w14:textId="77777777" w:rsidR="009C3547" w:rsidRPr="009B1721" w:rsidRDefault="009C3547" w:rsidP="009C3547">
      <w:pPr>
        <w:spacing w:after="0"/>
        <w:jc w:val="both"/>
        <w:rPr>
          <w:rFonts w:ascii="Arial" w:hAnsi="Arial" w:cs="Arial"/>
          <w:bCs/>
        </w:rPr>
      </w:pPr>
      <w:r w:rsidRPr="009B1721">
        <w:rPr>
          <w:rFonts w:ascii="Arial" w:hAnsi="Arial" w:cs="Arial"/>
          <w:bCs/>
        </w:rPr>
        <w:t>quickly as possible.</w:t>
      </w:r>
    </w:p>
    <w:p w14:paraId="47696EFE" w14:textId="77777777" w:rsidR="009C3547" w:rsidRPr="009B1721" w:rsidRDefault="009C3547" w:rsidP="009C3547">
      <w:pPr>
        <w:spacing w:after="0"/>
        <w:jc w:val="both"/>
        <w:rPr>
          <w:rFonts w:ascii="Arial" w:hAnsi="Arial" w:cs="Arial"/>
          <w:bCs/>
        </w:rPr>
      </w:pPr>
    </w:p>
    <w:p w14:paraId="32D3D373" w14:textId="77777777" w:rsidR="009C3547" w:rsidRPr="009B1721" w:rsidRDefault="009C3547" w:rsidP="009C3547">
      <w:pPr>
        <w:spacing w:after="0"/>
        <w:jc w:val="both"/>
        <w:rPr>
          <w:rFonts w:ascii="Arial" w:hAnsi="Arial" w:cs="Arial"/>
          <w:bCs/>
        </w:rPr>
      </w:pPr>
      <w:r w:rsidRPr="009B1721">
        <w:rPr>
          <w:rFonts w:ascii="Arial" w:hAnsi="Arial" w:cs="Arial"/>
          <w:bCs/>
        </w:rPr>
        <w:t>ALMOST NEVER          SOMETIMES          OFTEN                NEARLY ALWAYS</w:t>
      </w:r>
    </w:p>
    <w:p w14:paraId="0363C011" w14:textId="77777777" w:rsidR="009C3547" w:rsidRPr="009B1721" w:rsidRDefault="009C3547" w:rsidP="009C3547">
      <w:pPr>
        <w:spacing w:after="0"/>
        <w:jc w:val="both"/>
        <w:rPr>
          <w:rFonts w:ascii="Arial" w:hAnsi="Arial" w:cs="Arial"/>
          <w:bCs/>
        </w:rPr>
      </w:pPr>
    </w:p>
    <w:p w14:paraId="3E97FBB2" w14:textId="77777777" w:rsidR="009C3547" w:rsidRPr="009B1721" w:rsidRDefault="009C3547" w:rsidP="009C3547">
      <w:pPr>
        <w:spacing w:after="0"/>
        <w:jc w:val="both"/>
        <w:rPr>
          <w:rFonts w:ascii="Arial" w:hAnsi="Arial" w:cs="Arial"/>
          <w:bCs/>
        </w:rPr>
      </w:pPr>
      <w:r w:rsidRPr="009B1721">
        <w:rPr>
          <w:rFonts w:ascii="Arial" w:hAnsi="Arial" w:cs="Arial"/>
          <w:bCs/>
        </w:rPr>
        <w:t>11. The day after drinking alcohol, I drank more alcohol to get rid of the shakes.</w:t>
      </w:r>
    </w:p>
    <w:p w14:paraId="679FB6ED" w14:textId="77777777" w:rsidR="009C3547" w:rsidRPr="009B1721" w:rsidRDefault="009C3547" w:rsidP="009C3547">
      <w:pPr>
        <w:spacing w:after="0"/>
        <w:jc w:val="both"/>
        <w:rPr>
          <w:rFonts w:ascii="Arial" w:hAnsi="Arial" w:cs="Arial"/>
          <w:bCs/>
        </w:rPr>
      </w:pPr>
    </w:p>
    <w:p w14:paraId="75398513" w14:textId="77777777" w:rsidR="009C3547" w:rsidRPr="009B1721" w:rsidRDefault="009C3547" w:rsidP="009C3547">
      <w:pPr>
        <w:spacing w:after="0"/>
        <w:jc w:val="both"/>
        <w:rPr>
          <w:rFonts w:ascii="Arial" w:hAnsi="Arial" w:cs="Arial"/>
          <w:bCs/>
        </w:rPr>
      </w:pPr>
      <w:r w:rsidRPr="009B1721">
        <w:rPr>
          <w:rFonts w:ascii="Arial" w:hAnsi="Arial" w:cs="Arial"/>
          <w:bCs/>
        </w:rPr>
        <w:t>ALMOST NEVER          SOMETIMES          OFTEN                NEARLY ALWAYS</w:t>
      </w:r>
    </w:p>
    <w:p w14:paraId="3AB32815" w14:textId="77777777" w:rsidR="009C3547" w:rsidRPr="009B1721" w:rsidRDefault="009C3547" w:rsidP="009C3547">
      <w:pPr>
        <w:spacing w:after="0"/>
        <w:jc w:val="both"/>
        <w:rPr>
          <w:rFonts w:ascii="Arial" w:hAnsi="Arial" w:cs="Arial"/>
          <w:bCs/>
        </w:rPr>
      </w:pPr>
    </w:p>
    <w:p w14:paraId="061582FA" w14:textId="492E5113" w:rsidR="009C3547" w:rsidRPr="009B1721" w:rsidRDefault="009C3547" w:rsidP="009C3547">
      <w:pPr>
        <w:spacing w:after="0"/>
        <w:jc w:val="both"/>
        <w:rPr>
          <w:rFonts w:ascii="Arial" w:hAnsi="Arial" w:cs="Arial"/>
          <w:bCs/>
        </w:rPr>
      </w:pPr>
      <w:r w:rsidRPr="009B1721">
        <w:rPr>
          <w:rFonts w:ascii="Arial" w:hAnsi="Arial" w:cs="Arial"/>
          <w:bCs/>
          <w:noProof/>
          <w:lang w:eastAsia="en-GB"/>
        </w:rPr>
        <w:drawing>
          <wp:anchor distT="0" distB="0" distL="114300" distR="114300" simplePos="0" relativeHeight="251656704" behindDoc="1" locked="0" layoutInCell="0" allowOverlap="1" wp14:anchorId="78044438" wp14:editId="3E4DC93F">
            <wp:simplePos x="0" y="0"/>
            <wp:positionH relativeFrom="page">
              <wp:posOffset>0</wp:posOffset>
            </wp:positionH>
            <wp:positionV relativeFrom="page">
              <wp:posOffset>0</wp:posOffset>
            </wp:positionV>
            <wp:extent cx="5278120" cy="7453630"/>
            <wp:effectExtent l="0" t="0" r="0" b="0"/>
            <wp:wrapNone/>
            <wp:docPr id="23" name="Picture 23"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ackground pattern&#10;&#10;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8120" cy="7453630"/>
                    </a:xfrm>
                    <a:prstGeom prst="rect">
                      <a:avLst/>
                    </a:prstGeom>
                    <a:noFill/>
                  </pic:spPr>
                </pic:pic>
              </a:graphicData>
            </a:graphic>
            <wp14:sizeRelH relativeFrom="page">
              <wp14:pctWidth>0</wp14:pctWidth>
            </wp14:sizeRelH>
            <wp14:sizeRelV relativeFrom="page">
              <wp14:pctHeight>0</wp14:pctHeight>
            </wp14:sizeRelV>
          </wp:anchor>
        </w:drawing>
      </w:r>
      <w:r w:rsidRPr="009B1721">
        <w:rPr>
          <w:rFonts w:ascii="Arial" w:hAnsi="Arial" w:cs="Arial"/>
          <w:bCs/>
        </w:rPr>
        <w:t>12. The day after drinking alcohol, I had a very strong craving for a drink when I awoke.</w:t>
      </w:r>
    </w:p>
    <w:p w14:paraId="024E6007" w14:textId="77777777" w:rsidR="009C3547" w:rsidRPr="009B1721" w:rsidRDefault="009C3547" w:rsidP="009C3547">
      <w:pPr>
        <w:spacing w:after="0"/>
        <w:jc w:val="both"/>
        <w:rPr>
          <w:rFonts w:ascii="Arial" w:hAnsi="Arial" w:cs="Arial"/>
          <w:bCs/>
        </w:rPr>
      </w:pPr>
    </w:p>
    <w:p w14:paraId="13C6B0A8" w14:textId="77777777" w:rsidR="009C3547" w:rsidRPr="009B1721" w:rsidRDefault="009C3547" w:rsidP="009C3547">
      <w:pPr>
        <w:spacing w:after="0"/>
        <w:jc w:val="both"/>
        <w:rPr>
          <w:rFonts w:ascii="Arial" w:hAnsi="Arial" w:cs="Arial"/>
          <w:bCs/>
        </w:rPr>
      </w:pPr>
      <w:r w:rsidRPr="009B1721">
        <w:rPr>
          <w:rFonts w:ascii="Arial" w:hAnsi="Arial" w:cs="Arial"/>
          <w:bCs/>
        </w:rPr>
        <w:t>ALMOST NEVER          SOMETIMES          OFTEN                NEARLY ALWAYS</w:t>
      </w:r>
    </w:p>
    <w:p w14:paraId="4873D4C8" w14:textId="77777777" w:rsidR="009C3547" w:rsidRPr="009B1721" w:rsidRDefault="009C3547" w:rsidP="009C3547">
      <w:pPr>
        <w:spacing w:after="0"/>
        <w:jc w:val="both"/>
        <w:rPr>
          <w:rFonts w:ascii="Arial" w:hAnsi="Arial" w:cs="Arial"/>
          <w:bCs/>
        </w:rPr>
      </w:pPr>
    </w:p>
    <w:p w14:paraId="1EB6CC88" w14:textId="6C3E6DBD" w:rsidR="009C3547" w:rsidRPr="009B1721" w:rsidRDefault="009C3547" w:rsidP="009C3547">
      <w:pPr>
        <w:spacing w:after="0"/>
        <w:jc w:val="both"/>
        <w:rPr>
          <w:rFonts w:ascii="Arial" w:hAnsi="Arial" w:cs="Arial"/>
          <w:bCs/>
        </w:rPr>
      </w:pPr>
      <w:r w:rsidRPr="009B1721">
        <w:rPr>
          <w:rFonts w:ascii="Arial" w:hAnsi="Arial" w:cs="Arial"/>
          <w:bCs/>
        </w:rPr>
        <w:t xml:space="preserve">13. I drank more than a quarter of a bottle of spirits in a day (OR 1 bottle of wine OR 8 units of </w:t>
      </w:r>
      <w:r w:rsidR="000327B9" w:rsidRPr="009B1721">
        <w:rPr>
          <w:rFonts w:ascii="Arial" w:hAnsi="Arial" w:cs="Arial"/>
          <w:bCs/>
        </w:rPr>
        <w:t>beers)</w:t>
      </w:r>
      <w:r w:rsidRPr="009B1721">
        <w:rPr>
          <w:rFonts w:ascii="Arial" w:hAnsi="Arial" w:cs="Arial"/>
          <w:bCs/>
        </w:rPr>
        <w:t>.</w:t>
      </w:r>
    </w:p>
    <w:p w14:paraId="65D14902" w14:textId="77777777" w:rsidR="009C3547" w:rsidRPr="009B1721" w:rsidRDefault="009C3547" w:rsidP="009C3547">
      <w:pPr>
        <w:spacing w:after="0"/>
        <w:jc w:val="both"/>
        <w:rPr>
          <w:rFonts w:ascii="Arial" w:hAnsi="Arial" w:cs="Arial"/>
          <w:bCs/>
        </w:rPr>
      </w:pPr>
    </w:p>
    <w:p w14:paraId="28EAB622" w14:textId="77777777" w:rsidR="009C3547" w:rsidRPr="009B1721" w:rsidRDefault="009C3547" w:rsidP="009C3547">
      <w:pPr>
        <w:spacing w:after="0"/>
        <w:jc w:val="both"/>
        <w:rPr>
          <w:rFonts w:ascii="Arial" w:hAnsi="Arial" w:cs="Arial"/>
          <w:bCs/>
        </w:rPr>
      </w:pPr>
      <w:r w:rsidRPr="009B1721">
        <w:rPr>
          <w:rFonts w:ascii="Arial" w:hAnsi="Arial" w:cs="Arial"/>
          <w:bCs/>
        </w:rPr>
        <w:t>ALMOST NEVER          SOMETIMES          OFTEN                NEARLY ALWAYS</w:t>
      </w:r>
    </w:p>
    <w:p w14:paraId="4F59F91D" w14:textId="77777777" w:rsidR="009C3547" w:rsidRPr="009B1721" w:rsidRDefault="009C3547" w:rsidP="009C3547">
      <w:pPr>
        <w:spacing w:after="0"/>
        <w:jc w:val="both"/>
        <w:rPr>
          <w:rFonts w:ascii="Arial" w:hAnsi="Arial" w:cs="Arial"/>
          <w:bCs/>
        </w:rPr>
      </w:pPr>
    </w:p>
    <w:p w14:paraId="49B6A14E" w14:textId="77777777" w:rsidR="009C3547" w:rsidRPr="009B1721" w:rsidRDefault="009C3547" w:rsidP="009C3547">
      <w:pPr>
        <w:spacing w:after="0"/>
        <w:jc w:val="both"/>
        <w:rPr>
          <w:rFonts w:ascii="Arial" w:hAnsi="Arial" w:cs="Arial"/>
          <w:bCs/>
        </w:rPr>
      </w:pPr>
      <w:r w:rsidRPr="009B1721">
        <w:rPr>
          <w:rFonts w:ascii="Arial" w:hAnsi="Arial" w:cs="Arial"/>
          <w:bCs/>
        </w:rPr>
        <w:t>14. I drank more than half a bottle of spirits per day (OR 1.5 bottles of wine OR 15 units of beer).</w:t>
      </w:r>
    </w:p>
    <w:p w14:paraId="7E570A05" w14:textId="77777777" w:rsidR="009C3547" w:rsidRPr="009B1721" w:rsidRDefault="009C3547" w:rsidP="009C3547">
      <w:pPr>
        <w:spacing w:after="0"/>
        <w:jc w:val="both"/>
        <w:rPr>
          <w:rFonts w:ascii="Arial" w:hAnsi="Arial" w:cs="Arial"/>
          <w:bCs/>
        </w:rPr>
      </w:pPr>
    </w:p>
    <w:p w14:paraId="6C28561A" w14:textId="77777777" w:rsidR="009C3547" w:rsidRPr="009B1721" w:rsidRDefault="009C3547" w:rsidP="009C3547">
      <w:pPr>
        <w:spacing w:after="0"/>
        <w:jc w:val="both"/>
        <w:rPr>
          <w:rFonts w:ascii="Arial" w:hAnsi="Arial" w:cs="Arial"/>
          <w:bCs/>
        </w:rPr>
      </w:pPr>
      <w:r w:rsidRPr="009B1721">
        <w:rPr>
          <w:rFonts w:ascii="Arial" w:hAnsi="Arial" w:cs="Arial"/>
          <w:bCs/>
        </w:rPr>
        <w:t>ALMOST NEVER          SOMETIMES          OFTEN                NEARLY ALWAYS</w:t>
      </w:r>
    </w:p>
    <w:p w14:paraId="627C200D" w14:textId="77777777" w:rsidR="009C3547" w:rsidRPr="009B1721" w:rsidRDefault="009C3547" w:rsidP="009C3547">
      <w:pPr>
        <w:spacing w:after="0"/>
        <w:jc w:val="both"/>
        <w:rPr>
          <w:rFonts w:ascii="Arial" w:hAnsi="Arial" w:cs="Arial"/>
          <w:bCs/>
        </w:rPr>
      </w:pPr>
    </w:p>
    <w:p w14:paraId="4EE66F42" w14:textId="77777777" w:rsidR="009C3547" w:rsidRPr="009B1721" w:rsidRDefault="009C3547" w:rsidP="009C3547">
      <w:pPr>
        <w:spacing w:after="0"/>
        <w:jc w:val="both"/>
        <w:rPr>
          <w:rFonts w:ascii="Arial" w:hAnsi="Arial" w:cs="Arial"/>
          <w:bCs/>
        </w:rPr>
      </w:pPr>
      <w:r w:rsidRPr="009B1721">
        <w:rPr>
          <w:rFonts w:ascii="Arial" w:hAnsi="Arial" w:cs="Arial"/>
          <w:bCs/>
        </w:rPr>
        <w:t>15. I drank more than one bottle of spirits per day (OR 3 bottles of wine OR 30 units of beer).</w:t>
      </w:r>
    </w:p>
    <w:p w14:paraId="79471D53" w14:textId="77777777" w:rsidR="009C3547" w:rsidRPr="009B1721" w:rsidRDefault="009C3547" w:rsidP="009C3547">
      <w:pPr>
        <w:spacing w:after="0"/>
        <w:jc w:val="both"/>
        <w:rPr>
          <w:rFonts w:ascii="Arial" w:hAnsi="Arial" w:cs="Arial"/>
          <w:bCs/>
        </w:rPr>
      </w:pPr>
    </w:p>
    <w:p w14:paraId="383CFE00" w14:textId="77777777" w:rsidR="009C3547" w:rsidRPr="009B1721" w:rsidRDefault="009C3547" w:rsidP="009C3547">
      <w:pPr>
        <w:spacing w:after="0"/>
        <w:jc w:val="both"/>
        <w:rPr>
          <w:rFonts w:ascii="Arial" w:hAnsi="Arial" w:cs="Arial"/>
          <w:bCs/>
        </w:rPr>
      </w:pPr>
      <w:r w:rsidRPr="009B1721">
        <w:rPr>
          <w:rFonts w:ascii="Arial" w:hAnsi="Arial" w:cs="Arial"/>
          <w:bCs/>
        </w:rPr>
        <w:t>ALMOST NEVER          SOMETIMES          OFTEN                NEARLY ALWAYS</w:t>
      </w:r>
    </w:p>
    <w:p w14:paraId="16E921CA" w14:textId="77777777" w:rsidR="009C3547" w:rsidRPr="009B1721" w:rsidRDefault="009C3547" w:rsidP="009C3547">
      <w:pPr>
        <w:spacing w:after="0"/>
        <w:jc w:val="both"/>
        <w:rPr>
          <w:rFonts w:ascii="Arial" w:hAnsi="Arial" w:cs="Arial"/>
          <w:bCs/>
        </w:rPr>
      </w:pPr>
    </w:p>
    <w:p w14:paraId="08C2096B" w14:textId="77777777" w:rsidR="009C3547" w:rsidRPr="009B1721" w:rsidRDefault="009C3547" w:rsidP="009C3547">
      <w:pPr>
        <w:spacing w:after="0"/>
        <w:jc w:val="both"/>
        <w:rPr>
          <w:rFonts w:ascii="Arial" w:hAnsi="Arial" w:cs="Arial"/>
          <w:bCs/>
        </w:rPr>
      </w:pPr>
      <w:r w:rsidRPr="009B1721">
        <w:rPr>
          <w:rFonts w:ascii="Arial" w:hAnsi="Arial" w:cs="Arial"/>
          <w:bCs/>
        </w:rPr>
        <w:t>16. I drank more than two bottles of spirits per day (OR 6 bottles of wine OR 60 units of beer)</w:t>
      </w:r>
    </w:p>
    <w:p w14:paraId="16F008D8" w14:textId="77777777" w:rsidR="009C3547" w:rsidRPr="009B1721" w:rsidRDefault="009C3547" w:rsidP="009C3547">
      <w:pPr>
        <w:spacing w:after="0"/>
        <w:jc w:val="both"/>
        <w:rPr>
          <w:rFonts w:ascii="Arial" w:hAnsi="Arial" w:cs="Arial"/>
          <w:bCs/>
        </w:rPr>
      </w:pPr>
    </w:p>
    <w:p w14:paraId="118FF813" w14:textId="77777777" w:rsidR="009C3547" w:rsidRPr="009B1721" w:rsidRDefault="009C3547" w:rsidP="009C3547">
      <w:pPr>
        <w:spacing w:after="0"/>
        <w:jc w:val="both"/>
        <w:rPr>
          <w:rFonts w:ascii="Arial" w:hAnsi="Arial" w:cs="Arial"/>
          <w:bCs/>
        </w:rPr>
      </w:pPr>
      <w:r w:rsidRPr="009B1721">
        <w:rPr>
          <w:rFonts w:ascii="Arial" w:hAnsi="Arial" w:cs="Arial"/>
          <w:bCs/>
        </w:rPr>
        <w:t>ALMOST NEVER          SOMETIMES          OFTEN                NEARLY ALWAYS</w:t>
      </w:r>
    </w:p>
    <w:p w14:paraId="5B2CADD1" w14:textId="77777777" w:rsidR="009C3547" w:rsidRPr="009B1721" w:rsidRDefault="009C3547" w:rsidP="009C3547">
      <w:pPr>
        <w:spacing w:after="0"/>
        <w:jc w:val="both"/>
        <w:rPr>
          <w:rFonts w:ascii="Arial" w:hAnsi="Arial" w:cs="Arial"/>
          <w:bCs/>
        </w:rPr>
      </w:pPr>
    </w:p>
    <w:p w14:paraId="5C151E9D" w14:textId="16B6FDAF" w:rsidR="009C3547" w:rsidRPr="009B1721" w:rsidRDefault="009C3547" w:rsidP="009C3547">
      <w:pPr>
        <w:spacing w:after="0"/>
        <w:jc w:val="both"/>
        <w:rPr>
          <w:rFonts w:ascii="Arial" w:hAnsi="Arial" w:cs="Arial"/>
          <w:bCs/>
        </w:rPr>
      </w:pPr>
    </w:p>
    <w:p w14:paraId="052EE603" w14:textId="733AC6D8" w:rsidR="000D4799" w:rsidRPr="009B1721" w:rsidRDefault="000D4799" w:rsidP="009C3547">
      <w:pPr>
        <w:spacing w:after="0"/>
        <w:jc w:val="both"/>
        <w:rPr>
          <w:rFonts w:ascii="Arial" w:hAnsi="Arial" w:cs="Arial"/>
          <w:bCs/>
        </w:rPr>
      </w:pPr>
    </w:p>
    <w:p w14:paraId="30EB50CB" w14:textId="77777777" w:rsidR="000D4799" w:rsidRDefault="000D4799" w:rsidP="009C3547">
      <w:pPr>
        <w:spacing w:after="0"/>
        <w:jc w:val="both"/>
        <w:rPr>
          <w:rFonts w:ascii="Arial" w:hAnsi="Arial" w:cs="Arial"/>
          <w:bCs/>
        </w:rPr>
      </w:pPr>
    </w:p>
    <w:p w14:paraId="2F03715E" w14:textId="77777777" w:rsidR="00147F21" w:rsidRDefault="00147F21" w:rsidP="009C3547">
      <w:pPr>
        <w:spacing w:after="0"/>
        <w:jc w:val="both"/>
        <w:rPr>
          <w:rFonts w:ascii="Arial" w:hAnsi="Arial" w:cs="Arial"/>
          <w:bCs/>
        </w:rPr>
      </w:pPr>
    </w:p>
    <w:p w14:paraId="332C6EE6" w14:textId="77777777" w:rsidR="00147F21" w:rsidRDefault="00147F21" w:rsidP="009C3547">
      <w:pPr>
        <w:spacing w:after="0"/>
        <w:jc w:val="both"/>
        <w:rPr>
          <w:rFonts w:ascii="Arial" w:hAnsi="Arial" w:cs="Arial"/>
          <w:bCs/>
        </w:rPr>
      </w:pPr>
    </w:p>
    <w:p w14:paraId="0C5F96E7" w14:textId="77777777" w:rsidR="00147F21" w:rsidRDefault="00147F21" w:rsidP="009C3547">
      <w:pPr>
        <w:spacing w:after="0"/>
        <w:jc w:val="both"/>
        <w:rPr>
          <w:rFonts w:ascii="Arial" w:hAnsi="Arial" w:cs="Arial"/>
          <w:bCs/>
        </w:rPr>
      </w:pPr>
    </w:p>
    <w:p w14:paraId="373683AC" w14:textId="77777777" w:rsidR="00147F21" w:rsidRDefault="00147F21" w:rsidP="009C3547">
      <w:pPr>
        <w:spacing w:after="0"/>
        <w:jc w:val="both"/>
        <w:rPr>
          <w:rFonts w:ascii="Arial" w:hAnsi="Arial" w:cs="Arial"/>
          <w:bCs/>
        </w:rPr>
      </w:pPr>
    </w:p>
    <w:p w14:paraId="0599A88A" w14:textId="77777777" w:rsidR="00147F21" w:rsidRDefault="00147F21" w:rsidP="009C3547">
      <w:pPr>
        <w:spacing w:after="0"/>
        <w:jc w:val="both"/>
        <w:rPr>
          <w:rFonts w:ascii="Arial" w:hAnsi="Arial" w:cs="Arial"/>
          <w:bCs/>
        </w:rPr>
      </w:pPr>
    </w:p>
    <w:p w14:paraId="1B0C43B0" w14:textId="77777777" w:rsidR="00147F21" w:rsidRDefault="00147F21" w:rsidP="009C3547">
      <w:pPr>
        <w:spacing w:after="0"/>
        <w:jc w:val="both"/>
        <w:rPr>
          <w:rFonts w:ascii="Arial" w:hAnsi="Arial" w:cs="Arial"/>
          <w:bCs/>
        </w:rPr>
      </w:pPr>
    </w:p>
    <w:p w14:paraId="10098A36" w14:textId="77777777" w:rsidR="00147F21" w:rsidRDefault="00147F21" w:rsidP="009C3547">
      <w:pPr>
        <w:spacing w:after="0"/>
        <w:jc w:val="both"/>
        <w:rPr>
          <w:rFonts w:ascii="Arial" w:hAnsi="Arial" w:cs="Arial"/>
          <w:bCs/>
        </w:rPr>
      </w:pPr>
    </w:p>
    <w:p w14:paraId="22CBA49D" w14:textId="77777777" w:rsidR="00147F21" w:rsidRDefault="00147F21" w:rsidP="009C3547">
      <w:pPr>
        <w:spacing w:after="0"/>
        <w:jc w:val="both"/>
        <w:rPr>
          <w:rFonts w:ascii="Arial" w:hAnsi="Arial" w:cs="Arial"/>
          <w:bCs/>
        </w:rPr>
      </w:pPr>
    </w:p>
    <w:p w14:paraId="604A2D53" w14:textId="77777777" w:rsidR="00147F21" w:rsidRDefault="00147F21" w:rsidP="009C3547">
      <w:pPr>
        <w:spacing w:after="0"/>
        <w:jc w:val="both"/>
        <w:rPr>
          <w:rFonts w:ascii="Arial" w:hAnsi="Arial" w:cs="Arial"/>
          <w:bCs/>
        </w:rPr>
      </w:pPr>
    </w:p>
    <w:p w14:paraId="293807B3" w14:textId="77777777" w:rsidR="00147F21" w:rsidRDefault="00147F21" w:rsidP="009C3547">
      <w:pPr>
        <w:spacing w:after="0"/>
        <w:jc w:val="both"/>
        <w:rPr>
          <w:rFonts w:ascii="Arial" w:hAnsi="Arial" w:cs="Arial"/>
          <w:bCs/>
        </w:rPr>
      </w:pPr>
    </w:p>
    <w:p w14:paraId="4CEC6C7A" w14:textId="77777777" w:rsidR="00147F21" w:rsidRDefault="00147F21" w:rsidP="009C3547">
      <w:pPr>
        <w:spacing w:after="0"/>
        <w:jc w:val="both"/>
        <w:rPr>
          <w:rFonts w:ascii="Arial" w:hAnsi="Arial" w:cs="Arial"/>
          <w:bCs/>
        </w:rPr>
      </w:pPr>
    </w:p>
    <w:p w14:paraId="1CEFF85C" w14:textId="77777777" w:rsidR="00147F21" w:rsidRDefault="00147F21" w:rsidP="009C3547">
      <w:pPr>
        <w:spacing w:after="0"/>
        <w:jc w:val="both"/>
        <w:rPr>
          <w:rFonts w:ascii="Arial" w:hAnsi="Arial" w:cs="Arial"/>
          <w:bCs/>
        </w:rPr>
      </w:pPr>
    </w:p>
    <w:p w14:paraId="4C33D32D" w14:textId="77777777" w:rsidR="00147F21" w:rsidRDefault="00147F21" w:rsidP="009C3547">
      <w:pPr>
        <w:spacing w:after="0"/>
        <w:jc w:val="both"/>
        <w:rPr>
          <w:rFonts w:ascii="Arial" w:hAnsi="Arial" w:cs="Arial"/>
          <w:bCs/>
        </w:rPr>
      </w:pPr>
    </w:p>
    <w:p w14:paraId="5DD26AC3" w14:textId="77777777" w:rsidR="00147F21" w:rsidRDefault="00147F21" w:rsidP="009C3547">
      <w:pPr>
        <w:spacing w:after="0"/>
        <w:jc w:val="both"/>
        <w:rPr>
          <w:rFonts w:ascii="Arial" w:hAnsi="Arial" w:cs="Arial"/>
          <w:bCs/>
        </w:rPr>
      </w:pPr>
    </w:p>
    <w:p w14:paraId="55836FFA" w14:textId="77777777" w:rsidR="00147F21" w:rsidRPr="009B1721" w:rsidRDefault="00147F21" w:rsidP="009C3547">
      <w:pPr>
        <w:spacing w:after="0"/>
        <w:jc w:val="both"/>
        <w:rPr>
          <w:rFonts w:ascii="Arial" w:hAnsi="Arial" w:cs="Arial"/>
          <w:bCs/>
        </w:rPr>
      </w:pPr>
    </w:p>
    <w:p w14:paraId="31445842" w14:textId="77777777" w:rsidR="009C3547" w:rsidRPr="009B1721" w:rsidRDefault="009C3547" w:rsidP="009C3547">
      <w:pPr>
        <w:spacing w:after="0"/>
        <w:jc w:val="both"/>
        <w:rPr>
          <w:rFonts w:ascii="Arial" w:hAnsi="Arial" w:cs="Arial"/>
          <w:bCs/>
        </w:rPr>
      </w:pPr>
      <w:r w:rsidRPr="009B1721">
        <w:rPr>
          <w:rFonts w:ascii="Arial" w:hAnsi="Arial" w:cs="Arial"/>
          <w:b/>
        </w:rPr>
        <w:t>Imagine the following situation:</w:t>
      </w:r>
    </w:p>
    <w:p w14:paraId="25FAB30C" w14:textId="77777777" w:rsidR="009C3547" w:rsidRPr="009B1721" w:rsidRDefault="009C3547" w:rsidP="009C3547">
      <w:pPr>
        <w:spacing w:after="0"/>
        <w:jc w:val="both"/>
        <w:rPr>
          <w:rFonts w:ascii="Arial" w:hAnsi="Arial" w:cs="Arial"/>
          <w:bCs/>
        </w:rPr>
      </w:pPr>
      <w:r w:rsidRPr="009B1721">
        <w:rPr>
          <w:rFonts w:ascii="Arial" w:hAnsi="Arial" w:cs="Arial"/>
          <w:bCs/>
        </w:rPr>
        <w:t>1. You have been</w:t>
      </w:r>
      <w:r w:rsidRPr="009B1721">
        <w:rPr>
          <w:rFonts w:ascii="Arial" w:hAnsi="Arial" w:cs="Arial"/>
          <w:b/>
        </w:rPr>
        <w:t xml:space="preserve"> completely off drink for a few weeks</w:t>
      </w:r>
    </w:p>
    <w:p w14:paraId="1DB38963" w14:textId="77777777" w:rsidR="009C3547" w:rsidRPr="009B1721" w:rsidRDefault="009C3547" w:rsidP="009C3547">
      <w:pPr>
        <w:spacing w:after="0"/>
        <w:jc w:val="both"/>
        <w:rPr>
          <w:rFonts w:ascii="Arial" w:hAnsi="Arial" w:cs="Arial"/>
          <w:bCs/>
        </w:rPr>
      </w:pPr>
      <w:r w:rsidRPr="009B1721">
        <w:rPr>
          <w:rFonts w:ascii="Arial" w:hAnsi="Arial" w:cs="Arial"/>
          <w:bCs/>
        </w:rPr>
        <w:t>2. You then drink</w:t>
      </w:r>
      <w:r w:rsidRPr="009B1721">
        <w:rPr>
          <w:rFonts w:ascii="Arial" w:hAnsi="Arial" w:cs="Arial"/>
          <w:b/>
        </w:rPr>
        <w:t xml:space="preserve"> very heavily</w:t>
      </w:r>
      <w:r w:rsidRPr="009B1721">
        <w:rPr>
          <w:rFonts w:ascii="Arial" w:hAnsi="Arial" w:cs="Arial"/>
          <w:bCs/>
        </w:rPr>
        <w:t xml:space="preserve"> for</w:t>
      </w:r>
      <w:r w:rsidRPr="009B1721">
        <w:rPr>
          <w:rFonts w:ascii="Arial" w:hAnsi="Arial" w:cs="Arial"/>
          <w:b/>
        </w:rPr>
        <w:t xml:space="preserve"> two days</w:t>
      </w:r>
    </w:p>
    <w:p w14:paraId="0BAA4D05" w14:textId="77777777" w:rsidR="009C3547" w:rsidRPr="009B1721" w:rsidRDefault="009C3547" w:rsidP="009C3547">
      <w:pPr>
        <w:spacing w:after="0"/>
        <w:jc w:val="both"/>
        <w:rPr>
          <w:rFonts w:ascii="Arial" w:hAnsi="Arial" w:cs="Arial"/>
          <w:bCs/>
        </w:rPr>
      </w:pPr>
    </w:p>
    <w:p w14:paraId="1F59792F" w14:textId="77777777" w:rsidR="009C3547" w:rsidRPr="009B1721" w:rsidRDefault="009C3547" w:rsidP="009C3547">
      <w:pPr>
        <w:spacing w:after="0"/>
        <w:jc w:val="both"/>
        <w:rPr>
          <w:rFonts w:ascii="Arial" w:hAnsi="Arial" w:cs="Arial"/>
          <w:bCs/>
        </w:rPr>
      </w:pPr>
      <w:r w:rsidRPr="009B1721">
        <w:rPr>
          <w:rFonts w:ascii="Arial" w:hAnsi="Arial" w:cs="Arial"/>
          <w:bCs/>
        </w:rPr>
        <w:t>How would you feel the</w:t>
      </w:r>
      <w:r w:rsidRPr="009B1721">
        <w:rPr>
          <w:rFonts w:ascii="Arial" w:hAnsi="Arial" w:cs="Arial"/>
          <w:b/>
        </w:rPr>
        <w:t xml:space="preserve"> morning after</w:t>
      </w:r>
      <w:r w:rsidRPr="009B1721">
        <w:rPr>
          <w:rFonts w:ascii="Arial" w:hAnsi="Arial" w:cs="Arial"/>
          <w:bCs/>
        </w:rPr>
        <w:t xml:space="preserve"> those two days of drinking?</w:t>
      </w:r>
    </w:p>
    <w:p w14:paraId="468AB4AC" w14:textId="77777777" w:rsidR="009C3547" w:rsidRPr="009B1721" w:rsidRDefault="009C3547" w:rsidP="009C3547">
      <w:pPr>
        <w:spacing w:after="0"/>
        <w:jc w:val="both"/>
        <w:rPr>
          <w:rFonts w:ascii="Arial" w:hAnsi="Arial" w:cs="Arial"/>
          <w:bCs/>
        </w:rPr>
      </w:pPr>
    </w:p>
    <w:p w14:paraId="524217F4" w14:textId="77777777" w:rsidR="009C3547" w:rsidRPr="009B1721" w:rsidRDefault="009C3547" w:rsidP="009C3547">
      <w:pPr>
        <w:spacing w:after="0"/>
        <w:jc w:val="both"/>
        <w:rPr>
          <w:rFonts w:ascii="Arial" w:hAnsi="Arial" w:cs="Arial"/>
          <w:bCs/>
        </w:rPr>
      </w:pPr>
      <w:r w:rsidRPr="009B1721">
        <w:rPr>
          <w:rFonts w:ascii="Arial" w:hAnsi="Arial" w:cs="Arial"/>
          <w:bCs/>
        </w:rPr>
        <w:t>17. I would start to sweat.</w:t>
      </w:r>
    </w:p>
    <w:p w14:paraId="4C9DD3F1" w14:textId="77777777" w:rsidR="009C3547" w:rsidRPr="009B1721" w:rsidRDefault="009C3547" w:rsidP="009C3547">
      <w:pPr>
        <w:spacing w:after="0"/>
        <w:jc w:val="both"/>
        <w:rPr>
          <w:rFonts w:ascii="Arial" w:hAnsi="Arial" w:cs="Arial"/>
          <w:bCs/>
        </w:rPr>
      </w:pPr>
    </w:p>
    <w:p w14:paraId="5DD89865" w14:textId="77777777" w:rsidR="009C3547" w:rsidRPr="009B1721" w:rsidRDefault="009C3547" w:rsidP="009C3547">
      <w:pPr>
        <w:spacing w:after="0"/>
        <w:jc w:val="both"/>
        <w:rPr>
          <w:rFonts w:ascii="Arial" w:hAnsi="Arial" w:cs="Arial"/>
          <w:bCs/>
        </w:rPr>
      </w:pPr>
      <w:r w:rsidRPr="009B1721">
        <w:rPr>
          <w:rFonts w:ascii="Arial" w:hAnsi="Arial" w:cs="Arial"/>
          <w:bCs/>
        </w:rPr>
        <w:t xml:space="preserve">NOT AT ALL </w:t>
      </w:r>
      <w:r w:rsidRPr="009B1721">
        <w:rPr>
          <w:rFonts w:ascii="Arial" w:hAnsi="Arial" w:cs="Arial"/>
          <w:bCs/>
        </w:rPr>
        <w:tab/>
        <w:t xml:space="preserve">SLIGHTLY </w:t>
      </w:r>
      <w:r w:rsidRPr="009B1721">
        <w:rPr>
          <w:rFonts w:ascii="Arial" w:hAnsi="Arial" w:cs="Arial"/>
          <w:bCs/>
        </w:rPr>
        <w:tab/>
        <w:t xml:space="preserve">MODERATELY </w:t>
      </w:r>
      <w:r w:rsidRPr="009B1721">
        <w:rPr>
          <w:rFonts w:ascii="Arial" w:hAnsi="Arial" w:cs="Arial"/>
          <w:bCs/>
        </w:rPr>
        <w:tab/>
        <w:t>QUITE A LOT</w:t>
      </w:r>
    </w:p>
    <w:p w14:paraId="595B3E58" w14:textId="77777777" w:rsidR="009C3547" w:rsidRPr="009B1721" w:rsidRDefault="009C3547" w:rsidP="009C3547">
      <w:pPr>
        <w:spacing w:after="0"/>
        <w:jc w:val="both"/>
        <w:rPr>
          <w:rFonts w:ascii="Arial" w:hAnsi="Arial" w:cs="Arial"/>
          <w:bCs/>
        </w:rPr>
      </w:pPr>
    </w:p>
    <w:p w14:paraId="1C73A624" w14:textId="77777777" w:rsidR="009C3547" w:rsidRPr="009B1721" w:rsidRDefault="009C3547" w:rsidP="009C3547">
      <w:pPr>
        <w:spacing w:after="0"/>
        <w:jc w:val="both"/>
        <w:rPr>
          <w:rFonts w:ascii="Arial" w:hAnsi="Arial" w:cs="Arial"/>
          <w:bCs/>
        </w:rPr>
      </w:pPr>
      <w:r w:rsidRPr="009B1721">
        <w:rPr>
          <w:rFonts w:ascii="Arial" w:hAnsi="Arial" w:cs="Arial"/>
          <w:bCs/>
        </w:rPr>
        <w:t>18. My hands would shake.</w:t>
      </w:r>
    </w:p>
    <w:p w14:paraId="1BB96356" w14:textId="77777777" w:rsidR="009C3547" w:rsidRPr="009B1721" w:rsidRDefault="009C3547" w:rsidP="009C3547">
      <w:pPr>
        <w:spacing w:after="0"/>
        <w:jc w:val="both"/>
        <w:rPr>
          <w:rFonts w:ascii="Arial" w:hAnsi="Arial" w:cs="Arial"/>
          <w:bCs/>
        </w:rPr>
      </w:pPr>
    </w:p>
    <w:p w14:paraId="32248CD2" w14:textId="77777777" w:rsidR="009C3547" w:rsidRPr="009B1721" w:rsidRDefault="009C3547" w:rsidP="009C3547">
      <w:pPr>
        <w:spacing w:after="0"/>
        <w:jc w:val="both"/>
        <w:rPr>
          <w:rFonts w:ascii="Arial" w:hAnsi="Arial" w:cs="Arial"/>
          <w:bCs/>
        </w:rPr>
      </w:pPr>
      <w:r w:rsidRPr="009B1721">
        <w:rPr>
          <w:rFonts w:ascii="Arial" w:hAnsi="Arial" w:cs="Arial"/>
          <w:bCs/>
        </w:rPr>
        <w:t xml:space="preserve">NOT AT ALL </w:t>
      </w:r>
      <w:r w:rsidRPr="009B1721">
        <w:rPr>
          <w:rFonts w:ascii="Arial" w:hAnsi="Arial" w:cs="Arial"/>
          <w:bCs/>
        </w:rPr>
        <w:tab/>
        <w:t xml:space="preserve">SLIGHTLY </w:t>
      </w:r>
      <w:r w:rsidRPr="009B1721">
        <w:rPr>
          <w:rFonts w:ascii="Arial" w:hAnsi="Arial" w:cs="Arial"/>
          <w:bCs/>
        </w:rPr>
        <w:tab/>
        <w:t xml:space="preserve">MODERATELY </w:t>
      </w:r>
      <w:r w:rsidRPr="009B1721">
        <w:rPr>
          <w:rFonts w:ascii="Arial" w:hAnsi="Arial" w:cs="Arial"/>
          <w:bCs/>
        </w:rPr>
        <w:tab/>
        <w:t>QUITE A LOT</w:t>
      </w:r>
    </w:p>
    <w:p w14:paraId="3F3B1F11" w14:textId="77777777" w:rsidR="009C3547" w:rsidRPr="009B1721" w:rsidRDefault="009C3547" w:rsidP="009C3547">
      <w:pPr>
        <w:spacing w:after="0"/>
        <w:jc w:val="both"/>
        <w:rPr>
          <w:rFonts w:ascii="Arial" w:hAnsi="Arial" w:cs="Arial"/>
          <w:bCs/>
        </w:rPr>
      </w:pPr>
    </w:p>
    <w:p w14:paraId="5A23B3A7" w14:textId="77777777" w:rsidR="009C3547" w:rsidRPr="009B1721" w:rsidRDefault="009C3547" w:rsidP="009C3547">
      <w:pPr>
        <w:spacing w:after="0"/>
        <w:jc w:val="both"/>
        <w:rPr>
          <w:rFonts w:ascii="Arial" w:hAnsi="Arial" w:cs="Arial"/>
          <w:bCs/>
        </w:rPr>
      </w:pPr>
      <w:r w:rsidRPr="009B1721">
        <w:rPr>
          <w:rFonts w:ascii="Arial" w:hAnsi="Arial" w:cs="Arial"/>
          <w:bCs/>
        </w:rPr>
        <w:t>19. My body would shake.</w:t>
      </w:r>
    </w:p>
    <w:p w14:paraId="26AFFDC3" w14:textId="77777777" w:rsidR="009C3547" w:rsidRPr="009B1721" w:rsidRDefault="009C3547" w:rsidP="009C3547">
      <w:pPr>
        <w:spacing w:after="0"/>
        <w:jc w:val="both"/>
        <w:rPr>
          <w:rFonts w:ascii="Arial" w:hAnsi="Arial" w:cs="Arial"/>
          <w:bCs/>
        </w:rPr>
      </w:pPr>
    </w:p>
    <w:p w14:paraId="48A6F17D" w14:textId="77777777" w:rsidR="009C3547" w:rsidRPr="009B1721" w:rsidRDefault="009C3547" w:rsidP="009C3547">
      <w:pPr>
        <w:spacing w:after="0"/>
        <w:jc w:val="both"/>
        <w:rPr>
          <w:rFonts w:ascii="Arial" w:hAnsi="Arial" w:cs="Arial"/>
          <w:bCs/>
        </w:rPr>
      </w:pPr>
      <w:r w:rsidRPr="009B1721">
        <w:rPr>
          <w:rFonts w:ascii="Arial" w:hAnsi="Arial" w:cs="Arial"/>
          <w:bCs/>
        </w:rPr>
        <w:t xml:space="preserve">NOT AT ALL </w:t>
      </w:r>
      <w:r w:rsidRPr="009B1721">
        <w:rPr>
          <w:rFonts w:ascii="Arial" w:hAnsi="Arial" w:cs="Arial"/>
          <w:bCs/>
        </w:rPr>
        <w:tab/>
        <w:t xml:space="preserve">SLIGHTLY </w:t>
      </w:r>
      <w:r w:rsidRPr="009B1721">
        <w:rPr>
          <w:rFonts w:ascii="Arial" w:hAnsi="Arial" w:cs="Arial"/>
          <w:bCs/>
        </w:rPr>
        <w:tab/>
        <w:t xml:space="preserve">MODERATELY </w:t>
      </w:r>
      <w:r w:rsidRPr="009B1721">
        <w:rPr>
          <w:rFonts w:ascii="Arial" w:hAnsi="Arial" w:cs="Arial"/>
          <w:bCs/>
        </w:rPr>
        <w:tab/>
        <w:t>QUITE A LOT</w:t>
      </w:r>
    </w:p>
    <w:p w14:paraId="478B2579" w14:textId="77777777" w:rsidR="009C3547" w:rsidRPr="009B1721" w:rsidRDefault="009C3547" w:rsidP="009C3547">
      <w:pPr>
        <w:spacing w:after="0"/>
        <w:jc w:val="both"/>
        <w:rPr>
          <w:rFonts w:ascii="Arial" w:hAnsi="Arial" w:cs="Arial"/>
          <w:bCs/>
        </w:rPr>
      </w:pPr>
    </w:p>
    <w:p w14:paraId="40295D5C" w14:textId="77777777" w:rsidR="009C3547" w:rsidRPr="009B1721" w:rsidRDefault="009C3547" w:rsidP="009C3547">
      <w:pPr>
        <w:spacing w:after="0"/>
        <w:jc w:val="both"/>
        <w:rPr>
          <w:rFonts w:ascii="Arial" w:hAnsi="Arial" w:cs="Arial"/>
          <w:bCs/>
        </w:rPr>
      </w:pPr>
      <w:r w:rsidRPr="009B1721">
        <w:rPr>
          <w:rFonts w:ascii="Arial" w:hAnsi="Arial" w:cs="Arial"/>
          <w:bCs/>
        </w:rPr>
        <w:t>20. I would be craving for a drink</w:t>
      </w:r>
    </w:p>
    <w:p w14:paraId="0DEF7A6D" w14:textId="77777777" w:rsidR="009C3547" w:rsidRPr="009B1721" w:rsidRDefault="009C3547" w:rsidP="009C3547">
      <w:pPr>
        <w:spacing w:after="0"/>
        <w:jc w:val="both"/>
        <w:rPr>
          <w:rFonts w:ascii="Arial" w:hAnsi="Arial" w:cs="Arial"/>
          <w:bCs/>
        </w:rPr>
      </w:pPr>
    </w:p>
    <w:p w14:paraId="37385F92" w14:textId="77777777" w:rsidR="009C3547" w:rsidRPr="009B1721" w:rsidRDefault="009C3547" w:rsidP="009C3547">
      <w:pPr>
        <w:spacing w:after="0"/>
        <w:jc w:val="both"/>
        <w:rPr>
          <w:rFonts w:ascii="Arial" w:hAnsi="Arial" w:cs="Arial"/>
          <w:bCs/>
        </w:rPr>
      </w:pPr>
      <w:r w:rsidRPr="009B1721">
        <w:rPr>
          <w:rFonts w:ascii="Arial" w:hAnsi="Arial" w:cs="Arial"/>
          <w:bCs/>
        </w:rPr>
        <w:t xml:space="preserve">NOT AT ALL </w:t>
      </w:r>
      <w:r w:rsidRPr="009B1721">
        <w:rPr>
          <w:rFonts w:ascii="Arial" w:hAnsi="Arial" w:cs="Arial"/>
          <w:bCs/>
        </w:rPr>
        <w:tab/>
        <w:t xml:space="preserve">SLIGHTLY </w:t>
      </w:r>
      <w:r w:rsidRPr="009B1721">
        <w:rPr>
          <w:rFonts w:ascii="Arial" w:hAnsi="Arial" w:cs="Arial"/>
          <w:bCs/>
        </w:rPr>
        <w:tab/>
        <w:t xml:space="preserve">MODERATELY </w:t>
      </w:r>
      <w:r w:rsidRPr="009B1721">
        <w:rPr>
          <w:rFonts w:ascii="Arial" w:hAnsi="Arial" w:cs="Arial"/>
          <w:bCs/>
        </w:rPr>
        <w:tab/>
        <w:t>QUITE A LOT</w:t>
      </w:r>
    </w:p>
    <w:p w14:paraId="08B731D1" w14:textId="77777777" w:rsidR="009C3547" w:rsidRPr="009B1721" w:rsidRDefault="009C3547" w:rsidP="009C3547">
      <w:pPr>
        <w:spacing w:after="0"/>
        <w:jc w:val="both"/>
        <w:rPr>
          <w:rFonts w:ascii="Arial" w:hAnsi="Arial" w:cs="Arial"/>
          <w:bCs/>
        </w:rPr>
      </w:pPr>
    </w:p>
    <w:p w14:paraId="76FEE73B" w14:textId="77777777" w:rsidR="009C3547" w:rsidRPr="009B1721" w:rsidRDefault="009C3547" w:rsidP="009C3547">
      <w:pPr>
        <w:spacing w:after="0"/>
        <w:jc w:val="both"/>
        <w:rPr>
          <w:rFonts w:ascii="Arial" w:hAnsi="Arial" w:cs="Arial"/>
          <w:bCs/>
        </w:rPr>
      </w:pPr>
    </w:p>
    <w:p w14:paraId="2BF9A724" w14:textId="77777777" w:rsidR="009C3547" w:rsidRPr="009B1721" w:rsidRDefault="009C3547" w:rsidP="009C3547">
      <w:pPr>
        <w:spacing w:after="0"/>
        <w:jc w:val="both"/>
        <w:rPr>
          <w:rFonts w:ascii="Arial" w:hAnsi="Arial" w:cs="Arial"/>
          <w:b/>
          <w:bCs/>
        </w:rPr>
      </w:pPr>
      <w:r w:rsidRPr="009B1721">
        <w:rPr>
          <w:rFonts w:ascii="Arial" w:hAnsi="Arial" w:cs="Arial"/>
          <w:b/>
          <w:bCs/>
        </w:rPr>
        <w:t xml:space="preserve">SCORE </w:t>
      </w:r>
      <w:r w:rsidRPr="009B1721">
        <w:rPr>
          <w:rFonts w:ascii="Arial" w:hAnsi="Arial" w:cs="Arial"/>
          <w:b/>
          <w:bCs/>
        </w:rPr>
        <w:tab/>
        <w:t>_________</w:t>
      </w:r>
    </w:p>
    <w:p w14:paraId="238DC85A" w14:textId="77777777" w:rsidR="009C3547" w:rsidRPr="009B1721" w:rsidRDefault="009C3547" w:rsidP="009C3547">
      <w:pPr>
        <w:spacing w:after="0"/>
        <w:jc w:val="both"/>
        <w:rPr>
          <w:rFonts w:ascii="Arial" w:hAnsi="Arial" w:cs="Arial"/>
          <w:bCs/>
        </w:rPr>
      </w:pPr>
    </w:p>
    <w:p w14:paraId="114BE7FC" w14:textId="77777777" w:rsidR="009C3547" w:rsidRPr="009B1721" w:rsidRDefault="009C3547" w:rsidP="009C3547">
      <w:pPr>
        <w:spacing w:after="0"/>
        <w:jc w:val="both"/>
        <w:rPr>
          <w:rFonts w:ascii="Arial" w:hAnsi="Arial" w:cs="Arial"/>
          <w:bCs/>
        </w:rPr>
      </w:pPr>
    </w:p>
    <w:p w14:paraId="280F665F" w14:textId="77777777" w:rsidR="009C3547" w:rsidRPr="009B1721" w:rsidRDefault="009C3547" w:rsidP="009C3547">
      <w:pPr>
        <w:spacing w:after="0"/>
        <w:jc w:val="both"/>
        <w:rPr>
          <w:rFonts w:ascii="Arial" w:hAnsi="Arial" w:cs="Arial"/>
          <w:bCs/>
        </w:rPr>
      </w:pPr>
      <w:r w:rsidRPr="009B1721">
        <w:rPr>
          <w:rFonts w:ascii="Arial" w:hAnsi="Arial" w:cs="Arial"/>
          <w:bCs/>
        </w:rPr>
        <w:t>CHECKED BY:</w:t>
      </w:r>
    </w:p>
    <w:p w14:paraId="71D70A59" w14:textId="77777777" w:rsidR="009C3547" w:rsidRPr="009B1721" w:rsidRDefault="009C3547" w:rsidP="009C3547">
      <w:pPr>
        <w:spacing w:after="0"/>
        <w:jc w:val="both"/>
        <w:rPr>
          <w:rFonts w:ascii="Arial" w:hAnsi="Arial" w:cs="Arial"/>
          <w:bCs/>
        </w:rPr>
      </w:pPr>
    </w:p>
    <w:p w14:paraId="61B4EF3E" w14:textId="77777777" w:rsidR="009C3547" w:rsidRPr="009B1721" w:rsidRDefault="009C3547" w:rsidP="009C3547">
      <w:pPr>
        <w:spacing w:after="0"/>
        <w:jc w:val="both"/>
        <w:rPr>
          <w:rFonts w:ascii="Arial" w:hAnsi="Arial" w:cs="Arial"/>
          <w:bCs/>
        </w:rPr>
      </w:pPr>
    </w:p>
    <w:p w14:paraId="754B018D" w14:textId="77777777" w:rsidR="009C3547" w:rsidRPr="009B1721" w:rsidRDefault="009C3547" w:rsidP="009C3547">
      <w:pPr>
        <w:spacing w:after="0"/>
        <w:jc w:val="both"/>
        <w:rPr>
          <w:rFonts w:ascii="Arial" w:hAnsi="Arial" w:cs="Arial"/>
          <w:bCs/>
        </w:rPr>
      </w:pPr>
      <w:r w:rsidRPr="009B1721">
        <w:rPr>
          <w:rFonts w:ascii="Arial" w:hAnsi="Arial" w:cs="Arial"/>
          <w:bCs/>
        </w:rPr>
        <w:t>ALCOHOL DETOX PRESCRIBED: YES/NO</w:t>
      </w:r>
    </w:p>
    <w:p w14:paraId="59876ADE" w14:textId="77777777" w:rsidR="009C3547" w:rsidRPr="009B1721" w:rsidRDefault="009C3547" w:rsidP="009C3547">
      <w:pPr>
        <w:spacing w:after="0"/>
        <w:jc w:val="both"/>
        <w:rPr>
          <w:rFonts w:ascii="Arial" w:hAnsi="Arial" w:cs="Arial"/>
          <w:b/>
        </w:rPr>
      </w:pPr>
    </w:p>
    <w:p w14:paraId="74CCB9AB" w14:textId="77777777" w:rsidR="000D4799" w:rsidRDefault="000D4799" w:rsidP="009C3547">
      <w:pPr>
        <w:spacing w:after="0"/>
        <w:jc w:val="both"/>
        <w:rPr>
          <w:rFonts w:ascii="Arial" w:hAnsi="Arial" w:cs="Arial"/>
          <w:b/>
        </w:rPr>
      </w:pPr>
    </w:p>
    <w:p w14:paraId="769FABF4" w14:textId="77777777" w:rsidR="00147F21" w:rsidRDefault="00147F21" w:rsidP="009C3547">
      <w:pPr>
        <w:spacing w:after="0"/>
        <w:jc w:val="both"/>
        <w:rPr>
          <w:rFonts w:ascii="Arial" w:hAnsi="Arial" w:cs="Arial"/>
          <w:b/>
        </w:rPr>
      </w:pPr>
    </w:p>
    <w:p w14:paraId="71530167" w14:textId="77777777" w:rsidR="00147F21" w:rsidRDefault="00147F21" w:rsidP="009C3547">
      <w:pPr>
        <w:spacing w:after="0"/>
        <w:jc w:val="both"/>
        <w:rPr>
          <w:rFonts w:ascii="Arial" w:hAnsi="Arial" w:cs="Arial"/>
          <w:b/>
        </w:rPr>
      </w:pPr>
    </w:p>
    <w:p w14:paraId="2BF0378D" w14:textId="77777777" w:rsidR="00147F21" w:rsidRDefault="00147F21" w:rsidP="009C3547">
      <w:pPr>
        <w:spacing w:after="0"/>
        <w:jc w:val="both"/>
        <w:rPr>
          <w:rFonts w:ascii="Arial" w:hAnsi="Arial" w:cs="Arial"/>
          <w:b/>
        </w:rPr>
      </w:pPr>
    </w:p>
    <w:p w14:paraId="5F2DE008" w14:textId="77777777" w:rsidR="00147F21" w:rsidRDefault="00147F21" w:rsidP="009C3547">
      <w:pPr>
        <w:spacing w:after="0"/>
        <w:jc w:val="both"/>
        <w:rPr>
          <w:rFonts w:ascii="Arial" w:hAnsi="Arial" w:cs="Arial"/>
          <w:b/>
        </w:rPr>
      </w:pPr>
    </w:p>
    <w:p w14:paraId="40567734" w14:textId="77777777" w:rsidR="00147F21" w:rsidRDefault="00147F21" w:rsidP="009C3547">
      <w:pPr>
        <w:spacing w:after="0"/>
        <w:jc w:val="both"/>
        <w:rPr>
          <w:rFonts w:ascii="Arial" w:hAnsi="Arial" w:cs="Arial"/>
          <w:b/>
        </w:rPr>
      </w:pPr>
    </w:p>
    <w:p w14:paraId="23CD6579" w14:textId="77777777" w:rsidR="00147F21" w:rsidRDefault="00147F21" w:rsidP="009C3547">
      <w:pPr>
        <w:spacing w:after="0"/>
        <w:jc w:val="both"/>
        <w:rPr>
          <w:rFonts w:ascii="Arial" w:hAnsi="Arial" w:cs="Arial"/>
          <w:b/>
        </w:rPr>
      </w:pPr>
    </w:p>
    <w:p w14:paraId="23D56139" w14:textId="77777777" w:rsidR="00147F21" w:rsidRDefault="00147F21" w:rsidP="009C3547">
      <w:pPr>
        <w:spacing w:after="0"/>
        <w:jc w:val="both"/>
        <w:rPr>
          <w:rFonts w:ascii="Arial" w:hAnsi="Arial" w:cs="Arial"/>
          <w:b/>
        </w:rPr>
      </w:pPr>
    </w:p>
    <w:p w14:paraId="251F74FD" w14:textId="77777777" w:rsidR="00147F21" w:rsidRDefault="00147F21" w:rsidP="009C3547">
      <w:pPr>
        <w:spacing w:after="0"/>
        <w:jc w:val="both"/>
        <w:rPr>
          <w:rFonts w:ascii="Arial" w:hAnsi="Arial" w:cs="Arial"/>
          <w:b/>
        </w:rPr>
      </w:pPr>
    </w:p>
    <w:p w14:paraId="6A9B7F34" w14:textId="77777777" w:rsidR="00147F21" w:rsidRDefault="00147F21" w:rsidP="009C3547">
      <w:pPr>
        <w:spacing w:after="0"/>
        <w:jc w:val="both"/>
        <w:rPr>
          <w:rFonts w:ascii="Arial" w:hAnsi="Arial" w:cs="Arial"/>
          <w:b/>
        </w:rPr>
      </w:pPr>
    </w:p>
    <w:p w14:paraId="4697830D" w14:textId="77777777" w:rsidR="00147F21" w:rsidRDefault="00147F21" w:rsidP="009C3547">
      <w:pPr>
        <w:spacing w:after="0"/>
        <w:jc w:val="both"/>
        <w:rPr>
          <w:rFonts w:ascii="Arial" w:hAnsi="Arial" w:cs="Arial"/>
          <w:b/>
        </w:rPr>
      </w:pPr>
    </w:p>
    <w:p w14:paraId="262FABBB" w14:textId="77777777" w:rsidR="00147F21" w:rsidRDefault="00147F21" w:rsidP="009C3547">
      <w:pPr>
        <w:spacing w:after="0"/>
        <w:jc w:val="both"/>
        <w:rPr>
          <w:rFonts w:ascii="Arial" w:hAnsi="Arial" w:cs="Arial"/>
          <w:b/>
        </w:rPr>
      </w:pPr>
    </w:p>
    <w:p w14:paraId="4762F64C" w14:textId="77777777" w:rsidR="00147F21" w:rsidRDefault="00147F21" w:rsidP="009C3547">
      <w:pPr>
        <w:spacing w:after="0"/>
        <w:jc w:val="both"/>
        <w:rPr>
          <w:rFonts w:ascii="Arial" w:hAnsi="Arial" w:cs="Arial"/>
          <w:b/>
        </w:rPr>
      </w:pPr>
    </w:p>
    <w:p w14:paraId="32DB15FC" w14:textId="77777777" w:rsidR="00147F21" w:rsidRDefault="00147F21" w:rsidP="009C3547">
      <w:pPr>
        <w:spacing w:after="0"/>
        <w:jc w:val="both"/>
        <w:rPr>
          <w:rFonts w:ascii="Arial" w:hAnsi="Arial" w:cs="Arial"/>
          <w:b/>
        </w:rPr>
      </w:pPr>
    </w:p>
    <w:p w14:paraId="551DC6FC" w14:textId="77777777" w:rsidR="00147F21" w:rsidRDefault="00147F21" w:rsidP="009C3547">
      <w:pPr>
        <w:spacing w:after="0"/>
        <w:jc w:val="both"/>
        <w:rPr>
          <w:rFonts w:ascii="Arial" w:hAnsi="Arial" w:cs="Arial"/>
          <w:b/>
        </w:rPr>
      </w:pPr>
    </w:p>
    <w:p w14:paraId="099A63CC" w14:textId="77777777" w:rsidR="00147F21" w:rsidRDefault="00147F21" w:rsidP="009C3547">
      <w:pPr>
        <w:spacing w:after="0"/>
        <w:jc w:val="both"/>
        <w:rPr>
          <w:rFonts w:ascii="Arial" w:hAnsi="Arial" w:cs="Arial"/>
          <w:b/>
        </w:rPr>
      </w:pPr>
    </w:p>
    <w:p w14:paraId="464030FF" w14:textId="77777777" w:rsidR="00147F21" w:rsidRDefault="00147F21" w:rsidP="009C3547">
      <w:pPr>
        <w:spacing w:after="0"/>
        <w:jc w:val="both"/>
        <w:rPr>
          <w:rFonts w:ascii="Arial" w:hAnsi="Arial" w:cs="Arial"/>
          <w:b/>
        </w:rPr>
      </w:pPr>
    </w:p>
    <w:p w14:paraId="6AA88A99" w14:textId="77777777" w:rsidR="00147F21" w:rsidRDefault="00147F21" w:rsidP="009C3547">
      <w:pPr>
        <w:spacing w:after="0"/>
        <w:jc w:val="both"/>
        <w:rPr>
          <w:rFonts w:ascii="Arial" w:hAnsi="Arial" w:cs="Arial"/>
          <w:b/>
        </w:rPr>
      </w:pPr>
    </w:p>
    <w:p w14:paraId="6EBC0244" w14:textId="77777777" w:rsidR="00147F21" w:rsidRDefault="00147F21" w:rsidP="009C3547">
      <w:pPr>
        <w:spacing w:after="0"/>
        <w:jc w:val="both"/>
        <w:rPr>
          <w:rFonts w:ascii="Arial" w:hAnsi="Arial" w:cs="Arial"/>
          <w:b/>
        </w:rPr>
      </w:pPr>
    </w:p>
    <w:p w14:paraId="1FB704C2" w14:textId="77777777" w:rsidR="00147F21" w:rsidRPr="009B1721" w:rsidRDefault="00147F21" w:rsidP="009C3547">
      <w:pPr>
        <w:spacing w:after="0"/>
        <w:jc w:val="both"/>
        <w:rPr>
          <w:rFonts w:ascii="Arial" w:hAnsi="Arial" w:cs="Arial"/>
          <w:b/>
        </w:rPr>
      </w:pPr>
    </w:p>
    <w:p w14:paraId="7F691B69" w14:textId="43DF9E67" w:rsidR="009C3547" w:rsidRPr="009B1721" w:rsidRDefault="009C3547" w:rsidP="009C3547">
      <w:pPr>
        <w:spacing w:after="0"/>
        <w:jc w:val="both"/>
        <w:rPr>
          <w:rFonts w:ascii="Arial" w:hAnsi="Arial" w:cs="Arial"/>
          <w:b/>
        </w:rPr>
      </w:pPr>
      <w:r w:rsidRPr="009B1721">
        <w:rPr>
          <w:rFonts w:ascii="Arial" w:hAnsi="Arial" w:cs="Arial"/>
          <w:bCs/>
          <w:noProof/>
          <w:lang w:eastAsia="en-GB"/>
        </w:rPr>
        <w:drawing>
          <wp:anchor distT="0" distB="0" distL="114300" distR="114300" simplePos="0" relativeHeight="251658752" behindDoc="1" locked="0" layoutInCell="0" allowOverlap="1" wp14:anchorId="56BA1480" wp14:editId="3FE43D54">
            <wp:simplePos x="0" y="0"/>
            <wp:positionH relativeFrom="page">
              <wp:posOffset>-85725</wp:posOffset>
            </wp:positionH>
            <wp:positionV relativeFrom="page">
              <wp:posOffset>0</wp:posOffset>
            </wp:positionV>
            <wp:extent cx="5278120" cy="7453630"/>
            <wp:effectExtent l="0" t="0" r="0" b="0"/>
            <wp:wrapNone/>
            <wp:docPr id="22" name="Picture 2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Background pattern&#10;&#10;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8120" cy="7453630"/>
                    </a:xfrm>
                    <a:prstGeom prst="rect">
                      <a:avLst/>
                    </a:prstGeom>
                    <a:noFill/>
                  </pic:spPr>
                </pic:pic>
              </a:graphicData>
            </a:graphic>
            <wp14:sizeRelH relativeFrom="page">
              <wp14:pctWidth>0</wp14:pctWidth>
            </wp14:sizeRelH>
            <wp14:sizeRelV relativeFrom="page">
              <wp14:pctHeight>0</wp14:pctHeight>
            </wp14:sizeRelV>
          </wp:anchor>
        </w:drawing>
      </w:r>
      <w:r w:rsidRPr="009B1721">
        <w:rPr>
          <w:rFonts w:ascii="Arial" w:hAnsi="Arial" w:cs="Arial"/>
          <w:b/>
        </w:rPr>
        <w:t>NOTES ON THE USE OF THE SADQ</w:t>
      </w:r>
    </w:p>
    <w:p w14:paraId="7E4D76F6" w14:textId="77777777" w:rsidR="009C3547" w:rsidRPr="009B1721" w:rsidRDefault="009C3547" w:rsidP="009C3547">
      <w:pPr>
        <w:spacing w:after="0"/>
        <w:jc w:val="both"/>
        <w:rPr>
          <w:rFonts w:ascii="Arial" w:hAnsi="Arial" w:cs="Arial"/>
          <w:bCs/>
        </w:rPr>
      </w:pPr>
    </w:p>
    <w:p w14:paraId="7CD9CA41" w14:textId="77777777" w:rsidR="009C3547" w:rsidRPr="009B1721" w:rsidRDefault="009C3547" w:rsidP="009C3547">
      <w:pPr>
        <w:spacing w:after="0"/>
        <w:jc w:val="both"/>
        <w:rPr>
          <w:rFonts w:ascii="Arial" w:hAnsi="Arial" w:cs="Arial"/>
          <w:bCs/>
        </w:rPr>
      </w:pPr>
      <w:r w:rsidRPr="009B1721">
        <w:rPr>
          <w:rFonts w:ascii="Arial" w:hAnsi="Arial" w:cs="Arial"/>
          <w:bCs/>
        </w:rPr>
        <w:t>The Severity of Alcohol Dependence Questionnaire was developed by the Addiction</w:t>
      </w:r>
    </w:p>
    <w:p w14:paraId="4A310870" w14:textId="77777777" w:rsidR="009C3547" w:rsidRPr="009B1721" w:rsidRDefault="009C3547" w:rsidP="009C3547">
      <w:pPr>
        <w:spacing w:after="0"/>
        <w:jc w:val="both"/>
        <w:rPr>
          <w:rFonts w:ascii="Arial" w:hAnsi="Arial" w:cs="Arial"/>
          <w:bCs/>
        </w:rPr>
      </w:pPr>
      <w:r w:rsidRPr="009B1721">
        <w:rPr>
          <w:rFonts w:ascii="Arial" w:hAnsi="Arial" w:cs="Arial"/>
          <w:bCs/>
        </w:rPr>
        <w:t>Research Unit at the Maudsley Hospital. It is a measure of the severity of</w:t>
      </w:r>
    </w:p>
    <w:p w14:paraId="561D8F05" w14:textId="77777777" w:rsidR="009C3547" w:rsidRPr="009B1721" w:rsidRDefault="009C3547" w:rsidP="009C3547">
      <w:pPr>
        <w:spacing w:after="0"/>
        <w:jc w:val="both"/>
        <w:rPr>
          <w:rFonts w:ascii="Arial" w:hAnsi="Arial" w:cs="Arial"/>
          <w:bCs/>
        </w:rPr>
      </w:pPr>
      <w:r w:rsidRPr="009B1721">
        <w:rPr>
          <w:rFonts w:ascii="Arial" w:hAnsi="Arial" w:cs="Arial"/>
          <w:bCs/>
        </w:rPr>
        <w:t xml:space="preserve">dependence. The AUDIT questionnaire, by contrast, is used to assess </w:t>
      </w:r>
      <w:proofErr w:type="gramStart"/>
      <w:r w:rsidRPr="009B1721">
        <w:rPr>
          <w:rFonts w:ascii="Arial" w:hAnsi="Arial" w:cs="Arial"/>
          <w:bCs/>
        </w:rPr>
        <w:t>whether or not</w:t>
      </w:r>
      <w:proofErr w:type="gramEnd"/>
    </w:p>
    <w:p w14:paraId="4704A6F5" w14:textId="77777777" w:rsidR="009C3547" w:rsidRPr="009B1721" w:rsidRDefault="009C3547" w:rsidP="009C3547">
      <w:pPr>
        <w:spacing w:after="0"/>
        <w:jc w:val="both"/>
        <w:rPr>
          <w:rFonts w:ascii="Arial" w:hAnsi="Arial" w:cs="Arial"/>
          <w:bCs/>
        </w:rPr>
      </w:pPr>
      <w:r w:rsidRPr="009B1721">
        <w:rPr>
          <w:rFonts w:ascii="Arial" w:hAnsi="Arial" w:cs="Arial"/>
          <w:bCs/>
        </w:rPr>
        <w:t>there is a problem with dependence.</w:t>
      </w:r>
    </w:p>
    <w:p w14:paraId="1885CD50" w14:textId="77777777" w:rsidR="009C3547" w:rsidRPr="009B1721" w:rsidRDefault="009C3547" w:rsidP="009C3547">
      <w:pPr>
        <w:spacing w:after="0"/>
        <w:jc w:val="both"/>
        <w:rPr>
          <w:rFonts w:ascii="Arial" w:hAnsi="Arial" w:cs="Arial"/>
          <w:bCs/>
        </w:rPr>
      </w:pPr>
    </w:p>
    <w:p w14:paraId="60223467" w14:textId="77777777" w:rsidR="009C3547" w:rsidRPr="009B1721" w:rsidRDefault="009C3547" w:rsidP="009C3547">
      <w:pPr>
        <w:spacing w:after="0"/>
        <w:jc w:val="both"/>
        <w:rPr>
          <w:rFonts w:ascii="Arial" w:hAnsi="Arial" w:cs="Arial"/>
          <w:bCs/>
        </w:rPr>
      </w:pPr>
      <w:r w:rsidRPr="009B1721">
        <w:rPr>
          <w:rFonts w:ascii="Arial" w:hAnsi="Arial" w:cs="Arial"/>
          <w:bCs/>
        </w:rPr>
        <w:t>The SADQ questions cover the following aspects of dependency syndrome:</w:t>
      </w:r>
    </w:p>
    <w:p w14:paraId="1B41320E" w14:textId="77777777" w:rsidR="009C3547" w:rsidRPr="009B1721" w:rsidRDefault="009C3547" w:rsidP="009C3547">
      <w:pPr>
        <w:spacing w:after="0"/>
        <w:jc w:val="both"/>
        <w:rPr>
          <w:rFonts w:ascii="Arial" w:hAnsi="Arial" w:cs="Arial"/>
          <w:bCs/>
        </w:rPr>
      </w:pPr>
      <w:r w:rsidRPr="009B1721">
        <w:rPr>
          <w:rFonts w:ascii="Arial" w:hAnsi="Arial" w:cs="Arial"/>
          <w:bCs/>
        </w:rPr>
        <w:t>• physical withdrawal symptoms</w:t>
      </w:r>
    </w:p>
    <w:p w14:paraId="2F2A065F" w14:textId="77777777" w:rsidR="009C3547" w:rsidRPr="009B1721" w:rsidRDefault="009C3547" w:rsidP="009C3547">
      <w:pPr>
        <w:spacing w:after="0"/>
        <w:jc w:val="both"/>
        <w:rPr>
          <w:rFonts w:ascii="Arial" w:hAnsi="Arial" w:cs="Arial"/>
          <w:bCs/>
        </w:rPr>
      </w:pPr>
      <w:r w:rsidRPr="009B1721">
        <w:rPr>
          <w:rFonts w:ascii="Arial" w:hAnsi="Arial" w:cs="Arial"/>
          <w:bCs/>
        </w:rPr>
        <w:t>• affective withdrawal symptoms</w:t>
      </w:r>
    </w:p>
    <w:p w14:paraId="7A4348B1" w14:textId="77777777" w:rsidR="009C3547" w:rsidRPr="009B1721" w:rsidRDefault="009C3547" w:rsidP="009C3547">
      <w:pPr>
        <w:spacing w:after="0"/>
        <w:jc w:val="both"/>
        <w:rPr>
          <w:rFonts w:ascii="Arial" w:hAnsi="Arial" w:cs="Arial"/>
          <w:bCs/>
        </w:rPr>
      </w:pPr>
      <w:r w:rsidRPr="009B1721">
        <w:rPr>
          <w:rFonts w:ascii="Arial" w:hAnsi="Arial" w:cs="Arial"/>
          <w:bCs/>
        </w:rPr>
        <w:t>• relief drinking</w:t>
      </w:r>
    </w:p>
    <w:p w14:paraId="0248BADF" w14:textId="77777777" w:rsidR="009C3547" w:rsidRPr="009B1721" w:rsidRDefault="009C3547" w:rsidP="009C3547">
      <w:pPr>
        <w:spacing w:after="0"/>
        <w:jc w:val="both"/>
        <w:rPr>
          <w:rFonts w:ascii="Arial" w:hAnsi="Arial" w:cs="Arial"/>
          <w:bCs/>
        </w:rPr>
      </w:pPr>
      <w:r w:rsidRPr="009B1721">
        <w:rPr>
          <w:rFonts w:ascii="Arial" w:hAnsi="Arial" w:cs="Arial"/>
          <w:bCs/>
        </w:rPr>
        <w:t>• frequency of alcohol consumption</w:t>
      </w:r>
    </w:p>
    <w:p w14:paraId="3B35A732" w14:textId="77777777" w:rsidR="009C3547" w:rsidRPr="009B1721" w:rsidRDefault="009C3547" w:rsidP="009C3547">
      <w:pPr>
        <w:spacing w:after="0"/>
        <w:jc w:val="both"/>
        <w:rPr>
          <w:rFonts w:ascii="Arial" w:hAnsi="Arial" w:cs="Arial"/>
          <w:bCs/>
        </w:rPr>
      </w:pPr>
      <w:r w:rsidRPr="009B1721">
        <w:rPr>
          <w:rFonts w:ascii="Arial" w:hAnsi="Arial" w:cs="Arial"/>
          <w:bCs/>
        </w:rPr>
        <w:t>• speed of onset of withdrawal symptoms.</w:t>
      </w:r>
    </w:p>
    <w:p w14:paraId="145C0D20" w14:textId="77777777" w:rsidR="009C3547" w:rsidRPr="009B1721" w:rsidRDefault="009C3547" w:rsidP="009C3547">
      <w:pPr>
        <w:spacing w:after="0"/>
        <w:jc w:val="both"/>
        <w:rPr>
          <w:rFonts w:ascii="Arial" w:hAnsi="Arial" w:cs="Arial"/>
          <w:bCs/>
        </w:rPr>
      </w:pPr>
    </w:p>
    <w:p w14:paraId="2A703495" w14:textId="77777777" w:rsidR="009C3547" w:rsidRPr="009B1721" w:rsidRDefault="009C3547" w:rsidP="009C3547">
      <w:pPr>
        <w:spacing w:after="0"/>
        <w:jc w:val="both"/>
        <w:rPr>
          <w:rFonts w:ascii="Arial" w:hAnsi="Arial" w:cs="Arial"/>
          <w:bCs/>
        </w:rPr>
      </w:pPr>
      <w:r w:rsidRPr="009B1721">
        <w:rPr>
          <w:rFonts w:ascii="Arial" w:hAnsi="Arial" w:cs="Arial"/>
          <w:bCs/>
          <w:i/>
          <w:iCs/>
        </w:rPr>
        <w:t>Scoring</w:t>
      </w:r>
    </w:p>
    <w:p w14:paraId="2D9DF532" w14:textId="77777777" w:rsidR="009C3547" w:rsidRPr="009B1721" w:rsidRDefault="009C3547" w:rsidP="009C3547">
      <w:pPr>
        <w:spacing w:after="0"/>
        <w:jc w:val="both"/>
        <w:rPr>
          <w:rFonts w:ascii="Arial" w:hAnsi="Arial" w:cs="Arial"/>
          <w:bCs/>
        </w:rPr>
      </w:pPr>
      <w:r w:rsidRPr="009B1721">
        <w:rPr>
          <w:rFonts w:ascii="Arial" w:hAnsi="Arial" w:cs="Arial"/>
          <w:bCs/>
        </w:rPr>
        <w:t>Answers to each question are rated on a four-point scale:</w:t>
      </w:r>
    </w:p>
    <w:p w14:paraId="1FD45A6E" w14:textId="77777777" w:rsidR="009C3547" w:rsidRPr="009B1721" w:rsidRDefault="009C3547" w:rsidP="009C3547">
      <w:pPr>
        <w:spacing w:after="0"/>
        <w:jc w:val="both"/>
        <w:rPr>
          <w:rFonts w:ascii="Arial" w:hAnsi="Arial" w:cs="Arial"/>
          <w:bCs/>
        </w:rPr>
      </w:pPr>
    </w:p>
    <w:p w14:paraId="309DEA94" w14:textId="77777777" w:rsidR="009C3547" w:rsidRPr="009B1721" w:rsidRDefault="009C3547" w:rsidP="009C3547">
      <w:pPr>
        <w:spacing w:after="0"/>
        <w:jc w:val="both"/>
        <w:rPr>
          <w:rFonts w:ascii="Arial" w:hAnsi="Arial" w:cs="Arial"/>
          <w:bCs/>
        </w:rPr>
      </w:pPr>
      <w:r w:rsidRPr="009B1721">
        <w:rPr>
          <w:rFonts w:ascii="Arial" w:hAnsi="Arial" w:cs="Arial"/>
          <w:bCs/>
        </w:rPr>
        <w:t xml:space="preserve">Almost never </w:t>
      </w:r>
      <w:r w:rsidRPr="009B1721">
        <w:rPr>
          <w:rFonts w:ascii="Arial" w:hAnsi="Arial" w:cs="Arial"/>
          <w:bCs/>
        </w:rPr>
        <w:tab/>
        <w:t>-</w:t>
      </w:r>
      <w:r w:rsidRPr="009B1721">
        <w:rPr>
          <w:rFonts w:ascii="Arial" w:hAnsi="Arial" w:cs="Arial"/>
          <w:bCs/>
        </w:rPr>
        <w:tab/>
        <w:t>0</w:t>
      </w:r>
    </w:p>
    <w:p w14:paraId="353D0795" w14:textId="77777777" w:rsidR="009C3547" w:rsidRPr="009B1721" w:rsidRDefault="009C3547" w:rsidP="009C3547">
      <w:pPr>
        <w:spacing w:after="0"/>
        <w:jc w:val="both"/>
        <w:rPr>
          <w:rFonts w:ascii="Arial" w:hAnsi="Arial" w:cs="Arial"/>
          <w:bCs/>
        </w:rPr>
      </w:pPr>
      <w:r w:rsidRPr="009B1721">
        <w:rPr>
          <w:rFonts w:ascii="Arial" w:hAnsi="Arial" w:cs="Arial"/>
          <w:bCs/>
        </w:rPr>
        <w:t xml:space="preserve">Sometimes </w:t>
      </w:r>
      <w:r w:rsidRPr="009B1721">
        <w:rPr>
          <w:rFonts w:ascii="Arial" w:hAnsi="Arial" w:cs="Arial"/>
          <w:bCs/>
        </w:rPr>
        <w:tab/>
        <w:t>-</w:t>
      </w:r>
      <w:r w:rsidRPr="009B1721">
        <w:rPr>
          <w:rFonts w:ascii="Arial" w:hAnsi="Arial" w:cs="Arial"/>
          <w:bCs/>
        </w:rPr>
        <w:tab/>
        <w:t>1</w:t>
      </w:r>
    </w:p>
    <w:p w14:paraId="0158B47A" w14:textId="77777777" w:rsidR="009C3547" w:rsidRPr="009B1721" w:rsidRDefault="009C3547" w:rsidP="009C3547">
      <w:pPr>
        <w:spacing w:after="0"/>
        <w:jc w:val="both"/>
        <w:rPr>
          <w:rFonts w:ascii="Arial" w:hAnsi="Arial" w:cs="Arial"/>
          <w:bCs/>
        </w:rPr>
      </w:pPr>
      <w:r w:rsidRPr="009B1721">
        <w:rPr>
          <w:rFonts w:ascii="Arial" w:hAnsi="Arial" w:cs="Arial"/>
          <w:bCs/>
        </w:rPr>
        <w:t xml:space="preserve">Often </w:t>
      </w:r>
      <w:r w:rsidRPr="009B1721">
        <w:rPr>
          <w:rFonts w:ascii="Arial" w:hAnsi="Arial" w:cs="Arial"/>
          <w:bCs/>
        </w:rPr>
        <w:tab/>
      </w:r>
      <w:r w:rsidRPr="009B1721">
        <w:rPr>
          <w:rFonts w:ascii="Arial" w:hAnsi="Arial" w:cs="Arial"/>
          <w:bCs/>
        </w:rPr>
        <w:tab/>
      </w:r>
      <w:r w:rsidRPr="009B1721">
        <w:rPr>
          <w:rFonts w:ascii="Arial" w:hAnsi="Arial" w:cs="Arial"/>
          <w:bCs/>
        </w:rPr>
        <w:tab/>
        <w:t>-</w:t>
      </w:r>
      <w:r w:rsidRPr="009B1721">
        <w:rPr>
          <w:rFonts w:ascii="Arial" w:hAnsi="Arial" w:cs="Arial"/>
          <w:bCs/>
        </w:rPr>
        <w:tab/>
        <w:t>2</w:t>
      </w:r>
    </w:p>
    <w:p w14:paraId="43105B86" w14:textId="77777777" w:rsidR="009C3547" w:rsidRPr="009B1721" w:rsidRDefault="009C3547" w:rsidP="009C3547">
      <w:pPr>
        <w:spacing w:after="0"/>
        <w:jc w:val="both"/>
        <w:rPr>
          <w:rFonts w:ascii="Arial" w:hAnsi="Arial" w:cs="Arial"/>
          <w:bCs/>
        </w:rPr>
      </w:pPr>
      <w:r w:rsidRPr="009B1721">
        <w:rPr>
          <w:rFonts w:ascii="Arial" w:hAnsi="Arial" w:cs="Arial"/>
          <w:bCs/>
        </w:rPr>
        <w:t>Nearly always -</w:t>
      </w:r>
      <w:r w:rsidRPr="009B1721">
        <w:rPr>
          <w:rFonts w:ascii="Arial" w:hAnsi="Arial" w:cs="Arial"/>
          <w:bCs/>
        </w:rPr>
        <w:tab/>
        <w:t>3</w:t>
      </w:r>
    </w:p>
    <w:p w14:paraId="65940E27" w14:textId="77777777" w:rsidR="009C3547" w:rsidRPr="009B1721" w:rsidRDefault="009C3547" w:rsidP="009C3547">
      <w:pPr>
        <w:spacing w:after="0"/>
        <w:jc w:val="both"/>
        <w:rPr>
          <w:rFonts w:ascii="Arial" w:hAnsi="Arial" w:cs="Arial"/>
          <w:bCs/>
        </w:rPr>
      </w:pPr>
    </w:p>
    <w:p w14:paraId="7BEFD7BD" w14:textId="77777777" w:rsidR="009C3547" w:rsidRPr="009B1721" w:rsidRDefault="009C3547" w:rsidP="009C3547">
      <w:pPr>
        <w:spacing w:after="0"/>
        <w:jc w:val="both"/>
        <w:rPr>
          <w:rFonts w:ascii="Arial" w:hAnsi="Arial" w:cs="Arial"/>
          <w:bCs/>
        </w:rPr>
      </w:pPr>
      <w:r w:rsidRPr="009B1721">
        <w:rPr>
          <w:rFonts w:ascii="Arial" w:hAnsi="Arial" w:cs="Arial"/>
          <w:bCs/>
        </w:rPr>
        <w:t>A score of 31 or higher indicates "severe alcohol dependence".</w:t>
      </w:r>
    </w:p>
    <w:p w14:paraId="3B346B3E" w14:textId="77777777" w:rsidR="009C3547" w:rsidRPr="009B1721" w:rsidRDefault="009C3547" w:rsidP="009C3547">
      <w:pPr>
        <w:spacing w:after="0"/>
        <w:jc w:val="both"/>
        <w:rPr>
          <w:rFonts w:ascii="Arial" w:hAnsi="Arial" w:cs="Arial"/>
          <w:bCs/>
        </w:rPr>
      </w:pPr>
      <w:r w:rsidRPr="009B1721">
        <w:rPr>
          <w:rFonts w:ascii="Arial" w:hAnsi="Arial" w:cs="Arial"/>
          <w:bCs/>
        </w:rPr>
        <w:t>A score of 16 -30 indicates "moderate dependence"</w:t>
      </w:r>
    </w:p>
    <w:p w14:paraId="6502ED7B" w14:textId="77777777" w:rsidR="009C3547" w:rsidRPr="009B1721" w:rsidRDefault="009C3547" w:rsidP="009C3547">
      <w:pPr>
        <w:spacing w:after="0"/>
        <w:jc w:val="both"/>
        <w:rPr>
          <w:rFonts w:ascii="Arial" w:hAnsi="Arial" w:cs="Arial"/>
          <w:bCs/>
        </w:rPr>
      </w:pPr>
      <w:r w:rsidRPr="009B1721">
        <w:rPr>
          <w:rFonts w:ascii="Arial" w:hAnsi="Arial" w:cs="Arial"/>
          <w:bCs/>
        </w:rPr>
        <w:t>A score of below 16 usually indicates only a mild physical dependency.</w:t>
      </w:r>
    </w:p>
    <w:p w14:paraId="3C5D7E38" w14:textId="77777777" w:rsidR="009C3547" w:rsidRPr="009B1721" w:rsidRDefault="009C3547" w:rsidP="009C3547">
      <w:pPr>
        <w:spacing w:after="0"/>
        <w:jc w:val="both"/>
        <w:rPr>
          <w:rFonts w:ascii="Arial" w:hAnsi="Arial" w:cs="Arial"/>
          <w:bCs/>
        </w:rPr>
      </w:pPr>
      <w:r w:rsidRPr="009B1721">
        <w:rPr>
          <w:rFonts w:ascii="Arial" w:hAnsi="Arial" w:cs="Arial"/>
          <w:bCs/>
        </w:rPr>
        <w:t>A chlordiazepoxide detoxification regime is usually indicated for someone who scores</w:t>
      </w:r>
    </w:p>
    <w:p w14:paraId="69C011D1" w14:textId="77777777" w:rsidR="009C3547" w:rsidRPr="009B1721" w:rsidRDefault="009C3547" w:rsidP="009C3547">
      <w:pPr>
        <w:spacing w:after="0"/>
        <w:jc w:val="both"/>
        <w:rPr>
          <w:rFonts w:ascii="Arial" w:hAnsi="Arial" w:cs="Arial"/>
          <w:bCs/>
        </w:rPr>
      </w:pPr>
      <w:r w:rsidRPr="009B1721">
        <w:rPr>
          <w:rFonts w:ascii="Arial" w:hAnsi="Arial" w:cs="Arial"/>
          <w:bCs/>
        </w:rPr>
        <w:t>16 or over.</w:t>
      </w:r>
    </w:p>
    <w:p w14:paraId="08787936" w14:textId="77777777" w:rsidR="009C3547" w:rsidRPr="009B1721" w:rsidRDefault="009C3547" w:rsidP="009C3547">
      <w:pPr>
        <w:spacing w:after="0"/>
        <w:jc w:val="both"/>
        <w:rPr>
          <w:rFonts w:ascii="Arial" w:hAnsi="Arial" w:cs="Arial"/>
          <w:bCs/>
        </w:rPr>
      </w:pPr>
    </w:p>
    <w:p w14:paraId="10CED0E1" w14:textId="77777777" w:rsidR="009C3547" w:rsidRPr="009B1721" w:rsidRDefault="009C3547" w:rsidP="009C3547">
      <w:pPr>
        <w:spacing w:after="0"/>
        <w:jc w:val="both"/>
        <w:rPr>
          <w:rFonts w:ascii="Arial" w:hAnsi="Arial" w:cs="Arial"/>
          <w:bCs/>
        </w:rPr>
      </w:pPr>
      <w:r w:rsidRPr="009B1721">
        <w:rPr>
          <w:rFonts w:ascii="Arial" w:hAnsi="Arial" w:cs="Arial"/>
          <w:bCs/>
        </w:rPr>
        <w:t>It is essential to take account of the amount of alcohol that the patient reports drinking prior to admission as well as the result of the SADQ.</w:t>
      </w:r>
    </w:p>
    <w:p w14:paraId="69300D6B" w14:textId="77777777" w:rsidR="009C3547" w:rsidRPr="009B1721" w:rsidRDefault="009C3547" w:rsidP="009C3547">
      <w:pPr>
        <w:spacing w:after="0"/>
        <w:jc w:val="both"/>
        <w:rPr>
          <w:rFonts w:ascii="Arial" w:hAnsi="Arial" w:cs="Arial"/>
          <w:bCs/>
        </w:rPr>
      </w:pPr>
    </w:p>
    <w:p w14:paraId="737FBF39" w14:textId="77777777" w:rsidR="009C3547" w:rsidRPr="009B1721" w:rsidRDefault="009C3547" w:rsidP="009C3547">
      <w:pPr>
        <w:spacing w:after="0"/>
        <w:jc w:val="both"/>
        <w:rPr>
          <w:rFonts w:ascii="Arial" w:hAnsi="Arial" w:cs="Arial"/>
          <w:bCs/>
        </w:rPr>
      </w:pPr>
      <w:r w:rsidRPr="009B1721">
        <w:rPr>
          <w:rFonts w:ascii="Arial" w:hAnsi="Arial" w:cs="Arial"/>
          <w:bCs/>
        </w:rPr>
        <w:t>There is no correlation between the SADQ and such parameters as the MCV or GGT.</w:t>
      </w:r>
    </w:p>
    <w:bookmarkEnd w:id="25"/>
    <w:p w14:paraId="06D7E97E" w14:textId="77777777" w:rsidR="009C3547" w:rsidRPr="009B1721" w:rsidRDefault="009C3547" w:rsidP="009C3547">
      <w:pPr>
        <w:spacing w:after="0"/>
        <w:jc w:val="both"/>
        <w:rPr>
          <w:rFonts w:ascii="Arial" w:hAnsi="Arial" w:cs="Arial"/>
          <w:bCs/>
        </w:rPr>
      </w:pPr>
    </w:p>
    <w:p w14:paraId="24253CF3" w14:textId="77777777" w:rsidR="009C3547" w:rsidRPr="009B1721" w:rsidRDefault="009C3547" w:rsidP="009C3547">
      <w:pPr>
        <w:spacing w:after="0"/>
        <w:jc w:val="both"/>
        <w:rPr>
          <w:rFonts w:ascii="Arial" w:hAnsi="Arial" w:cs="Arial"/>
          <w:bCs/>
        </w:rPr>
      </w:pPr>
    </w:p>
    <w:p w14:paraId="439FF644" w14:textId="77777777" w:rsidR="009C3547" w:rsidRPr="009B1721" w:rsidRDefault="009C3547" w:rsidP="009C3547">
      <w:pPr>
        <w:spacing w:after="0"/>
        <w:jc w:val="both"/>
        <w:rPr>
          <w:rFonts w:ascii="Arial" w:hAnsi="Arial" w:cs="Arial"/>
          <w:bCs/>
        </w:rPr>
      </w:pPr>
    </w:p>
    <w:p w14:paraId="6AB76D2F" w14:textId="77777777" w:rsidR="009C3547" w:rsidRPr="009B1721" w:rsidRDefault="009C3547" w:rsidP="009C3547">
      <w:pPr>
        <w:spacing w:after="0"/>
        <w:jc w:val="both"/>
        <w:rPr>
          <w:rFonts w:ascii="Arial" w:hAnsi="Arial" w:cs="Arial"/>
          <w:bCs/>
        </w:rPr>
      </w:pPr>
    </w:p>
    <w:p w14:paraId="19E4A627" w14:textId="77777777" w:rsidR="009C3547" w:rsidRPr="009B1721" w:rsidRDefault="009C3547" w:rsidP="009C3547">
      <w:pPr>
        <w:spacing w:after="0"/>
        <w:jc w:val="both"/>
        <w:rPr>
          <w:rFonts w:ascii="Arial" w:hAnsi="Arial" w:cs="Arial"/>
          <w:bCs/>
        </w:rPr>
      </w:pPr>
    </w:p>
    <w:p w14:paraId="73C6E63B" w14:textId="77777777" w:rsidR="009C3547" w:rsidRPr="009B1721" w:rsidRDefault="009C3547" w:rsidP="009C3547">
      <w:pPr>
        <w:spacing w:after="0"/>
        <w:jc w:val="both"/>
        <w:rPr>
          <w:rFonts w:ascii="Arial" w:hAnsi="Arial" w:cs="Arial"/>
          <w:bCs/>
        </w:rPr>
      </w:pPr>
    </w:p>
    <w:p w14:paraId="307B4AE3" w14:textId="77777777" w:rsidR="009C3547" w:rsidRPr="009B1721" w:rsidRDefault="009C3547" w:rsidP="009C3547">
      <w:pPr>
        <w:spacing w:after="0"/>
        <w:jc w:val="both"/>
        <w:rPr>
          <w:rFonts w:ascii="Arial" w:hAnsi="Arial" w:cs="Arial"/>
          <w:bCs/>
        </w:rPr>
      </w:pPr>
    </w:p>
    <w:p w14:paraId="04F4BE36" w14:textId="77777777" w:rsidR="009C3547" w:rsidRPr="009B1721" w:rsidRDefault="009C3547" w:rsidP="009C3547">
      <w:pPr>
        <w:spacing w:after="0"/>
        <w:jc w:val="both"/>
        <w:rPr>
          <w:rFonts w:ascii="Arial" w:hAnsi="Arial" w:cs="Arial"/>
          <w:bCs/>
        </w:rPr>
      </w:pPr>
    </w:p>
    <w:p w14:paraId="3C31C5A1" w14:textId="77777777" w:rsidR="009C3547" w:rsidRPr="009B1721" w:rsidRDefault="009C3547" w:rsidP="009C3547">
      <w:pPr>
        <w:spacing w:after="0"/>
        <w:jc w:val="both"/>
        <w:rPr>
          <w:rFonts w:ascii="Arial" w:hAnsi="Arial" w:cs="Arial"/>
          <w:bCs/>
        </w:rPr>
      </w:pPr>
    </w:p>
    <w:p w14:paraId="5C778B2D" w14:textId="77777777" w:rsidR="009C3547" w:rsidRPr="009B1721" w:rsidRDefault="009C3547" w:rsidP="009C3547">
      <w:pPr>
        <w:spacing w:after="0"/>
        <w:jc w:val="both"/>
        <w:rPr>
          <w:rFonts w:ascii="Arial" w:hAnsi="Arial" w:cs="Arial"/>
          <w:bCs/>
        </w:rPr>
      </w:pPr>
    </w:p>
    <w:p w14:paraId="71232772" w14:textId="77777777" w:rsidR="009C3547" w:rsidRPr="009B1721" w:rsidRDefault="009C3547" w:rsidP="009C3547">
      <w:pPr>
        <w:spacing w:after="0"/>
        <w:jc w:val="both"/>
        <w:rPr>
          <w:rFonts w:ascii="Arial" w:hAnsi="Arial" w:cs="Arial"/>
          <w:bCs/>
        </w:rPr>
      </w:pPr>
    </w:p>
    <w:p w14:paraId="6CAD220B" w14:textId="77777777" w:rsidR="009C3547" w:rsidRDefault="009C3547" w:rsidP="009C3547">
      <w:pPr>
        <w:spacing w:after="0"/>
        <w:jc w:val="both"/>
        <w:rPr>
          <w:rFonts w:ascii="Arial" w:hAnsi="Arial" w:cs="Arial"/>
          <w:bCs/>
        </w:rPr>
      </w:pPr>
    </w:p>
    <w:p w14:paraId="30D70E0F" w14:textId="77777777" w:rsidR="00147F21" w:rsidRDefault="00147F21" w:rsidP="009C3547">
      <w:pPr>
        <w:spacing w:after="0"/>
        <w:jc w:val="both"/>
        <w:rPr>
          <w:rFonts w:ascii="Arial" w:hAnsi="Arial" w:cs="Arial"/>
          <w:bCs/>
        </w:rPr>
      </w:pPr>
    </w:p>
    <w:p w14:paraId="7E9C626B" w14:textId="77777777" w:rsidR="00147F21" w:rsidRDefault="00147F21" w:rsidP="009C3547">
      <w:pPr>
        <w:spacing w:after="0"/>
        <w:jc w:val="both"/>
        <w:rPr>
          <w:rFonts w:ascii="Arial" w:hAnsi="Arial" w:cs="Arial"/>
          <w:bCs/>
        </w:rPr>
      </w:pPr>
    </w:p>
    <w:p w14:paraId="1E4D66BC" w14:textId="77777777" w:rsidR="00147F21" w:rsidRDefault="00147F21" w:rsidP="009C3547">
      <w:pPr>
        <w:spacing w:after="0"/>
        <w:jc w:val="both"/>
        <w:rPr>
          <w:rFonts w:ascii="Arial" w:hAnsi="Arial" w:cs="Arial"/>
          <w:bCs/>
        </w:rPr>
      </w:pPr>
    </w:p>
    <w:p w14:paraId="63ECAE26" w14:textId="77777777" w:rsidR="00147F21" w:rsidRDefault="00147F21" w:rsidP="009C3547">
      <w:pPr>
        <w:spacing w:after="0"/>
        <w:jc w:val="both"/>
        <w:rPr>
          <w:rFonts w:ascii="Arial" w:hAnsi="Arial" w:cs="Arial"/>
          <w:bCs/>
        </w:rPr>
      </w:pPr>
    </w:p>
    <w:p w14:paraId="731CA580" w14:textId="77777777" w:rsidR="00147F21" w:rsidRDefault="00147F21" w:rsidP="009C3547">
      <w:pPr>
        <w:spacing w:after="0"/>
        <w:jc w:val="both"/>
        <w:rPr>
          <w:rFonts w:ascii="Arial" w:hAnsi="Arial" w:cs="Arial"/>
          <w:bCs/>
        </w:rPr>
      </w:pPr>
    </w:p>
    <w:p w14:paraId="5B8A6E7A" w14:textId="77777777" w:rsidR="00147F21" w:rsidRDefault="00147F21" w:rsidP="009C3547">
      <w:pPr>
        <w:spacing w:after="0"/>
        <w:jc w:val="both"/>
        <w:rPr>
          <w:rFonts w:ascii="Arial" w:hAnsi="Arial" w:cs="Arial"/>
          <w:bCs/>
        </w:rPr>
      </w:pPr>
    </w:p>
    <w:p w14:paraId="0BBC83ED" w14:textId="77777777" w:rsidR="00147F21" w:rsidRPr="009B1721" w:rsidRDefault="00147F21" w:rsidP="009C3547">
      <w:pPr>
        <w:spacing w:after="0"/>
        <w:jc w:val="both"/>
        <w:rPr>
          <w:rFonts w:ascii="Arial" w:hAnsi="Arial" w:cs="Arial"/>
          <w:bCs/>
        </w:rPr>
      </w:pPr>
    </w:p>
    <w:bookmarkEnd w:id="26"/>
    <w:p w14:paraId="260C40D2" w14:textId="77777777" w:rsidR="009C3547" w:rsidRPr="009B1721" w:rsidRDefault="009C3547" w:rsidP="009C3547">
      <w:pPr>
        <w:spacing w:after="0"/>
        <w:jc w:val="both"/>
        <w:rPr>
          <w:rFonts w:ascii="Arial" w:hAnsi="Arial" w:cs="Arial"/>
          <w:bCs/>
        </w:rPr>
      </w:pPr>
      <w:r w:rsidRPr="009B1721">
        <w:rPr>
          <w:rFonts w:ascii="Arial" w:hAnsi="Arial" w:cs="Arial"/>
          <w:bCs/>
        </w:rPr>
        <w:t>APPENDIX 4: DOSING REGIMENS - NICE CCG115</w:t>
      </w:r>
    </w:p>
    <w:p w14:paraId="0E2927E8" w14:textId="1BDF8357" w:rsidR="00D20B05" w:rsidRPr="009B1721" w:rsidRDefault="009C3547" w:rsidP="009C3547">
      <w:pPr>
        <w:spacing w:after="0"/>
        <w:jc w:val="both"/>
        <w:rPr>
          <w:rFonts w:ascii="Arial" w:hAnsi="Arial" w:cs="Arial"/>
          <w:bCs/>
        </w:rPr>
      </w:pPr>
      <w:r w:rsidRPr="009B1721">
        <w:rPr>
          <w:rFonts w:ascii="Arial" w:hAnsi="Arial" w:cs="Arial"/>
          <w:bCs/>
          <w:noProof/>
          <w:lang w:eastAsia="en-GB"/>
        </w:rPr>
        <w:drawing>
          <wp:inline distT="0" distB="0" distL="0" distR="0" wp14:anchorId="4DE2392F" wp14:editId="17A15628">
            <wp:extent cx="5278120" cy="8148320"/>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8120" cy="8148320"/>
                    </a:xfrm>
                    <a:prstGeom prst="rect">
                      <a:avLst/>
                    </a:prstGeom>
                    <a:noFill/>
                    <a:ln>
                      <a:noFill/>
                    </a:ln>
                  </pic:spPr>
                </pic:pic>
              </a:graphicData>
            </a:graphic>
          </wp:inline>
        </w:drawing>
      </w:r>
    </w:p>
    <w:p w14:paraId="68BE62FD" w14:textId="28F39C9A" w:rsidR="004F22A3" w:rsidRPr="009B1721" w:rsidRDefault="004F22A3" w:rsidP="009C3547">
      <w:pPr>
        <w:spacing w:after="0"/>
        <w:jc w:val="both"/>
        <w:rPr>
          <w:rFonts w:ascii="Arial" w:hAnsi="Arial" w:cs="Arial"/>
          <w:bCs/>
        </w:rPr>
      </w:pPr>
    </w:p>
    <w:p w14:paraId="24CB887A" w14:textId="0D73C8A9" w:rsidR="004F22A3" w:rsidRDefault="004F22A3" w:rsidP="009C3547">
      <w:pPr>
        <w:spacing w:after="0"/>
        <w:jc w:val="both"/>
        <w:rPr>
          <w:rFonts w:ascii="Arial" w:hAnsi="Arial" w:cs="Arial"/>
          <w:bCs/>
        </w:rPr>
      </w:pPr>
    </w:p>
    <w:p w14:paraId="04E49BA9" w14:textId="77777777" w:rsidR="00147F21" w:rsidRPr="009B1721" w:rsidRDefault="00147F21" w:rsidP="009C3547">
      <w:pPr>
        <w:spacing w:after="0"/>
        <w:jc w:val="both"/>
        <w:rPr>
          <w:rFonts w:ascii="Arial" w:hAnsi="Arial" w:cs="Arial"/>
          <w:bCs/>
        </w:rPr>
      </w:pPr>
    </w:p>
    <w:p w14:paraId="2DE5B88A" w14:textId="5FF35C3B" w:rsidR="004F22A3" w:rsidRPr="009B1721" w:rsidRDefault="004F22A3" w:rsidP="009C3547">
      <w:pPr>
        <w:spacing w:after="0"/>
        <w:jc w:val="both"/>
        <w:rPr>
          <w:rFonts w:ascii="Arial" w:hAnsi="Arial" w:cs="Arial"/>
          <w:bCs/>
        </w:rPr>
      </w:pPr>
      <w:r w:rsidRPr="009B1721">
        <w:rPr>
          <w:rFonts w:ascii="Arial" w:hAnsi="Arial" w:cs="Arial"/>
          <w:bCs/>
        </w:rPr>
        <w:t>Appendix 4</w:t>
      </w:r>
    </w:p>
    <w:p w14:paraId="16263DF2" w14:textId="34C6353A" w:rsidR="004F22A3" w:rsidRPr="009B1721" w:rsidRDefault="004F22A3" w:rsidP="009C3547">
      <w:pPr>
        <w:spacing w:after="0"/>
        <w:jc w:val="both"/>
        <w:rPr>
          <w:rFonts w:ascii="Arial" w:hAnsi="Arial" w:cs="Arial"/>
          <w:bCs/>
        </w:rPr>
      </w:pPr>
      <w:r w:rsidRPr="009B1721">
        <w:rPr>
          <w:rFonts w:ascii="Arial" w:hAnsi="Arial" w:cs="Arial"/>
          <w:bCs/>
        </w:rPr>
        <w:t>Useful resources:</w:t>
      </w:r>
    </w:p>
    <w:p w14:paraId="32F4D248" w14:textId="555390EA" w:rsidR="004F22A3" w:rsidRPr="009B1721" w:rsidRDefault="004F22A3" w:rsidP="009C3547">
      <w:pPr>
        <w:spacing w:after="0"/>
        <w:jc w:val="both"/>
        <w:rPr>
          <w:rFonts w:ascii="Arial" w:hAnsi="Arial" w:cs="Arial"/>
          <w:bCs/>
        </w:rPr>
      </w:pPr>
    </w:p>
    <w:p w14:paraId="5BD5DC81" w14:textId="77777777" w:rsidR="004F22A3" w:rsidRPr="009B1721" w:rsidRDefault="004F22A3" w:rsidP="004F22A3">
      <w:pPr>
        <w:numPr>
          <w:ilvl w:val="0"/>
          <w:numId w:val="20"/>
        </w:numPr>
        <w:spacing w:after="0" w:line="240" w:lineRule="auto"/>
        <w:rPr>
          <w:rFonts w:ascii="Arial" w:eastAsia="Calibri" w:hAnsi="Arial" w:cs="Arial"/>
          <w:color w:val="1F497D"/>
          <w:lang w:eastAsia="en-US"/>
        </w:rPr>
      </w:pPr>
      <w:hyperlink r:id="rId24" w:history="1">
        <w:r w:rsidRPr="009B1721">
          <w:rPr>
            <w:rFonts w:ascii="Arial" w:eastAsia="Calibri" w:hAnsi="Arial" w:cs="Arial"/>
            <w:color w:val="0563C1"/>
            <w:u w:val="single"/>
            <w:lang w:eastAsia="en-US"/>
          </w:rPr>
          <w:t>https</w:t>
        </w:r>
      </w:hyperlink>
      <w:hyperlink r:id="rId25" w:history="1">
        <w:r w:rsidRPr="009B1721">
          <w:rPr>
            <w:rFonts w:ascii="Arial" w:eastAsia="Calibri" w:hAnsi="Arial" w:cs="Arial"/>
            <w:color w:val="0563C1"/>
            <w:u w:val="single"/>
            <w:lang w:eastAsia="en-US"/>
          </w:rPr>
          <w:t>://www.drinkaware.co.uk/</w:t>
        </w:r>
      </w:hyperlink>
    </w:p>
    <w:p w14:paraId="36793604" w14:textId="77777777" w:rsidR="004F22A3" w:rsidRPr="009B1721" w:rsidRDefault="004F22A3" w:rsidP="004F22A3">
      <w:pPr>
        <w:numPr>
          <w:ilvl w:val="0"/>
          <w:numId w:val="20"/>
        </w:numPr>
        <w:spacing w:after="0" w:line="240" w:lineRule="auto"/>
        <w:rPr>
          <w:rFonts w:ascii="Arial" w:eastAsia="Calibri" w:hAnsi="Arial" w:cs="Arial"/>
          <w:color w:val="1F497D"/>
          <w:lang w:eastAsia="en-US"/>
        </w:rPr>
      </w:pPr>
      <w:hyperlink r:id="rId26" w:history="1">
        <w:r w:rsidRPr="009B1721">
          <w:rPr>
            <w:rFonts w:ascii="Arial" w:eastAsia="Calibri" w:hAnsi="Arial" w:cs="Arial"/>
            <w:color w:val="0563C1"/>
            <w:u w:val="single"/>
            <w:lang w:eastAsia="en-US"/>
          </w:rPr>
          <w:t>https</w:t>
        </w:r>
      </w:hyperlink>
      <w:hyperlink r:id="rId27" w:history="1">
        <w:r w:rsidRPr="009B1721">
          <w:rPr>
            <w:rFonts w:ascii="Arial" w:eastAsia="Calibri" w:hAnsi="Arial" w:cs="Arial"/>
            <w:color w:val="0563C1"/>
            <w:u w:val="single"/>
            <w:lang w:eastAsia="en-US"/>
          </w:rPr>
          <w:t>://alcoholchange.org.uk/</w:t>
        </w:r>
      </w:hyperlink>
    </w:p>
    <w:p w14:paraId="6319FDE2" w14:textId="77777777" w:rsidR="004F22A3" w:rsidRPr="009B1721" w:rsidRDefault="004F22A3" w:rsidP="004F22A3">
      <w:pPr>
        <w:numPr>
          <w:ilvl w:val="0"/>
          <w:numId w:val="20"/>
        </w:numPr>
        <w:spacing w:after="0" w:line="240" w:lineRule="auto"/>
        <w:rPr>
          <w:rFonts w:ascii="Arial" w:eastAsia="Calibri" w:hAnsi="Arial" w:cs="Arial"/>
          <w:color w:val="1F497D"/>
          <w:lang w:eastAsia="en-US"/>
        </w:rPr>
      </w:pPr>
      <w:hyperlink r:id="rId28" w:history="1">
        <w:r w:rsidRPr="009B1721">
          <w:rPr>
            <w:rFonts w:ascii="Arial" w:eastAsia="Calibri" w:hAnsi="Arial" w:cs="Arial"/>
            <w:color w:val="0563C1"/>
            <w:u w:val="single"/>
            <w:lang w:eastAsia="en-US"/>
          </w:rPr>
          <w:t>http</w:t>
        </w:r>
      </w:hyperlink>
      <w:hyperlink r:id="rId29" w:history="1">
        <w:r w:rsidRPr="009B1721">
          <w:rPr>
            <w:rFonts w:ascii="Arial" w:eastAsia="Calibri" w:hAnsi="Arial" w:cs="Arial"/>
            <w:color w:val="0563C1"/>
            <w:u w:val="single"/>
            <w:lang w:eastAsia="en-US"/>
          </w:rPr>
          <w:t>://</w:t>
        </w:r>
      </w:hyperlink>
      <w:hyperlink r:id="rId30" w:history="1">
        <w:r w:rsidRPr="009B1721">
          <w:rPr>
            <w:rFonts w:ascii="Arial" w:eastAsia="Calibri" w:hAnsi="Arial" w:cs="Arial"/>
            <w:color w:val="0563C1"/>
            <w:u w:val="single"/>
            <w:lang w:eastAsia="en-US"/>
          </w:rPr>
          <w:t>www.alcohollearningcentre.org.uk</w:t>
        </w:r>
      </w:hyperlink>
    </w:p>
    <w:p w14:paraId="772DBD69" w14:textId="77777777" w:rsidR="004F22A3" w:rsidRPr="009B1721" w:rsidRDefault="004F22A3" w:rsidP="004F22A3">
      <w:pPr>
        <w:numPr>
          <w:ilvl w:val="0"/>
          <w:numId w:val="20"/>
        </w:numPr>
        <w:spacing w:after="0" w:line="240" w:lineRule="auto"/>
        <w:rPr>
          <w:rFonts w:ascii="Arial" w:eastAsia="Calibri" w:hAnsi="Arial" w:cs="Arial"/>
          <w:color w:val="1F497D"/>
          <w:lang w:eastAsia="en-US"/>
        </w:rPr>
      </w:pPr>
      <w:hyperlink r:id="rId31" w:history="1">
        <w:r w:rsidRPr="009B1721">
          <w:rPr>
            <w:rFonts w:ascii="Arial" w:eastAsia="Calibri" w:hAnsi="Arial" w:cs="Arial"/>
            <w:color w:val="0563C1"/>
            <w:u w:val="single"/>
            <w:lang w:eastAsia="en-US"/>
          </w:rPr>
          <w:t>https</w:t>
        </w:r>
      </w:hyperlink>
      <w:hyperlink r:id="rId32" w:history="1">
        <w:r w:rsidRPr="009B1721">
          <w:rPr>
            <w:rFonts w:ascii="Arial" w:eastAsia="Calibri" w:hAnsi="Arial" w:cs="Arial"/>
            <w:color w:val="0563C1"/>
            <w:u w:val="single"/>
            <w:lang w:eastAsia="en-US"/>
          </w:rPr>
          <w:t>://www.e-lfh.org.uk/programmes/alcohol/</w:t>
        </w:r>
      </w:hyperlink>
    </w:p>
    <w:p w14:paraId="36B06396" w14:textId="2F97DBC7" w:rsidR="004F22A3" w:rsidRPr="009B1721" w:rsidRDefault="00DD5439" w:rsidP="00147F21">
      <w:pPr>
        <w:rPr>
          <w:rFonts w:ascii="Arial" w:hAnsi="Arial" w:cs="Arial"/>
          <w:bCs/>
        </w:rPr>
      </w:pPr>
      <w:r w:rsidRPr="009B1721">
        <w:rPr>
          <w:rFonts w:ascii="Arial" w:hAnsi="Arial" w:cs="Arial"/>
          <w:bCs/>
        </w:rPr>
        <w:br w:type="page"/>
      </w:r>
    </w:p>
    <w:p w14:paraId="35E20B94" w14:textId="5CAE34B1" w:rsidR="00DD5439" w:rsidRPr="009B1721" w:rsidRDefault="00DD5439" w:rsidP="009C3547">
      <w:pPr>
        <w:spacing w:after="0"/>
        <w:jc w:val="both"/>
        <w:rPr>
          <w:rFonts w:ascii="Arial" w:hAnsi="Arial" w:cs="Arial"/>
          <w:bCs/>
        </w:rPr>
      </w:pPr>
      <w:r w:rsidRPr="009B1721">
        <w:rPr>
          <w:rFonts w:ascii="Arial" w:hAnsi="Arial" w:cs="Arial"/>
          <w:bCs/>
        </w:rPr>
        <w:t>Drug and alcohol services in Areas covered by East London Foundation Trust</w:t>
      </w:r>
    </w:p>
    <w:p w14:paraId="22283EF9" w14:textId="6C4D124F" w:rsidR="00DD5439" w:rsidRPr="009B1721" w:rsidRDefault="00DD5439" w:rsidP="009C3547">
      <w:pPr>
        <w:spacing w:after="0"/>
        <w:jc w:val="both"/>
        <w:rPr>
          <w:rFonts w:ascii="Arial" w:hAnsi="Arial" w:cs="Arial"/>
          <w:bCs/>
        </w:rPr>
      </w:pPr>
    </w:p>
    <w:p w14:paraId="63C45FA0" w14:textId="6BB6E545" w:rsidR="00DD5439" w:rsidRPr="009B1721" w:rsidRDefault="00DD5439" w:rsidP="009C3547">
      <w:pPr>
        <w:spacing w:after="0"/>
        <w:jc w:val="both"/>
        <w:rPr>
          <w:rFonts w:ascii="Arial" w:hAnsi="Arial" w:cs="Arial"/>
          <w:bCs/>
        </w:rPr>
      </w:pPr>
      <w:r w:rsidRPr="009B1721">
        <w:rPr>
          <w:rFonts w:ascii="Arial" w:hAnsi="Arial" w:cs="Arial"/>
          <w:bCs/>
        </w:rPr>
        <w:t>Bedford and Dunstable – Path 2 Recovery (part of ELFT) - 0333 332 4019</w:t>
      </w:r>
    </w:p>
    <w:p w14:paraId="6796B4B2" w14:textId="0CAD9090" w:rsidR="00DD5439" w:rsidRPr="009B1721" w:rsidRDefault="00DD5439" w:rsidP="009C3547">
      <w:pPr>
        <w:spacing w:after="0"/>
        <w:jc w:val="both"/>
        <w:rPr>
          <w:rFonts w:ascii="Arial" w:hAnsi="Arial" w:cs="Arial"/>
          <w:bCs/>
          <w:color w:val="000000" w:themeColor="text1"/>
        </w:rPr>
      </w:pPr>
      <w:r w:rsidRPr="009B1721">
        <w:rPr>
          <w:rFonts w:ascii="Arial" w:hAnsi="Arial" w:cs="Arial"/>
          <w:bCs/>
        </w:rPr>
        <w:t>Luton – Resolutions (</w:t>
      </w:r>
      <w:proofErr w:type="gramStart"/>
      <w:r w:rsidRPr="009B1721">
        <w:rPr>
          <w:rFonts w:ascii="Arial" w:hAnsi="Arial" w:cs="Arial"/>
          <w:bCs/>
        </w:rPr>
        <w:t>CGL)  -</w:t>
      </w:r>
      <w:proofErr w:type="gramEnd"/>
      <w:r w:rsidRPr="009B1721">
        <w:rPr>
          <w:rFonts w:ascii="Arial" w:hAnsi="Arial" w:cs="Arial"/>
          <w:bCs/>
        </w:rPr>
        <w:t xml:space="preserve"> </w:t>
      </w:r>
      <w:hyperlink r:id="rId33" w:history="1">
        <w:r w:rsidRPr="009B1721">
          <w:rPr>
            <w:rStyle w:val="Hyperlink"/>
            <w:rFonts w:ascii="Arial" w:hAnsi="Arial" w:cs="Arial"/>
            <w:bCs/>
            <w:color w:val="000000" w:themeColor="text1"/>
            <w:u w:val="none"/>
          </w:rPr>
          <w:t>0800 0546 603</w:t>
        </w:r>
      </w:hyperlink>
      <w:r w:rsidRPr="009B1721">
        <w:rPr>
          <w:rFonts w:ascii="Arial" w:hAnsi="Arial" w:cs="Arial"/>
          <w:bCs/>
          <w:color w:val="000000" w:themeColor="text1"/>
        </w:rPr>
        <w:t> </w:t>
      </w:r>
    </w:p>
    <w:p w14:paraId="09CDE0B0" w14:textId="5C855021" w:rsidR="00DD5439" w:rsidRPr="009B1721" w:rsidRDefault="00DD5439" w:rsidP="009C3547">
      <w:pPr>
        <w:spacing w:after="0"/>
        <w:jc w:val="both"/>
        <w:rPr>
          <w:rFonts w:ascii="Arial" w:hAnsi="Arial" w:cs="Arial"/>
          <w:bCs/>
          <w:color w:val="000000" w:themeColor="text1"/>
        </w:rPr>
      </w:pPr>
      <w:r w:rsidRPr="009B1721">
        <w:rPr>
          <w:rFonts w:ascii="Arial" w:hAnsi="Arial" w:cs="Arial"/>
          <w:bCs/>
        </w:rPr>
        <w:t>Tower Hamlets – Reset (CGL) -</w:t>
      </w:r>
      <w:r w:rsidRPr="009B1721">
        <w:rPr>
          <w:rFonts w:ascii="Arial" w:hAnsi="Arial" w:cs="Arial"/>
          <w:color w:val="333333"/>
          <w:spacing w:val="-3"/>
          <w:shd w:val="clear" w:color="auto" w:fill="FFFFFF"/>
        </w:rPr>
        <w:t xml:space="preserve"> </w:t>
      </w:r>
      <w:r w:rsidRPr="009B1721">
        <w:rPr>
          <w:rFonts w:ascii="Arial" w:hAnsi="Arial" w:cs="Arial"/>
          <w:bCs/>
        </w:rPr>
        <w:t> </w:t>
      </w:r>
      <w:hyperlink r:id="rId34" w:history="1">
        <w:r w:rsidRPr="009B1721">
          <w:rPr>
            <w:rStyle w:val="Hyperlink"/>
            <w:rFonts w:ascii="Arial" w:hAnsi="Arial" w:cs="Arial"/>
            <w:bCs/>
            <w:color w:val="000000" w:themeColor="text1"/>
            <w:u w:val="none"/>
          </w:rPr>
          <w:t>0203 889 9510</w:t>
        </w:r>
      </w:hyperlink>
      <w:r w:rsidRPr="009B1721">
        <w:rPr>
          <w:rFonts w:ascii="Arial" w:hAnsi="Arial" w:cs="Arial"/>
          <w:bCs/>
          <w:color w:val="000000" w:themeColor="text1"/>
        </w:rPr>
        <w:t> </w:t>
      </w:r>
    </w:p>
    <w:p w14:paraId="01A692B7" w14:textId="25D70BB7" w:rsidR="00DD5439" w:rsidRPr="009B1721" w:rsidRDefault="00DD5439" w:rsidP="009C3547">
      <w:pPr>
        <w:spacing w:after="0"/>
        <w:jc w:val="both"/>
        <w:rPr>
          <w:rFonts w:ascii="Arial" w:hAnsi="Arial" w:cs="Arial"/>
          <w:bCs/>
        </w:rPr>
      </w:pPr>
      <w:r w:rsidRPr="009B1721">
        <w:rPr>
          <w:rFonts w:ascii="Arial" w:hAnsi="Arial" w:cs="Arial"/>
          <w:bCs/>
        </w:rPr>
        <w:t>Newham – CGL Newham – 0800 652 3879</w:t>
      </w:r>
    </w:p>
    <w:p w14:paraId="7F663043" w14:textId="38514739" w:rsidR="00DD5439" w:rsidRPr="009B1721" w:rsidRDefault="00DD5439" w:rsidP="009C3547">
      <w:pPr>
        <w:spacing w:after="0"/>
        <w:jc w:val="both"/>
        <w:rPr>
          <w:rFonts w:ascii="Arial" w:hAnsi="Arial" w:cs="Arial"/>
          <w:bCs/>
        </w:rPr>
      </w:pPr>
      <w:r w:rsidRPr="009B1721">
        <w:rPr>
          <w:rFonts w:ascii="Arial" w:hAnsi="Arial" w:cs="Arial"/>
          <w:bCs/>
        </w:rPr>
        <w:t xml:space="preserve">Hackney – Turning Point - </w:t>
      </w:r>
      <w:hyperlink r:id="rId35" w:history="1">
        <w:r w:rsidRPr="009B1721">
          <w:rPr>
            <w:rStyle w:val="Hyperlink"/>
            <w:rFonts w:ascii="Arial" w:hAnsi="Arial" w:cs="Arial"/>
            <w:bCs/>
            <w:color w:val="000000" w:themeColor="text1"/>
            <w:u w:val="none"/>
          </w:rPr>
          <w:t>0300 303 2611</w:t>
        </w:r>
      </w:hyperlink>
    </w:p>
    <w:sectPr w:rsidR="00DD5439" w:rsidRPr="009B17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FA7C1" w14:textId="77777777" w:rsidR="00991F56" w:rsidRDefault="00991F56" w:rsidP="000A38E0">
      <w:pPr>
        <w:spacing w:after="0" w:line="240" w:lineRule="auto"/>
      </w:pPr>
      <w:r>
        <w:separator/>
      </w:r>
    </w:p>
  </w:endnote>
  <w:endnote w:type="continuationSeparator" w:id="0">
    <w:p w14:paraId="3EB4EAF1" w14:textId="77777777" w:rsidR="00991F56" w:rsidRDefault="00991F56" w:rsidP="000A3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5135406"/>
      <w:docPartObj>
        <w:docPartGallery w:val="Page Numbers (Bottom of Page)"/>
        <w:docPartUnique/>
      </w:docPartObj>
    </w:sdtPr>
    <w:sdtEndPr>
      <w:rPr>
        <w:noProof/>
      </w:rPr>
    </w:sdtEndPr>
    <w:sdtContent>
      <w:p w14:paraId="533A76FC" w14:textId="3A64D184" w:rsidR="00991F56" w:rsidRDefault="00991F56">
        <w:pPr>
          <w:pStyle w:val="Footer"/>
          <w:jc w:val="center"/>
        </w:pPr>
        <w:r>
          <w:fldChar w:fldCharType="begin"/>
        </w:r>
        <w:r>
          <w:instrText xml:space="preserve"> PAGE   \* MERGEFORMAT </w:instrText>
        </w:r>
        <w:r>
          <w:fldChar w:fldCharType="separate"/>
        </w:r>
        <w:r w:rsidR="00054D3F">
          <w:rPr>
            <w:noProof/>
          </w:rPr>
          <w:t>6</w:t>
        </w:r>
        <w:r>
          <w:rPr>
            <w:noProof/>
          </w:rPr>
          <w:fldChar w:fldCharType="end"/>
        </w:r>
      </w:p>
    </w:sdtContent>
  </w:sdt>
  <w:p w14:paraId="37110723" w14:textId="77777777" w:rsidR="00991F56" w:rsidRDefault="00991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FEA2B" w14:textId="77777777" w:rsidR="00991F56" w:rsidRDefault="00991F56" w:rsidP="000A38E0">
      <w:pPr>
        <w:spacing w:after="0" w:line="240" w:lineRule="auto"/>
      </w:pPr>
      <w:r>
        <w:separator/>
      </w:r>
    </w:p>
  </w:footnote>
  <w:footnote w:type="continuationSeparator" w:id="0">
    <w:p w14:paraId="7BB85553" w14:textId="77777777" w:rsidR="00991F56" w:rsidRDefault="00991F56" w:rsidP="000A3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6C40D" w14:textId="77777777" w:rsidR="00991F56" w:rsidRPr="009C3547" w:rsidRDefault="00991F56">
    <w:pPr>
      <w:pStyle w:val="Header"/>
      <w:rPr>
        <w:lang w:val="fr-FR"/>
      </w:rPr>
    </w:pPr>
  </w:p>
  <w:p w14:paraId="3C0C1FCF" w14:textId="77777777" w:rsidR="00991F56" w:rsidRPr="009C3547" w:rsidRDefault="00991F56">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012AC"/>
    <w:multiLevelType w:val="hybridMultilevel"/>
    <w:tmpl w:val="B51E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65C66"/>
    <w:multiLevelType w:val="hybridMultilevel"/>
    <w:tmpl w:val="3D821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D7CB3"/>
    <w:multiLevelType w:val="hybridMultilevel"/>
    <w:tmpl w:val="52D8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B6B7D"/>
    <w:multiLevelType w:val="hybridMultilevel"/>
    <w:tmpl w:val="C5C0FA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B1974"/>
    <w:multiLevelType w:val="hybridMultilevel"/>
    <w:tmpl w:val="7278CDD6"/>
    <w:lvl w:ilvl="0" w:tplc="ADA663A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42EBB"/>
    <w:multiLevelType w:val="hybridMultilevel"/>
    <w:tmpl w:val="DD4E74CE"/>
    <w:lvl w:ilvl="0" w:tplc="72386B0A">
      <w:start w:val="1"/>
      <w:numFmt w:val="bullet"/>
      <w:lvlText w:val="•"/>
      <w:lvlJc w:val="left"/>
      <w:pPr>
        <w:tabs>
          <w:tab w:val="num" w:pos="720"/>
        </w:tabs>
        <w:ind w:left="720" w:hanging="360"/>
      </w:pPr>
      <w:rPr>
        <w:rFonts w:ascii="Times New Roman" w:hAnsi="Times New Roman" w:cs="Times New Roman" w:hint="default"/>
      </w:rPr>
    </w:lvl>
    <w:lvl w:ilvl="1" w:tplc="F904A17C">
      <w:start w:val="1"/>
      <w:numFmt w:val="bullet"/>
      <w:lvlText w:val="•"/>
      <w:lvlJc w:val="left"/>
      <w:pPr>
        <w:tabs>
          <w:tab w:val="num" w:pos="1440"/>
        </w:tabs>
        <w:ind w:left="1440" w:hanging="360"/>
      </w:pPr>
      <w:rPr>
        <w:rFonts w:ascii="Times New Roman" w:hAnsi="Times New Roman" w:cs="Times New Roman" w:hint="default"/>
      </w:rPr>
    </w:lvl>
    <w:lvl w:ilvl="2" w:tplc="B346FCC8">
      <w:start w:val="1"/>
      <w:numFmt w:val="bullet"/>
      <w:lvlText w:val="•"/>
      <w:lvlJc w:val="left"/>
      <w:pPr>
        <w:tabs>
          <w:tab w:val="num" w:pos="2160"/>
        </w:tabs>
        <w:ind w:left="2160" w:hanging="360"/>
      </w:pPr>
      <w:rPr>
        <w:rFonts w:ascii="Times New Roman" w:hAnsi="Times New Roman" w:cs="Times New Roman" w:hint="default"/>
      </w:rPr>
    </w:lvl>
    <w:lvl w:ilvl="3" w:tplc="42E60666">
      <w:start w:val="1"/>
      <w:numFmt w:val="bullet"/>
      <w:lvlText w:val="•"/>
      <w:lvlJc w:val="left"/>
      <w:pPr>
        <w:tabs>
          <w:tab w:val="num" w:pos="2880"/>
        </w:tabs>
        <w:ind w:left="2880" w:hanging="360"/>
      </w:pPr>
      <w:rPr>
        <w:rFonts w:ascii="Times New Roman" w:hAnsi="Times New Roman" w:cs="Times New Roman" w:hint="default"/>
      </w:rPr>
    </w:lvl>
    <w:lvl w:ilvl="4" w:tplc="D66206AE">
      <w:start w:val="1"/>
      <w:numFmt w:val="bullet"/>
      <w:lvlText w:val="•"/>
      <w:lvlJc w:val="left"/>
      <w:pPr>
        <w:tabs>
          <w:tab w:val="num" w:pos="3600"/>
        </w:tabs>
        <w:ind w:left="3600" w:hanging="360"/>
      </w:pPr>
      <w:rPr>
        <w:rFonts w:ascii="Times New Roman" w:hAnsi="Times New Roman" w:cs="Times New Roman" w:hint="default"/>
      </w:rPr>
    </w:lvl>
    <w:lvl w:ilvl="5" w:tplc="ABC8B836">
      <w:start w:val="1"/>
      <w:numFmt w:val="bullet"/>
      <w:lvlText w:val="•"/>
      <w:lvlJc w:val="left"/>
      <w:pPr>
        <w:tabs>
          <w:tab w:val="num" w:pos="4320"/>
        </w:tabs>
        <w:ind w:left="4320" w:hanging="360"/>
      </w:pPr>
      <w:rPr>
        <w:rFonts w:ascii="Times New Roman" w:hAnsi="Times New Roman" w:cs="Times New Roman" w:hint="default"/>
      </w:rPr>
    </w:lvl>
    <w:lvl w:ilvl="6" w:tplc="8084A6F4">
      <w:start w:val="1"/>
      <w:numFmt w:val="bullet"/>
      <w:lvlText w:val="•"/>
      <w:lvlJc w:val="left"/>
      <w:pPr>
        <w:tabs>
          <w:tab w:val="num" w:pos="5040"/>
        </w:tabs>
        <w:ind w:left="5040" w:hanging="360"/>
      </w:pPr>
      <w:rPr>
        <w:rFonts w:ascii="Times New Roman" w:hAnsi="Times New Roman" w:cs="Times New Roman" w:hint="default"/>
      </w:rPr>
    </w:lvl>
    <w:lvl w:ilvl="7" w:tplc="488A57F6">
      <w:start w:val="1"/>
      <w:numFmt w:val="bullet"/>
      <w:lvlText w:val="•"/>
      <w:lvlJc w:val="left"/>
      <w:pPr>
        <w:tabs>
          <w:tab w:val="num" w:pos="5760"/>
        </w:tabs>
        <w:ind w:left="5760" w:hanging="360"/>
      </w:pPr>
      <w:rPr>
        <w:rFonts w:ascii="Times New Roman" w:hAnsi="Times New Roman" w:cs="Times New Roman" w:hint="default"/>
      </w:rPr>
    </w:lvl>
    <w:lvl w:ilvl="8" w:tplc="ECA286F4">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2D555177"/>
    <w:multiLevelType w:val="hybridMultilevel"/>
    <w:tmpl w:val="3072D04E"/>
    <w:lvl w:ilvl="0" w:tplc="B7C8018C">
      <w:start w:val="1"/>
      <w:numFmt w:val="bullet"/>
      <w:lvlText w:val=""/>
      <w:lvlJc w:val="left"/>
      <w:pPr>
        <w:tabs>
          <w:tab w:val="num" w:pos="720"/>
        </w:tabs>
        <w:ind w:left="720" w:hanging="360"/>
      </w:pPr>
      <w:rPr>
        <w:rFonts w:ascii="Wingdings 2" w:hAnsi="Wingdings 2" w:hint="default"/>
      </w:rPr>
    </w:lvl>
    <w:lvl w:ilvl="1" w:tplc="ADA663AC" w:tentative="1">
      <w:start w:val="1"/>
      <w:numFmt w:val="bullet"/>
      <w:lvlText w:val=""/>
      <w:lvlJc w:val="left"/>
      <w:pPr>
        <w:tabs>
          <w:tab w:val="num" w:pos="1440"/>
        </w:tabs>
        <w:ind w:left="1440" w:hanging="360"/>
      </w:pPr>
      <w:rPr>
        <w:rFonts w:ascii="Wingdings 2" w:hAnsi="Wingdings 2" w:hint="default"/>
      </w:rPr>
    </w:lvl>
    <w:lvl w:ilvl="2" w:tplc="48C4FED2" w:tentative="1">
      <w:start w:val="1"/>
      <w:numFmt w:val="bullet"/>
      <w:lvlText w:val=""/>
      <w:lvlJc w:val="left"/>
      <w:pPr>
        <w:tabs>
          <w:tab w:val="num" w:pos="2160"/>
        </w:tabs>
        <w:ind w:left="2160" w:hanging="360"/>
      </w:pPr>
      <w:rPr>
        <w:rFonts w:ascii="Wingdings 2" w:hAnsi="Wingdings 2" w:hint="default"/>
      </w:rPr>
    </w:lvl>
    <w:lvl w:ilvl="3" w:tplc="8CD2FC78" w:tentative="1">
      <w:start w:val="1"/>
      <w:numFmt w:val="bullet"/>
      <w:lvlText w:val=""/>
      <w:lvlJc w:val="left"/>
      <w:pPr>
        <w:tabs>
          <w:tab w:val="num" w:pos="2880"/>
        </w:tabs>
        <w:ind w:left="2880" w:hanging="360"/>
      </w:pPr>
      <w:rPr>
        <w:rFonts w:ascii="Wingdings 2" w:hAnsi="Wingdings 2" w:hint="default"/>
      </w:rPr>
    </w:lvl>
    <w:lvl w:ilvl="4" w:tplc="1FB4930E" w:tentative="1">
      <w:start w:val="1"/>
      <w:numFmt w:val="bullet"/>
      <w:lvlText w:val=""/>
      <w:lvlJc w:val="left"/>
      <w:pPr>
        <w:tabs>
          <w:tab w:val="num" w:pos="3600"/>
        </w:tabs>
        <w:ind w:left="3600" w:hanging="360"/>
      </w:pPr>
      <w:rPr>
        <w:rFonts w:ascii="Wingdings 2" w:hAnsi="Wingdings 2" w:hint="default"/>
      </w:rPr>
    </w:lvl>
    <w:lvl w:ilvl="5" w:tplc="FAD0AFFC" w:tentative="1">
      <w:start w:val="1"/>
      <w:numFmt w:val="bullet"/>
      <w:lvlText w:val=""/>
      <w:lvlJc w:val="left"/>
      <w:pPr>
        <w:tabs>
          <w:tab w:val="num" w:pos="4320"/>
        </w:tabs>
        <w:ind w:left="4320" w:hanging="360"/>
      </w:pPr>
      <w:rPr>
        <w:rFonts w:ascii="Wingdings 2" w:hAnsi="Wingdings 2" w:hint="default"/>
      </w:rPr>
    </w:lvl>
    <w:lvl w:ilvl="6" w:tplc="C9E29D50" w:tentative="1">
      <w:start w:val="1"/>
      <w:numFmt w:val="bullet"/>
      <w:lvlText w:val=""/>
      <w:lvlJc w:val="left"/>
      <w:pPr>
        <w:tabs>
          <w:tab w:val="num" w:pos="5040"/>
        </w:tabs>
        <w:ind w:left="5040" w:hanging="360"/>
      </w:pPr>
      <w:rPr>
        <w:rFonts w:ascii="Wingdings 2" w:hAnsi="Wingdings 2" w:hint="default"/>
      </w:rPr>
    </w:lvl>
    <w:lvl w:ilvl="7" w:tplc="8BEC41DA" w:tentative="1">
      <w:start w:val="1"/>
      <w:numFmt w:val="bullet"/>
      <w:lvlText w:val=""/>
      <w:lvlJc w:val="left"/>
      <w:pPr>
        <w:tabs>
          <w:tab w:val="num" w:pos="5760"/>
        </w:tabs>
        <w:ind w:left="5760" w:hanging="360"/>
      </w:pPr>
      <w:rPr>
        <w:rFonts w:ascii="Wingdings 2" w:hAnsi="Wingdings 2" w:hint="default"/>
      </w:rPr>
    </w:lvl>
    <w:lvl w:ilvl="8" w:tplc="9A9A8D76"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325C38A6"/>
    <w:multiLevelType w:val="hybridMultilevel"/>
    <w:tmpl w:val="BFFA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213B6F"/>
    <w:multiLevelType w:val="hybridMultilevel"/>
    <w:tmpl w:val="A9E6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D17895"/>
    <w:multiLevelType w:val="hybridMultilevel"/>
    <w:tmpl w:val="C58C2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036829"/>
    <w:multiLevelType w:val="hybridMultilevel"/>
    <w:tmpl w:val="677E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568E5"/>
    <w:multiLevelType w:val="hybridMultilevel"/>
    <w:tmpl w:val="B642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1B5713"/>
    <w:multiLevelType w:val="hybridMultilevel"/>
    <w:tmpl w:val="73E0B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482AF6"/>
    <w:multiLevelType w:val="hybridMultilevel"/>
    <w:tmpl w:val="B726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234957"/>
    <w:multiLevelType w:val="hybridMultilevel"/>
    <w:tmpl w:val="B796A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F73987"/>
    <w:multiLevelType w:val="hybridMultilevel"/>
    <w:tmpl w:val="6EE8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645A0D"/>
    <w:multiLevelType w:val="hybridMultilevel"/>
    <w:tmpl w:val="CF3CC854"/>
    <w:lvl w:ilvl="0" w:tplc="ADA663AC">
      <w:start w:val="1"/>
      <w:numFmt w:val="bullet"/>
      <w:lvlText w:val=""/>
      <w:lvlJc w:val="left"/>
      <w:pPr>
        <w:ind w:left="1800" w:hanging="360"/>
      </w:pPr>
      <w:rPr>
        <w:rFonts w:ascii="Wingdings 2" w:hAnsi="Wingdings 2"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748437E2"/>
    <w:multiLevelType w:val="hybridMultilevel"/>
    <w:tmpl w:val="95767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896C33"/>
    <w:multiLevelType w:val="hybridMultilevel"/>
    <w:tmpl w:val="DE44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335C7B"/>
    <w:multiLevelType w:val="hybridMultilevel"/>
    <w:tmpl w:val="9302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443451">
    <w:abstractNumId w:val="15"/>
  </w:num>
  <w:num w:numId="2" w16cid:durableId="1891569804">
    <w:abstractNumId w:val="18"/>
  </w:num>
  <w:num w:numId="3" w16cid:durableId="1527281761">
    <w:abstractNumId w:val="2"/>
  </w:num>
  <w:num w:numId="4" w16cid:durableId="1259677849">
    <w:abstractNumId w:val="6"/>
  </w:num>
  <w:num w:numId="5" w16cid:durableId="2054226483">
    <w:abstractNumId w:val="16"/>
  </w:num>
  <w:num w:numId="6" w16cid:durableId="229311042">
    <w:abstractNumId w:val="4"/>
  </w:num>
  <w:num w:numId="7" w16cid:durableId="2003267060">
    <w:abstractNumId w:val="13"/>
  </w:num>
  <w:num w:numId="8" w16cid:durableId="50200667">
    <w:abstractNumId w:val="1"/>
  </w:num>
  <w:num w:numId="9" w16cid:durableId="2089376875">
    <w:abstractNumId w:val="17"/>
  </w:num>
  <w:num w:numId="10" w16cid:durableId="1999726186">
    <w:abstractNumId w:val="9"/>
  </w:num>
  <w:num w:numId="11" w16cid:durableId="515733960">
    <w:abstractNumId w:val="11"/>
  </w:num>
  <w:num w:numId="12" w16cid:durableId="1593853749">
    <w:abstractNumId w:val="14"/>
  </w:num>
  <w:num w:numId="13" w16cid:durableId="20740136">
    <w:abstractNumId w:val="19"/>
  </w:num>
  <w:num w:numId="14" w16cid:durableId="1953199601">
    <w:abstractNumId w:val="3"/>
  </w:num>
  <w:num w:numId="15" w16cid:durableId="1620718806">
    <w:abstractNumId w:val="10"/>
  </w:num>
  <w:num w:numId="16" w16cid:durableId="838888410">
    <w:abstractNumId w:val="12"/>
  </w:num>
  <w:num w:numId="17" w16cid:durableId="2070151939">
    <w:abstractNumId w:val="0"/>
  </w:num>
  <w:num w:numId="18" w16cid:durableId="57749371">
    <w:abstractNumId w:val="7"/>
  </w:num>
  <w:num w:numId="19" w16cid:durableId="1938444963">
    <w:abstractNumId w:val="8"/>
  </w:num>
  <w:num w:numId="20" w16cid:durableId="45762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DB4"/>
    <w:rsid w:val="00007B84"/>
    <w:rsid w:val="000203F9"/>
    <w:rsid w:val="000327B9"/>
    <w:rsid w:val="00054D3F"/>
    <w:rsid w:val="0006422E"/>
    <w:rsid w:val="00074BCA"/>
    <w:rsid w:val="0009628D"/>
    <w:rsid w:val="000A38E0"/>
    <w:rsid w:val="000B6F8D"/>
    <w:rsid w:val="000D3D08"/>
    <w:rsid w:val="000D4799"/>
    <w:rsid w:val="00124D4E"/>
    <w:rsid w:val="001332E6"/>
    <w:rsid w:val="00145BF4"/>
    <w:rsid w:val="00147F21"/>
    <w:rsid w:val="00150AAB"/>
    <w:rsid w:val="001536CC"/>
    <w:rsid w:val="00181A0E"/>
    <w:rsid w:val="001829D8"/>
    <w:rsid w:val="00183751"/>
    <w:rsid w:val="001A3DF2"/>
    <w:rsid w:val="001F24C4"/>
    <w:rsid w:val="001F7BF7"/>
    <w:rsid w:val="00223486"/>
    <w:rsid w:val="002508CC"/>
    <w:rsid w:val="00260DE0"/>
    <w:rsid w:val="002852AB"/>
    <w:rsid w:val="002914B1"/>
    <w:rsid w:val="00292B5B"/>
    <w:rsid w:val="00292CA4"/>
    <w:rsid w:val="002A1452"/>
    <w:rsid w:val="002A1781"/>
    <w:rsid w:val="002C2E31"/>
    <w:rsid w:val="002C51CD"/>
    <w:rsid w:val="002D28A8"/>
    <w:rsid w:val="0030033A"/>
    <w:rsid w:val="003148AB"/>
    <w:rsid w:val="003257B3"/>
    <w:rsid w:val="003319AA"/>
    <w:rsid w:val="00337071"/>
    <w:rsid w:val="0036284A"/>
    <w:rsid w:val="003649D4"/>
    <w:rsid w:val="00392EBD"/>
    <w:rsid w:val="003A68E9"/>
    <w:rsid w:val="003A72B0"/>
    <w:rsid w:val="003B0CA6"/>
    <w:rsid w:val="003C06F8"/>
    <w:rsid w:val="003C4400"/>
    <w:rsid w:val="003F08AA"/>
    <w:rsid w:val="003F51E8"/>
    <w:rsid w:val="00412028"/>
    <w:rsid w:val="00413E2C"/>
    <w:rsid w:val="00425C3E"/>
    <w:rsid w:val="004262E5"/>
    <w:rsid w:val="00456248"/>
    <w:rsid w:val="00465C53"/>
    <w:rsid w:val="004704D4"/>
    <w:rsid w:val="004727C3"/>
    <w:rsid w:val="00487415"/>
    <w:rsid w:val="004A7063"/>
    <w:rsid w:val="004B7548"/>
    <w:rsid w:val="004E46F0"/>
    <w:rsid w:val="004F22A3"/>
    <w:rsid w:val="00500032"/>
    <w:rsid w:val="00542349"/>
    <w:rsid w:val="00544163"/>
    <w:rsid w:val="0054577C"/>
    <w:rsid w:val="0058797D"/>
    <w:rsid w:val="00596BAF"/>
    <w:rsid w:val="005D20DC"/>
    <w:rsid w:val="005D68ED"/>
    <w:rsid w:val="005E2436"/>
    <w:rsid w:val="005E546C"/>
    <w:rsid w:val="00612AD9"/>
    <w:rsid w:val="00623A9A"/>
    <w:rsid w:val="00640CAA"/>
    <w:rsid w:val="006700F8"/>
    <w:rsid w:val="00677A0E"/>
    <w:rsid w:val="006B4535"/>
    <w:rsid w:val="006C2DB4"/>
    <w:rsid w:val="006C674D"/>
    <w:rsid w:val="006D0DCC"/>
    <w:rsid w:val="006E40A3"/>
    <w:rsid w:val="006F049E"/>
    <w:rsid w:val="006F6C81"/>
    <w:rsid w:val="007344F2"/>
    <w:rsid w:val="00757476"/>
    <w:rsid w:val="00760E65"/>
    <w:rsid w:val="0076737C"/>
    <w:rsid w:val="0078147F"/>
    <w:rsid w:val="007D0191"/>
    <w:rsid w:val="007D36B5"/>
    <w:rsid w:val="007E56F9"/>
    <w:rsid w:val="007E582D"/>
    <w:rsid w:val="007F3741"/>
    <w:rsid w:val="007F607E"/>
    <w:rsid w:val="00811630"/>
    <w:rsid w:val="00813579"/>
    <w:rsid w:val="00814F78"/>
    <w:rsid w:val="00860634"/>
    <w:rsid w:val="00860AC7"/>
    <w:rsid w:val="008678FC"/>
    <w:rsid w:val="00875C58"/>
    <w:rsid w:val="0088246F"/>
    <w:rsid w:val="00891DF9"/>
    <w:rsid w:val="008D4B9B"/>
    <w:rsid w:val="008E221B"/>
    <w:rsid w:val="00911F45"/>
    <w:rsid w:val="00923FE9"/>
    <w:rsid w:val="00987674"/>
    <w:rsid w:val="00990A43"/>
    <w:rsid w:val="00991F56"/>
    <w:rsid w:val="009A4711"/>
    <w:rsid w:val="009B1721"/>
    <w:rsid w:val="009C3547"/>
    <w:rsid w:val="009C6D67"/>
    <w:rsid w:val="009E0A93"/>
    <w:rsid w:val="009E5B47"/>
    <w:rsid w:val="009F608F"/>
    <w:rsid w:val="00A145AB"/>
    <w:rsid w:val="00A20C27"/>
    <w:rsid w:val="00A479AF"/>
    <w:rsid w:val="00A525CA"/>
    <w:rsid w:val="00A54FAA"/>
    <w:rsid w:val="00A62C24"/>
    <w:rsid w:val="00A954D7"/>
    <w:rsid w:val="00A97121"/>
    <w:rsid w:val="00AA1236"/>
    <w:rsid w:val="00AA7288"/>
    <w:rsid w:val="00AB165A"/>
    <w:rsid w:val="00AC1932"/>
    <w:rsid w:val="00AC30E0"/>
    <w:rsid w:val="00AC582A"/>
    <w:rsid w:val="00AC5FD4"/>
    <w:rsid w:val="00AE450D"/>
    <w:rsid w:val="00AF2B6F"/>
    <w:rsid w:val="00B00CD8"/>
    <w:rsid w:val="00B2498E"/>
    <w:rsid w:val="00B27227"/>
    <w:rsid w:val="00B46804"/>
    <w:rsid w:val="00B65959"/>
    <w:rsid w:val="00B70B98"/>
    <w:rsid w:val="00B75C52"/>
    <w:rsid w:val="00B9572E"/>
    <w:rsid w:val="00BB03E4"/>
    <w:rsid w:val="00BC4DB3"/>
    <w:rsid w:val="00C05C39"/>
    <w:rsid w:val="00C1301D"/>
    <w:rsid w:val="00C13521"/>
    <w:rsid w:val="00C236CC"/>
    <w:rsid w:val="00C25955"/>
    <w:rsid w:val="00C40492"/>
    <w:rsid w:val="00C513C6"/>
    <w:rsid w:val="00C72D4D"/>
    <w:rsid w:val="00C9217D"/>
    <w:rsid w:val="00CA6C5A"/>
    <w:rsid w:val="00CC4090"/>
    <w:rsid w:val="00CE468A"/>
    <w:rsid w:val="00CE4D3C"/>
    <w:rsid w:val="00D11C86"/>
    <w:rsid w:val="00D15170"/>
    <w:rsid w:val="00D20B05"/>
    <w:rsid w:val="00D504EA"/>
    <w:rsid w:val="00D509AA"/>
    <w:rsid w:val="00D527D2"/>
    <w:rsid w:val="00D603B2"/>
    <w:rsid w:val="00D666DE"/>
    <w:rsid w:val="00DB4233"/>
    <w:rsid w:val="00DD1D00"/>
    <w:rsid w:val="00DD5439"/>
    <w:rsid w:val="00DF5324"/>
    <w:rsid w:val="00E01963"/>
    <w:rsid w:val="00E10BF9"/>
    <w:rsid w:val="00E1329C"/>
    <w:rsid w:val="00E1415F"/>
    <w:rsid w:val="00E1661D"/>
    <w:rsid w:val="00E42AEC"/>
    <w:rsid w:val="00E712AB"/>
    <w:rsid w:val="00E74A65"/>
    <w:rsid w:val="00F06350"/>
    <w:rsid w:val="00F22954"/>
    <w:rsid w:val="00F262B4"/>
    <w:rsid w:val="00F334B6"/>
    <w:rsid w:val="00F37B97"/>
    <w:rsid w:val="00F55940"/>
    <w:rsid w:val="00F76D7C"/>
    <w:rsid w:val="00F77D5C"/>
    <w:rsid w:val="00FA7DD6"/>
    <w:rsid w:val="00FB0F67"/>
    <w:rsid w:val="00FC0E0C"/>
    <w:rsid w:val="00FD19A8"/>
    <w:rsid w:val="00FE425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6C93D8"/>
  <w15:chartTrackingRefBased/>
  <w15:docId w15:val="{ADED4FB6-709E-455E-95E0-28DDB896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9A8"/>
    <w:pPr>
      <w:ind w:left="720"/>
      <w:contextualSpacing/>
    </w:pPr>
  </w:style>
  <w:style w:type="paragraph" w:styleId="Header">
    <w:name w:val="header"/>
    <w:basedOn w:val="Normal"/>
    <w:link w:val="HeaderChar"/>
    <w:uiPriority w:val="99"/>
    <w:unhideWhenUsed/>
    <w:rsid w:val="009C3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547"/>
  </w:style>
  <w:style w:type="paragraph" w:styleId="Footer">
    <w:name w:val="footer"/>
    <w:basedOn w:val="Normal"/>
    <w:link w:val="FooterChar"/>
    <w:uiPriority w:val="99"/>
    <w:unhideWhenUsed/>
    <w:rsid w:val="009C3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547"/>
  </w:style>
  <w:style w:type="character" w:styleId="Hyperlink">
    <w:name w:val="Hyperlink"/>
    <w:basedOn w:val="DefaultParagraphFont"/>
    <w:uiPriority w:val="99"/>
    <w:unhideWhenUsed/>
    <w:rsid w:val="009C3547"/>
    <w:rPr>
      <w:color w:val="0563C1" w:themeColor="hyperlink"/>
      <w:u w:val="single"/>
    </w:rPr>
  </w:style>
  <w:style w:type="character" w:customStyle="1" w:styleId="UnresolvedMention1">
    <w:name w:val="Unresolved Mention1"/>
    <w:basedOn w:val="DefaultParagraphFont"/>
    <w:uiPriority w:val="99"/>
    <w:semiHidden/>
    <w:unhideWhenUsed/>
    <w:rsid w:val="009C3547"/>
    <w:rPr>
      <w:color w:val="605E5C"/>
      <w:shd w:val="clear" w:color="auto" w:fill="E1DFDD"/>
    </w:rPr>
  </w:style>
  <w:style w:type="table" w:styleId="TableGrid">
    <w:name w:val="Table Grid"/>
    <w:basedOn w:val="TableNormal"/>
    <w:uiPriority w:val="59"/>
    <w:rsid w:val="00147F2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5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uidance.nice.org.uk/CG100" TargetMode="External"/><Relationship Id="rId18" Type="http://schemas.openxmlformats.org/officeDocument/2006/relationships/image" Target="media/image3.emf"/><Relationship Id="rId26" Type="http://schemas.openxmlformats.org/officeDocument/2006/relationships/hyperlink" Target="https://alcoholchange.org.uk/" TargetMode="External"/><Relationship Id="rId21" Type="http://schemas.openxmlformats.org/officeDocument/2006/relationships/image" Target="media/image6.emf"/><Relationship Id="rId34" Type="http://schemas.openxmlformats.org/officeDocument/2006/relationships/hyperlink" Target="tel:0203%20889%209510" TargetMode="Externa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eader" Target="header1.xml"/><Relationship Id="rId25" Type="http://schemas.openxmlformats.org/officeDocument/2006/relationships/hyperlink" Target="https://www.drinkaware.co.uk/" TargetMode="External"/><Relationship Id="rId33" Type="http://schemas.openxmlformats.org/officeDocument/2006/relationships/hyperlink" Target="tel:0800%200546%20603"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emf"/><Relationship Id="rId29" Type="http://schemas.openxmlformats.org/officeDocument/2006/relationships/hyperlink" Target="http://www.alcohollearningcentr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24" Type="http://schemas.openxmlformats.org/officeDocument/2006/relationships/hyperlink" Target="https://www.drinkaware.co.uk/" TargetMode="External"/><Relationship Id="rId32" Type="http://schemas.openxmlformats.org/officeDocument/2006/relationships/hyperlink" Target="https://www.e-lfh.org.uk/programmes/alcohol/"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guidance.nice.org.uk/qs11" TargetMode="External"/><Relationship Id="rId23" Type="http://schemas.openxmlformats.org/officeDocument/2006/relationships/image" Target="media/image8.emf"/><Relationship Id="rId28" Type="http://schemas.openxmlformats.org/officeDocument/2006/relationships/hyperlink" Target="http://www.alcohollearningcentre.org.uk/"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4.emf"/><Relationship Id="rId31" Type="http://schemas.openxmlformats.org/officeDocument/2006/relationships/hyperlink" Target="https://www.e-lfh.org.uk/programmes/alcoh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guidance.nice.org.uk/CG115" TargetMode="External"/><Relationship Id="rId22" Type="http://schemas.openxmlformats.org/officeDocument/2006/relationships/image" Target="media/image7.jpeg"/><Relationship Id="rId27" Type="http://schemas.openxmlformats.org/officeDocument/2006/relationships/hyperlink" Target="https://alcoholchange.org.uk/" TargetMode="External"/><Relationship Id="rId30" Type="http://schemas.openxmlformats.org/officeDocument/2006/relationships/hyperlink" Target="http://www.alcohollearningcentre.org.uk/" TargetMode="External"/><Relationship Id="rId35" Type="http://schemas.openxmlformats.org/officeDocument/2006/relationships/hyperlink" Target="https://www.google.com/search?q=drug+and+alcohol+services+in+hackney&amp;rlz=1C1GCEA_enGB903GB906&amp;oq=drug+and+alcohol+services+in+hackney&amp;aqs=chrome..69i57j0i22i30.8484j0j4&amp;sourceid=chrome&amp;ie=UTF-8" TargetMode="External"/><Relationship Id="rId8" Type="http://schemas.openxmlformats.org/officeDocument/2006/relationships/footnotes" Target="footnotes.xml"/><Relationship Id="rId3" Type="http://schemas.openxmlformats.org/officeDocument/2006/relationships/customXml" Target="../customXml/item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4T15:49:27.983"/>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0B20C48DF7784E810715AE297508DC" ma:contentTypeVersion="17" ma:contentTypeDescription="Create a new document." ma:contentTypeScope="" ma:versionID="4a8a4625ed8911d7dd648e2239f169a3">
  <xsd:schema xmlns:xsd="http://www.w3.org/2001/XMLSchema" xmlns:xs="http://www.w3.org/2001/XMLSchema" xmlns:p="http://schemas.microsoft.com/office/2006/metadata/properties" xmlns:ns1="http://schemas.microsoft.com/sharepoint/v3" xmlns:ns3="0526edd3-2ad9-49b0-90c6-53e5f6d5fb4e" xmlns:ns4="0ce64edb-fb68-4e02-8af5-e2360e2aca45" targetNamespace="http://schemas.microsoft.com/office/2006/metadata/properties" ma:root="true" ma:fieldsID="8b35f0f54438634485e33c1c6fce8aa8" ns1:_="" ns3:_="" ns4:_="">
    <xsd:import namespace="http://schemas.microsoft.com/sharepoint/v3"/>
    <xsd:import namespace="0526edd3-2ad9-49b0-90c6-53e5f6d5fb4e"/>
    <xsd:import namespace="0ce64edb-fb68-4e02-8af5-e2360e2aca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26edd3-2ad9-49b0-90c6-53e5f6d5f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e64edb-fb68-4e02-8af5-e2360e2aca4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D2EC660-933D-42D9-9EEF-72CAC6AAF6AD}">
  <ds:schemaRefs>
    <ds:schemaRef ds:uri="http://schemas.microsoft.com/sharepoint/v3/contenttype/forms"/>
  </ds:schemaRefs>
</ds:datastoreItem>
</file>

<file path=customXml/itemProps2.xml><?xml version="1.0" encoding="utf-8"?>
<ds:datastoreItem xmlns:ds="http://schemas.openxmlformats.org/officeDocument/2006/customXml" ds:itemID="{EFF33850-A395-4946-BE58-C76A0861E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26edd3-2ad9-49b0-90c6-53e5f6d5fb4e"/>
    <ds:schemaRef ds:uri="0ce64edb-fb68-4e02-8af5-e2360e2ac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2C3DA-DBA0-4011-A41E-3FD216EC5148}">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0526edd3-2ad9-49b0-90c6-53e5f6d5fb4e"/>
    <ds:schemaRef ds:uri="http://purl.org/dc/elements/1.1/"/>
    <ds:schemaRef ds:uri="http://schemas.microsoft.com/office/2006/metadata/properties"/>
    <ds:schemaRef ds:uri="http://schemas.microsoft.com/sharepoint/v3"/>
    <ds:schemaRef ds:uri="http://purl.org/dc/terms/"/>
    <ds:schemaRef ds:uri="0ce64edb-fb68-4e02-8af5-e2360e2aca4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5789</Words>
  <Characters>32998</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Boakye</dc:creator>
  <cp:keywords/>
  <dc:description/>
  <cp:lastModifiedBy>KHATUN, Rashida (EAST LONDON NHS FOUNDATION TRUST)</cp:lastModifiedBy>
  <cp:revision>2</cp:revision>
  <dcterms:created xsi:type="dcterms:W3CDTF">2024-11-28T14:36:00Z</dcterms:created>
  <dcterms:modified xsi:type="dcterms:W3CDTF">2024-11-28T14:36:00Z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0x0101006D0B20C48DF7784E810715AE297508DC</vt:lpwstr>
  </property>
</Properties>
</file>