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87B02" w14:textId="5C7AF008" w:rsidR="00A658A6" w:rsidRPr="00432053" w:rsidRDefault="00432053" w:rsidP="00A658A6">
      <w:pPr>
        <w:jc w:val="right"/>
        <w:rPr>
          <w:rFonts w:ascii="Arial" w:hAnsi="Arial" w:cs="Arial"/>
          <w:sz w:val="22"/>
          <w:szCs w:val="22"/>
        </w:rPr>
      </w:pPr>
      <w:r>
        <w:rPr>
          <w:rFonts w:ascii="Arial" w:hAnsi="Arial" w:cs="Arial"/>
          <w:noProof/>
          <w:sz w:val="22"/>
          <w:szCs w:val="22"/>
        </w:rPr>
        <w:drawing>
          <wp:inline distT="0" distB="0" distL="0" distR="0" wp14:anchorId="6C1F44A5" wp14:editId="72164C53">
            <wp:extent cx="1627505" cy="926465"/>
            <wp:effectExtent l="0" t="0" r="0" b="6985"/>
            <wp:docPr id="1054546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7505" cy="926465"/>
                    </a:xfrm>
                    <a:prstGeom prst="rect">
                      <a:avLst/>
                    </a:prstGeom>
                    <a:noFill/>
                  </pic:spPr>
                </pic:pic>
              </a:graphicData>
            </a:graphic>
          </wp:inline>
        </w:drawing>
      </w:r>
    </w:p>
    <w:p w14:paraId="2498BD83" w14:textId="77777777" w:rsidR="00A658A6" w:rsidRPr="00432053" w:rsidRDefault="00A658A6" w:rsidP="00A658A6">
      <w:pPr>
        <w:jc w:val="right"/>
        <w:rPr>
          <w:rFonts w:ascii="Arial" w:hAnsi="Arial" w:cs="Arial"/>
          <w:b/>
          <w:bCs/>
          <w:sz w:val="22"/>
          <w:szCs w:val="22"/>
        </w:rPr>
      </w:pPr>
    </w:p>
    <w:p w14:paraId="31A98CCD" w14:textId="77777777" w:rsidR="00A658A6" w:rsidRPr="00432053" w:rsidRDefault="00A658A6" w:rsidP="00A658A6">
      <w:pPr>
        <w:jc w:val="center"/>
        <w:rPr>
          <w:rFonts w:ascii="Arial" w:eastAsia="Arial" w:hAnsi="Arial" w:cs="Arial"/>
          <w:sz w:val="40"/>
          <w:szCs w:val="40"/>
        </w:rPr>
      </w:pPr>
      <w:r w:rsidRPr="00432053">
        <w:rPr>
          <w:rFonts w:ascii="Arial" w:eastAsia="Arial" w:hAnsi="Arial" w:cs="Arial"/>
          <w:sz w:val="40"/>
          <w:szCs w:val="40"/>
        </w:rPr>
        <w:t xml:space="preserve">Antipsychotics and Mood Stabilisers </w:t>
      </w:r>
    </w:p>
    <w:p w14:paraId="3C83351F" w14:textId="4708A4DD" w:rsidR="00A658A6" w:rsidRPr="00432053" w:rsidRDefault="00A658A6" w:rsidP="00A658A6">
      <w:pPr>
        <w:jc w:val="center"/>
        <w:rPr>
          <w:rFonts w:ascii="Arial" w:eastAsia="Arial" w:hAnsi="Arial" w:cs="Arial"/>
          <w:sz w:val="40"/>
          <w:szCs w:val="40"/>
        </w:rPr>
      </w:pPr>
      <w:r w:rsidRPr="00432053">
        <w:rPr>
          <w:rFonts w:ascii="Arial" w:eastAsia="Arial" w:hAnsi="Arial" w:cs="Arial"/>
          <w:sz w:val="40"/>
          <w:szCs w:val="40"/>
        </w:rPr>
        <w:t>Physical Health Monitoring</w:t>
      </w:r>
    </w:p>
    <w:p w14:paraId="0CC0EB05" w14:textId="1EFE4505" w:rsidR="00A658A6" w:rsidRPr="00432053" w:rsidRDefault="00A658A6" w:rsidP="00A658A6">
      <w:pPr>
        <w:jc w:val="center"/>
        <w:rPr>
          <w:rFonts w:ascii="Arial" w:eastAsia="Arial" w:hAnsi="Arial" w:cs="Arial"/>
          <w:sz w:val="40"/>
          <w:szCs w:val="40"/>
        </w:rPr>
      </w:pPr>
      <w:r w:rsidRPr="00432053">
        <w:rPr>
          <w:rFonts w:ascii="Arial" w:eastAsia="Arial" w:hAnsi="Arial" w:cs="Arial"/>
          <w:sz w:val="40"/>
          <w:szCs w:val="40"/>
        </w:rPr>
        <w:t>Guidance</w:t>
      </w:r>
    </w:p>
    <w:p w14:paraId="1099C32D" w14:textId="77777777" w:rsidR="00A658A6" w:rsidRPr="00432053" w:rsidRDefault="00A658A6" w:rsidP="00A658A6">
      <w:pPr>
        <w:spacing w:after="226"/>
        <w:rPr>
          <w:rFonts w:ascii="Arial" w:hAnsi="Arial" w:cs="Arial"/>
          <w:sz w:val="22"/>
          <w:szCs w:val="22"/>
        </w:rPr>
      </w:pPr>
    </w:p>
    <w:p w14:paraId="2089A3CD" w14:textId="77777777" w:rsidR="00432053" w:rsidRPr="002B3116" w:rsidRDefault="00432053" w:rsidP="00432053">
      <w:pPr>
        <w:spacing w:after="226"/>
        <w:rPr>
          <w:rFonts w:ascii="Arial" w:hAnsi="Arial" w:cs="Arial"/>
          <w:sz w:val="22"/>
          <w:szCs w:val="22"/>
        </w:rPr>
      </w:pPr>
    </w:p>
    <w:tbl>
      <w:tblPr>
        <w:tblpPr w:leftFromText="180" w:rightFromText="180" w:vertAnchor="text" w:horzAnchor="margin" w:tblpY="31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4695"/>
      </w:tblGrid>
      <w:tr w:rsidR="00432053" w:rsidRPr="002B3116" w14:paraId="7198BBD9" w14:textId="77777777" w:rsidTr="00F36C6D">
        <w:tc>
          <w:tcPr>
            <w:tcW w:w="4372" w:type="dxa"/>
          </w:tcPr>
          <w:p w14:paraId="5B5DBD8C"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Version number:</w:t>
            </w:r>
          </w:p>
        </w:tc>
        <w:tc>
          <w:tcPr>
            <w:tcW w:w="4695" w:type="dxa"/>
          </w:tcPr>
          <w:p w14:paraId="363D880A" w14:textId="5D7B037C"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1.</w:t>
            </w:r>
            <w:r>
              <w:rPr>
                <w:rFonts w:ascii="Arial" w:eastAsia="Times New Roman" w:hAnsi="Arial" w:cs="Arial"/>
                <w:sz w:val="22"/>
                <w:szCs w:val="22"/>
              </w:rPr>
              <w:t>1</w:t>
            </w:r>
          </w:p>
        </w:tc>
      </w:tr>
      <w:tr w:rsidR="00432053" w:rsidRPr="002B3116" w14:paraId="3C70A43F" w14:textId="77777777" w:rsidTr="00F36C6D">
        <w:tc>
          <w:tcPr>
            <w:tcW w:w="4372" w:type="dxa"/>
          </w:tcPr>
          <w:p w14:paraId="0B6B7A55"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 xml:space="preserve">Consultation Groups </w:t>
            </w:r>
          </w:p>
        </w:tc>
        <w:tc>
          <w:tcPr>
            <w:tcW w:w="4695" w:type="dxa"/>
          </w:tcPr>
          <w:p w14:paraId="3540C427"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Medicines Committee</w:t>
            </w:r>
          </w:p>
          <w:p w14:paraId="10B1EBA1"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Physical Health Group</w:t>
            </w:r>
          </w:p>
          <w:p w14:paraId="14A942B4"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Primary Care</w:t>
            </w:r>
          </w:p>
        </w:tc>
      </w:tr>
      <w:tr w:rsidR="00432053" w:rsidRPr="002B3116" w14:paraId="0448F6D8" w14:textId="77777777" w:rsidTr="00F36C6D">
        <w:tc>
          <w:tcPr>
            <w:tcW w:w="4372" w:type="dxa"/>
          </w:tcPr>
          <w:p w14:paraId="4859C8D9"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Approved by (Sponsor Group)</w:t>
            </w:r>
          </w:p>
        </w:tc>
        <w:tc>
          <w:tcPr>
            <w:tcW w:w="4695" w:type="dxa"/>
          </w:tcPr>
          <w:p w14:paraId="377AFD02"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Medicines Committee</w:t>
            </w:r>
          </w:p>
        </w:tc>
      </w:tr>
      <w:tr w:rsidR="00432053" w:rsidRPr="002B3116" w14:paraId="5FE76E98" w14:textId="77777777" w:rsidTr="00F36C6D">
        <w:tc>
          <w:tcPr>
            <w:tcW w:w="4372" w:type="dxa"/>
          </w:tcPr>
          <w:p w14:paraId="7E326A06"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Date approved</w:t>
            </w:r>
          </w:p>
        </w:tc>
        <w:tc>
          <w:tcPr>
            <w:tcW w:w="4695" w:type="dxa"/>
          </w:tcPr>
          <w:p w14:paraId="6F1A52CD"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12 November 2025</w:t>
            </w:r>
          </w:p>
        </w:tc>
      </w:tr>
      <w:tr w:rsidR="00432053" w:rsidRPr="002B3116" w14:paraId="5EC36487" w14:textId="77777777" w:rsidTr="00F36C6D">
        <w:tc>
          <w:tcPr>
            <w:tcW w:w="4372" w:type="dxa"/>
          </w:tcPr>
          <w:p w14:paraId="4C8A9B41"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Ratified by:</w:t>
            </w:r>
          </w:p>
        </w:tc>
        <w:tc>
          <w:tcPr>
            <w:tcW w:w="4695" w:type="dxa"/>
          </w:tcPr>
          <w:p w14:paraId="7C72E4E0"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Medicines Committee</w:t>
            </w:r>
          </w:p>
        </w:tc>
      </w:tr>
      <w:tr w:rsidR="00432053" w:rsidRPr="002B3116" w14:paraId="406FDE8B" w14:textId="77777777" w:rsidTr="00F36C6D">
        <w:tc>
          <w:tcPr>
            <w:tcW w:w="4372" w:type="dxa"/>
          </w:tcPr>
          <w:p w14:paraId="08F47254"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Date ratified:</w:t>
            </w:r>
          </w:p>
        </w:tc>
        <w:tc>
          <w:tcPr>
            <w:tcW w:w="4695" w:type="dxa"/>
          </w:tcPr>
          <w:p w14:paraId="24D2A77B"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12 November 2025</w:t>
            </w:r>
          </w:p>
        </w:tc>
      </w:tr>
      <w:tr w:rsidR="00432053" w:rsidRPr="002B3116" w14:paraId="7297F471" w14:textId="77777777" w:rsidTr="00F36C6D">
        <w:tc>
          <w:tcPr>
            <w:tcW w:w="4372" w:type="dxa"/>
          </w:tcPr>
          <w:p w14:paraId="1EB95191"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Name of originator/author:</w:t>
            </w:r>
          </w:p>
        </w:tc>
        <w:tc>
          <w:tcPr>
            <w:tcW w:w="4695" w:type="dxa"/>
          </w:tcPr>
          <w:p w14:paraId="467ADDB3" w14:textId="77777777" w:rsidR="00432053" w:rsidRPr="002B3116" w:rsidRDefault="00432053" w:rsidP="00F36C6D">
            <w:pPr>
              <w:spacing w:before="40" w:after="40" w:line="240" w:lineRule="auto"/>
              <w:rPr>
                <w:rFonts w:ascii="Arial" w:eastAsia="Times New Roman" w:hAnsi="Arial" w:cs="Arial"/>
                <w:sz w:val="22"/>
                <w:szCs w:val="22"/>
              </w:rPr>
            </w:pPr>
            <w:r w:rsidRPr="002B3116">
              <w:rPr>
                <w:rFonts w:ascii="Arial" w:eastAsia="Times New Roman" w:hAnsi="Arial" w:cs="Arial"/>
                <w:sz w:val="22"/>
                <w:szCs w:val="22"/>
              </w:rPr>
              <w:t>Lead Pharmacist Vaccinations and Antimicrobials</w:t>
            </w:r>
          </w:p>
        </w:tc>
      </w:tr>
      <w:tr w:rsidR="00432053" w:rsidRPr="002B3116" w14:paraId="1A8D64F5" w14:textId="77777777" w:rsidTr="00F36C6D">
        <w:tc>
          <w:tcPr>
            <w:tcW w:w="4372" w:type="dxa"/>
          </w:tcPr>
          <w:p w14:paraId="4A8979C7"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Executive Director lead:</w:t>
            </w:r>
          </w:p>
        </w:tc>
        <w:tc>
          <w:tcPr>
            <w:tcW w:w="4695" w:type="dxa"/>
          </w:tcPr>
          <w:p w14:paraId="1711A255" w14:textId="77777777" w:rsidR="00432053" w:rsidRPr="002B3116" w:rsidRDefault="00432053" w:rsidP="00F36C6D">
            <w:pPr>
              <w:spacing w:before="40" w:after="40" w:line="240" w:lineRule="auto"/>
              <w:rPr>
                <w:rFonts w:ascii="Arial" w:eastAsia="Times New Roman" w:hAnsi="Arial" w:cs="Arial"/>
                <w:sz w:val="22"/>
                <w:szCs w:val="22"/>
              </w:rPr>
            </w:pPr>
            <w:r w:rsidRPr="002B3116">
              <w:rPr>
                <w:rFonts w:ascii="Arial" w:eastAsia="Times New Roman" w:hAnsi="Arial" w:cs="Arial"/>
                <w:sz w:val="22"/>
                <w:szCs w:val="22"/>
              </w:rPr>
              <w:t>Chief Medical Officer</w:t>
            </w:r>
          </w:p>
        </w:tc>
      </w:tr>
      <w:tr w:rsidR="00432053" w:rsidRPr="002B3116" w14:paraId="5CDAFF5C" w14:textId="77777777" w:rsidTr="00F36C6D">
        <w:tc>
          <w:tcPr>
            <w:tcW w:w="4372" w:type="dxa"/>
          </w:tcPr>
          <w:p w14:paraId="3D66C8D2"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Implementation Date:</w:t>
            </w:r>
          </w:p>
        </w:tc>
        <w:tc>
          <w:tcPr>
            <w:tcW w:w="4695" w:type="dxa"/>
          </w:tcPr>
          <w:p w14:paraId="2B32F483"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November 2025</w:t>
            </w:r>
          </w:p>
        </w:tc>
      </w:tr>
      <w:tr w:rsidR="00432053" w:rsidRPr="002B3116" w14:paraId="6316B1F6" w14:textId="77777777" w:rsidTr="00F36C6D">
        <w:tc>
          <w:tcPr>
            <w:tcW w:w="4372" w:type="dxa"/>
          </w:tcPr>
          <w:p w14:paraId="588347FC"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Next Review date:</w:t>
            </w:r>
          </w:p>
        </w:tc>
        <w:tc>
          <w:tcPr>
            <w:tcW w:w="4695" w:type="dxa"/>
          </w:tcPr>
          <w:p w14:paraId="3F6D670A" w14:textId="77777777" w:rsidR="00432053" w:rsidRPr="002B3116" w:rsidRDefault="00432053" w:rsidP="00F36C6D">
            <w:pPr>
              <w:spacing w:before="40" w:after="40" w:line="240" w:lineRule="auto"/>
              <w:jc w:val="both"/>
              <w:rPr>
                <w:rFonts w:ascii="Arial" w:eastAsia="Times New Roman" w:hAnsi="Arial" w:cs="Arial"/>
                <w:sz w:val="22"/>
                <w:szCs w:val="22"/>
              </w:rPr>
            </w:pPr>
            <w:r w:rsidRPr="002B3116">
              <w:rPr>
                <w:rFonts w:ascii="Arial" w:eastAsia="Times New Roman" w:hAnsi="Arial" w:cs="Arial"/>
                <w:sz w:val="22"/>
                <w:szCs w:val="22"/>
              </w:rPr>
              <w:t>November 2028</w:t>
            </w:r>
          </w:p>
        </w:tc>
      </w:tr>
    </w:tbl>
    <w:p w14:paraId="6EECA2EF" w14:textId="77777777" w:rsidR="00A658A6" w:rsidRPr="00432053" w:rsidRDefault="00A658A6" w:rsidP="00A658A6">
      <w:pPr>
        <w:rPr>
          <w:rFonts w:ascii="Arial" w:hAnsi="Arial" w:cs="Arial"/>
          <w:sz w:val="22"/>
          <w:szCs w:val="22"/>
        </w:rPr>
      </w:pPr>
    </w:p>
    <w:p w14:paraId="073395E7" w14:textId="77777777" w:rsidR="00A658A6" w:rsidRDefault="00A658A6" w:rsidP="00A658A6">
      <w:pPr>
        <w:rPr>
          <w:rFonts w:ascii="Arial" w:hAnsi="Arial" w:cs="Arial"/>
          <w:sz w:val="22"/>
          <w:szCs w:val="22"/>
        </w:rPr>
      </w:pPr>
    </w:p>
    <w:p w14:paraId="78D825DA" w14:textId="77777777" w:rsidR="00432053" w:rsidRDefault="00432053" w:rsidP="00A658A6">
      <w:pPr>
        <w:rPr>
          <w:rFonts w:ascii="Arial" w:hAnsi="Arial" w:cs="Arial"/>
          <w:sz w:val="22"/>
          <w:szCs w:val="22"/>
        </w:rPr>
      </w:pPr>
    </w:p>
    <w:p w14:paraId="5294015E" w14:textId="77777777" w:rsidR="00432053" w:rsidRPr="00432053" w:rsidRDefault="00432053" w:rsidP="00A658A6">
      <w:pPr>
        <w:rPr>
          <w:rFonts w:ascii="Arial" w:hAnsi="Arial" w:cs="Arial"/>
          <w:sz w:val="22"/>
          <w:szCs w:val="22"/>
        </w:rPr>
      </w:pPr>
    </w:p>
    <w:tbl>
      <w:tblPr>
        <w:tblStyle w:val="TableGrid"/>
        <w:tblW w:w="0" w:type="auto"/>
        <w:tblLook w:val="04A0" w:firstRow="1" w:lastRow="0" w:firstColumn="1" w:lastColumn="0" w:noHBand="0" w:noVBand="1"/>
      </w:tblPr>
      <w:tblGrid>
        <w:gridCol w:w="4390"/>
        <w:gridCol w:w="4626"/>
      </w:tblGrid>
      <w:tr w:rsidR="00A658A6" w:rsidRPr="00432053" w14:paraId="6EC81B72" w14:textId="77777777" w:rsidTr="00D66D1D">
        <w:tc>
          <w:tcPr>
            <w:tcW w:w="4390" w:type="dxa"/>
          </w:tcPr>
          <w:p w14:paraId="610A61C2" w14:textId="77777777" w:rsidR="00A658A6" w:rsidRPr="00432053" w:rsidRDefault="00A658A6" w:rsidP="007D6164">
            <w:pPr>
              <w:spacing w:after="160" w:line="259" w:lineRule="auto"/>
              <w:rPr>
                <w:rFonts w:ascii="Arial" w:hAnsi="Arial" w:cs="Arial"/>
              </w:rPr>
            </w:pPr>
            <w:r w:rsidRPr="00432053">
              <w:rPr>
                <w:rFonts w:ascii="Arial" w:hAnsi="Arial" w:cs="Arial"/>
              </w:rPr>
              <w:t xml:space="preserve">Services </w:t>
            </w:r>
          </w:p>
        </w:tc>
        <w:tc>
          <w:tcPr>
            <w:tcW w:w="4626" w:type="dxa"/>
          </w:tcPr>
          <w:p w14:paraId="66553B12" w14:textId="77777777" w:rsidR="00A658A6" w:rsidRPr="00432053" w:rsidRDefault="00A658A6" w:rsidP="007D6164">
            <w:pPr>
              <w:spacing w:after="160" w:line="259" w:lineRule="auto"/>
              <w:rPr>
                <w:rFonts w:ascii="Arial" w:hAnsi="Arial" w:cs="Arial"/>
              </w:rPr>
            </w:pPr>
            <w:r w:rsidRPr="00432053">
              <w:rPr>
                <w:rFonts w:ascii="Arial" w:hAnsi="Arial" w:cs="Arial"/>
              </w:rPr>
              <w:t xml:space="preserve">Applicable </w:t>
            </w:r>
          </w:p>
        </w:tc>
      </w:tr>
      <w:tr w:rsidR="00A658A6" w:rsidRPr="00432053" w14:paraId="7D07C304" w14:textId="77777777" w:rsidTr="00D66D1D">
        <w:tc>
          <w:tcPr>
            <w:tcW w:w="4390" w:type="dxa"/>
          </w:tcPr>
          <w:p w14:paraId="0DD1D290" w14:textId="48D48E9F" w:rsidR="00A658A6" w:rsidRPr="00432053" w:rsidRDefault="00432053" w:rsidP="007D6164">
            <w:pPr>
              <w:spacing w:after="160" w:line="259" w:lineRule="auto"/>
              <w:rPr>
                <w:rFonts w:ascii="Arial" w:hAnsi="Arial" w:cs="Arial"/>
              </w:rPr>
            </w:pPr>
            <w:r w:rsidRPr="00432053">
              <w:rPr>
                <w:rFonts w:ascii="Arial" w:hAnsi="Arial" w:cs="Arial"/>
              </w:rPr>
              <w:t>Trust wide</w:t>
            </w:r>
          </w:p>
        </w:tc>
        <w:tc>
          <w:tcPr>
            <w:tcW w:w="4626" w:type="dxa"/>
          </w:tcPr>
          <w:p w14:paraId="45879263" w14:textId="77777777" w:rsidR="00A658A6" w:rsidRPr="00432053" w:rsidRDefault="00A658A6" w:rsidP="007D6164">
            <w:pPr>
              <w:spacing w:after="160" w:line="259" w:lineRule="auto"/>
              <w:rPr>
                <w:rFonts w:ascii="Arial" w:hAnsi="Arial" w:cs="Arial"/>
              </w:rPr>
            </w:pPr>
            <w:r w:rsidRPr="00432053">
              <w:rPr>
                <w:rFonts w:ascii="Arial" w:hAnsi="Arial" w:cs="Arial"/>
              </w:rPr>
              <w:t>X</w:t>
            </w:r>
          </w:p>
        </w:tc>
      </w:tr>
      <w:tr w:rsidR="00A658A6" w:rsidRPr="00432053" w14:paraId="32F43570" w14:textId="77777777" w:rsidTr="00D66D1D">
        <w:tc>
          <w:tcPr>
            <w:tcW w:w="4390" w:type="dxa"/>
          </w:tcPr>
          <w:p w14:paraId="2DD1759A" w14:textId="77777777" w:rsidR="00A658A6" w:rsidRPr="00432053" w:rsidRDefault="00A658A6" w:rsidP="007D6164">
            <w:pPr>
              <w:spacing w:after="160" w:line="259" w:lineRule="auto"/>
              <w:rPr>
                <w:rFonts w:ascii="Arial" w:hAnsi="Arial" w:cs="Arial"/>
              </w:rPr>
            </w:pPr>
            <w:r w:rsidRPr="00432053">
              <w:rPr>
                <w:rFonts w:ascii="Arial" w:hAnsi="Arial" w:cs="Arial"/>
              </w:rPr>
              <w:t xml:space="preserve">Mental Health and LD </w:t>
            </w:r>
          </w:p>
        </w:tc>
        <w:tc>
          <w:tcPr>
            <w:tcW w:w="4626" w:type="dxa"/>
          </w:tcPr>
          <w:p w14:paraId="5799663E" w14:textId="77777777" w:rsidR="00A658A6" w:rsidRPr="00432053" w:rsidRDefault="00A658A6" w:rsidP="007D6164">
            <w:pPr>
              <w:spacing w:after="160" w:line="259" w:lineRule="auto"/>
              <w:rPr>
                <w:rFonts w:ascii="Arial" w:hAnsi="Arial" w:cs="Arial"/>
              </w:rPr>
            </w:pPr>
          </w:p>
        </w:tc>
      </w:tr>
      <w:tr w:rsidR="00A658A6" w:rsidRPr="00432053" w14:paraId="022AB7BC" w14:textId="77777777" w:rsidTr="00D66D1D">
        <w:tc>
          <w:tcPr>
            <w:tcW w:w="4390" w:type="dxa"/>
          </w:tcPr>
          <w:p w14:paraId="5DB2C627" w14:textId="77777777" w:rsidR="00A658A6" w:rsidRPr="00432053" w:rsidRDefault="00A658A6" w:rsidP="007D6164">
            <w:pPr>
              <w:spacing w:after="160" w:line="259" w:lineRule="auto"/>
              <w:rPr>
                <w:rFonts w:ascii="Arial" w:hAnsi="Arial" w:cs="Arial"/>
              </w:rPr>
            </w:pPr>
            <w:r w:rsidRPr="00432053">
              <w:rPr>
                <w:rFonts w:ascii="Arial" w:hAnsi="Arial" w:cs="Arial"/>
              </w:rPr>
              <w:t xml:space="preserve">Community Health Services </w:t>
            </w:r>
          </w:p>
        </w:tc>
        <w:tc>
          <w:tcPr>
            <w:tcW w:w="4626" w:type="dxa"/>
          </w:tcPr>
          <w:p w14:paraId="2E68B669" w14:textId="290EFEC2" w:rsidR="00A658A6" w:rsidRPr="00432053" w:rsidRDefault="00F446CD" w:rsidP="007D6164">
            <w:pPr>
              <w:spacing w:after="160" w:line="259" w:lineRule="auto"/>
              <w:rPr>
                <w:rFonts w:ascii="Arial" w:hAnsi="Arial" w:cs="Arial"/>
              </w:rPr>
            </w:pPr>
            <w:r w:rsidRPr="00432053">
              <w:rPr>
                <w:rFonts w:ascii="Arial" w:hAnsi="Arial" w:cs="Arial"/>
              </w:rPr>
              <w:t>X</w:t>
            </w:r>
          </w:p>
        </w:tc>
      </w:tr>
    </w:tbl>
    <w:p w14:paraId="3BD755C1" w14:textId="77777777" w:rsidR="00A658A6" w:rsidRPr="00432053" w:rsidRDefault="00A658A6" w:rsidP="00A658A6">
      <w:pPr>
        <w:rPr>
          <w:rFonts w:ascii="Arial" w:hAnsi="Arial" w:cs="Arial"/>
          <w:sz w:val="22"/>
          <w:szCs w:val="22"/>
        </w:rPr>
      </w:pPr>
    </w:p>
    <w:p w14:paraId="4F019845" w14:textId="77777777" w:rsidR="00A658A6" w:rsidRPr="00432053" w:rsidRDefault="00A658A6" w:rsidP="00A658A6">
      <w:pPr>
        <w:spacing w:after="226"/>
        <w:rPr>
          <w:rFonts w:ascii="Arial" w:hAnsi="Arial" w:cs="Arial"/>
          <w:sz w:val="22"/>
          <w:szCs w:val="22"/>
        </w:rPr>
      </w:pPr>
    </w:p>
    <w:p w14:paraId="0B3B60AB" w14:textId="77777777" w:rsidR="00A658A6" w:rsidRPr="00432053" w:rsidRDefault="00A658A6" w:rsidP="00A658A6">
      <w:pPr>
        <w:spacing w:after="408" w:line="360" w:lineRule="auto"/>
        <w:jc w:val="both"/>
        <w:rPr>
          <w:rFonts w:ascii="Arial" w:hAnsi="Arial" w:cs="Arial"/>
          <w:b/>
          <w:i/>
          <w:sz w:val="22"/>
          <w:szCs w:val="22"/>
        </w:rPr>
      </w:pPr>
      <w:r w:rsidRPr="00432053">
        <w:rPr>
          <w:rFonts w:ascii="Arial" w:hAnsi="Arial" w:cs="Arial"/>
          <w:b/>
          <w:i/>
          <w:sz w:val="22"/>
          <w:szCs w:val="22"/>
        </w:rPr>
        <w:t xml:space="preserve">           </w:t>
      </w:r>
    </w:p>
    <w:p w14:paraId="0A6B7B26" w14:textId="77777777" w:rsidR="00A658A6" w:rsidRPr="00432053" w:rsidRDefault="00A658A6" w:rsidP="00A658A6">
      <w:pPr>
        <w:spacing w:after="408" w:line="360" w:lineRule="auto"/>
        <w:jc w:val="both"/>
        <w:rPr>
          <w:rFonts w:ascii="Arial" w:hAnsi="Arial" w:cs="Arial"/>
          <w:b/>
          <w:i/>
          <w:sz w:val="22"/>
          <w:szCs w:val="22"/>
        </w:rPr>
      </w:pPr>
    </w:p>
    <w:p w14:paraId="7FF82C2D" w14:textId="5E3CB480" w:rsidR="00A658A6" w:rsidRPr="00432053" w:rsidRDefault="00A658A6" w:rsidP="00A658A6">
      <w:pPr>
        <w:spacing w:before="200" w:after="200" w:line="240" w:lineRule="auto"/>
        <w:jc w:val="center"/>
        <w:rPr>
          <w:rFonts w:ascii="Arial" w:eastAsia="Times New Roman" w:hAnsi="Arial" w:cs="Arial"/>
          <w:sz w:val="22"/>
          <w:szCs w:val="22"/>
        </w:rPr>
      </w:pPr>
      <w:bookmarkStart w:id="0" w:name="OLE_LINK3"/>
      <w:bookmarkStart w:id="1" w:name="OLE_LINK4"/>
      <w:r w:rsidRPr="00432053">
        <w:rPr>
          <w:rFonts w:ascii="Arial" w:eastAsia="Times New Roman" w:hAnsi="Arial" w:cs="Arial"/>
          <w:sz w:val="22"/>
          <w:szCs w:val="22"/>
        </w:rPr>
        <w:lastRenderedPageBreak/>
        <w:t>Version Control Summary</w:t>
      </w:r>
    </w:p>
    <w:p w14:paraId="6EC3B30E" w14:textId="77777777" w:rsidR="00A658A6" w:rsidRPr="00432053" w:rsidRDefault="00A658A6" w:rsidP="00A658A6">
      <w:pPr>
        <w:spacing w:before="200" w:after="200" w:line="240" w:lineRule="auto"/>
        <w:jc w:val="both"/>
        <w:rPr>
          <w:rFonts w:ascii="Arial" w:eastAsia="Times New Roman" w:hAnsi="Arial" w:cs="Arial"/>
          <w:b/>
          <w:sz w:val="22"/>
          <w:szCs w:val="22"/>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526"/>
        <w:gridCol w:w="1749"/>
        <w:gridCol w:w="1485"/>
        <w:gridCol w:w="1615"/>
      </w:tblGrid>
      <w:tr w:rsidR="00A658A6" w:rsidRPr="00432053" w14:paraId="06B2BACB" w14:textId="77777777" w:rsidTr="007D6164">
        <w:tc>
          <w:tcPr>
            <w:tcW w:w="2403" w:type="dxa"/>
          </w:tcPr>
          <w:p w14:paraId="64B911E6" w14:textId="77777777" w:rsidR="00A658A6" w:rsidRPr="00432053" w:rsidRDefault="00A658A6" w:rsidP="007D6164">
            <w:pPr>
              <w:spacing w:before="200" w:after="200" w:line="240" w:lineRule="auto"/>
              <w:jc w:val="both"/>
              <w:rPr>
                <w:rFonts w:ascii="Arial" w:eastAsia="Times New Roman" w:hAnsi="Arial" w:cs="Arial"/>
                <w:b/>
                <w:sz w:val="22"/>
                <w:szCs w:val="22"/>
              </w:rPr>
            </w:pPr>
            <w:r w:rsidRPr="00432053">
              <w:rPr>
                <w:rFonts w:ascii="Arial" w:eastAsia="Times New Roman" w:hAnsi="Arial" w:cs="Arial"/>
                <w:b/>
                <w:sz w:val="22"/>
                <w:szCs w:val="22"/>
              </w:rPr>
              <w:t>Version</w:t>
            </w:r>
          </w:p>
        </w:tc>
        <w:tc>
          <w:tcPr>
            <w:tcW w:w="1526" w:type="dxa"/>
          </w:tcPr>
          <w:p w14:paraId="2AF0A176" w14:textId="77777777" w:rsidR="00A658A6" w:rsidRPr="00432053" w:rsidRDefault="00A658A6" w:rsidP="007D6164">
            <w:pPr>
              <w:spacing w:before="200" w:after="200" w:line="240" w:lineRule="auto"/>
              <w:jc w:val="both"/>
              <w:rPr>
                <w:rFonts w:ascii="Arial" w:eastAsia="Times New Roman" w:hAnsi="Arial" w:cs="Arial"/>
                <w:b/>
                <w:sz w:val="22"/>
                <w:szCs w:val="22"/>
              </w:rPr>
            </w:pPr>
            <w:r w:rsidRPr="00432053">
              <w:rPr>
                <w:rFonts w:ascii="Arial" w:eastAsia="Times New Roman" w:hAnsi="Arial" w:cs="Arial"/>
                <w:b/>
                <w:sz w:val="22"/>
                <w:szCs w:val="22"/>
              </w:rPr>
              <w:t>Date</w:t>
            </w:r>
          </w:p>
        </w:tc>
        <w:tc>
          <w:tcPr>
            <w:tcW w:w="1749" w:type="dxa"/>
          </w:tcPr>
          <w:p w14:paraId="6C6EFDD6" w14:textId="77777777" w:rsidR="00A658A6" w:rsidRPr="00432053" w:rsidRDefault="00A658A6" w:rsidP="007D6164">
            <w:pPr>
              <w:spacing w:before="200" w:after="200" w:line="240" w:lineRule="auto"/>
              <w:jc w:val="both"/>
              <w:rPr>
                <w:rFonts w:ascii="Arial" w:eastAsia="Times New Roman" w:hAnsi="Arial" w:cs="Arial"/>
                <w:b/>
                <w:sz w:val="22"/>
                <w:szCs w:val="22"/>
              </w:rPr>
            </w:pPr>
            <w:r w:rsidRPr="00432053">
              <w:rPr>
                <w:rFonts w:ascii="Arial" w:eastAsia="Times New Roman" w:hAnsi="Arial" w:cs="Arial"/>
                <w:b/>
                <w:sz w:val="22"/>
                <w:szCs w:val="22"/>
              </w:rPr>
              <w:t>Author</w:t>
            </w:r>
          </w:p>
        </w:tc>
        <w:tc>
          <w:tcPr>
            <w:tcW w:w="1485" w:type="dxa"/>
          </w:tcPr>
          <w:p w14:paraId="790CF000" w14:textId="77777777" w:rsidR="00A658A6" w:rsidRPr="00432053" w:rsidRDefault="00A658A6" w:rsidP="007D6164">
            <w:pPr>
              <w:spacing w:before="200" w:after="200" w:line="240" w:lineRule="auto"/>
              <w:jc w:val="both"/>
              <w:rPr>
                <w:rFonts w:ascii="Arial" w:eastAsia="Times New Roman" w:hAnsi="Arial" w:cs="Arial"/>
                <w:b/>
                <w:sz w:val="22"/>
                <w:szCs w:val="22"/>
              </w:rPr>
            </w:pPr>
            <w:r w:rsidRPr="00432053">
              <w:rPr>
                <w:rFonts w:ascii="Arial" w:eastAsia="Times New Roman" w:hAnsi="Arial" w:cs="Arial"/>
                <w:b/>
                <w:sz w:val="22"/>
                <w:szCs w:val="22"/>
              </w:rPr>
              <w:t>Status</w:t>
            </w:r>
          </w:p>
        </w:tc>
        <w:tc>
          <w:tcPr>
            <w:tcW w:w="1615" w:type="dxa"/>
          </w:tcPr>
          <w:p w14:paraId="00603A8C" w14:textId="77777777" w:rsidR="00A658A6" w:rsidRPr="00432053" w:rsidRDefault="00A658A6" w:rsidP="007D6164">
            <w:pPr>
              <w:spacing w:before="200" w:after="200" w:line="240" w:lineRule="auto"/>
              <w:jc w:val="both"/>
              <w:rPr>
                <w:rFonts w:ascii="Arial" w:eastAsia="Times New Roman" w:hAnsi="Arial" w:cs="Arial"/>
                <w:b/>
                <w:sz w:val="22"/>
                <w:szCs w:val="22"/>
              </w:rPr>
            </w:pPr>
            <w:r w:rsidRPr="00432053">
              <w:rPr>
                <w:rFonts w:ascii="Arial" w:eastAsia="Times New Roman" w:hAnsi="Arial" w:cs="Arial"/>
                <w:b/>
                <w:sz w:val="22"/>
                <w:szCs w:val="22"/>
              </w:rPr>
              <w:t>Comment</w:t>
            </w:r>
          </w:p>
        </w:tc>
      </w:tr>
      <w:tr w:rsidR="00A658A6" w:rsidRPr="00432053" w14:paraId="13C5D756" w14:textId="77777777" w:rsidTr="007D6164">
        <w:tc>
          <w:tcPr>
            <w:tcW w:w="2403" w:type="dxa"/>
          </w:tcPr>
          <w:p w14:paraId="148C2ADA" w14:textId="799218D7" w:rsidR="00A658A6" w:rsidRPr="00432053" w:rsidRDefault="00A658A6" w:rsidP="007D6164">
            <w:pPr>
              <w:spacing w:before="200" w:after="200" w:line="240" w:lineRule="auto"/>
              <w:jc w:val="both"/>
              <w:rPr>
                <w:rFonts w:ascii="Arial" w:eastAsia="Times New Roman" w:hAnsi="Arial" w:cs="Arial"/>
                <w:sz w:val="22"/>
                <w:szCs w:val="22"/>
              </w:rPr>
            </w:pPr>
            <w:r w:rsidRPr="00432053">
              <w:rPr>
                <w:rFonts w:ascii="Arial" w:eastAsia="Times New Roman" w:hAnsi="Arial" w:cs="Arial"/>
                <w:sz w:val="22"/>
                <w:szCs w:val="22"/>
              </w:rPr>
              <w:t xml:space="preserve">1.0 </w:t>
            </w:r>
          </w:p>
        </w:tc>
        <w:tc>
          <w:tcPr>
            <w:tcW w:w="1526" w:type="dxa"/>
          </w:tcPr>
          <w:p w14:paraId="60549727" w14:textId="77777777" w:rsidR="00A658A6" w:rsidRPr="00432053" w:rsidRDefault="00A658A6" w:rsidP="007D6164">
            <w:pPr>
              <w:spacing w:before="200" w:after="200" w:line="240" w:lineRule="auto"/>
              <w:jc w:val="both"/>
              <w:rPr>
                <w:rFonts w:ascii="Arial" w:eastAsia="Times New Roman" w:hAnsi="Arial" w:cs="Arial"/>
                <w:sz w:val="22"/>
                <w:szCs w:val="22"/>
              </w:rPr>
            </w:pPr>
            <w:r w:rsidRPr="00432053">
              <w:rPr>
                <w:rFonts w:ascii="Arial" w:eastAsia="Times New Roman" w:hAnsi="Arial" w:cs="Arial"/>
                <w:sz w:val="22"/>
                <w:szCs w:val="22"/>
              </w:rPr>
              <w:t>October 2025</w:t>
            </w:r>
          </w:p>
        </w:tc>
        <w:tc>
          <w:tcPr>
            <w:tcW w:w="1749" w:type="dxa"/>
          </w:tcPr>
          <w:p w14:paraId="2837A895" w14:textId="5AA4E318" w:rsidR="00A658A6" w:rsidRPr="00432053" w:rsidRDefault="00A658A6" w:rsidP="009F548F">
            <w:pPr>
              <w:spacing w:before="200" w:after="200" w:line="240" w:lineRule="auto"/>
              <w:rPr>
                <w:rFonts w:ascii="Arial" w:eastAsia="Times New Roman" w:hAnsi="Arial" w:cs="Arial"/>
                <w:sz w:val="22"/>
                <w:szCs w:val="22"/>
              </w:rPr>
            </w:pPr>
            <w:r w:rsidRPr="00432053">
              <w:rPr>
                <w:rFonts w:ascii="Arial" w:eastAsia="Times New Roman" w:hAnsi="Arial" w:cs="Arial"/>
                <w:sz w:val="22"/>
                <w:szCs w:val="22"/>
              </w:rPr>
              <w:t xml:space="preserve">Roberta Contino – Lead Pharmacist </w:t>
            </w:r>
            <w:r w:rsidR="007C7BE5" w:rsidRPr="00432053">
              <w:rPr>
                <w:rFonts w:ascii="Arial" w:eastAsia="Times New Roman" w:hAnsi="Arial" w:cs="Arial"/>
                <w:sz w:val="22"/>
                <w:szCs w:val="22"/>
              </w:rPr>
              <w:t>V</w:t>
            </w:r>
            <w:r w:rsidRPr="00432053">
              <w:rPr>
                <w:rFonts w:ascii="Arial" w:eastAsia="Times New Roman" w:hAnsi="Arial" w:cs="Arial"/>
                <w:sz w:val="22"/>
                <w:szCs w:val="22"/>
              </w:rPr>
              <w:t>accinations</w:t>
            </w:r>
            <w:r w:rsidR="007C7BE5" w:rsidRPr="00432053">
              <w:rPr>
                <w:rFonts w:ascii="Arial" w:eastAsia="Times New Roman" w:hAnsi="Arial" w:cs="Arial"/>
                <w:sz w:val="22"/>
                <w:szCs w:val="22"/>
              </w:rPr>
              <w:t xml:space="preserve">, </w:t>
            </w:r>
            <w:r w:rsidRPr="00432053">
              <w:rPr>
                <w:rFonts w:ascii="Arial" w:eastAsia="Times New Roman" w:hAnsi="Arial" w:cs="Arial"/>
                <w:sz w:val="22"/>
                <w:szCs w:val="22"/>
              </w:rPr>
              <w:t>Antimicrobials</w:t>
            </w:r>
            <w:r w:rsidR="007C7BE5" w:rsidRPr="00432053">
              <w:rPr>
                <w:rFonts w:ascii="Arial" w:eastAsia="Times New Roman" w:hAnsi="Arial" w:cs="Arial"/>
                <w:sz w:val="22"/>
                <w:szCs w:val="22"/>
              </w:rPr>
              <w:t xml:space="preserve"> and Physical Health</w:t>
            </w:r>
          </w:p>
        </w:tc>
        <w:tc>
          <w:tcPr>
            <w:tcW w:w="1485" w:type="dxa"/>
          </w:tcPr>
          <w:p w14:paraId="7A4B27CE" w14:textId="77777777" w:rsidR="00A658A6" w:rsidRPr="00432053" w:rsidRDefault="00A658A6" w:rsidP="007D6164">
            <w:pPr>
              <w:spacing w:before="200" w:after="200" w:line="240" w:lineRule="auto"/>
              <w:jc w:val="both"/>
              <w:rPr>
                <w:rFonts w:ascii="Arial" w:eastAsia="Times New Roman" w:hAnsi="Arial" w:cs="Arial"/>
                <w:sz w:val="22"/>
                <w:szCs w:val="22"/>
              </w:rPr>
            </w:pPr>
            <w:r w:rsidRPr="00432053">
              <w:rPr>
                <w:rFonts w:ascii="Arial" w:eastAsia="Times New Roman" w:hAnsi="Arial" w:cs="Arial"/>
                <w:sz w:val="22"/>
                <w:szCs w:val="22"/>
              </w:rPr>
              <w:t>Final</w:t>
            </w:r>
          </w:p>
        </w:tc>
        <w:tc>
          <w:tcPr>
            <w:tcW w:w="1615" w:type="dxa"/>
          </w:tcPr>
          <w:p w14:paraId="3042F536" w14:textId="4F8EA2E3" w:rsidR="00A658A6" w:rsidRPr="00432053" w:rsidRDefault="00432053" w:rsidP="007D6164">
            <w:pPr>
              <w:spacing w:before="200" w:after="200" w:line="240" w:lineRule="auto"/>
              <w:jc w:val="both"/>
              <w:rPr>
                <w:rFonts w:ascii="Arial" w:eastAsia="Times New Roman" w:hAnsi="Arial" w:cs="Arial"/>
                <w:sz w:val="22"/>
                <w:szCs w:val="22"/>
              </w:rPr>
            </w:pPr>
            <w:r w:rsidRPr="00432053">
              <w:rPr>
                <w:rFonts w:ascii="Arial" w:eastAsia="Times New Roman" w:hAnsi="Arial" w:cs="Arial"/>
                <w:sz w:val="22"/>
                <w:szCs w:val="22"/>
              </w:rPr>
              <w:t>Replacing ‘Standards for physical health monitoring of patients on antipsychotic treatment’. All guidance now on this new policy</w:t>
            </w:r>
          </w:p>
        </w:tc>
      </w:tr>
      <w:tr w:rsidR="007C7BE5" w:rsidRPr="00432053" w14:paraId="179882DA" w14:textId="77777777" w:rsidTr="007D6164">
        <w:tc>
          <w:tcPr>
            <w:tcW w:w="2403" w:type="dxa"/>
          </w:tcPr>
          <w:p w14:paraId="383940F1" w14:textId="0CA492F9" w:rsidR="007C7BE5" w:rsidRPr="00432053" w:rsidRDefault="007C7BE5" w:rsidP="007D6164">
            <w:pPr>
              <w:spacing w:before="200" w:after="200" w:line="240" w:lineRule="auto"/>
              <w:jc w:val="both"/>
              <w:rPr>
                <w:rFonts w:ascii="Arial" w:eastAsia="Times New Roman" w:hAnsi="Arial" w:cs="Arial"/>
                <w:sz w:val="22"/>
                <w:szCs w:val="22"/>
              </w:rPr>
            </w:pPr>
            <w:r w:rsidRPr="00432053">
              <w:rPr>
                <w:rFonts w:ascii="Arial" w:eastAsia="Times New Roman" w:hAnsi="Arial" w:cs="Arial"/>
                <w:sz w:val="22"/>
                <w:szCs w:val="22"/>
              </w:rPr>
              <w:t>1.1</w:t>
            </w:r>
          </w:p>
        </w:tc>
        <w:tc>
          <w:tcPr>
            <w:tcW w:w="1526" w:type="dxa"/>
          </w:tcPr>
          <w:p w14:paraId="077D4003" w14:textId="294D8035" w:rsidR="007C7BE5" w:rsidRPr="00432053" w:rsidRDefault="007C7BE5" w:rsidP="007D6164">
            <w:pPr>
              <w:spacing w:before="200" w:after="200" w:line="240" w:lineRule="auto"/>
              <w:jc w:val="both"/>
              <w:rPr>
                <w:rFonts w:ascii="Arial" w:eastAsia="Times New Roman" w:hAnsi="Arial" w:cs="Arial"/>
                <w:sz w:val="22"/>
                <w:szCs w:val="22"/>
              </w:rPr>
            </w:pPr>
            <w:r w:rsidRPr="00432053">
              <w:rPr>
                <w:rFonts w:ascii="Arial" w:eastAsia="Times New Roman" w:hAnsi="Arial" w:cs="Arial"/>
                <w:sz w:val="22"/>
                <w:szCs w:val="22"/>
              </w:rPr>
              <w:t>November 2025</w:t>
            </w:r>
          </w:p>
        </w:tc>
        <w:tc>
          <w:tcPr>
            <w:tcW w:w="1749" w:type="dxa"/>
          </w:tcPr>
          <w:p w14:paraId="6B0D5A20" w14:textId="29C310AE" w:rsidR="007C7BE5" w:rsidRPr="00432053" w:rsidRDefault="007C7BE5" w:rsidP="009F548F">
            <w:pPr>
              <w:spacing w:before="200" w:after="200" w:line="240" w:lineRule="auto"/>
              <w:rPr>
                <w:rFonts w:ascii="Arial" w:eastAsia="Times New Roman" w:hAnsi="Arial" w:cs="Arial"/>
                <w:sz w:val="22"/>
                <w:szCs w:val="22"/>
              </w:rPr>
            </w:pPr>
            <w:r w:rsidRPr="00432053">
              <w:rPr>
                <w:rFonts w:ascii="Arial" w:eastAsia="Times New Roman" w:hAnsi="Arial" w:cs="Arial"/>
                <w:sz w:val="22"/>
                <w:szCs w:val="22"/>
              </w:rPr>
              <w:t>Roberta Contino – Lead Pharmacist Vaccinations, Antimicrobials and Physical Health</w:t>
            </w:r>
          </w:p>
        </w:tc>
        <w:tc>
          <w:tcPr>
            <w:tcW w:w="1485" w:type="dxa"/>
          </w:tcPr>
          <w:p w14:paraId="7A476FD0" w14:textId="54380128" w:rsidR="007C7BE5" w:rsidRPr="00432053" w:rsidRDefault="00561C33" w:rsidP="007D6164">
            <w:pPr>
              <w:spacing w:before="200" w:after="200" w:line="240" w:lineRule="auto"/>
              <w:jc w:val="both"/>
              <w:rPr>
                <w:rFonts w:ascii="Arial" w:eastAsia="Times New Roman" w:hAnsi="Arial" w:cs="Arial"/>
                <w:sz w:val="22"/>
                <w:szCs w:val="22"/>
              </w:rPr>
            </w:pPr>
            <w:r w:rsidRPr="00432053">
              <w:rPr>
                <w:rFonts w:ascii="Arial" w:eastAsia="Times New Roman" w:hAnsi="Arial" w:cs="Arial"/>
                <w:sz w:val="22"/>
                <w:szCs w:val="22"/>
              </w:rPr>
              <w:t>Final</w:t>
            </w:r>
          </w:p>
        </w:tc>
        <w:tc>
          <w:tcPr>
            <w:tcW w:w="1615" w:type="dxa"/>
          </w:tcPr>
          <w:p w14:paraId="6DE10DDA" w14:textId="7AB8AF57" w:rsidR="007C7BE5" w:rsidRPr="00432053" w:rsidRDefault="00561C33" w:rsidP="009F548F">
            <w:pPr>
              <w:spacing w:before="200" w:after="200" w:line="240" w:lineRule="auto"/>
              <w:rPr>
                <w:rFonts w:ascii="Arial" w:eastAsia="Times New Roman" w:hAnsi="Arial" w:cs="Arial"/>
                <w:sz w:val="22"/>
                <w:szCs w:val="22"/>
              </w:rPr>
            </w:pPr>
            <w:r w:rsidRPr="00432053">
              <w:rPr>
                <w:rFonts w:ascii="Arial" w:eastAsia="Times New Roman" w:hAnsi="Arial" w:cs="Arial"/>
                <w:sz w:val="22"/>
                <w:szCs w:val="22"/>
              </w:rPr>
              <w:t xml:space="preserve">Clozapine monitoring: Troponin </w:t>
            </w:r>
            <w:r w:rsidR="009F548F" w:rsidRPr="00432053">
              <w:rPr>
                <w:rFonts w:ascii="Arial" w:eastAsia="Times New Roman" w:hAnsi="Arial" w:cs="Arial"/>
                <w:sz w:val="22"/>
                <w:szCs w:val="22"/>
              </w:rPr>
              <w:t xml:space="preserve">and CRP </w:t>
            </w:r>
            <w:r w:rsidRPr="00432053">
              <w:rPr>
                <w:rFonts w:ascii="Arial" w:eastAsia="Times New Roman" w:hAnsi="Arial" w:cs="Arial"/>
                <w:sz w:val="22"/>
                <w:szCs w:val="22"/>
              </w:rPr>
              <w:t>level</w:t>
            </w:r>
            <w:r w:rsidR="009F548F" w:rsidRPr="00432053">
              <w:rPr>
                <w:rFonts w:ascii="Arial" w:eastAsia="Times New Roman" w:hAnsi="Arial" w:cs="Arial"/>
                <w:sz w:val="22"/>
                <w:szCs w:val="22"/>
              </w:rPr>
              <w:t>s</w:t>
            </w:r>
            <w:r w:rsidRPr="00432053">
              <w:rPr>
                <w:rFonts w:ascii="Arial" w:eastAsia="Times New Roman" w:hAnsi="Arial" w:cs="Arial"/>
                <w:sz w:val="22"/>
                <w:szCs w:val="22"/>
              </w:rPr>
              <w:t xml:space="preserve"> added</w:t>
            </w:r>
            <w:r w:rsidR="005F443C" w:rsidRPr="00432053">
              <w:rPr>
                <w:rFonts w:ascii="Arial" w:eastAsia="Times New Roman" w:hAnsi="Arial" w:cs="Arial"/>
                <w:sz w:val="22"/>
                <w:szCs w:val="22"/>
              </w:rPr>
              <w:t xml:space="preserve"> (page 11)</w:t>
            </w:r>
          </w:p>
          <w:p w14:paraId="27D293DB" w14:textId="77777777" w:rsidR="00561C33" w:rsidRPr="00432053" w:rsidRDefault="00561C33" w:rsidP="00561C33">
            <w:pPr>
              <w:spacing w:after="0" w:line="240" w:lineRule="auto"/>
              <w:jc w:val="both"/>
              <w:rPr>
                <w:rFonts w:ascii="Arial" w:eastAsia="Times New Roman" w:hAnsi="Arial" w:cs="Arial"/>
                <w:sz w:val="22"/>
                <w:szCs w:val="22"/>
              </w:rPr>
            </w:pPr>
            <w:r w:rsidRPr="00432053">
              <w:rPr>
                <w:rFonts w:ascii="Arial" w:eastAsia="Times New Roman" w:hAnsi="Arial" w:cs="Arial"/>
                <w:sz w:val="22"/>
                <w:szCs w:val="22"/>
              </w:rPr>
              <w:t>Lithium monitoring:</w:t>
            </w:r>
          </w:p>
          <w:p w14:paraId="219977E0" w14:textId="6C7B4C55" w:rsidR="00561C33" w:rsidRPr="00432053" w:rsidRDefault="00561C33" w:rsidP="00561C33">
            <w:pPr>
              <w:spacing w:after="0" w:line="240" w:lineRule="auto"/>
              <w:jc w:val="both"/>
              <w:rPr>
                <w:rFonts w:ascii="Arial" w:eastAsia="Times New Roman" w:hAnsi="Arial" w:cs="Arial"/>
                <w:sz w:val="22"/>
                <w:szCs w:val="22"/>
              </w:rPr>
            </w:pPr>
            <w:r w:rsidRPr="00432053">
              <w:rPr>
                <w:rFonts w:ascii="Arial" w:eastAsia="Times New Roman" w:hAnsi="Arial" w:cs="Arial"/>
                <w:sz w:val="22"/>
                <w:szCs w:val="22"/>
              </w:rPr>
              <w:t>Calcium level added</w:t>
            </w:r>
            <w:r w:rsidR="005F443C" w:rsidRPr="00432053">
              <w:rPr>
                <w:rFonts w:ascii="Arial" w:eastAsia="Times New Roman" w:hAnsi="Arial" w:cs="Arial"/>
                <w:sz w:val="22"/>
                <w:szCs w:val="22"/>
              </w:rPr>
              <w:t xml:space="preserve"> (page 14)</w:t>
            </w:r>
          </w:p>
        </w:tc>
      </w:tr>
      <w:bookmarkEnd w:id="0"/>
      <w:bookmarkEnd w:id="1"/>
    </w:tbl>
    <w:p w14:paraId="27E2B2FE" w14:textId="77777777" w:rsidR="00A658A6" w:rsidRPr="00432053" w:rsidRDefault="00A658A6" w:rsidP="00A658A6">
      <w:pPr>
        <w:spacing w:after="408" w:line="360" w:lineRule="auto"/>
        <w:jc w:val="both"/>
        <w:rPr>
          <w:rFonts w:ascii="Arial" w:hAnsi="Arial" w:cs="Arial"/>
          <w:b/>
          <w:i/>
          <w:sz w:val="22"/>
          <w:szCs w:val="22"/>
        </w:rPr>
      </w:pPr>
    </w:p>
    <w:p w14:paraId="3EF98F51" w14:textId="77777777" w:rsidR="00A658A6" w:rsidRPr="00432053" w:rsidRDefault="00A658A6" w:rsidP="00A658A6">
      <w:pPr>
        <w:spacing w:after="408" w:line="360" w:lineRule="auto"/>
        <w:jc w:val="both"/>
        <w:rPr>
          <w:rFonts w:ascii="Arial" w:hAnsi="Arial" w:cs="Arial"/>
          <w:b/>
          <w:i/>
          <w:sz w:val="22"/>
          <w:szCs w:val="22"/>
        </w:rPr>
      </w:pPr>
    </w:p>
    <w:p w14:paraId="06FBF67D" w14:textId="77777777" w:rsidR="00A658A6" w:rsidRPr="00432053" w:rsidRDefault="00A658A6" w:rsidP="00A658A6">
      <w:pPr>
        <w:spacing w:after="408" w:line="360" w:lineRule="auto"/>
        <w:jc w:val="both"/>
        <w:rPr>
          <w:rFonts w:ascii="Arial" w:hAnsi="Arial" w:cs="Arial"/>
          <w:b/>
          <w:i/>
          <w:sz w:val="22"/>
          <w:szCs w:val="22"/>
        </w:rPr>
      </w:pPr>
    </w:p>
    <w:p w14:paraId="0B2BC7A5" w14:textId="78E83DFD" w:rsidR="00A658A6" w:rsidRPr="00432053" w:rsidRDefault="00A658A6" w:rsidP="00A658A6">
      <w:pPr>
        <w:spacing w:after="408" w:line="360" w:lineRule="auto"/>
        <w:jc w:val="both"/>
        <w:rPr>
          <w:rFonts w:ascii="Arial" w:hAnsi="Arial" w:cs="Arial"/>
          <w:b/>
          <w:i/>
          <w:sz w:val="22"/>
          <w:szCs w:val="22"/>
        </w:rPr>
      </w:pPr>
    </w:p>
    <w:p w14:paraId="7900D51B" w14:textId="77777777" w:rsidR="00561C33" w:rsidRDefault="00561C33" w:rsidP="00A658A6">
      <w:pPr>
        <w:spacing w:after="408" w:line="360" w:lineRule="auto"/>
        <w:jc w:val="both"/>
        <w:rPr>
          <w:rFonts w:ascii="Arial" w:hAnsi="Arial" w:cs="Arial"/>
          <w:b/>
          <w:i/>
          <w:sz w:val="22"/>
          <w:szCs w:val="22"/>
        </w:rPr>
      </w:pPr>
    </w:p>
    <w:p w14:paraId="14090A3C" w14:textId="77777777" w:rsidR="00432053" w:rsidRPr="00432053" w:rsidRDefault="00432053" w:rsidP="00A658A6">
      <w:pPr>
        <w:spacing w:after="408" w:line="360" w:lineRule="auto"/>
        <w:jc w:val="both"/>
        <w:rPr>
          <w:rFonts w:ascii="Arial" w:hAnsi="Arial" w:cs="Arial"/>
          <w:b/>
          <w:i/>
          <w:sz w:val="22"/>
          <w:szCs w:val="22"/>
        </w:rPr>
      </w:pPr>
    </w:p>
    <w:p w14:paraId="07D4EF9B" w14:textId="77777777" w:rsidR="00A658A6" w:rsidRPr="00432053" w:rsidRDefault="00A658A6" w:rsidP="00A658A6">
      <w:pPr>
        <w:spacing w:after="408" w:line="360" w:lineRule="auto"/>
        <w:jc w:val="center"/>
        <w:rPr>
          <w:rFonts w:ascii="Arial" w:hAnsi="Arial" w:cs="Arial"/>
          <w:b/>
          <w:iCs/>
          <w:sz w:val="22"/>
          <w:szCs w:val="22"/>
        </w:rPr>
      </w:pPr>
      <w:r w:rsidRPr="00432053">
        <w:rPr>
          <w:rFonts w:ascii="Arial" w:hAnsi="Arial" w:cs="Arial"/>
          <w:b/>
          <w:iCs/>
          <w:sz w:val="22"/>
          <w:szCs w:val="22"/>
        </w:rPr>
        <w:t>Contents</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8"/>
        <w:gridCol w:w="1982"/>
      </w:tblGrid>
      <w:tr w:rsidR="00A658A6" w:rsidRPr="00432053" w14:paraId="4755A821" w14:textId="77777777" w:rsidTr="007D6164">
        <w:trPr>
          <w:jc w:val="center"/>
        </w:trPr>
        <w:tc>
          <w:tcPr>
            <w:tcW w:w="6848" w:type="dxa"/>
            <w:vAlign w:val="center"/>
          </w:tcPr>
          <w:p w14:paraId="0EF8C07D" w14:textId="77777777" w:rsidR="00A658A6" w:rsidRPr="00432053" w:rsidRDefault="00A658A6" w:rsidP="007D6164">
            <w:pPr>
              <w:pStyle w:val="ListParagraph"/>
              <w:spacing w:before="80" w:after="80" w:line="240" w:lineRule="auto"/>
              <w:ind w:left="0"/>
              <w:jc w:val="both"/>
              <w:rPr>
                <w:rFonts w:ascii="Arial" w:eastAsia="Times New Roman" w:hAnsi="Arial" w:cs="Arial"/>
                <w:b/>
                <w:bCs/>
                <w:sz w:val="22"/>
                <w:szCs w:val="22"/>
              </w:rPr>
            </w:pPr>
            <w:r w:rsidRPr="00432053">
              <w:rPr>
                <w:rFonts w:ascii="Arial" w:eastAsia="Times New Roman" w:hAnsi="Arial" w:cs="Arial"/>
                <w:b/>
                <w:bCs/>
                <w:sz w:val="22"/>
                <w:szCs w:val="22"/>
              </w:rPr>
              <w:t>Paragraph</w:t>
            </w:r>
          </w:p>
        </w:tc>
        <w:tc>
          <w:tcPr>
            <w:tcW w:w="1982" w:type="dxa"/>
          </w:tcPr>
          <w:p w14:paraId="77FD3135" w14:textId="77777777" w:rsidR="00A658A6" w:rsidRPr="00432053" w:rsidRDefault="00A658A6" w:rsidP="007D6164">
            <w:pPr>
              <w:pStyle w:val="ListParagraph"/>
              <w:spacing w:before="80" w:after="80" w:line="240" w:lineRule="auto"/>
              <w:ind w:left="0"/>
              <w:jc w:val="both"/>
              <w:rPr>
                <w:rFonts w:ascii="Arial" w:eastAsia="Times New Roman" w:hAnsi="Arial" w:cs="Arial"/>
                <w:b/>
                <w:bCs/>
                <w:sz w:val="22"/>
                <w:szCs w:val="22"/>
              </w:rPr>
            </w:pPr>
            <w:r w:rsidRPr="00432053">
              <w:rPr>
                <w:rFonts w:ascii="Arial" w:eastAsia="Times New Roman" w:hAnsi="Arial" w:cs="Arial"/>
                <w:b/>
                <w:bCs/>
                <w:sz w:val="22"/>
                <w:szCs w:val="22"/>
              </w:rPr>
              <w:t>Page</w:t>
            </w:r>
          </w:p>
        </w:tc>
      </w:tr>
      <w:tr w:rsidR="00A658A6" w:rsidRPr="00432053" w14:paraId="2A277B76" w14:textId="77777777" w:rsidTr="007D6164">
        <w:trPr>
          <w:jc w:val="center"/>
        </w:trPr>
        <w:tc>
          <w:tcPr>
            <w:tcW w:w="6848" w:type="dxa"/>
            <w:vAlign w:val="center"/>
          </w:tcPr>
          <w:p w14:paraId="2A1A1431" w14:textId="211F59F6" w:rsidR="00E30A25" w:rsidRPr="00432053" w:rsidRDefault="00A658A6" w:rsidP="004937B2">
            <w:pPr>
              <w:pStyle w:val="ListParagraph"/>
              <w:numPr>
                <w:ilvl w:val="0"/>
                <w:numId w:val="2"/>
              </w:numPr>
              <w:spacing w:before="80" w:after="80" w:line="240" w:lineRule="auto"/>
              <w:jc w:val="both"/>
              <w:rPr>
                <w:rFonts w:ascii="Arial" w:hAnsi="Arial" w:cs="Arial"/>
                <w:sz w:val="22"/>
                <w:szCs w:val="22"/>
              </w:rPr>
            </w:pPr>
            <w:r w:rsidRPr="00432053">
              <w:rPr>
                <w:rFonts w:ascii="Arial" w:hAnsi="Arial" w:cs="Arial"/>
                <w:sz w:val="22"/>
                <w:szCs w:val="22"/>
              </w:rPr>
              <w:t>P</w:t>
            </w:r>
            <w:r w:rsidR="00C31FF8" w:rsidRPr="00432053">
              <w:rPr>
                <w:rFonts w:ascii="Arial" w:hAnsi="Arial" w:cs="Arial"/>
                <w:sz w:val="22"/>
                <w:szCs w:val="22"/>
              </w:rPr>
              <w:t>URPOSE</w:t>
            </w:r>
          </w:p>
        </w:tc>
        <w:tc>
          <w:tcPr>
            <w:tcW w:w="1982" w:type="dxa"/>
          </w:tcPr>
          <w:p w14:paraId="4585695A" w14:textId="699A8AB1" w:rsidR="00A658A6" w:rsidRPr="00432053" w:rsidRDefault="004937B2" w:rsidP="007D6164">
            <w:pPr>
              <w:pStyle w:val="ListParagraph"/>
              <w:spacing w:before="80" w:after="80" w:line="240" w:lineRule="auto"/>
              <w:ind w:left="0"/>
              <w:jc w:val="both"/>
              <w:rPr>
                <w:rFonts w:ascii="Arial" w:eastAsia="Times New Roman" w:hAnsi="Arial" w:cs="Arial"/>
                <w:sz w:val="22"/>
                <w:szCs w:val="22"/>
              </w:rPr>
            </w:pPr>
            <w:r w:rsidRPr="00432053">
              <w:rPr>
                <w:rFonts w:ascii="Arial" w:eastAsia="Times New Roman" w:hAnsi="Arial" w:cs="Arial"/>
                <w:sz w:val="22"/>
                <w:szCs w:val="22"/>
              </w:rPr>
              <w:t>4</w:t>
            </w:r>
          </w:p>
        </w:tc>
      </w:tr>
      <w:tr w:rsidR="00A658A6" w:rsidRPr="00432053" w14:paraId="3C145D13" w14:textId="77777777" w:rsidTr="007D6164">
        <w:trPr>
          <w:jc w:val="center"/>
        </w:trPr>
        <w:tc>
          <w:tcPr>
            <w:tcW w:w="6848" w:type="dxa"/>
            <w:vAlign w:val="center"/>
          </w:tcPr>
          <w:p w14:paraId="47B82892" w14:textId="5AE33E38" w:rsidR="00ED65C5" w:rsidRPr="00432053" w:rsidRDefault="00C31FF8" w:rsidP="00795F59">
            <w:pPr>
              <w:pStyle w:val="ListParagraph"/>
              <w:numPr>
                <w:ilvl w:val="0"/>
                <w:numId w:val="2"/>
              </w:numPr>
              <w:spacing w:before="80" w:after="80" w:line="240" w:lineRule="auto"/>
              <w:jc w:val="both"/>
              <w:rPr>
                <w:rFonts w:ascii="Arial" w:hAnsi="Arial" w:cs="Arial"/>
                <w:sz w:val="22"/>
                <w:szCs w:val="22"/>
              </w:rPr>
            </w:pPr>
            <w:r w:rsidRPr="00432053">
              <w:rPr>
                <w:rFonts w:ascii="Arial" w:hAnsi="Arial" w:cs="Arial"/>
                <w:sz w:val="22"/>
                <w:szCs w:val="22"/>
              </w:rPr>
              <w:t>INTRODUCTION</w:t>
            </w:r>
          </w:p>
        </w:tc>
        <w:tc>
          <w:tcPr>
            <w:tcW w:w="1982" w:type="dxa"/>
          </w:tcPr>
          <w:p w14:paraId="7EF9468C" w14:textId="77777777" w:rsidR="00A658A6" w:rsidRPr="00432053" w:rsidRDefault="00A658A6"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4</w:t>
            </w:r>
          </w:p>
        </w:tc>
      </w:tr>
      <w:tr w:rsidR="00A658A6" w:rsidRPr="00432053" w14:paraId="2B6C1283" w14:textId="77777777" w:rsidTr="007D6164">
        <w:trPr>
          <w:jc w:val="center"/>
        </w:trPr>
        <w:tc>
          <w:tcPr>
            <w:tcW w:w="6848" w:type="dxa"/>
            <w:vAlign w:val="center"/>
          </w:tcPr>
          <w:p w14:paraId="74437140" w14:textId="6993407B" w:rsidR="00ED65C5" w:rsidRPr="00432053" w:rsidRDefault="00210EBB" w:rsidP="00795F59">
            <w:pPr>
              <w:pStyle w:val="ListParagraph"/>
              <w:widowControl w:val="0"/>
              <w:numPr>
                <w:ilvl w:val="0"/>
                <w:numId w:val="2"/>
              </w:numPr>
              <w:overflowPunct w:val="0"/>
              <w:autoSpaceDE w:val="0"/>
              <w:autoSpaceDN w:val="0"/>
              <w:adjustRightInd w:val="0"/>
              <w:spacing w:after="0" w:line="240" w:lineRule="auto"/>
              <w:jc w:val="both"/>
              <w:rPr>
                <w:rFonts w:ascii="Arial" w:hAnsi="Arial" w:cs="Arial"/>
                <w:sz w:val="22"/>
                <w:szCs w:val="22"/>
              </w:rPr>
            </w:pPr>
            <w:r w:rsidRPr="00432053">
              <w:rPr>
                <w:rFonts w:ascii="Arial" w:hAnsi="Arial" w:cs="Arial"/>
                <w:sz w:val="22"/>
                <w:szCs w:val="22"/>
              </w:rPr>
              <w:t xml:space="preserve">STAFF </w:t>
            </w:r>
            <w:r w:rsidR="00ED65C5" w:rsidRPr="00432053">
              <w:rPr>
                <w:rFonts w:ascii="Arial" w:hAnsi="Arial" w:cs="Arial"/>
                <w:sz w:val="22"/>
                <w:szCs w:val="22"/>
              </w:rPr>
              <w:t>RESPONSIBIL</w:t>
            </w:r>
            <w:r w:rsidRPr="00432053">
              <w:rPr>
                <w:rFonts w:ascii="Arial" w:hAnsi="Arial" w:cs="Arial"/>
                <w:sz w:val="22"/>
                <w:szCs w:val="22"/>
              </w:rPr>
              <w:t>I</w:t>
            </w:r>
            <w:r w:rsidR="00ED65C5" w:rsidRPr="00432053">
              <w:rPr>
                <w:rFonts w:ascii="Arial" w:hAnsi="Arial" w:cs="Arial"/>
                <w:sz w:val="22"/>
                <w:szCs w:val="22"/>
              </w:rPr>
              <w:t>TIES</w:t>
            </w:r>
          </w:p>
        </w:tc>
        <w:tc>
          <w:tcPr>
            <w:tcW w:w="1982" w:type="dxa"/>
          </w:tcPr>
          <w:p w14:paraId="5A5C8BCD" w14:textId="77777777" w:rsidR="00A658A6" w:rsidRPr="00432053" w:rsidRDefault="00A658A6" w:rsidP="007D6164">
            <w:pPr>
              <w:pStyle w:val="ListParagraph"/>
              <w:widowControl w:val="0"/>
              <w:overflowPunct w:val="0"/>
              <w:autoSpaceDE w:val="0"/>
              <w:autoSpaceDN w:val="0"/>
              <w:adjustRightInd w:val="0"/>
              <w:spacing w:after="0" w:line="240" w:lineRule="auto"/>
              <w:ind w:left="0"/>
              <w:jc w:val="both"/>
              <w:rPr>
                <w:rFonts w:ascii="Arial" w:hAnsi="Arial" w:cs="Arial"/>
                <w:sz w:val="22"/>
                <w:szCs w:val="22"/>
              </w:rPr>
            </w:pPr>
            <w:r w:rsidRPr="00432053">
              <w:rPr>
                <w:rFonts w:ascii="Arial" w:hAnsi="Arial" w:cs="Arial"/>
                <w:sz w:val="22"/>
                <w:szCs w:val="22"/>
              </w:rPr>
              <w:t>5</w:t>
            </w:r>
          </w:p>
        </w:tc>
      </w:tr>
      <w:tr w:rsidR="00A658A6" w:rsidRPr="00432053" w14:paraId="5685157B" w14:textId="77777777" w:rsidTr="007D6164">
        <w:trPr>
          <w:jc w:val="center"/>
        </w:trPr>
        <w:tc>
          <w:tcPr>
            <w:tcW w:w="6848" w:type="dxa"/>
            <w:vAlign w:val="center"/>
          </w:tcPr>
          <w:p w14:paraId="6C0EF9AA" w14:textId="1DF758BC" w:rsidR="00A658A6" w:rsidRPr="00432053" w:rsidRDefault="007E1BFB" w:rsidP="00795F59">
            <w:pPr>
              <w:pStyle w:val="ListParagraph"/>
              <w:numPr>
                <w:ilvl w:val="0"/>
                <w:numId w:val="2"/>
              </w:numPr>
              <w:spacing w:after="0"/>
              <w:jc w:val="both"/>
              <w:rPr>
                <w:rFonts w:ascii="Arial" w:hAnsi="Arial" w:cs="Arial"/>
                <w:sz w:val="22"/>
                <w:szCs w:val="22"/>
              </w:rPr>
            </w:pPr>
            <w:r w:rsidRPr="00432053">
              <w:rPr>
                <w:rFonts w:ascii="Arial" w:hAnsi="Arial" w:cs="Arial"/>
                <w:sz w:val="22"/>
                <w:szCs w:val="22"/>
              </w:rPr>
              <w:t>ANTIPSYCHOTICS AND MOOD STABILISERS INITIATION</w:t>
            </w:r>
          </w:p>
        </w:tc>
        <w:tc>
          <w:tcPr>
            <w:tcW w:w="1982" w:type="dxa"/>
          </w:tcPr>
          <w:p w14:paraId="158CD2F1" w14:textId="77777777" w:rsidR="00A658A6" w:rsidRPr="00432053" w:rsidRDefault="00A658A6"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5</w:t>
            </w:r>
          </w:p>
        </w:tc>
      </w:tr>
      <w:tr w:rsidR="00A658A6" w:rsidRPr="00432053" w14:paraId="2A9A0BBC" w14:textId="77777777" w:rsidTr="007D6164">
        <w:trPr>
          <w:jc w:val="center"/>
        </w:trPr>
        <w:tc>
          <w:tcPr>
            <w:tcW w:w="6848" w:type="dxa"/>
            <w:vAlign w:val="center"/>
          </w:tcPr>
          <w:p w14:paraId="4A95F6C9" w14:textId="053B6530" w:rsidR="00A658A6" w:rsidRPr="00432053" w:rsidRDefault="007E1BFB" w:rsidP="00795F59">
            <w:pPr>
              <w:pStyle w:val="ListParagraph"/>
              <w:numPr>
                <w:ilvl w:val="0"/>
                <w:numId w:val="2"/>
              </w:numPr>
              <w:spacing w:after="0"/>
              <w:rPr>
                <w:rFonts w:ascii="Arial" w:hAnsi="Arial" w:cs="Arial"/>
                <w:bCs/>
                <w:sz w:val="22"/>
                <w:szCs w:val="22"/>
              </w:rPr>
            </w:pPr>
            <w:r w:rsidRPr="00432053">
              <w:rPr>
                <w:rFonts w:ascii="Arial" w:hAnsi="Arial" w:cs="Arial"/>
                <w:bCs/>
                <w:sz w:val="22"/>
                <w:szCs w:val="22"/>
              </w:rPr>
              <w:t>ANTIPSYCHOTICS AND MOOD STABILISERS CONTINUATION: MONITORING REQUIREMENTS</w:t>
            </w:r>
          </w:p>
        </w:tc>
        <w:tc>
          <w:tcPr>
            <w:tcW w:w="1982" w:type="dxa"/>
          </w:tcPr>
          <w:p w14:paraId="76295475" w14:textId="77777777" w:rsidR="00A658A6" w:rsidRPr="00432053" w:rsidRDefault="00A658A6"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6</w:t>
            </w:r>
          </w:p>
        </w:tc>
      </w:tr>
      <w:tr w:rsidR="00A658A6" w:rsidRPr="00432053" w14:paraId="7BC1819E" w14:textId="77777777" w:rsidTr="007D6164">
        <w:trPr>
          <w:jc w:val="center"/>
        </w:trPr>
        <w:tc>
          <w:tcPr>
            <w:tcW w:w="6848" w:type="dxa"/>
            <w:vAlign w:val="center"/>
          </w:tcPr>
          <w:p w14:paraId="72C0EF41" w14:textId="30DC1AFC" w:rsidR="00A658A6" w:rsidRPr="00432053" w:rsidRDefault="008206DE"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Amisulpride</w:t>
            </w:r>
          </w:p>
          <w:p w14:paraId="6EA78726" w14:textId="0B1A4C05" w:rsidR="00A658A6" w:rsidRPr="00432053" w:rsidRDefault="00DC0100"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Aripiprazole</w:t>
            </w:r>
          </w:p>
          <w:p w14:paraId="2BF8A46F" w14:textId="072FECE0" w:rsidR="00A658A6" w:rsidRPr="00432053" w:rsidRDefault="00DC0100"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Carbamazepine</w:t>
            </w:r>
          </w:p>
          <w:p w14:paraId="4CDA5CF9" w14:textId="328589D4" w:rsidR="00704FB2" w:rsidRPr="00432053" w:rsidRDefault="00704FB2" w:rsidP="00A658A6">
            <w:pPr>
              <w:pStyle w:val="ListParagraph"/>
              <w:numPr>
                <w:ilvl w:val="0"/>
                <w:numId w:val="1"/>
              </w:numPr>
              <w:spacing w:before="80" w:after="80" w:line="240" w:lineRule="auto"/>
              <w:jc w:val="both"/>
              <w:rPr>
                <w:rFonts w:ascii="Arial" w:hAnsi="Arial" w:cs="Arial"/>
                <w:sz w:val="22"/>
                <w:szCs w:val="22"/>
              </w:rPr>
            </w:pPr>
            <w:proofErr w:type="spellStart"/>
            <w:r w:rsidRPr="00432053">
              <w:rPr>
                <w:rFonts w:ascii="Arial" w:hAnsi="Arial" w:cs="Arial"/>
                <w:sz w:val="22"/>
                <w:szCs w:val="22"/>
              </w:rPr>
              <w:t>Cariprazine</w:t>
            </w:r>
            <w:proofErr w:type="spellEnd"/>
          </w:p>
          <w:p w14:paraId="7CC8F1E4" w14:textId="197B39CC" w:rsidR="00A658A6" w:rsidRPr="00432053" w:rsidRDefault="00DC0100"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Clozapine</w:t>
            </w:r>
          </w:p>
          <w:p w14:paraId="43F4A12D" w14:textId="11812359" w:rsidR="00A658A6" w:rsidRPr="00432053" w:rsidRDefault="006E7BF2"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Haloperidol</w:t>
            </w:r>
          </w:p>
          <w:p w14:paraId="1AD8242D" w14:textId="1EBB4BA1" w:rsidR="00A658A6" w:rsidRPr="00432053" w:rsidRDefault="00DF2ACB"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Lamotrigine</w:t>
            </w:r>
          </w:p>
          <w:p w14:paraId="70F08A3E" w14:textId="44AE0EB1" w:rsidR="00A658A6" w:rsidRPr="00432053" w:rsidRDefault="00DF2ACB"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Lithium</w:t>
            </w:r>
          </w:p>
          <w:p w14:paraId="0DAA2A37" w14:textId="5C007D34" w:rsidR="00704FB2" w:rsidRPr="00432053" w:rsidRDefault="00704FB2"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Lurasidone</w:t>
            </w:r>
          </w:p>
          <w:p w14:paraId="56F459B1" w14:textId="265658B7" w:rsidR="00A658A6" w:rsidRPr="00432053" w:rsidRDefault="00DF2ACB"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Olanzapine</w:t>
            </w:r>
          </w:p>
          <w:p w14:paraId="7C0B17BA" w14:textId="77777777" w:rsidR="00A658A6" w:rsidRPr="00432053" w:rsidRDefault="00DF2ACB"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Quetiapine</w:t>
            </w:r>
          </w:p>
          <w:p w14:paraId="1F3CD1B5" w14:textId="7ACD8238" w:rsidR="00DF2ACB" w:rsidRPr="00432053" w:rsidRDefault="00DF2ACB"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Risperidone</w:t>
            </w:r>
            <w:r w:rsidR="009B6001" w:rsidRPr="00432053">
              <w:rPr>
                <w:rFonts w:ascii="Arial" w:hAnsi="Arial" w:cs="Arial"/>
                <w:sz w:val="22"/>
                <w:szCs w:val="22"/>
              </w:rPr>
              <w:t>/Paliperidone</w:t>
            </w:r>
          </w:p>
          <w:p w14:paraId="53541D5C" w14:textId="77777777" w:rsidR="00DF2ACB" w:rsidRPr="00432053" w:rsidRDefault="00DF2ACB"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Typical Antipsychotics</w:t>
            </w:r>
          </w:p>
          <w:p w14:paraId="28221079" w14:textId="77777777" w:rsidR="00DF2ACB" w:rsidRPr="00432053" w:rsidRDefault="00DF2ACB" w:rsidP="00A658A6">
            <w:pPr>
              <w:pStyle w:val="ListParagraph"/>
              <w:numPr>
                <w:ilvl w:val="0"/>
                <w:numId w:val="1"/>
              </w:numPr>
              <w:spacing w:before="80" w:after="80" w:line="240" w:lineRule="auto"/>
              <w:jc w:val="both"/>
              <w:rPr>
                <w:rFonts w:ascii="Arial" w:hAnsi="Arial" w:cs="Arial"/>
                <w:sz w:val="22"/>
                <w:szCs w:val="22"/>
              </w:rPr>
            </w:pPr>
            <w:r w:rsidRPr="00432053">
              <w:rPr>
                <w:rFonts w:ascii="Arial" w:hAnsi="Arial" w:cs="Arial"/>
                <w:sz w:val="22"/>
                <w:szCs w:val="22"/>
              </w:rPr>
              <w:t>Valproate</w:t>
            </w:r>
          </w:p>
          <w:p w14:paraId="7721CE2A" w14:textId="510D4276" w:rsidR="00DF2ACB" w:rsidRPr="00432053" w:rsidRDefault="00DF2ACB" w:rsidP="00DF2ACB">
            <w:pPr>
              <w:pStyle w:val="ListParagraph"/>
              <w:spacing w:before="80" w:after="80" w:line="240" w:lineRule="auto"/>
              <w:ind w:left="1440"/>
              <w:jc w:val="both"/>
              <w:rPr>
                <w:rFonts w:ascii="Arial" w:hAnsi="Arial" w:cs="Arial"/>
                <w:sz w:val="22"/>
                <w:szCs w:val="22"/>
              </w:rPr>
            </w:pPr>
          </w:p>
        </w:tc>
        <w:tc>
          <w:tcPr>
            <w:tcW w:w="1982" w:type="dxa"/>
          </w:tcPr>
          <w:p w14:paraId="257A5464"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7</w:t>
            </w:r>
          </w:p>
          <w:p w14:paraId="2193210F"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8</w:t>
            </w:r>
          </w:p>
          <w:p w14:paraId="60E37CCF"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9</w:t>
            </w:r>
          </w:p>
          <w:p w14:paraId="7769AFD8"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10</w:t>
            </w:r>
          </w:p>
          <w:p w14:paraId="1299A3E6"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11</w:t>
            </w:r>
          </w:p>
          <w:p w14:paraId="063D5E84"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12</w:t>
            </w:r>
          </w:p>
          <w:p w14:paraId="5D8F557A"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13</w:t>
            </w:r>
          </w:p>
          <w:p w14:paraId="644A1297"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14</w:t>
            </w:r>
          </w:p>
          <w:p w14:paraId="73411127"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15</w:t>
            </w:r>
          </w:p>
          <w:p w14:paraId="4F817A1E"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16</w:t>
            </w:r>
          </w:p>
          <w:p w14:paraId="75D8C579"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17</w:t>
            </w:r>
          </w:p>
          <w:p w14:paraId="6CB22050"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18</w:t>
            </w:r>
          </w:p>
          <w:p w14:paraId="0C3E0BD9" w14:textId="77777777"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19</w:t>
            </w:r>
          </w:p>
          <w:p w14:paraId="66EF0C8E" w14:textId="526EEF11" w:rsidR="00B4010B" w:rsidRPr="00432053" w:rsidRDefault="00B4010B"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20</w:t>
            </w:r>
          </w:p>
        </w:tc>
      </w:tr>
      <w:tr w:rsidR="00A658A6" w:rsidRPr="00432053" w14:paraId="208021D4" w14:textId="77777777" w:rsidTr="007D6164">
        <w:trPr>
          <w:jc w:val="center"/>
        </w:trPr>
        <w:tc>
          <w:tcPr>
            <w:tcW w:w="6848" w:type="dxa"/>
            <w:vAlign w:val="center"/>
          </w:tcPr>
          <w:p w14:paraId="49968907" w14:textId="4D57A5A9" w:rsidR="00A658A6" w:rsidRPr="00432053" w:rsidRDefault="00795F59" w:rsidP="00795F59">
            <w:pPr>
              <w:pStyle w:val="ListParagraph"/>
              <w:numPr>
                <w:ilvl w:val="0"/>
                <w:numId w:val="2"/>
              </w:numPr>
              <w:spacing w:after="0"/>
              <w:jc w:val="both"/>
              <w:rPr>
                <w:rFonts w:ascii="Arial" w:hAnsi="Arial" w:cs="Arial"/>
                <w:sz w:val="22"/>
                <w:szCs w:val="22"/>
              </w:rPr>
            </w:pPr>
            <w:r w:rsidRPr="00432053">
              <w:rPr>
                <w:rFonts w:ascii="Arial" w:hAnsi="Arial" w:cs="Arial"/>
                <w:sz w:val="22"/>
                <w:szCs w:val="22"/>
              </w:rPr>
              <w:t>G</w:t>
            </w:r>
            <w:r w:rsidR="00E30A25" w:rsidRPr="00432053">
              <w:rPr>
                <w:rFonts w:ascii="Arial" w:hAnsi="Arial" w:cs="Arial"/>
                <w:sz w:val="22"/>
                <w:szCs w:val="22"/>
              </w:rPr>
              <w:t>LUCOSE AND DIABETES MONITORING</w:t>
            </w:r>
          </w:p>
        </w:tc>
        <w:tc>
          <w:tcPr>
            <w:tcW w:w="1982" w:type="dxa"/>
          </w:tcPr>
          <w:p w14:paraId="2F13AA7C" w14:textId="2A0B37FB" w:rsidR="00A658A6" w:rsidRPr="00432053" w:rsidRDefault="00B4010B" w:rsidP="007D6164">
            <w:pPr>
              <w:pStyle w:val="ListParagraph"/>
              <w:spacing w:before="80" w:after="80"/>
              <w:ind w:left="0"/>
              <w:jc w:val="both"/>
              <w:rPr>
                <w:rFonts w:ascii="Arial" w:hAnsi="Arial" w:cs="Arial"/>
                <w:sz w:val="22"/>
                <w:szCs w:val="22"/>
              </w:rPr>
            </w:pPr>
            <w:r w:rsidRPr="00432053">
              <w:rPr>
                <w:rFonts w:ascii="Arial" w:hAnsi="Arial" w:cs="Arial"/>
                <w:sz w:val="22"/>
                <w:szCs w:val="22"/>
              </w:rPr>
              <w:t>21</w:t>
            </w:r>
          </w:p>
        </w:tc>
      </w:tr>
      <w:tr w:rsidR="00A658A6" w:rsidRPr="00432053" w14:paraId="770D8F46" w14:textId="77777777" w:rsidTr="007D6164">
        <w:trPr>
          <w:jc w:val="center"/>
        </w:trPr>
        <w:tc>
          <w:tcPr>
            <w:tcW w:w="6848" w:type="dxa"/>
            <w:vAlign w:val="center"/>
          </w:tcPr>
          <w:p w14:paraId="6E9E8021" w14:textId="45CE717C" w:rsidR="00A658A6" w:rsidRPr="00432053" w:rsidRDefault="00E30A25" w:rsidP="00795F59">
            <w:pPr>
              <w:pStyle w:val="ListParagraph"/>
              <w:numPr>
                <w:ilvl w:val="0"/>
                <w:numId w:val="2"/>
              </w:numPr>
              <w:spacing w:after="0"/>
              <w:jc w:val="both"/>
              <w:rPr>
                <w:rFonts w:ascii="Arial" w:hAnsi="Arial" w:cs="Arial"/>
                <w:sz w:val="22"/>
                <w:szCs w:val="22"/>
              </w:rPr>
            </w:pPr>
            <w:r w:rsidRPr="00432053">
              <w:rPr>
                <w:rFonts w:ascii="Arial" w:hAnsi="Arial" w:cs="Arial"/>
                <w:sz w:val="22"/>
                <w:szCs w:val="22"/>
              </w:rPr>
              <w:t>CHOLESTEROL AND LIPID MONITORING</w:t>
            </w:r>
          </w:p>
        </w:tc>
        <w:tc>
          <w:tcPr>
            <w:tcW w:w="1982" w:type="dxa"/>
          </w:tcPr>
          <w:p w14:paraId="51A66215" w14:textId="48FB3574" w:rsidR="00A658A6" w:rsidRPr="00432053" w:rsidRDefault="00B4010B" w:rsidP="007D6164">
            <w:pPr>
              <w:pStyle w:val="ListParagraph"/>
              <w:spacing w:before="80" w:after="80"/>
              <w:ind w:left="0"/>
              <w:jc w:val="both"/>
              <w:rPr>
                <w:rFonts w:ascii="Arial" w:hAnsi="Arial" w:cs="Arial"/>
                <w:sz w:val="22"/>
                <w:szCs w:val="22"/>
              </w:rPr>
            </w:pPr>
            <w:r w:rsidRPr="00432053">
              <w:rPr>
                <w:rFonts w:ascii="Arial" w:hAnsi="Arial" w:cs="Arial"/>
                <w:sz w:val="22"/>
                <w:szCs w:val="22"/>
              </w:rPr>
              <w:t>22</w:t>
            </w:r>
          </w:p>
        </w:tc>
      </w:tr>
      <w:tr w:rsidR="00A658A6" w:rsidRPr="00432053" w14:paraId="26BA1F1C" w14:textId="77777777" w:rsidTr="007D6164">
        <w:trPr>
          <w:jc w:val="center"/>
        </w:trPr>
        <w:tc>
          <w:tcPr>
            <w:tcW w:w="6848" w:type="dxa"/>
            <w:vAlign w:val="center"/>
          </w:tcPr>
          <w:p w14:paraId="5E3E73DA" w14:textId="1756C084" w:rsidR="00A658A6" w:rsidRPr="00432053" w:rsidRDefault="00836861" w:rsidP="00795F59">
            <w:pPr>
              <w:pStyle w:val="ListParagraph"/>
              <w:numPr>
                <w:ilvl w:val="0"/>
                <w:numId w:val="2"/>
              </w:numPr>
              <w:spacing w:after="0"/>
              <w:jc w:val="both"/>
              <w:rPr>
                <w:rFonts w:ascii="Arial" w:hAnsi="Arial" w:cs="Arial"/>
                <w:sz w:val="22"/>
                <w:szCs w:val="22"/>
              </w:rPr>
            </w:pPr>
            <w:r w:rsidRPr="00432053">
              <w:rPr>
                <w:rFonts w:ascii="Arial" w:hAnsi="Arial" w:cs="Arial"/>
                <w:sz w:val="22"/>
                <w:szCs w:val="22"/>
              </w:rPr>
              <w:t>WEIGHT GAIN AND WEIGHT MONITORING</w:t>
            </w:r>
          </w:p>
        </w:tc>
        <w:tc>
          <w:tcPr>
            <w:tcW w:w="1982" w:type="dxa"/>
          </w:tcPr>
          <w:p w14:paraId="1CEF631D" w14:textId="3F7024D0" w:rsidR="00A658A6" w:rsidRPr="00432053" w:rsidRDefault="00B4010B" w:rsidP="007D6164">
            <w:pPr>
              <w:pStyle w:val="ListParagraph"/>
              <w:spacing w:before="80" w:after="80"/>
              <w:ind w:left="0"/>
              <w:jc w:val="both"/>
              <w:rPr>
                <w:rFonts w:ascii="Arial" w:hAnsi="Arial" w:cs="Arial"/>
                <w:sz w:val="22"/>
                <w:szCs w:val="22"/>
              </w:rPr>
            </w:pPr>
            <w:r w:rsidRPr="00432053">
              <w:rPr>
                <w:rFonts w:ascii="Arial" w:hAnsi="Arial" w:cs="Arial"/>
                <w:sz w:val="22"/>
                <w:szCs w:val="22"/>
              </w:rPr>
              <w:t>22</w:t>
            </w:r>
          </w:p>
        </w:tc>
      </w:tr>
      <w:tr w:rsidR="00A658A6" w:rsidRPr="00432053" w14:paraId="5E6C1EB2" w14:textId="77777777" w:rsidTr="007D6164">
        <w:trPr>
          <w:jc w:val="center"/>
        </w:trPr>
        <w:tc>
          <w:tcPr>
            <w:tcW w:w="6848" w:type="dxa"/>
            <w:vAlign w:val="center"/>
          </w:tcPr>
          <w:p w14:paraId="63FD82AB" w14:textId="77777777" w:rsidR="00A658A6" w:rsidRPr="00432053" w:rsidRDefault="00EE5DFE" w:rsidP="00A658A6">
            <w:pPr>
              <w:pStyle w:val="ListParagraph"/>
              <w:numPr>
                <w:ilvl w:val="0"/>
                <w:numId w:val="2"/>
              </w:numPr>
              <w:spacing w:before="80" w:after="80" w:line="276" w:lineRule="auto"/>
              <w:jc w:val="both"/>
              <w:rPr>
                <w:rFonts w:ascii="Arial" w:hAnsi="Arial" w:cs="Arial"/>
                <w:bCs/>
                <w:sz w:val="22"/>
                <w:szCs w:val="22"/>
              </w:rPr>
            </w:pPr>
            <w:r w:rsidRPr="00432053">
              <w:rPr>
                <w:rFonts w:ascii="Arial" w:hAnsi="Arial" w:cs="Arial"/>
                <w:bCs/>
                <w:sz w:val="22"/>
                <w:szCs w:val="22"/>
              </w:rPr>
              <w:t>MANAGEMENT OF ABNORMAL RESULTS</w:t>
            </w:r>
          </w:p>
          <w:p w14:paraId="5979BB44" w14:textId="20D1ACA2" w:rsidR="00EE5DFE" w:rsidRPr="00432053" w:rsidRDefault="00EE5DFE" w:rsidP="00B877E1">
            <w:pPr>
              <w:pStyle w:val="ListParagraph"/>
              <w:numPr>
                <w:ilvl w:val="1"/>
                <w:numId w:val="2"/>
              </w:numPr>
              <w:spacing w:before="80" w:after="80" w:line="276" w:lineRule="auto"/>
              <w:jc w:val="both"/>
              <w:rPr>
                <w:rFonts w:ascii="Arial" w:hAnsi="Arial" w:cs="Arial"/>
                <w:bCs/>
                <w:sz w:val="22"/>
                <w:szCs w:val="22"/>
              </w:rPr>
            </w:pPr>
            <w:r w:rsidRPr="00432053">
              <w:rPr>
                <w:rFonts w:ascii="Arial" w:hAnsi="Arial" w:cs="Arial"/>
                <w:bCs/>
                <w:sz w:val="22"/>
                <w:szCs w:val="22"/>
              </w:rPr>
              <w:t>Q</w:t>
            </w:r>
            <w:r w:rsidR="00795F59" w:rsidRPr="00432053">
              <w:rPr>
                <w:rFonts w:ascii="Arial" w:hAnsi="Arial" w:cs="Arial"/>
                <w:bCs/>
                <w:sz w:val="22"/>
                <w:szCs w:val="22"/>
              </w:rPr>
              <w:t>Tc P</w:t>
            </w:r>
            <w:r w:rsidRPr="00432053">
              <w:rPr>
                <w:rFonts w:ascii="Arial" w:hAnsi="Arial" w:cs="Arial"/>
                <w:bCs/>
                <w:sz w:val="22"/>
                <w:szCs w:val="22"/>
              </w:rPr>
              <w:t>rol</w:t>
            </w:r>
            <w:r w:rsidR="00795F59" w:rsidRPr="00432053">
              <w:rPr>
                <w:rFonts w:ascii="Arial" w:hAnsi="Arial" w:cs="Arial"/>
                <w:bCs/>
                <w:sz w:val="22"/>
                <w:szCs w:val="22"/>
              </w:rPr>
              <w:t>o</w:t>
            </w:r>
            <w:r w:rsidRPr="00432053">
              <w:rPr>
                <w:rFonts w:ascii="Arial" w:hAnsi="Arial" w:cs="Arial"/>
                <w:bCs/>
                <w:sz w:val="22"/>
                <w:szCs w:val="22"/>
              </w:rPr>
              <w:t>ngation</w:t>
            </w:r>
          </w:p>
          <w:p w14:paraId="3452D3A9" w14:textId="1AD2E5A6" w:rsidR="00EE5DFE" w:rsidRPr="00432053" w:rsidRDefault="00795F59" w:rsidP="00B877E1">
            <w:pPr>
              <w:pStyle w:val="ListParagraph"/>
              <w:numPr>
                <w:ilvl w:val="1"/>
                <w:numId w:val="2"/>
              </w:numPr>
              <w:spacing w:before="80" w:after="80" w:line="276" w:lineRule="auto"/>
              <w:jc w:val="both"/>
              <w:rPr>
                <w:rFonts w:ascii="Arial" w:hAnsi="Arial" w:cs="Arial"/>
                <w:bCs/>
                <w:sz w:val="22"/>
                <w:szCs w:val="22"/>
              </w:rPr>
            </w:pPr>
            <w:r w:rsidRPr="00432053">
              <w:rPr>
                <w:rFonts w:ascii="Arial" w:hAnsi="Arial" w:cs="Arial"/>
                <w:bCs/>
                <w:sz w:val="22"/>
                <w:szCs w:val="22"/>
              </w:rPr>
              <w:t>Hyperprolactinaemia</w:t>
            </w:r>
          </w:p>
          <w:p w14:paraId="5D5C8577" w14:textId="6B9E6516" w:rsidR="00795F59" w:rsidRPr="00432053" w:rsidRDefault="00795F59" w:rsidP="00B877E1">
            <w:pPr>
              <w:pStyle w:val="ListParagraph"/>
              <w:numPr>
                <w:ilvl w:val="1"/>
                <w:numId w:val="2"/>
              </w:numPr>
              <w:spacing w:before="80" w:after="80" w:line="276" w:lineRule="auto"/>
              <w:jc w:val="both"/>
              <w:rPr>
                <w:rFonts w:ascii="Arial" w:hAnsi="Arial" w:cs="Arial"/>
                <w:bCs/>
                <w:sz w:val="22"/>
                <w:szCs w:val="22"/>
              </w:rPr>
            </w:pPr>
            <w:proofErr w:type="spellStart"/>
            <w:r w:rsidRPr="00432053">
              <w:rPr>
                <w:rFonts w:ascii="Arial" w:hAnsi="Arial" w:cs="Arial"/>
                <w:bCs/>
                <w:sz w:val="22"/>
                <w:szCs w:val="22"/>
              </w:rPr>
              <w:t>Extra</w:t>
            </w:r>
            <w:r w:rsidR="00885EEA" w:rsidRPr="00432053">
              <w:rPr>
                <w:rFonts w:ascii="Arial" w:hAnsi="Arial" w:cs="Arial"/>
                <w:bCs/>
                <w:sz w:val="22"/>
                <w:szCs w:val="22"/>
              </w:rPr>
              <w:t>P</w:t>
            </w:r>
            <w:r w:rsidRPr="00432053">
              <w:rPr>
                <w:rFonts w:ascii="Arial" w:hAnsi="Arial" w:cs="Arial"/>
                <w:bCs/>
                <w:sz w:val="22"/>
                <w:szCs w:val="22"/>
              </w:rPr>
              <w:t>yramidal</w:t>
            </w:r>
            <w:proofErr w:type="spellEnd"/>
            <w:r w:rsidRPr="00432053">
              <w:rPr>
                <w:rFonts w:ascii="Arial" w:hAnsi="Arial" w:cs="Arial"/>
                <w:bCs/>
                <w:sz w:val="22"/>
                <w:szCs w:val="22"/>
              </w:rPr>
              <w:t xml:space="preserve"> </w:t>
            </w:r>
            <w:r w:rsidR="00885EEA" w:rsidRPr="00432053">
              <w:rPr>
                <w:rFonts w:ascii="Arial" w:hAnsi="Arial" w:cs="Arial"/>
                <w:bCs/>
                <w:sz w:val="22"/>
                <w:szCs w:val="22"/>
              </w:rPr>
              <w:t>S</w:t>
            </w:r>
            <w:r w:rsidRPr="00432053">
              <w:rPr>
                <w:rFonts w:ascii="Arial" w:hAnsi="Arial" w:cs="Arial"/>
                <w:bCs/>
                <w:sz w:val="22"/>
                <w:szCs w:val="22"/>
              </w:rPr>
              <w:t xml:space="preserve">ide </w:t>
            </w:r>
            <w:r w:rsidR="00885EEA" w:rsidRPr="00432053">
              <w:rPr>
                <w:rFonts w:ascii="Arial" w:hAnsi="Arial" w:cs="Arial"/>
                <w:bCs/>
                <w:sz w:val="22"/>
                <w:szCs w:val="22"/>
              </w:rPr>
              <w:t>E</w:t>
            </w:r>
            <w:r w:rsidRPr="00432053">
              <w:rPr>
                <w:rFonts w:ascii="Arial" w:hAnsi="Arial" w:cs="Arial"/>
                <w:bCs/>
                <w:sz w:val="22"/>
                <w:szCs w:val="22"/>
              </w:rPr>
              <w:t>ffects (EPSE)</w:t>
            </w:r>
          </w:p>
          <w:p w14:paraId="2A5CB913" w14:textId="55C537E3" w:rsidR="00B279F1" w:rsidRPr="00432053" w:rsidRDefault="00B279F1" w:rsidP="00B877E1">
            <w:pPr>
              <w:pStyle w:val="ListParagraph"/>
              <w:numPr>
                <w:ilvl w:val="1"/>
                <w:numId w:val="2"/>
              </w:numPr>
              <w:spacing w:before="80" w:after="80" w:line="276" w:lineRule="auto"/>
              <w:jc w:val="both"/>
              <w:rPr>
                <w:rFonts w:ascii="Arial" w:hAnsi="Arial" w:cs="Arial"/>
                <w:bCs/>
                <w:sz w:val="22"/>
                <w:szCs w:val="22"/>
              </w:rPr>
            </w:pPr>
            <w:r w:rsidRPr="00432053">
              <w:rPr>
                <w:rFonts w:ascii="Arial" w:hAnsi="Arial" w:cs="Arial"/>
                <w:bCs/>
                <w:sz w:val="22"/>
                <w:szCs w:val="22"/>
              </w:rPr>
              <w:t>Neuroleptic Malignant Syndrome (NMS)</w:t>
            </w:r>
          </w:p>
          <w:p w14:paraId="4D484B44" w14:textId="75A857BD" w:rsidR="00795F59" w:rsidRPr="00432053" w:rsidRDefault="00B279F1" w:rsidP="00B877E1">
            <w:pPr>
              <w:pStyle w:val="ListParagraph"/>
              <w:numPr>
                <w:ilvl w:val="1"/>
                <w:numId w:val="2"/>
              </w:numPr>
              <w:spacing w:before="80" w:after="80" w:line="276" w:lineRule="auto"/>
              <w:jc w:val="both"/>
              <w:rPr>
                <w:rFonts w:ascii="Arial" w:hAnsi="Arial" w:cs="Arial"/>
                <w:bCs/>
                <w:sz w:val="22"/>
                <w:szCs w:val="22"/>
              </w:rPr>
            </w:pPr>
            <w:r w:rsidRPr="00432053">
              <w:rPr>
                <w:rFonts w:ascii="Arial" w:hAnsi="Arial" w:cs="Arial"/>
                <w:bCs/>
                <w:sz w:val="22"/>
                <w:szCs w:val="22"/>
              </w:rPr>
              <w:t>High Dose Antipsychotic Therapy (HDAT)</w:t>
            </w:r>
          </w:p>
        </w:tc>
        <w:tc>
          <w:tcPr>
            <w:tcW w:w="1982" w:type="dxa"/>
          </w:tcPr>
          <w:p w14:paraId="15B14F02" w14:textId="0B551822" w:rsidR="00A658A6" w:rsidRPr="00432053" w:rsidRDefault="000E10E6" w:rsidP="000E10E6">
            <w:pPr>
              <w:pStyle w:val="ListParagraph"/>
              <w:spacing w:after="0" w:line="276" w:lineRule="auto"/>
              <w:ind w:left="0"/>
              <w:jc w:val="both"/>
              <w:rPr>
                <w:rFonts w:ascii="Arial" w:hAnsi="Arial" w:cs="Arial"/>
                <w:sz w:val="22"/>
                <w:szCs w:val="22"/>
              </w:rPr>
            </w:pPr>
            <w:r w:rsidRPr="00432053">
              <w:rPr>
                <w:rFonts w:ascii="Arial" w:hAnsi="Arial" w:cs="Arial"/>
                <w:sz w:val="22"/>
                <w:szCs w:val="22"/>
              </w:rPr>
              <w:t>23</w:t>
            </w:r>
          </w:p>
          <w:p w14:paraId="7E8BAAFC" w14:textId="77777777" w:rsidR="000E10E6" w:rsidRPr="00432053" w:rsidRDefault="000E10E6" w:rsidP="000E10E6">
            <w:pPr>
              <w:pStyle w:val="ListParagraph"/>
              <w:spacing w:before="80" w:after="0" w:line="276" w:lineRule="auto"/>
              <w:ind w:left="0"/>
              <w:jc w:val="both"/>
              <w:rPr>
                <w:rFonts w:ascii="Arial" w:hAnsi="Arial" w:cs="Arial"/>
                <w:sz w:val="22"/>
                <w:szCs w:val="22"/>
              </w:rPr>
            </w:pPr>
            <w:r w:rsidRPr="00432053">
              <w:rPr>
                <w:rFonts w:ascii="Arial" w:hAnsi="Arial" w:cs="Arial"/>
                <w:sz w:val="22"/>
                <w:szCs w:val="22"/>
              </w:rPr>
              <w:t>24</w:t>
            </w:r>
          </w:p>
          <w:p w14:paraId="1C7CF2DF" w14:textId="77777777" w:rsidR="000E10E6" w:rsidRPr="00432053" w:rsidRDefault="000E10E6" w:rsidP="000E10E6">
            <w:pPr>
              <w:pStyle w:val="ListParagraph"/>
              <w:spacing w:before="80" w:after="0" w:line="276" w:lineRule="auto"/>
              <w:ind w:left="0"/>
              <w:jc w:val="both"/>
              <w:rPr>
                <w:rFonts w:ascii="Arial" w:hAnsi="Arial" w:cs="Arial"/>
                <w:sz w:val="22"/>
                <w:szCs w:val="22"/>
              </w:rPr>
            </w:pPr>
            <w:r w:rsidRPr="00432053">
              <w:rPr>
                <w:rFonts w:ascii="Arial" w:hAnsi="Arial" w:cs="Arial"/>
                <w:sz w:val="22"/>
                <w:szCs w:val="22"/>
              </w:rPr>
              <w:t>25</w:t>
            </w:r>
          </w:p>
          <w:p w14:paraId="702EE5D2" w14:textId="77777777" w:rsidR="000E10E6" w:rsidRPr="00432053" w:rsidRDefault="000E10E6" w:rsidP="000E10E6">
            <w:pPr>
              <w:pStyle w:val="ListParagraph"/>
              <w:spacing w:before="80" w:after="0" w:line="276" w:lineRule="auto"/>
              <w:ind w:left="0"/>
              <w:jc w:val="both"/>
              <w:rPr>
                <w:rFonts w:ascii="Arial" w:hAnsi="Arial" w:cs="Arial"/>
                <w:sz w:val="22"/>
                <w:szCs w:val="22"/>
              </w:rPr>
            </w:pPr>
            <w:r w:rsidRPr="00432053">
              <w:rPr>
                <w:rFonts w:ascii="Arial" w:hAnsi="Arial" w:cs="Arial"/>
                <w:sz w:val="22"/>
                <w:szCs w:val="22"/>
              </w:rPr>
              <w:t>25</w:t>
            </w:r>
          </w:p>
          <w:p w14:paraId="04013407" w14:textId="77777777" w:rsidR="000E10E6" w:rsidRPr="00432053" w:rsidRDefault="000E10E6" w:rsidP="000E10E6">
            <w:pPr>
              <w:pStyle w:val="ListParagraph"/>
              <w:spacing w:before="80" w:after="0" w:line="276" w:lineRule="auto"/>
              <w:ind w:left="0"/>
              <w:jc w:val="both"/>
              <w:rPr>
                <w:rFonts w:ascii="Arial" w:hAnsi="Arial" w:cs="Arial"/>
                <w:sz w:val="22"/>
                <w:szCs w:val="22"/>
              </w:rPr>
            </w:pPr>
            <w:r w:rsidRPr="00432053">
              <w:rPr>
                <w:rFonts w:ascii="Arial" w:hAnsi="Arial" w:cs="Arial"/>
                <w:sz w:val="22"/>
                <w:szCs w:val="22"/>
              </w:rPr>
              <w:t>25</w:t>
            </w:r>
          </w:p>
          <w:p w14:paraId="697C3E3A" w14:textId="4B2A84C9" w:rsidR="000E10E6" w:rsidRPr="00432053" w:rsidRDefault="000E10E6" w:rsidP="000E10E6">
            <w:pPr>
              <w:pStyle w:val="ListParagraph"/>
              <w:spacing w:before="80" w:after="0" w:line="276" w:lineRule="auto"/>
              <w:ind w:left="0"/>
              <w:jc w:val="both"/>
              <w:rPr>
                <w:rFonts w:ascii="Arial" w:hAnsi="Arial" w:cs="Arial"/>
                <w:sz w:val="22"/>
                <w:szCs w:val="22"/>
              </w:rPr>
            </w:pPr>
            <w:r w:rsidRPr="00432053">
              <w:rPr>
                <w:rFonts w:ascii="Arial" w:hAnsi="Arial" w:cs="Arial"/>
                <w:sz w:val="22"/>
                <w:szCs w:val="22"/>
              </w:rPr>
              <w:t>26</w:t>
            </w:r>
          </w:p>
        </w:tc>
      </w:tr>
      <w:tr w:rsidR="00A658A6" w:rsidRPr="00432053" w14:paraId="3C530B75" w14:textId="77777777" w:rsidTr="007D6164">
        <w:trPr>
          <w:jc w:val="center"/>
        </w:trPr>
        <w:tc>
          <w:tcPr>
            <w:tcW w:w="6848" w:type="dxa"/>
            <w:vAlign w:val="center"/>
          </w:tcPr>
          <w:p w14:paraId="5E9987AF" w14:textId="22897A33" w:rsidR="00A658A6" w:rsidRPr="00432053" w:rsidRDefault="00B279F1" w:rsidP="00B279F1">
            <w:pPr>
              <w:pStyle w:val="ListParagraph"/>
              <w:numPr>
                <w:ilvl w:val="0"/>
                <w:numId w:val="2"/>
              </w:numPr>
              <w:spacing w:after="0"/>
              <w:jc w:val="both"/>
              <w:rPr>
                <w:rFonts w:ascii="Arial" w:hAnsi="Arial" w:cs="Arial"/>
                <w:sz w:val="22"/>
                <w:szCs w:val="22"/>
              </w:rPr>
            </w:pPr>
            <w:r w:rsidRPr="00432053">
              <w:rPr>
                <w:rFonts w:ascii="Arial" w:hAnsi="Arial" w:cs="Arial"/>
                <w:sz w:val="22"/>
                <w:szCs w:val="22"/>
              </w:rPr>
              <w:t>Contact Details and Further Information</w:t>
            </w:r>
          </w:p>
        </w:tc>
        <w:tc>
          <w:tcPr>
            <w:tcW w:w="1982" w:type="dxa"/>
          </w:tcPr>
          <w:p w14:paraId="7DBFA612" w14:textId="102DA15C" w:rsidR="00A658A6" w:rsidRPr="00432053" w:rsidRDefault="000E10E6" w:rsidP="007D6164">
            <w:pPr>
              <w:pStyle w:val="ListParagraph"/>
              <w:spacing w:before="80" w:after="80"/>
              <w:ind w:left="0"/>
              <w:jc w:val="both"/>
              <w:rPr>
                <w:rFonts w:ascii="Arial" w:hAnsi="Arial" w:cs="Arial"/>
                <w:sz w:val="22"/>
                <w:szCs w:val="22"/>
              </w:rPr>
            </w:pPr>
            <w:r w:rsidRPr="00432053">
              <w:rPr>
                <w:rFonts w:ascii="Arial" w:hAnsi="Arial" w:cs="Arial"/>
                <w:sz w:val="22"/>
                <w:szCs w:val="22"/>
              </w:rPr>
              <w:t>27</w:t>
            </w:r>
          </w:p>
        </w:tc>
      </w:tr>
      <w:tr w:rsidR="00A658A6" w:rsidRPr="00432053" w14:paraId="6CFD193E" w14:textId="77777777" w:rsidTr="007D6164">
        <w:trPr>
          <w:jc w:val="center"/>
        </w:trPr>
        <w:tc>
          <w:tcPr>
            <w:tcW w:w="6848" w:type="dxa"/>
            <w:vAlign w:val="center"/>
          </w:tcPr>
          <w:p w14:paraId="469315C9" w14:textId="180722F6" w:rsidR="00A658A6" w:rsidRPr="00432053" w:rsidRDefault="00A658A6" w:rsidP="00B279F1">
            <w:pPr>
              <w:pStyle w:val="ListParagraph"/>
              <w:numPr>
                <w:ilvl w:val="0"/>
                <w:numId w:val="2"/>
              </w:numPr>
              <w:spacing w:before="80" w:after="80" w:line="240" w:lineRule="auto"/>
              <w:jc w:val="both"/>
              <w:rPr>
                <w:rFonts w:ascii="Arial" w:hAnsi="Arial" w:cs="Arial"/>
                <w:sz w:val="22"/>
                <w:szCs w:val="22"/>
              </w:rPr>
            </w:pPr>
            <w:hyperlink w:anchor="References" w:history="1">
              <w:r w:rsidRPr="00432053">
                <w:rPr>
                  <w:rStyle w:val="Hyperlink"/>
                  <w:rFonts w:ascii="Arial" w:hAnsi="Arial" w:cs="Arial"/>
                  <w:color w:val="auto"/>
                  <w:sz w:val="22"/>
                  <w:szCs w:val="22"/>
                </w:rPr>
                <w:t>References</w:t>
              </w:r>
            </w:hyperlink>
          </w:p>
          <w:p w14:paraId="13B793F1" w14:textId="77777777" w:rsidR="00A658A6" w:rsidRPr="00432053" w:rsidRDefault="00A658A6" w:rsidP="007D6164">
            <w:pPr>
              <w:pStyle w:val="ListParagraph"/>
              <w:spacing w:before="80" w:after="80" w:line="240" w:lineRule="auto"/>
              <w:ind w:left="0"/>
              <w:jc w:val="both"/>
              <w:rPr>
                <w:rFonts w:ascii="Arial" w:hAnsi="Arial" w:cs="Arial"/>
                <w:sz w:val="22"/>
                <w:szCs w:val="22"/>
              </w:rPr>
            </w:pPr>
          </w:p>
        </w:tc>
        <w:tc>
          <w:tcPr>
            <w:tcW w:w="1982" w:type="dxa"/>
          </w:tcPr>
          <w:p w14:paraId="04B348D0" w14:textId="3124AFF8" w:rsidR="00A658A6" w:rsidRPr="00432053" w:rsidRDefault="000E10E6"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28</w:t>
            </w:r>
          </w:p>
        </w:tc>
      </w:tr>
      <w:tr w:rsidR="001923B9" w:rsidRPr="00432053" w14:paraId="08C57690" w14:textId="77777777" w:rsidTr="001823C0">
        <w:trPr>
          <w:trHeight w:val="1515"/>
          <w:jc w:val="center"/>
        </w:trPr>
        <w:tc>
          <w:tcPr>
            <w:tcW w:w="6848" w:type="dxa"/>
            <w:vAlign w:val="center"/>
          </w:tcPr>
          <w:p w14:paraId="504EA09A" w14:textId="0486EFE4" w:rsidR="001923B9" w:rsidRPr="00432053" w:rsidRDefault="001923B9" w:rsidP="001923B9">
            <w:pPr>
              <w:pStyle w:val="ListParagraph"/>
              <w:spacing w:before="80" w:after="80" w:line="240" w:lineRule="auto"/>
              <w:jc w:val="both"/>
              <w:rPr>
                <w:rFonts w:ascii="Arial" w:hAnsi="Arial" w:cs="Arial"/>
                <w:sz w:val="22"/>
                <w:szCs w:val="22"/>
              </w:rPr>
            </w:pPr>
            <w:r w:rsidRPr="00432053">
              <w:rPr>
                <w:rFonts w:ascii="Arial" w:hAnsi="Arial" w:cs="Arial"/>
                <w:sz w:val="22"/>
                <w:szCs w:val="22"/>
              </w:rPr>
              <w:t>Appendix 1 Choice of medication in specific medical conditions</w:t>
            </w:r>
          </w:p>
          <w:p w14:paraId="456EE1F3" w14:textId="0FEEB717" w:rsidR="001923B9" w:rsidRPr="00432053" w:rsidRDefault="001923B9" w:rsidP="001923B9">
            <w:pPr>
              <w:pStyle w:val="ListParagraph"/>
              <w:spacing w:before="80" w:after="80" w:line="240" w:lineRule="auto"/>
              <w:jc w:val="both"/>
              <w:rPr>
                <w:rFonts w:ascii="Arial" w:hAnsi="Arial" w:cs="Arial"/>
                <w:sz w:val="22"/>
                <w:szCs w:val="22"/>
              </w:rPr>
            </w:pPr>
            <w:r w:rsidRPr="00432053">
              <w:rPr>
                <w:rFonts w:ascii="Arial" w:hAnsi="Arial" w:cs="Arial"/>
                <w:sz w:val="22"/>
                <w:szCs w:val="22"/>
              </w:rPr>
              <w:t>Appendix 2</w:t>
            </w:r>
            <w:r w:rsidR="00DB2A7A" w:rsidRPr="00432053">
              <w:rPr>
                <w:rFonts w:ascii="Arial" w:hAnsi="Arial" w:cs="Arial"/>
                <w:sz w:val="22"/>
                <w:szCs w:val="22"/>
              </w:rPr>
              <w:t xml:space="preserve"> Interactions with antipsychotic medication</w:t>
            </w:r>
          </w:p>
          <w:p w14:paraId="7A4BA083" w14:textId="696B7C4B" w:rsidR="001923B9" w:rsidRPr="00432053" w:rsidRDefault="001923B9" w:rsidP="001923B9">
            <w:pPr>
              <w:pStyle w:val="ListParagraph"/>
              <w:spacing w:before="80" w:after="80" w:line="240" w:lineRule="auto"/>
              <w:jc w:val="both"/>
              <w:rPr>
                <w:rFonts w:ascii="Arial" w:hAnsi="Arial" w:cs="Arial"/>
                <w:sz w:val="22"/>
                <w:szCs w:val="22"/>
              </w:rPr>
            </w:pPr>
            <w:r w:rsidRPr="00432053">
              <w:rPr>
                <w:rFonts w:ascii="Arial" w:hAnsi="Arial" w:cs="Arial"/>
                <w:sz w:val="22"/>
                <w:szCs w:val="22"/>
              </w:rPr>
              <w:t>Appendix 3</w:t>
            </w:r>
            <w:r w:rsidR="00DB2A7A" w:rsidRPr="00432053">
              <w:rPr>
                <w:rFonts w:ascii="Arial" w:hAnsi="Arial" w:cs="Arial"/>
                <w:sz w:val="22"/>
                <w:szCs w:val="22"/>
              </w:rPr>
              <w:t xml:space="preserve"> Risk factors for QTc Prolongation</w:t>
            </w:r>
          </w:p>
        </w:tc>
        <w:tc>
          <w:tcPr>
            <w:tcW w:w="1982" w:type="dxa"/>
          </w:tcPr>
          <w:p w14:paraId="3CD8D750" w14:textId="77777777" w:rsidR="001823C0" w:rsidRPr="00432053" w:rsidRDefault="001823C0" w:rsidP="007D6164">
            <w:pPr>
              <w:pStyle w:val="ListParagraph"/>
              <w:spacing w:before="80" w:after="80" w:line="240" w:lineRule="auto"/>
              <w:ind w:left="0"/>
              <w:jc w:val="both"/>
              <w:rPr>
                <w:rFonts w:ascii="Arial" w:hAnsi="Arial" w:cs="Arial"/>
                <w:sz w:val="22"/>
                <w:szCs w:val="22"/>
              </w:rPr>
            </w:pPr>
          </w:p>
          <w:p w14:paraId="2CC42482" w14:textId="03C1CCC2" w:rsidR="001923B9" w:rsidRPr="00432053" w:rsidRDefault="000E10E6"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29</w:t>
            </w:r>
          </w:p>
          <w:p w14:paraId="0F23AF57" w14:textId="77777777" w:rsidR="000E10E6" w:rsidRPr="00432053" w:rsidRDefault="000E10E6" w:rsidP="007D6164">
            <w:pPr>
              <w:pStyle w:val="ListParagraph"/>
              <w:spacing w:before="80" w:after="80" w:line="240" w:lineRule="auto"/>
              <w:ind w:left="0"/>
              <w:jc w:val="both"/>
              <w:rPr>
                <w:rFonts w:ascii="Arial" w:hAnsi="Arial" w:cs="Arial"/>
                <w:sz w:val="22"/>
                <w:szCs w:val="22"/>
              </w:rPr>
            </w:pPr>
          </w:p>
          <w:p w14:paraId="08E76E56" w14:textId="77777777" w:rsidR="000E10E6" w:rsidRPr="00432053" w:rsidRDefault="000E10E6"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32</w:t>
            </w:r>
          </w:p>
          <w:p w14:paraId="4259C41D" w14:textId="2CCE3311" w:rsidR="000E10E6" w:rsidRPr="00432053" w:rsidRDefault="000E10E6" w:rsidP="007D6164">
            <w:pPr>
              <w:pStyle w:val="ListParagraph"/>
              <w:spacing w:before="80" w:after="80" w:line="240" w:lineRule="auto"/>
              <w:ind w:left="0"/>
              <w:jc w:val="both"/>
              <w:rPr>
                <w:rFonts w:ascii="Arial" w:hAnsi="Arial" w:cs="Arial"/>
                <w:sz w:val="22"/>
                <w:szCs w:val="22"/>
              </w:rPr>
            </w:pPr>
            <w:r w:rsidRPr="00432053">
              <w:rPr>
                <w:rFonts w:ascii="Arial" w:hAnsi="Arial" w:cs="Arial"/>
                <w:sz w:val="22"/>
                <w:szCs w:val="22"/>
              </w:rPr>
              <w:t>34</w:t>
            </w:r>
          </w:p>
        </w:tc>
      </w:tr>
    </w:tbl>
    <w:p w14:paraId="570A5491" w14:textId="77777777" w:rsidR="00A658A6" w:rsidRPr="00432053" w:rsidRDefault="00A658A6" w:rsidP="00703853">
      <w:pPr>
        <w:rPr>
          <w:rFonts w:ascii="Arial" w:hAnsi="Arial" w:cs="Arial"/>
          <w:sz w:val="22"/>
          <w:szCs w:val="22"/>
        </w:rPr>
      </w:pPr>
    </w:p>
    <w:p w14:paraId="2A9519C5" w14:textId="77777777" w:rsidR="004D6629" w:rsidRDefault="004D6629" w:rsidP="00703853">
      <w:pPr>
        <w:rPr>
          <w:rFonts w:ascii="Arial" w:hAnsi="Arial" w:cs="Arial"/>
          <w:sz w:val="22"/>
          <w:szCs w:val="22"/>
        </w:rPr>
      </w:pPr>
    </w:p>
    <w:p w14:paraId="070CFDDD" w14:textId="77777777" w:rsidR="00432053" w:rsidRPr="00432053" w:rsidRDefault="00432053" w:rsidP="00703853">
      <w:pPr>
        <w:rPr>
          <w:rFonts w:ascii="Arial" w:hAnsi="Arial" w:cs="Arial"/>
          <w:sz w:val="22"/>
          <w:szCs w:val="22"/>
        </w:rPr>
      </w:pPr>
    </w:p>
    <w:p w14:paraId="44ABE721" w14:textId="67881791" w:rsidR="00A658A6" w:rsidRPr="00432053" w:rsidRDefault="00A658A6" w:rsidP="007610A3">
      <w:pPr>
        <w:pStyle w:val="ListParagraph"/>
        <w:numPr>
          <w:ilvl w:val="0"/>
          <w:numId w:val="5"/>
        </w:numPr>
        <w:spacing w:after="0"/>
        <w:rPr>
          <w:rFonts w:ascii="Arial" w:hAnsi="Arial" w:cs="Arial"/>
          <w:b/>
          <w:bCs/>
          <w:sz w:val="22"/>
          <w:szCs w:val="22"/>
        </w:rPr>
      </w:pPr>
      <w:r w:rsidRPr="00432053">
        <w:rPr>
          <w:rFonts w:ascii="Arial" w:hAnsi="Arial" w:cs="Arial"/>
          <w:b/>
          <w:bCs/>
          <w:sz w:val="22"/>
          <w:szCs w:val="22"/>
        </w:rPr>
        <w:t>PURPOSE</w:t>
      </w:r>
    </w:p>
    <w:p w14:paraId="071461F2" w14:textId="77777777" w:rsidR="00A658A6" w:rsidRPr="00432053" w:rsidRDefault="00A658A6" w:rsidP="00A658A6">
      <w:pPr>
        <w:spacing w:after="0"/>
        <w:rPr>
          <w:rFonts w:ascii="Arial" w:hAnsi="Arial" w:cs="Arial"/>
          <w:b/>
          <w:bCs/>
          <w:sz w:val="22"/>
          <w:szCs w:val="22"/>
        </w:rPr>
      </w:pPr>
    </w:p>
    <w:p w14:paraId="7A594628" w14:textId="27423DCE" w:rsidR="00A658A6" w:rsidRPr="00432053" w:rsidRDefault="00A658A6" w:rsidP="00D66D1D">
      <w:pPr>
        <w:spacing w:after="0"/>
        <w:jc w:val="both"/>
        <w:rPr>
          <w:rFonts w:ascii="Arial" w:hAnsi="Arial" w:cs="Arial"/>
          <w:sz w:val="22"/>
          <w:szCs w:val="22"/>
        </w:rPr>
      </w:pPr>
      <w:r w:rsidRPr="00432053">
        <w:rPr>
          <w:rFonts w:ascii="Arial" w:hAnsi="Arial" w:cs="Arial"/>
          <w:sz w:val="22"/>
          <w:szCs w:val="22"/>
        </w:rPr>
        <w:t>This guidance sets out the standards for</w:t>
      </w:r>
      <w:r w:rsidR="00D66D1D" w:rsidRPr="00432053">
        <w:rPr>
          <w:rFonts w:ascii="Arial" w:hAnsi="Arial" w:cs="Arial"/>
          <w:sz w:val="22"/>
          <w:szCs w:val="22"/>
        </w:rPr>
        <w:t xml:space="preserve"> the physical health </w:t>
      </w:r>
      <w:r w:rsidRPr="00432053">
        <w:rPr>
          <w:rFonts w:ascii="Arial" w:hAnsi="Arial" w:cs="Arial"/>
          <w:sz w:val="22"/>
          <w:szCs w:val="22"/>
        </w:rPr>
        <w:t>monitoring</w:t>
      </w:r>
      <w:r w:rsidR="00D66D1D" w:rsidRPr="00432053">
        <w:rPr>
          <w:rFonts w:ascii="Arial" w:hAnsi="Arial" w:cs="Arial"/>
          <w:sz w:val="22"/>
          <w:szCs w:val="22"/>
        </w:rPr>
        <w:t xml:space="preserve"> of </w:t>
      </w:r>
      <w:r w:rsidRPr="00432053">
        <w:rPr>
          <w:rFonts w:ascii="Arial" w:hAnsi="Arial" w:cs="Arial"/>
          <w:sz w:val="22"/>
          <w:szCs w:val="22"/>
        </w:rPr>
        <w:t xml:space="preserve">antipsychotic </w:t>
      </w:r>
      <w:r w:rsidR="00D66D1D" w:rsidRPr="00432053">
        <w:rPr>
          <w:rFonts w:ascii="Arial" w:hAnsi="Arial" w:cs="Arial"/>
          <w:sz w:val="22"/>
          <w:szCs w:val="22"/>
        </w:rPr>
        <w:t xml:space="preserve">and mood stabilisers </w:t>
      </w:r>
      <w:r w:rsidRPr="00432053">
        <w:rPr>
          <w:rFonts w:ascii="Arial" w:hAnsi="Arial" w:cs="Arial"/>
          <w:sz w:val="22"/>
          <w:szCs w:val="22"/>
        </w:rPr>
        <w:t xml:space="preserve">medication in East London NHS </w:t>
      </w:r>
      <w:r w:rsidR="007610A3" w:rsidRPr="00432053">
        <w:rPr>
          <w:rFonts w:ascii="Arial" w:hAnsi="Arial" w:cs="Arial"/>
          <w:sz w:val="22"/>
          <w:szCs w:val="22"/>
        </w:rPr>
        <w:t xml:space="preserve">FT </w:t>
      </w:r>
      <w:r w:rsidRPr="00432053">
        <w:rPr>
          <w:rFonts w:ascii="Arial" w:hAnsi="Arial" w:cs="Arial"/>
          <w:sz w:val="22"/>
          <w:szCs w:val="22"/>
        </w:rPr>
        <w:t xml:space="preserve">Trust </w:t>
      </w:r>
      <w:r w:rsidR="00D66D1D" w:rsidRPr="00432053">
        <w:rPr>
          <w:rFonts w:ascii="Arial" w:hAnsi="Arial" w:cs="Arial"/>
          <w:sz w:val="22"/>
          <w:szCs w:val="22"/>
        </w:rPr>
        <w:t>adult, older adult, rehabilitation and learning disability services</w:t>
      </w:r>
      <w:r w:rsidRPr="00432053">
        <w:rPr>
          <w:rFonts w:ascii="Arial" w:hAnsi="Arial" w:cs="Arial"/>
          <w:sz w:val="22"/>
          <w:szCs w:val="22"/>
        </w:rPr>
        <w:t xml:space="preserve">. </w:t>
      </w:r>
    </w:p>
    <w:p w14:paraId="3258530F" w14:textId="5E0FFB42" w:rsidR="007610A3" w:rsidRPr="00432053" w:rsidRDefault="007610A3" w:rsidP="00D66D1D">
      <w:pPr>
        <w:spacing w:after="0"/>
        <w:jc w:val="both"/>
        <w:rPr>
          <w:rFonts w:ascii="Arial" w:hAnsi="Arial" w:cs="Arial"/>
          <w:sz w:val="22"/>
          <w:szCs w:val="22"/>
        </w:rPr>
      </w:pPr>
      <w:r w:rsidRPr="00432053">
        <w:rPr>
          <w:rFonts w:ascii="Arial" w:hAnsi="Arial" w:cs="Arial"/>
          <w:sz w:val="22"/>
          <w:szCs w:val="22"/>
        </w:rPr>
        <w:t>Each service area will identify how their service will implement the minimum standards described in this guidance and address any additional needs of service users cared for within that area.</w:t>
      </w:r>
    </w:p>
    <w:p w14:paraId="6878AF5B" w14:textId="77777777" w:rsidR="007940F7" w:rsidRPr="00432053" w:rsidRDefault="007940F7" w:rsidP="00D66D1D">
      <w:pPr>
        <w:spacing w:after="0"/>
        <w:jc w:val="both"/>
        <w:rPr>
          <w:rFonts w:ascii="Arial" w:hAnsi="Arial" w:cs="Arial"/>
          <w:sz w:val="22"/>
          <w:szCs w:val="22"/>
        </w:rPr>
      </w:pPr>
    </w:p>
    <w:p w14:paraId="4D2FC612" w14:textId="77777777" w:rsidR="007940F7" w:rsidRPr="00432053" w:rsidRDefault="007940F7" w:rsidP="007940F7">
      <w:pPr>
        <w:pStyle w:val="TableParagraph"/>
        <w:spacing w:line="268" w:lineRule="exact"/>
        <w:ind w:left="50"/>
        <w:jc w:val="both"/>
        <w:rPr>
          <w:lang w:val="en-GB"/>
        </w:rPr>
      </w:pPr>
      <w:r w:rsidRPr="00432053">
        <w:rPr>
          <w:lang w:val="en-GB"/>
        </w:rPr>
        <w:t>This policy should be read in conjunction with the following policies of ELFT NHS Foundation Trust:</w:t>
      </w:r>
    </w:p>
    <w:p w14:paraId="3CCE6D6A" w14:textId="77777777" w:rsidR="007940F7" w:rsidRPr="00432053" w:rsidRDefault="007940F7" w:rsidP="007940F7">
      <w:pPr>
        <w:pStyle w:val="TableParagraph"/>
        <w:spacing w:line="268" w:lineRule="exact"/>
        <w:jc w:val="both"/>
        <w:rPr>
          <w:lang w:val="en-GB"/>
        </w:rPr>
      </w:pPr>
    </w:p>
    <w:p w14:paraId="59477B6C" w14:textId="77777777" w:rsidR="00C140E1" w:rsidRPr="00432053" w:rsidRDefault="00C140E1" w:rsidP="00C140E1">
      <w:pPr>
        <w:pStyle w:val="TableParagraph"/>
        <w:numPr>
          <w:ilvl w:val="0"/>
          <w:numId w:val="10"/>
        </w:numPr>
        <w:spacing w:line="268" w:lineRule="exact"/>
        <w:ind w:left="410"/>
        <w:jc w:val="both"/>
        <w:rPr>
          <w:lang w:val="en-GB"/>
        </w:rPr>
      </w:pPr>
      <w:r w:rsidRPr="00432053">
        <w:rPr>
          <w:lang w:val="en-GB"/>
        </w:rPr>
        <w:t>Clozapine Policy</w:t>
      </w:r>
    </w:p>
    <w:p w14:paraId="7C64CBA3" w14:textId="21616BBF" w:rsidR="005E78D6" w:rsidRPr="00432053" w:rsidRDefault="005E78D6" w:rsidP="00C140E1">
      <w:pPr>
        <w:pStyle w:val="TableParagraph"/>
        <w:numPr>
          <w:ilvl w:val="0"/>
          <w:numId w:val="10"/>
        </w:numPr>
        <w:spacing w:line="268" w:lineRule="exact"/>
        <w:ind w:left="410"/>
        <w:jc w:val="both"/>
        <w:rPr>
          <w:lang w:val="en-GB"/>
        </w:rPr>
      </w:pPr>
      <w:r w:rsidRPr="00432053">
        <w:rPr>
          <w:lang w:val="en-GB"/>
        </w:rPr>
        <w:t>Guidelines for the identification, monitoring and management of psychotropic induced hyperprolactinaemia</w:t>
      </w:r>
    </w:p>
    <w:p w14:paraId="30E84262" w14:textId="22D123FC" w:rsidR="00C140E1" w:rsidRPr="00432053" w:rsidRDefault="00C140E1" w:rsidP="00C140E1">
      <w:pPr>
        <w:pStyle w:val="TableParagraph"/>
        <w:numPr>
          <w:ilvl w:val="0"/>
          <w:numId w:val="10"/>
        </w:numPr>
        <w:spacing w:line="268" w:lineRule="exact"/>
        <w:ind w:left="410"/>
        <w:jc w:val="both"/>
        <w:rPr>
          <w:lang w:val="en-GB"/>
        </w:rPr>
      </w:pPr>
      <w:r w:rsidRPr="00432053">
        <w:rPr>
          <w:lang w:val="en-GB"/>
        </w:rPr>
        <w:t>High Dose Antipsychotic Medication</w:t>
      </w:r>
    </w:p>
    <w:p w14:paraId="56486348" w14:textId="0DB9EDE6" w:rsidR="007940F7" w:rsidRPr="00432053" w:rsidRDefault="007940F7" w:rsidP="007940F7">
      <w:pPr>
        <w:pStyle w:val="TableParagraph"/>
        <w:numPr>
          <w:ilvl w:val="0"/>
          <w:numId w:val="10"/>
        </w:numPr>
        <w:spacing w:line="268" w:lineRule="exact"/>
        <w:ind w:left="410"/>
        <w:jc w:val="both"/>
        <w:rPr>
          <w:lang w:val="en-GB"/>
        </w:rPr>
      </w:pPr>
      <w:r w:rsidRPr="00432053">
        <w:rPr>
          <w:lang w:val="en-GB"/>
        </w:rPr>
        <w:t>Medicines Policy</w:t>
      </w:r>
    </w:p>
    <w:p w14:paraId="0FC57C21" w14:textId="27C7236E" w:rsidR="007940F7" w:rsidRPr="00432053" w:rsidRDefault="007940F7" w:rsidP="007940F7">
      <w:pPr>
        <w:pStyle w:val="TableParagraph"/>
        <w:numPr>
          <w:ilvl w:val="0"/>
          <w:numId w:val="10"/>
        </w:numPr>
        <w:spacing w:line="268" w:lineRule="exact"/>
        <w:ind w:left="410"/>
        <w:jc w:val="both"/>
        <w:rPr>
          <w:lang w:val="en-GB"/>
        </w:rPr>
      </w:pPr>
      <w:r w:rsidRPr="00432053">
        <w:rPr>
          <w:lang w:val="en-GB"/>
        </w:rPr>
        <w:t>Physical Healthcare Policy</w:t>
      </w:r>
    </w:p>
    <w:p w14:paraId="4D237BB5" w14:textId="696359F6" w:rsidR="007940F7" w:rsidRPr="00432053" w:rsidRDefault="007940F7" w:rsidP="007940F7">
      <w:pPr>
        <w:pStyle w:val="TableParagraph"/>
        <w:numPr>
          <w:ilvl w:val="0"/>
          <w:numId w:val="10"/>
        </w:numPr>
        <w:spacing w:line="268" w:lineRule="exact"/>
        <w:ind w:left="410"/>
        <w:jc w:val="both"/>
        <w:rPr>
          <w:lang w:val="en-GB"/>
        </w:rPr>
      </w:pPr>
      <w:r w:rsidRPr="00432053">
        <w:rPr>
          <w:lang w:val="en-GB"/>
        </w:rPr>
        <w:t xml:space="preserve">Prescribing Policy for </w:t>
      </w:r>
      <w:r w:rsidR="008A2E3C" w:rsidRPr="00432053">
        <w:rPr>
          <w:lang w:val="en-GB"/>
        </w:rPr>
        <w:t>Long-Acting</w:t>
      </w:r>
      <w:r w:rsidRPr="00432053">
        <w:rPr>
          <w:lang w:val="en-GB"/>
        </w:rPr>
        <w:t xml:space="preserve"> Depot</w:t>
      </w:r>
    </w:p>
    <w:p w14:paraId="47182C74" w14:textId="118C5C7E" w:rsidR="007940F7" w:rsidRPr="00432053" w:rsidRDefault="007940F7" w:rsidP="007940F7">
      <w:pPr>
        <w:pStyle w:val="TableParagraph"/>
        <w:numPr>
          <w:ilvl w:val="0"/>
          <w:numId w:val="10"/>
        </w:numPr>
        <w:spacing w:line="268" w:lineRule="exact"/>
        <w:ind w:left="410"/>
        <w:jc w:val="both"/>
        <w:rPr>
          <w:lang w:val="en-GB"/>
        </w:rPr>
      </w:pPr>
      <w:r w:rsidRPr="00432053">
        <w:rPr>
          <w:lang w:val="en-GB"/>
        </w:rPr>
        <w:t>Protocol for Safe Use of Lithium</w:t>
      </w:r>
    </w:p>
    <w:p w14:paraId="6764F604" w14:textId="6C0CB772" w:rsidR="004D6629" w:rsidRPr="00432053" w:rsidRDefault="004D6629" w:rsidP="007940F7">
      <w:pPr>
        <w:pStyle w:val="TableParagraph"/>
        <w:numPr>
          <w:ilvl w:val="0"/>
          <w:numId w:val="10"/>
        </w:numPr>
        <w:spacing w:line="268" w:lineRule="exact"/>
        <w:ind w:left="410"/>
        <w:jc w:val="both"/>
        <w:rPr>
          <w:lang w:val="en-GB"/>
        </w:rPr>
      </w:pPr>
      <w:r w:rsidRPr="00432053">
        <w:rPr>
          <w:lang w:val="en-GB"/>
        </w:rPr>
        <w:t>Rapid Tranquilisation Policy</w:t>
      </w:r>
    </w:p>
    <w:p w14:paraId="312CA1A8" w14:textId="5D2DC84F" w:rsidR="007940F7" w:rsidRPr="00432053" w:rsidRDefault="007940F7" w:rsidP="007940F7">
      <w:pPr>
        <w:pStyle w:val="TableParagraph"/>
        <w:numPr>
          <w:ilvl w:val="0"/>
          <w:numId w:val="10"/>
        </w:numPr>
        <w:spacing w:line="268" w:lineRule="exact"/>
        <w:ind w:left="410"/>
        <w:jc w:val="both"/>
        <w:rPr>
          <w:lang w:val="en-GB"/>
        </w:rPr>
      </w:pPr>
      <w:r w:rsidRPr="00432053">
        <w:rPr>
          <w:lang w:val="en-GB"/>
        </w:rPr>
        <w:t>Valproate Policy</w:t>
      </w:r>
    </w:p>
    <w:p w14:paraId="3D330285" w14:textId="77777777" w:rsidR="00EE2D08" w:rsidRPr="00432053" w:rsidRDefault="00EE2D08" w:rsidP="00D66D1D">
      <w:pPr>
        <w:spacing w:after="0"/>
        <w:jc w:val="both"/>
        <w:rPr>
          <w:rFonts w:ascii="Arial" w:hAnsi="Arial" w:cs="Arial"/>
          <w:sz w:val="22"/>
          <w:szCs w:val="22"/>
        </w:rPr>
      </w:pPr>
    </w:p>
    <w:p w14:paraId="58A52BC9" w14:textId="77777777" w:rsidR="007610A3" w:rsidRPr="00432053" w:rsidRDefault="007610A3" w:rsidP="00D66D1D">
      <w:pPr>
        <w:spacing w:after="0"/>
        <w:jc w:val="both"/>
        <w:rPr>
          <w:rFonts w:ascii="Arial" w:hAnsi="Arial" w:cs="Arial"/>
          <w:sz w:val="22"/>
          <w:szCs w:val="22"/>
        </w:rPr>
      </w:pPr>
    </w:p>
    <w:p w14:paraId="7DBC39EA" w14:textId="32457D4A" w:rsidR="007610A3" w:rsidRPr="00432053" w:rsidRDefault="007610A3" w:rsidP="007610A3">
      <w:pPr>
        <w:pStyle w:val="ListParagraph"/>
        <w:numPr>
          <w:ilvl w:val="0"/>
          <w:numId w:val="5"/>
        </w:numPr>
        <w:spacing w:after="0"/>
        <w:jc w:val="both"/>
        <w:rPr>
          <w:rFonts w:ascii="Arial" w:hAnsi="Arial" w:cs="Arial"/>
          <w:b/>
          <w:bCs/>
          <w:sz w:val="22"/>
          <w:szCs w:val="22"/>
        </w:rPr>
      </w:pPr>
      <w:r w:rsidRPr="00432053">
        <w:rPr>
          <w:rFonts w:ascii="Arial" w:hAnsi="Arial" w:cs="Arial"/>
          <w:b/>
          <w:bCs/>
          <w:sz w:val="22"/>
          <w:szCs w:val="22"/>
        </w:rPr>
        <w:t>INTRODUCTION</w:t>
      </w:r>
    </w:p>
    <w:p w14:paraId="3FA0EF91" w14:textId="77777777" w:rsidR="008A5109" w:rsidRPr="00432053" w:rsidRDefault="008A5109" w:rsidP="008A5109">
      <w:pPr>
        <w:pStyle w:val="ListParagraph"/>
        <w:spacing w:after="0"/>
        <w:ind w:left="360"/>
        <w:jc w:val="both"/>
        <w:rPr>
          <w:rFonts w:ascii="Arial" w:hAnsi="Arial" w:cs="Arial"/>
          <w:b/>
          <w:bCs/>
          <w:sz w:val="22"/>
          <w:szCs w:val="22"/>
        </w:rPr>
      </w:pPr>
    </w:p>
    <w:p w14:paraId="76AB4D49" w14:textId="49A0E51C" w:rsidR="00ED65C5" w:rsidRPr="00432053" w:rsidRDefault="00ED65C5" w:rsidP="008A5109">
      <w:pPr>
        <w:spacing w:after="0"/>
        <w:jc w:val="both"/>
        <w:rPr>
          <w:rFonts w:ascii="Arial" w:eastAsia="Calibri" w:hAnsi="Arial" w:cs="Arial"/>
          <w:kern w:val="0"/>
          <w:sz w:val="22"/>
          <w:szCs w:val="22"/>
          <w14:ligatures w14:val="none"/>
        </w:rPr>
      </w:pPr>
      <w:r w:rsidRPr="00432053">
        <w:rPr>
          <w:rFonts w:ascii="Arial" w:eastAsia="Calibri" w:hAnsi="Arial" w:cs="Arial"/>
          <w:kern w:val="0"/>
          <w:sz w:val="22"/>
          <w:szCs w:val="22"/>
          <w14:ligatures w14:val="none"/>
        </w:rPr>
        <w:t>Antipsychotics and Mood Stabilisers have known adverse drug effects that can affect the physical health of patients, including weight gain, hyperlipidaemia, hyperglycaemia and diabetes. Monitoring of patients for these effects following initiation of treatment can help improve physical health outcomes.</w:t>
      </w:r>
    </w:p>
    <w:p w14:paraId="6DB013A3" w14:textId="77777777" w:rsidR="00ED65C5" w:rsidRPr="00432053" w:rsidRDefault="00ED65C5" w:rsidP="008A5109">
      <w:pPr>
        <w:spacing w:after="0"/>
        <w:jc w:val="both"/>
        <w:rPr>
          <w:rFonts w:ascii="Arial" w:hAnsi="Arial" w:cs="Arial"/>
          <w:sz w:val="22"/>
          <w:szCs w:val="22"/>
        </w:rPr>
      </w:pPr>
    </w:p>
    <w:p w14:paraId="4C07B167" w14:textId="6F5D95FD" w:rsidR="00391CF4" w:rsidRPr="00432053" w:rsidRDefault="008A5109" w:rsidP="008A5109">
      <w:pPr>
        <w:spacing w:after="0"/>
        <w:jc w:val="both"/>
        <w:rPr>
          <w:rFonts w:ascii="Arial" w:hAnsi="Arial" w:cs="Arial"/>
          <w:sz w:val="22"/>
          <w:szCs w:val="22"/>
        </w:rPr>
      </w:pPr>
      <w:r w:rsidRPr="00432053">
        <w:rPr>
          <w:rFonts w:ascii="Arial" w:hAnsi="Arial" w:cs="Arial"/>
          <w:sz w:val="22"/>
          <w:szCs w:val="22"/>
        </w:rPr>
        <w:t xml:space="preserve">All patients </w:t>
      </w:r>
      <w:r w:rsidR="00A36C25" w:rsidRPr="00432053">
        <w:rPr>
          <w:rFonts w:ascii="Arial" w:hAnsi="Arial" w:cs="Arial"/>
          <w:sz w:val="22"/>
          <w:szCs w:val="22"/>
        </w:rPr>
        <w:t xml:space="preserve">on </w:t>
      </w:r>
      <w:r w:rsidR="00A36C25" w:rsidRPr="00432053">
        <w:rPr>
          <w:rFonts w:ascii="Arial" w:eastAsia="Calibri" w:hAnsi="Arial" w:cs="Arial"/>
          <w:kern w:val="0"/>
          <w:sz w:val="22"/>
          <w:szCs w:val="22"/>
          <w14:ligatures w14:val="none"/>
        </w:rPr>
        <w:t>Antipsychotics and Mood Stabilisers</w:t>
      </w:r>
      <w:r w:rsidR="00A36C25" w:rsidRPr="00432053">
        <w:rPr>
          <w:rFonts w:ascii="Arial" w:hAnsi="Arial" w:cs="Arial"/>
          <w:sz w:val="22"/>
          <w:szCs w:val="22"/>
        </w:rPr>
        <w:t xml:space="preserve"> </w:t>
      </w:r>
      <w:r w:rsidRPr="00432053">
        <w:rPr>
          <w:rFonts w:ascii="Arial" w:hAnsi="Arial" w:cs="Arial"/>
          <w:sz w:val="22"/>
          <w:szCs w:val="22"/>
        </w:rPr>
        <w:t>should have a Physical Health Check at least annually. M</w:t>
      </w:r>
      <w:r w:rsidR="008A7BE6" w:rsidRPr="00432053">
        <w:rPr>
          <w:rFonts w:ascii="Arial" w:hAnsi="Arial" w:cs="Arial"/>
          <w:sz w:val="22"/>
          <w:szCs w:val="22"/>
        </w:rPr>
        <w:t xml:space="preserve">ental </w:t>
      </w:r>
      <w:r w:rsidRPr="00432053">
        <w:rPr>
          <w:rFonts w:ascii="Arial" w:hAnsi="Arial" w:cs="Arial"/>
          <w:sz w:val="22"/>
          <w:szCs w:val="22"/>
        </w:rPr>
        <w:t>H</w:t>
      </w:r>
      <w:r w:rsidR="008A7BE6" w:rsidRPr="00432053">
        <w:rPr>
          <w:rFonts w:ascii="Arial" w:hAnsi="Arial" w:cs="Arial"/>
          <w:sz w:val="22"/>
          <w:szCs w:val="22"/>
        </w:rPr>
        <w:t>ealth</w:t>
      </w:r>
      <w:r w:rsidRPr="00432053">
        <w:rPr>
          <w:rFonts w:ascii="Arial" w:hAnsi="Arial" w:cs="Arial"/>
          <w:sz w:val="22"/>
          <w:szCs w:val="22"/>
        </w:rPr>
        <w:t xml:space="preserve"> services have a duty of care to ensure physical health checks are completed. </w:t>
      </w:r>
    </w:p>
    <w:p w14:paraId="1679ED2F" w14:textId="77777777" w:rsidR="00391CF4" w:rsidRPr="00432053" w:rsidRDefault="00391CF4" w:rsidP="008A5109">
      <w:pPr>
        <w:spacing w:after="0"/>
        <w:jc w:val="both"/>
        <w:rPr>
          <w:rFonts w:ascii="Arial" w:hAnsi="Arial" w:cs="Arial"/>
          <w:sz w:val="22"/>
          <w:szCs w:val="22"/>
        </w:rPr>
      </w:pPr>
    </w:p>
    <w:p w14:paraId="5FC26507" w14:textId="6E6DE126" w:rsidR="00391CF4" w:rsidRPr="00432053" w:rsidRDefault="008A5109" w:rsidP="008A5109">
      <w:pPr>
        <w:spacing w:after="0"/>
        <w:jc w:val="both"/>
        <w:rPr>
          <w:rFonts w:ascii="Arial" w:hAnsi="Arial" w:cs="Arial"/>
          <w:sz w:val="22"/>
          <w:szCs w:val="22"/>
        </w:rPr>
      </w:pPr>
      <w:r w:rsidRPr="00432053">
        <w:rPr>
          <w:rFonts w:ascii="Arial" w:hAnsi="Arial" w:cs="Arial"/>
          <w:sz w:val="22"/>
          <w:szCs w:val="22"/>
        </w:rPr>
        <w:t>For patients initiated on certain medications (including atypical antipsychotics, mood stabilisers, drugs for dementia and stimulants)</w:t>
      </w:r>
      <w:r w:rsidR="008A7BE6" w:rsidRPr="00432053">
        <w:rPr>
          <w:rFonts w:ascii="Arial" w:hAnsi="Arial" w:cs="Arial"/>
          <w:sz w:val="22"/>
          <w:szCs w:val="22"/>
        </w:rPr>
        <w:t>,</w:t>
      </w:r>
      <w:r w:rsidRPr="00432053">
        <w:rPr>
          <w:rFonts w:ascii="Arial" w:hAnsi="Arial" w:cs="Arial"/>
          <w:sz w:val="22"/>
          <w:szCs w:val="22"/>
        </w:rPr>
        <w:t xml:space="preserve"> MH services are responsible for monitoring physical health and medication side-effects for the first 12 months, or until the patient’s condition has stabilised, whichever is longer. Responsibility may then transfer to primary care under shared care arrangements. </w:t>
      </w:r>
    </w:p>
    <w:p w14:paraId="0EBD996E" w14:textId="77777777" w:rsidR="00391CF4" w:rsidRPr="00432053" w:rsidRDefault="00391CF4" w:rsidP="008A5109">
      <w:pPr>
        <w:spacing w:after="0"/>
        <w:jc w:val="both"/>
        <w:rPr>
          <w:rFonts w:ascii="Arial" w:hAnsi="Arial" w:cs="Arial"/>
          <w:sz w:val="22"/>
          <w:szCs w:val="22"/>
        </w:rPr>
      </w:pPr>
    </w:p>
    <w:p w14:paraId="1CE2070B" w14:textId="237F3040" w:rsidR="008A7BE6" w:rsidRPr="00432053" w:rsidRDefault="008A5109" w:rsidP="008A5109">
      <w:pPr>
        <w:spacing w:after="0"/>
        <w:jc w:val="both"/>
        <w:rPr>
          <w:rFonts w:ascii="Arial" w:hAnsi="Arial" w:cs="Arial"/>
          <w:sz w:val="22"/>
          <w:szCs w:val="22"/>
        </w:rPr>
      </w:pPr>
      <w:r w:rsidRPr="00432053">
        <w:rPr>
          <w:rFonts w:ascii="Arial" w:hAnsi="Arial" w:cs="Arial"/>
          <w:sz w:val="22"/>
          <w:szCs w:val="22"/>
        </w:rPr>
        <w:t>There is a range of different guidance around which checks are required for which patients, including from NHS England, NICE and local policy from</w:t>
      </w:r>
      <w:r w:rsidR="00D91760" w:rsidRPr="00432053">
        <w:rPr>
          <w:rFonts w:ascii="Arial" w:hAnsi="Arial" w:cs="Arial"/>
          <w:sz w:val="22"/>
          <w:szCs w:val="22"/>
        </w:rPr>
        <w:t xml:space="preserve"> ELFT</w:t>
      </w:r>
      <w:r w:rsidRPr="00432053">
        <w:rPr>
          <w:rFonts w:ascii="Arial" w:hAnsi="Arial" w:cs="Arial"/>
          <w:sz w:val="22"/>
          <w:szCs w:val="22"/>
        </w:rPr>
        <w:t xml:space="preserve">. This document seeks to enable clinicians to understand as simply as possible the requirements for patients in their </w:t>
      </w:r>
      <w:proofErr w:type="gramStart"/>
      <w:r w:rsidRPr="00432053">
        <w:rPr>
          <w:rFonts w:ascii="Arial" w:hAnsi="Arial" w:cs="Arial"/>
          <w:sz w:val="22"/>
          <w:szCs w:val="22"/>
        </w:rPr>
        <w:t>particular settings</w:t>
      </w:r>
      <w:proofErr w:type="gramEnd"/>
      <w:r w:rsidRPr="00432053">
        <w:rPr>
          <w:rFonts w:ascii="Arial" w:hAnsi="Arial" w:cs="Arial"/>
          <w:sz w:val="22"/>
          <w:szCs w:val="22"/>
        </w:rPr>
        <w:t xml:space="preserve"> but is not exhaustive</w:t>
      </w:r>
      <w:r w:rsidR="008A7BE6" w:rsidRPr="00432053">
        <w:rPr>
          <w:rFonts w:ascii="Arial" w:hAnsi="Arial" w:cs="Arial"/>
          <w:sz w:val="22"/>
          <w:szCs w:val="22"/>
        </w:rPr>
        <w:t>.</w:t>
      </w:r>
    </w:p>
    <w:p w14:paraId="2E5A716E" w14:textId="77777777" w:rsidR="008A5109" w:rsidRDefault="008A5109" w:rsidP="008A5109">
      <w:pPr>
        <w:spacing w:after="0"/>
        <w:jc w:val="both"/>
        <w:rPr>
          <w:rFonts w:ascii="Arial" w:hAnsi="Arial" w:cs="Arial"/>
          <w:b/>
          <w:bCs/>
          <w:sz w:val="22"/>
          <w:szCs w:val="22"/>
        </w:rPr>
      </w:pPr>
    </w:p>
    <w:p w14:paraId="2D4EBFCE" w14:textId="77777777" w:rsidR="00432053" w:rsidRDefault="00432053" w:rsidP="008A5109">
      <w:pPr>
        <w:spacing w:after="0"/>
        <w:jc w:val="both"/>
        <w:rPr>
          <w:rFonts w:ascii="Arial" w:hAnsi="Arial" w:cs="Arial"/>
          <w:b/>
          <w:bCs/>
          <w:sz w:val="22"/>
          <w:szCs w:val="22"/>
        </w:rPr>
      </w:pPr>
    </w:p>
    <w:p w14:paraId="293EC66D" w14:textId="77777777" w:rsidR="00432053" w:rsidRPr="00432053" w:rsidRDefault="00432053" w:rsidP="008A5109">
      <w:pPr>
        <w:spacing w:after="0"/>
        <w:jc w:val="both"/>
        <w:rPr>
          <w:rFonts w:ascii="Arial" w:hAnsi="Arial" w:cs="Arial"/>
          <w:b/>
          <w:bCs/>
          <w:sz w:val="22"/>
          <w:szCs w:val="22"/>
        </w:rPr>
      </w:pPr>
    </w:p>
    <w:p w14:paraId="19FF308E" w14:textId="7E738923" w:rsidR="008A5109" w:rsidRPr="00432053" w:rsidRDefault="00210EBB" w:rsidP="007610A3">
      <w:pPr>
        <w:pStyle w:val="ListParagraph"/>
        <w:numPr>
          <w:ilvl w:val="0"/>
          <w:numId w:val="5"/>
        </w:numPr>
        <w:spacing w:after="0"/>
        <w:jc w:val="both"/>
        <w:rPr>
          <w:rFonts w:ascii="Arial" w:hAnsi="Arial" w:cs="Arial"/>
          <w:b/>
          <w:bCs/>
          <w:sz w:val="22"/>
          <w:szCs w:val="22"/>
        </w:rPr>
      </w:pPr>
      <w:r w:rsidRPr="00432053">
        <w:rPr>
          <w:rFonts w:ascii="Arial" w:hAnsi="Arial" w:cs="Arial"/>
          <w:b/>
          <w:bCs/>
          <w:sz w:val="22"/>
          <w:szCs w:val="22"/>
        </w:rPr>
        <w:t xml:space="preserve">STAFF </w:t>
      </w:r>
      <w:r w:rsidR="00ED65C5" w:rsidRPr="00432053">
        <w:rPr>
          <w:rFonts w:ascii="Arial" w:hAnsi="Arial" w:cs="Arial"/>
          <w:b/>
          <w:bCs/>
          <w:sz w:val="22"/>
          <w:szCs w:val="22"/>
        </w:rPr>
        <w:t>RESPONSIBILITIES</w:t>
      </w:r>
    </w:p>
    <w:p w14:paraId="2BFED79B" w14:textId="77777777" w:rsidR="00ED65C5" w:rsidRPr="00432053" w:rsidRDefault="00ED65C5" w:rsidP="00ED65C5">
      <w:pPr>
        <w:spacing w:after="0"/>
        <w:jc w:val="both"/>
        <w:rPr>
          <w:rFonts w:ascii="Arial" w:hAnsi="Arial" w:cs="Arial"/>
          <w:b/>
          <w:bCs/>
          <w:sz w:val="22"/>
          <w:szCs w:val="22"/>
        </w:rPr>
      </w:pPr>
    </w:p>
    <w:p w14:paraId="15F98099" w14:textId="4B0765E9" w:rsidR="00ED65C5" w:rsidRPr="00432053" w:rsidRDefault="00ED65C5" w:rsidP="00ED65C5">
      <w:pPr>
        <w:spacing w:after="0"/>
        <w:jc w:val="both"/>
        <w:rPr>
          <w:rFonts w:ascii="Arial" w:hAnsi="Arial" w:cs="Arial"/>
          <w:b/>
          <w:bCs/>
          <w:sz w:val="22"/>
          <w:szCs w:val="22"/>
        </w:rPr>
      </w:pPr>
      <w:r w:rsidRPr="00432053">
        <w:rPr>
          <w:rFonts w:ascii="Arial" w:hAnsi="Arial" w:cs="Arial"/>
          <w:b/>
          <w:bCs/>
          <w:sz w:val="22"/>
          <w:szCs w:val="22"/>
        </w:rPr>
        <w:t>Clinician</w:t>
      </w:r>
      <w:r w:rsidR="000541E9" w:rsidRPr="00432053">
        <w:rPr>
          <w:rFonts w:ascii="Arial" w:hAnsi="Arial" w:cs="Arial"/>
          <w:b/>
          <w:bCs/>
          <w:sz w:val="22"/>
          <w:szCs w:val="22"/>
        </w:rPr>
        <w:t>s</w:t>
      </w:r>
    </w:p>
    <w:p w14:paraId="57BFB57D" w14:textId="0E367D73" w:rsidR="00B8268A" w:rsidRPr="00432053" w:rsidRDefault="00B8268A" w:rsidP="00ED65C5">
      <w:pPr>
        <w:spacing w:after="0"/>
        <w:jc w:val="both"/>
        <w:rPr>
          <w:rFonts w:ascii="Arial" w:hAnsi="Arial" w:cs="Arial"/>
          <w:sz w:val="22"/>
          <w:szCs w:val="22"/>
        </w:rPr>
      </w:pPr>
      <w:r w:rsidRPr="00432053">
        <w:rPr>
          <w:rFonts w:ascii="Arial" w:hAnsi="Arial" w:cs="Arial"/>
          <w:sz w:val="22"/>
          <w:szCs w:val="22"/>
        </w:rPr>
        <w:t xml:space="preserve">Clinicians are responsible for initiating and overseeing physical health monitoring for all patients prescribed antipsychotics and mood stabilisers. They must ensure appropriate baseline assessments are completed, monitoring schedules are followed in line with </w:t>
      </w:r>
      <w:r w:rsidR="00210EBB" w:rsidRPr="00432053">
        <w:rPr>
          <w:rFonts w:ascii="Arial" w:hAnsi="Arial" w:cs="Arial"/>
          <w:sz w:val="22"/>
          <w:szCs w:val="22"/>
        </w:rPr>
        <w:t>ELFT</w:t>
      </w:r>
      <w:r w:rsidRPr="00432053">
        <w:rPr>
          <w:rFonts w:ascii="Arial" w:hAnsi="Arial" w:cs="Arial"/>
          <w:sz w:val="22"/>
          <w:szCs w:val="22"/>
        </w:rPr>
        <w:t xml:space="preserve"> and NICE guidance, and results are reviewed to inform ongoing treatment decisions.</w:t>
      </w:r>
    </w:p>
    <w:p w14:paraId="46B3620D" w14:textId="77777777" w:rsidR="00B8268A" w:rsidRPr="00432053" w:rsidRDefault="00B8268A" w:rsidP="00ED65C5">
      <w:pPr>
        <w:spacing w:after="0"/>
        <w:jc w:val="both"/>
        <w:rPr>
          <w:rFonts w:ascii="Arial" w:hAnsi="Arial" w:cs="Arial"/>
          <w:sz w:val="22"/>
          <w:szCs w:val="22"/>
        </w:rPr>
      </w:pPr>
    </w:p>
    <w:p w14:paraId="4E71EAE1" w14:textId="24BD697B" w:rsidR="000541E9" w:rsidRPr="00432053" w:rsidRDefault="000541E9" w:rsidP="00ED65C5">
      <w:pPr>
        <w:spacing w:after="0"/>
        <w:jc w:val="both"/>
        <w:rPr>
          <w:rFonts w:ascii="Arial" w:hAnsi="Arial" w:cs="Arial"/>
          <w:b/>
          <w:bCs/>
          <w:sz w:val="22"/>
          <w:szCs w:val="22"/>
        </w:rPr>
      </w:pPr>
      <w:r w:rsidRPr="00432053">
        <w:rPr>
          <w:rFonts w:ascii="Arial" w:hAnsi="Arial" w:cs="Arial"/>
          <w:b/>
          <w:bCs/>
          <w:sz w:val="22"/>
          <w:szCs w:val="22"/>
        </w:rPr>
        <w:t>Ward Manager</w:t>
      </w:r>
    </w:p>
    <w:p w14:paraId="31589B5B" w14:textId="5B776BA8" w:rsidR="00B8268A" w:rsidRPr="00432053" w:rsidRDefault="00B8268A" w:rsidP="00ED65C5">
      <w:pPr>
        <w:spacing w:after="0"/>
        <w:jc w:val="both"/>
        <w:rPr>
          <w:rFonts w:ascii="Arial" w:hAnsi="Arial" w:cs="Arial"/>
          <w:sz w:val="22"/>
          <w:szCs w:val="22"/>
        </w:rPr>
      </w:pPr>
      <w:r w:rsidRPr="00432053">
        <w:rPr>
          <w:rFonts w:ascii="Arial" w:hAnsi="Arial" w:cs="Arial"/>
          <w:sz w:val="22"/>
          <w:szCs w:val="22"/>
        </w:rPr>
        <w:t>It is the responsibility of the ward or team manager to ensure that recommended monitoring equipment is available, regularly checked and maintained. The manager must also ensure that staff are trained and competent in conducting required physical health checks and that monitoring processes are embedded in ward practice.</w:t>
      </w:r>
    </w:p>
    <w:p w14:paraId="3B259F18" w14:textId="77777777" w:rsidR="00B8268A" w:rsidRPr="00432053" w:rsidRDefault="00B8268A" w:rsidP="00ED65C5">
      <w:pPr>
        <w:spacing w:after="0"/>
        <w:jc w:val="both"/>
        <w:rPr>
          <w:rFonts w:ascii="Arial" w:hAnsi="Arial" w:cs="Arial"/>
          <w:sz w:val="22"/>
          <w:szCs w:val="22"/>
        </w:rPr>
      </w:pPr>
    </w:p>
    <w:p w14:paraId="5293D3E3" w14:textId="152803C7" w:rsidR="00ED65C5" w:rsidRPr="00432053" w:rsidRDefault="00ED65C5" w:rsidP="00ED65C5">
      <w:pPr>
        <w:spacing w:after="0"/>
        <w:jc w:val="both"/>
        <w:rPr>
          <w:rFonts w:ascii="Arial" w:hAnsi="Arial" w:cs="Arial"/>
          <w:b/>
          <w:bCs/>
          <w:sz w:val="22"/>
          <w:szCs w:val="22"/>
        </w:rPr>
      </w:pPr>
      <w:r w:rsidRPr="00432053">
        <w:rPr>
          <w:rFonts w:ascii="Arial" w:hAnsi="Arial" w:cs="Arial"/>
          <w:b/>
          <w:bCs/>
          <w:sz w:val="22"/>
          <w:szCs w:val="22"/>
        </w:rPr>
        <w:t>Nurses</w:t>
      </w:r>
    </w:p>
    <w:p w14:paraId="359BE729" w14:textId="6364EE36" w:rsidR="00B8268A" w:rsidRPr="00432053" w:rsidRDefault="00B8268A" w:rsidP="00ED65C5">
      <w:pPr>
        <w:spacing w:after="0"/>
        <w:jc w:val="both"/>
        <w:rPr>
          <w:rFonts w:ascii="Arial" w:hAnsi="Arial" w:cs="Arial"/>
          <w:sz w:val="22"/>
          <w:szCs w:val="22"/>
        </w:rPr>
      </w:pPr>
      <w:r w:rsidRPr="00432053">
        <w:rPr>
          <w:rFonts w:ascii="Arial" w:hAnsi="Arial" w:cs="Arial"/>
          <w:sz w:val="22"/>
          <w:szCs w:val="22"/>
        </w:rPr>
        <w:t>Nursing staff are responsible for carrying out scheduled physical health observations, documenting results accurately, and escalating any abnormal findings to the responsible clinician. They should promote patient engagement in physical health monitoring and ensure timely follow-up of outstanding tests.</w:t>
      </w:r>
    </w:p>
    <w:p w14:paraId="24D97E30" w14:textId="77777777" w:rsidR="00B8268A" w:rsidRPr="00432053" w:rsidRDefault="00B8268A" w:rsidP="00ED65C5">
      <w:pPr>
        <w:spacing w:after="0"/>
        <w:jc w:val="both"/>
        <w:rPr>
          <w:rFonts w:ascii="Arial" w:hAnsi="Arial" w:cs="Arial"/>
          <w:b/>
          <w:bCs/>
          <w:sz w:val="22"/>
          <w:szCs w:val="22"/>
        </w:rPr>
      </w:pPr>
    </w:p>
    <w:p w14:paraId="5B9E8CA3" w14:textId="1EC1A9F0" w:rsidR="00ED65C5" w:rsidRPr="00432053" w:rsidRDefault="00ED65C5" w:rsidP="00ED65C5">
      <w:pPr>
        <w:spacing w:after="0"/>
        <w:jc w:val="both"/>
        <w:rPr>
          <w:rFonts w:ascii="Arial" w:hAnsi="Arial" w:cs="Arial"/>
          <w:b/>
          <w:bCs/>
          <w:sz w:val="22"/>
          <w:szCs w:val="22"/>
        </w:rPr>
      </w:pPr>
      <w:r w:rsidRPr="00432053">
        <w:rPr>
          <w:rFonts w:ascii="Arial" w:hAnsi="Arial" w:cs="Arial"/>
          <w:b/>
          <w:bCs/>
          <w:sz w:val="22"/>
          <w:szCs w:val="22"/>
        </w:rPr>
        <w:t>Pharmacist</w:t>
      </w:r>
      <w:r w:rsidR="00962D9B" w:rsidRPr="00432053">
        <w:rPr>
          <w:rFonts w:ascii="Arial" w:hAnsi="Arial" w:cs="Arial"/>
          <w:b/>
          <w:bCs/>
          <w:sz w:val="22"/>
          <w:szCs w:val="22"/>
        </w:rPr>
        <w:t>s</w:t>
      </w:r>
    </w:p>
    <w:p w14:paraId="716CF697" w14:textId="35CA95D0" w:rsidR="00210EBB" w:rsidRPr="00432053" w:rsidRDefault="00210EBB" w:rsidP="00ED65C5">
      <w:pPr>
        <w:spacing w:after="0"/>
        <w:jc w:val="both"/>
        <w:rPr>
          <w:rFonts w:ascii="Arial" w:hAnsi="Arial" w:cs="Arial"/>
          <w:sz w:val="22"/>
          <w:szCs w:val="22"/>
        </w:rPr>
      </w:pPr>
      <w:r w:rsidRPr="00432053">
        <w:rPr>
          <w:rFonts w:ascii="Arial" w:hAnsi="Arial" w:cs="Arial"/>
          <w:sz w:val="22"/>
          <w:szCs w:val="22"/>
        </w:rPr>
        <w:t>Pharmacists are responsible for reviewing prescribed antipsychotics and mood stabilisers to ensure appropriate monitoring is in place. They should provide advice on potential side effects, check for drug interactions and liaise with clinicians and nursing staff regarding any concerns or missed monitoring parameters.</w:t>
      </w:r>
    </w:p>
    <w:p w14:paraId="1F8F1AB4" w14:textId="77777777" w:rsidR="00210EBB" w:rsidRPr="00432053" w:rsidRDefault="00210EBB" w:rsidP="00ED65C5">
      <w:pPr>
        <w:spacing w:after="0"/>
        <w:jc w:val="both"/>
        <w:rPr>
          <w:rFonts w:ascii="Arial" w:hAnsi="Arial" w:cs="Arial"/>
          <w:sz w:val="22"/>
          <w:szCs w:val="22"/>
        </w:rPr>
      </w:pPr>
    </w:p>
    <w:p w14:paraId="626EC12F" w14:textId="77777777" w:rsidR="00DC0100" w:rsidRPr="00432053" w:rsidRDefault="00DC0100" w:rsidP="00ED65C5">
      <w:pPr>
        <w:pStyle w:val="ListParagraph"/>
        <w:spacing w:after="0"/>
        <w:ind w:left="360"/>
        <w:jc w:val="both"/>
        <w:rPr>
          <w:rFonts w:ascii="Arial" w:hAnsi="Arial" w:cs="Arial"/>
          <w:b/>
          <w:bCs/>
          <w:sz w:val="22"/>
          <w:szCs w:val="22"/>
        </w:rPr>
      </w:pPr>
    </w:p>
    <w:p w14:paraId="29ED7F35" w14:textId="3726CA78" w:rsidR="00ED65C5" w:rsidRPr="00432053" w:rsidRDefault="00ED65C5" w:rsidP="007610A3">
      <w:pPr>
        <w:pStyle w:val="ListParagraph"/>
        <w:numPr>
          <w:ilvl w:val="0"/>
          <w:numId w:val="5"/>
        </w:numPr>
        <w:spacing w:after="0"/>
        <w:jc w:val="both"/>
        <w:rPr>
          <w:rFonts w:ascii="Arial" w:hAnsi="Arial" w:cs="Arial"/>
          <w:b/>
          <w:bCs/>
          <w:sz w:val="22"/>
          <w:szCs w:val="22"/>
        </w:rPr>
      </w:pPr>
      <w:r w:rsidRPr="00432053">
        <w:rPr>
          <w:rFonts w:ascii="Arial" w:hAnsi="Arial" w:cs="Arial"/>
          <w:b/>
          <w:bCs/>
          <w:sz w:val="22"/>
          <w:szCs w:val="22"/>
        </w:rPr>
        <w:t>ANTIPSYCHOTICS AND MOOD STABILISERS INITIATION</w:t>
      </w:r>
    </w:p>
    <w:p w14:paraId="4BF10F69" w14:textId="6734EA1A" w:rsidR="00D97960" w:rsidRPr="00432053" w:rsidRDefault="00D97960" w:rsidP="00D97960">
      <w:pPr>
        <w:spacing w:after="0"/>
        <w:jc w:val="both"/>
        <w:rPr>
          <w:rFonts w:ascii="Arial" w:hAnsi="Arial" w:cs="Arial"/>
          <w:b/>
          <w:bCs/>
          <w:sz w:val="22"/>
          <w:szCs w:val="22"/>
        </w:rPr>
      </w:pPr>
    </w:p>
    <w:p w14:paraId="12DCAECC" w14:textId="0E4591D5" w:rsidR="00D97960" w:rsidRPr="00432053" w:rsidRDefault="00D97960" w:rsidP="00D97960">
      <w:pPr>
        <w:spacing w:after="0"/>
        <w:jc w:val="both"/>
        <w:rPr>
          <w:rFonts w:ascii="Arial" w:hAnsi="Arial" w:cs="Arial"/>
          <w:sz w:val="22"/>
          <w:szCs w:val="22"/>
        </w:rPr>
      </w:pPr>
      <w:r w:rsidRPr="00432053">
        <w:rPr>
          <w:rFonts w:ascii="Arial" w:hAnsi="Arial" w:cs="Arial"/>
          <w:sz w:val="22"/>
          <w:szCs w:val="22"/>
        </w:rPr>
        <w:t>Antipsychotic and Mood Stabiliser medication</w:t>
      </w:r>
      <w:r w:rsidR="00DC1C22" w:rsidRPr="00432053">
        <w:rPr>
          <w:rFonts w:ascii="Arial" w:hAnsi="Arial" w:cs="Arial"/>
          <w:sz w:val="22"/>
          <w:szCs w:val="22"/>
        </w:rPr>
        <w:t>s</w:t>
      </w:r>
      <w:r w:rsidRPr="00432053">
        <w:rPr>
          <w:rFonts w:ascii="Arial" w:hAnsi="Arial" w:cs="Arial"/>
          <w:sz w:val="22"/>
          <w:szCs w:val="22"/>
        </w:rPr>
        <w:t xml:space="preserve"> should</w:t>
      </w:r>
      <w:r w:rsidRPr="00432053">
        <w:rPr>
          <w:rFonts w:ascii="Arial" w:hAnsi="Arial" w:cs="Arial"/>
          <w:b/>
          <w:bCs/>
          <w:sz w:val="22"/>
          <w:szCs w:val="22"/>
        </w:rPr>
        <w:t xml:space="preserve"> </w:t>
      </w:r>
      <w:r w:rsidRPr="00432053">
        <w:rPr>
          <w:rFonts w:ascii="Arial" w:hAnsi="Arial" w:cs="Arial"/>
          <w:sz w:val="22"/>
          <w:szCs w:val="22"/>
        </w:rPr>
        <w:t xml:space="preserve">NOT be initiated in </w:t>
      </w:r>
      <w:r w:rsidR="008A7BE6" w:rsidRPr="00432053">
        <w:rPr>
          <w:rFonts w:ascii="Arial" w:hAnsi="Arial" w:cs="Arial"/>
          <w:sz w:val="22"/>
          <w:szCs w:val="22"/>
        </w:rPr>
        <w:t>P</w:t>
      </w:r>
      <w:r w:rsidRPr="00432053">
        <w:rPr>
          <w:rFonts w:ascii="Arial" w:hAnsi="Arial" w:cs="Arial"/>
          <w:sz w:val="22"/>
          <w:szCs w:val="22"/>
        </w:rPr>
        <w:t xml:space="preserve">rimary </w:t>
      </w:r>
      <w:r w:rsidR="008A7BE6" w:rsidRPr="00432053">
        <w:rPr>
          <w:rFonts w:ascii="Arial" w:hAnsi="Arial" w:cs="Arial"/>
          <w:sz w:val="22"/>
          <w:szCs w:val="22"/>
        </w:rPr>
        <w:t>C</w:t>
      </w:r>
      <w:r w:rsidRPr="00432053">
        <w:rPr>
          <w:rFonts w:ascii="Arial" w:hAnsi="Arial" w:cs="Arial"/>
          <w:sz w:val="22"/>
          <w:szCs w:val="22"/>
        </w:rPr>
        <w:t>are.</w:t>
      </w:r>
      <w:r w:rsidRPr="00432053">
        <w:rPr>
          <w:rStyle w:val="CommentReference"/>
          <w:rFonts w:ascii="Arial" w:hAnsi="Arial" w:cs="Arial"/>
          <w:sz w:val="22"/>
          <w:szCs w:val="22"/>
        </w:rPr>
        <w:t xml:space="preserve"> All</w:t>
      </w:r>
      <w:r w:rsidRPr="00432053">
        <w:rPr>
          <w:rFonts w:ascii="Arial" w:hAnsi="Arial" w:cs="Arial"/>
          <w:sz w:val="22"/>
          <w:szCs w:val="22"/>
        </w:rPr>
        <w:t xml:space="preserve"> formulations of antipsychotic medication should only be initiated by a specialist </w:t>
      </w:r>
      <w:r w:rsidR="008A7BE6" w:rsidRPr="00432053">
        <w:rPr>
          <w:rFonts w:ascii="Arial" w:hAnsi="Arial" w:cs="Arial"/>
          <w:sz w:val="22"/>
          <w:szCs w:val="22"/>
        </w:rPr>
        <w:t>S</w:t>
      </w:r>
      <w:r w:rsidRPr="00432053">
        <w:rPr>
          <w:rFonts w:ascii="Arial" w:hAnsi="Arial" w:cs="Arial"/>
          <w:sz w:val="22"/>
          <w:szCs w:val="22"/>
        </w:rPr>
        <w:t xml:space="preserve">econdary </w:t>
      </w:r>
      <w:r w:rsidR="008A7BE6" w:rsidRPr="00432053">
        <w:rPr>
          <w:rFonts w:ascii="Arial" w:hAnsi="Arial" w:cs="Arial"/>
          <w:sz w:val="22"/>
          <w:szCs w:val="22"/>
        </w:rPr>
        <w:t>C</w:t>
      </w:r>
      <w:r w:rsidRPr="00432053">
        <w:rPr>
          <w:rFonts w:ascii="Arial" w:hAnsi="Arial" w:cs="Arial"/>
          <w:sz w:val="22"/>
          <w:szCs w:val="22"/>
        </w:rPr>
        <w:t xml:space="preserve">are </w:t>
      </w:r>
      <w:r w:rsidR="008A7BE6" w:rsidRPr="00432053">
        <w:rPr>
          <w:rFonts w:ascii="Arial" w:hAnsi="Arial" w:cs="Arial"/>
          <w:sz w:val="22"/>
          <w:szCs w:val="22"/>
        </w:rPr>
        <w:t>M</w:t>
      </w:r>
      <w:r w:rsidRPr="00432053">
        <w:rPr>
          <w:rFonts w:ascii="Arial" w:hAnsi="Arial" w:cs="Arial"/>
          <w:sz w:val="22"/>
          <w:szCs w:val="22"/>
        </w:rPr>
        <w:t xml:space="preserve">ental </w:t>
      </w:r>
      <w:r w:rsidR="008A7BE6" w:rsidRPr="00432053">
        <w:rPr>
          <w:rFonts w:ascii="Arial" w:hAnsi="Arial" w:cs="Arial"/>
          <w:sz w:val="22"/>
          <w:szCs w:val="22"/>
        </w:rPr>
        <w:t>H</w:t>
      </w:r>
      <w:r w:rsidRPr="00432053">
        <w:rPr>
          <w:rFonts w:ascii="Arial" w:hAnsi="Arial" w:cs="Arial"/>
          <w:sz w:val="22"/>
          <w:szCs w:val="22"/>
        </w:rPr>
        <w:t>ealth service in ELF</w:t>
      </w:r>
      <w:r w:rsidR="00D91760" w:rsidRPr="00432053">
        <w:rPr>
          <w:rFonts w:ascii="Arial" w:hAnsi="Arial" w:cs="Arial"/>
          <w:sz w:val="22"/>
          <w:szCs w:val="22"/>
        </w:rPr>
        <w:t>T</w:t>
      </w:r>
      <w:r w:rsidRPr="00432053">
        <w:rPr>
          <w:rFonts w:ascii="Arial" w:hAnsi="Arial" w:cs="Arial"/>
          <w:sz w:val="22"/>
          <w:szCs w:val="22"/>
        </w:rPr>
        <w:t>.</w:t>
      </w:r>
    </w:p>
    <w:p w14:paraId="72EB25A3" w14:textId="77777777" w:rsidR="00D97960" w:rsidRPr="00432053" w:rsidRDefault="00D97960" w:rsidP="00D97960">
      <w:pPr>
        <w:spacing w:after="0"/>
        <w:jc w:val="both"/>
        <w:rPr>
          <w:rFonts w:ascii="Arial" w:hAnsi="Arial" w:cs="Arial"/>
          <w:sz w:val="22"/>
          <w:szCs w:val="22"/>
        </w:rPr>
      </w:pPr>
    </w:p>
    <w:p w14:paraId="18F5D934" w14:textId="616AC0B8" w:rsidR="00D97960" w:rsidRPr="00432053" w:rsidRDefault="00DC1C22" w:rsidP="00D97960">
      <w:pPr>
        <w:spacing w:after="0"/>
        <w:jc w:val="both"/>
        <w:rPr>
          <w:rFonts w:ascii="Arial" w:hAnsi="Arial" w:cs="Arial"/>
          <w:sz w:val="22"/>
          <w:szCs w:val="22"/>
        </w:rPr>
      </w:pPr>
      <w:r w:rsidRPr="00432053">
        <w:rPr>
          <w:rFonts w:ascii="Arial" w:hAnsi="Arial" w:cs="Arial"/>
          <w:sz w:val="22"/>
          <w:szCs w:val="22"/>
        </w:rPr>
        <w:t>Initial physical measurements, observations and examination must be conducted within 24 hours of admission by admitting doctor and nurse. Baseline investigations including blood tests must be conducted within 72 hours of admission to the ward. In the case of patients refusing baseline tests, this must be clearly documented and repeat attempts undertaken throughout the admission with the expectation that all checks have been undertaken by the time they are discharged.</w:t>
      </w:r>
    </w:p>
    <w:p w14:paraId="771CD91F" w14:textId="77777777" w:rsidR="008053D9" w:rsidRPr="00432053" w:rsidRDefault="008053D9" w:rsidP="00D97960">
      <w:pPr>
        <w:spacing w:after="0"/>
        <w:jc w:val="both"/>
        <w:rPr>
          <w:rFonts w:ascii="Arial" w:hAnsi="Arial" w:cs="Arial"/>
          <w:sz w:val="22"/>
          <w:szCs w:val="22"/>
        </w:rPr>
      </w:pPr>
    </w:p>
    <w:p w14:paraId="464042BB" w14:textId="77777777" w:rsidR="008053D9" w:rsidRPr="00432053" w:rsidRDefault="008053D9" w:rsidP="00D97960">
      <w:pPr>
        <w:spacing w:after="0"/>
        <w:jc w:val="both"/>
        <w:rPr>
          <w:rFonts w:ascii="Arial" w:hAnsi="Arial" w:cs="Arial"/>
          <w:sz w:val="22"/>
          <w:szCs w:val="22"/>
        </w:rPr>
      </w:pPr>
    </w:p>
    <w:p w14:paraId="123E8423" w14:textId="77777777" w:rsidR="006E21E7" w:rsidRPr="00432053" w:rsidRDefault="006E21E7" w:rsidP="006E21E7">
      <w:pPr>
        <w:pStyle w:val="ListParagraph"/>
        <w:numPr>
          <w:ilvl w:val="0"/>
          <w:numId w:val="5"/>
        </w:numPr>
        <w:spacing w:after="0"/>
        <w:rPr>
          <w:rFonts w:ascii="Arial" w:hAnsi="Arial" w:cs="Arial"/>
          <w:b/>
          <w:sz w:val="22"/>
          <w:szCs w:val="22"/>
        </w:rPr>
      </w:pPr>
      <w:r w:rsidRPr="00432053">
        <w:rPr>
          <w:rFonts w:ascii="Arial" w:hAnsi="Arial" w:cs="Arial"/>
          <w:b/>
          <w:sz w:val="22"/>
          <w:szCs w:val="22"/>
        </w:rPr>
        <w:t>ANTIPSYCHOTICS AND MOOD STABILISERS CONTINUATION: MONITORING REQUIREMENTS</w:t>
      </w:r>
    </w:p>
    <w:p w14:paraId="6DCFF164" w14:textId="77777777" w:rsidR="00962D9B" w:rsidRPr="00432053" w:rsidRDefault="00962D9B" w:rsidP="00962D9B">
      <w:pPr>
        <w:pStyle w:val="ListParagraph"/>
        <w:spacing w:after="0"/>
        <w:ind w:left="360"/>
        <w:rPr>
          <w:rFonts w:ascii="Arial" w:hAnsi="Arial" w:cs="Arial"/>
          <w:b/>
          <w:sz w:val="22"/>
          <w:szCs w:val="22"/>
        </w:rPr>
      </w:pPr>
    </w:p>
    <w:p w14:paraId="10064360" w14:textId="5B42C534" w:rsidR="006E21E7" w:rsidRPr="00432053" w:rsidRDefault="00962D9B" w:rsidP="00962D9B">
      <w:pPr>
        <w:spacing w:after="0"/>
        <w:jc w:val="both"/>
        <w:rPr>
          <w:rFonts w:ascii="Arial" w:hAnsi="Arial" w:cs="Arial"/>
          <w:b/>
          <w:sz w:val="22"/>
          <w:szCs w:val="22"/>
        </w:rPr>
      </w:pPr>
      <w:r w:rsidRPr="00432053">
        <w:rPr>
          <w:rFonts w:ascii="Arial" w:hAnsi="Arial" w:cs="Arial"/>
          <w:sz w:val="22"/>
          <w:szCs w:val="22"/>
        </w:rPr>
        <w:t xml:space="preserve">Below is a recommended list of tests which should be carried out for antipsychotic and mood stabiliser medications. These are the minimum standards of physical health monitoring for those who are on a standard dose </w:t>
      </w:r>
      <w:proofErr w:type="gramStart"/>
      <w:r w:rsidRPr="00432053">
        <w:rPr>
          <w:rFonts w:ascii="Arial" w:hAnsi="Arial" w:cs="Arial"/>
          <w:sz w:val="22"/>
          <w:szCs w:val="22"/>
        </w:rPr>
        <w:t>of, and</w:t>
      </w:r>
      <w:proofErr w:type="gramEnd"/>
      <w:r w:rsidRPr="00432053">
        <w:rPr>
          <w:rFonts w:ascii="Arial" w:hAnsi="Arial" w:cs="Arial"/>
          <w:sz w:val="22"/>
          <w:szCs w:val="22"/>
        </w:rPr>
        <w:t xml:space="preserve"> are stable on antipsychotic </w:t>
      </w:r>
      <w:r w:rsidR="00294C38" w:rsidRPr="00432053">
        <w:rPr>
          <w:rFonts w:ascii="Arial" w:hAnsi="Arial" w:cs="Arial"/>
          <w:sz w:val="22"/>
          <w:szCs w:val="22"/>
        </w:rPr>
        <w:t xml:space="preserve">or mood stabiliser </w:t>
      </w:r>
      <w:r w:rsidRPr="00432053">
        <w:rPr>
          <w:rFonts w:ascii="Arial" w:hAnsi="Arial" w:cs="Arial"/>
          <w:sz w:val="22"/>
          <w:szCs w:val="22"/>
        </w:rPr>
        <w:t>therapy.</w:t>
      </w:r>
    </w:p>
    <w:p w14:paraId="29D92FE8" w14:textId="77777777" w:rsidR="006E21E7" w:rsidRPr="00432053" w:rsidRDefault="006E21E7" w:rsidP="006E21E7">
      <w:pPr>
        <w:pStyle w:val="ListParagraph"/>
        <w:spacing w:after="0"/>
        <w:ind w:left="360"/>
        <w:rPr>
          <w:rFonts w:ascii="Arial" w:hAnsi="Arial" w:cs="Arial"/>
          <w:b/>
          <w:sz w:val="22"/>
          <w:szCs w:val="22"/>
        </w:rPr>
      </w:pPr>
    </w:p>
    <w:p w14:paraId="04F9BB37" w14:textId="27DEC6A9" w:rsidR="00FF62B1" w:rsidRPr="00432053" w:rsidRDefault="00962D9B" w:rsidP="00FF62B1">
      <w:pPr>
        <w:spacing w:after="0"/>
        <w:jc w:val="both"/>
        <w:rPr>
          <w:rFonts w:ascii="Arial" w:hAnsi="Arial" w:cs="Arial"/>
          <w:sz w:val="22"/>
          <w:szCs w:val="22"/>
        </w:rPr>
      </w:pPr>
      <w:r w:rsidRPr="00432053">
        <w:rPr>
          <w:rFonts w:ascii="Arial" w:hAnsi="Arial" w:cs="Arial"/>
          <w:sz w:val="22"/>
          <w:szCs w:val="22"/>
        </w:rPr>
        <w:t>This list is not exhaustive and the need for additional monitoring will be dictated by individual patient risk factors. All results should be documented in the patient notes (including refusals) and communicated to the relevant teams/services</w:t>
      </w:r>
      <w:r w:rsidR="00FF62B1" w:rsidRPr="00432053">
        <w:rPr>
          <w:rFonts w:ascii="Arial" w:hAnsi="Arial" w:cs="Arial"/>
          <w:sz w:val="22"/>
          <w:szCs w:val="22"/>
        </w:rPr>
        <w:t>.</w:t>
      </w:r>
    </w:p>
    <w:p w14:paraId="4A5AB8E6" w14:textId="77777777" w:rsidR="00255C9F" w:rsidRPr="00432053" w:rsidRDefault="00255C9F" w:rsidP="00FF62B1">
      <w:pPr>
        <w:spacing w:after="0"/>
        <w:jc w:val="both"/>
        <w:rPr>
          <w:rFonts w:ascii="Arial" w:hAnsi="Arial" w:cs="Arial"/>
          <w:sz w:val="22"/>
          <w:szCs w:val="22"/>
        </w:rPr>
      </w:pPr>
    </w:p>
    <w:p w14:paraId="70C0FE90" w14:textId="77777777" w:rsidR="00283FD9" w:rsidRPr="00432053" w:rsidRDefault="00255C9F" w:rsidP="00FF62B1">
      <w:pPr>
        <w:spacing w:after="0"/>
        <w:jc w:val="both"/>
        <w:rPr>
          <w:rFonts w:ascii="Arial" w:hAnsi="Arial" w:cs="Arial"/>
          <w:sz w:val="22"/>
          <w:szCs w:val="22"/>
        </w:rPr>
      </w:pPr>
      <w:r w:rsidRPr="00432053">
        <w:rPr>
          <w:rFonts w:ascii="Arial" w:hAnsi="Arial" w:cs="Arial"/>
          <w:sz w:val="22"/>
          <w:szCs w:val="22"/>
        </w:rPr>
        <w:t>Where a patient refuses any monitoring</w:t>
      </w:r>
      <w:r w:rsidR="00283FD9" w:rsidRPr="00432053">
        <w:rPr>
          <w:rFonts w:ascii="Arial" w:hAnsi="Arial" w:cs="Arial"/>
          <w:sz w:val="22"/>
          <w:szCs w:val="22"/>
        </w:rPr>
        <w:t>,</w:t>
      </w:r>
      <w:r w:rsidRPr="00432053">
        <w:rPr>
          <w:rFonts w:ascii="Arial" w:hAnsi="Arial" w:cs="Arial"/>
          <w:sz w:val="22"/>
          <w:szCs w:val="22"/>
        </w:rPr>
        <w:t xml:space="preserve"> an explanation should be given to them of the purpose of monitoring and the risks involved with continuing treatment without monitoring. The decision to continue treatment without monitoring should be discussed with the patient and specialist. Patients who refuse any monitoring should be reoffered monitoring at regular opportunities. </w:t>
      </w:r>
    </w:p>
    <w:p w14:paraId="196BBD1B" w14:textId="77777777" w:rsidR="00283FD9" w:rsidRPr="00432053" w:rsidRDefault="00283FD9" w:rsidP="00FF62B1">
      <w:pPr>
        <w:spacing w:after="0"/>
        <w:jc w:val="both"/>
        <w:rPr>
          <w:rFonts w:ascii="Arial" w:hAnsi="Arial" w:cs="Arial"/>
          <w:sz w:val="22"/>
          <w:szCs w:val="22"/>
        </w:rPr>
      </w:pPr>
    </w:p>
    <w:p w14:paraId="15CB99F6" w14:textId="5C1D6A25" w:rsidR="00255C9F" w:rsidRPr="00432053" w:rsidRDefault="00255C9F" w:rsidP="00FF62B1">
      <w:pPr>
        <w:spacing w:after="0"/>
        <w:jc w:val="both"/>
        <w:rPr>
          <w:rFonts w:ascii="Arial" w:hAnsi="Arial" w:cs="Arial"/>
          <w:sz w:val="22"/>
          <w:szCs w:val="22"/>
        </w:rPr>
      </w:pPr>
      <w:r w:rsidRPr="00432053">
        <w:rPr>
          <w:rFonts w:ascii="Arial" w:hAnsi="Arial" w:cs="Arial"/>
          <w:sz w:val="22"/>
          <w:szCs w:val="22"/>
        </w:rPr>
        <w:t xml:space="preserve">The </w:t>
      </w:r>
      <w:r w:rsidR="008A7BE6" w:rsidRPr="00432053">
        <w:rPr>
          <w:rFonts w:ascii="Arial" w:hAnsi="Arial" w:cs="Arial"/>
          <w:sz w:val="22"/>
          <w:szCs w:val="22"/>
        </w:rPr>
        <w:t>C</w:t>
      </w:r>
      <w:r w:rsidRPr="00432053">
        <w:rPr>
          <w:rFonts w:ascii="Arial" w:hAnsi="Arial" w:cs="Arial"/>
          <w:sz w:val="22"/>
          <w:szCs w:val="22"/>
        </w:rPr>
        <w:t xml:space="preserve">linical Monitoring guidance </w:t>
      </w:r>
      <w:r w:rsidR="008A7BE6" w:rsidRPr="00432053">
        <w:rPr>
          <w:rFonts w:ascii="Arial" w:hAnsi="Arial" w:cs="Arial"/>
          <w:sz w:val="22"/>
          <w:szCs w:val="22"/>
        </w:rPr>
        <w:t>below</w:t>
      </w:r>
      <w:r w:rsidRPr="00432053">
        <w:rPr>
          <w:rFonts w:ascii="Arial" w:hAnsi="Arial" w:cs="Arial"/>
          <w:sz w:val="22"/>
          <w:szCs w:val="22"/>
        </w:rPr>
        <w:t xml:space="preserve"> should be used in conjunction with the intervention framework (</w:t>
      </w:r>
      <w:hyperlink r:id="rId8" w:history="1">
        <w:r w:rsidRPr="00432053">
          <w:rPr>
            <w:rStyle w:val="Hyperlink"/>
            <w:rFonts w:ascii="Arial" w:hAnsi="Arial" w:cs="Arial"/>
            <w:sz w:val="22"/>
            <w:szCs w:val="22"/>
          </w:rPr>
          <w:t>Lester UK adaptation</w:t>
        </w:r>
      </w:hyperlink>
      <w:r w:rsidRPr="00432053">
        <w:rPr>
          <w:rFonts w:ascii="Arial" w:hAnsi="Arial" w:cs="Arial"/>
          <w:sz w:val="22"/>
          <w:szCs w:val="22"/>
        </w:rPr>
        <w:t>) for monitoring physical health. If a person has rapid or excessive weight gain, abnormal lipid levels or problems with blood glucose management, consider a referral to a specialist.</w:t>
      </w:r>
    </w:p>
    <w:p w14:paraId="251D8994" w14:textId="77777777" w:rsidR="008206DE" w:rsidRPr="00432053" w:rsidRDefault="008206DE" w:rsidP="006E21E7">
      <w:pPr>
        <w:pStyle w:val="ListParagraph"/>
        <w:spacing w:after="0"/>
        <w:ind w:left="360"/>
        <w:rPr>
          <w:rFonts w:ascii="Arial" w:hAnsi="Arial" w:cs="Arial"/>
          <w:b/>
          <w:sz w:val="22"/>
          <w:szCs w:val="22"/>
        </w:rPr>
      </w:pPr>
    </w:p>
    <w:p w14:paraId="4F7193B1" w14:textId="77777777" w:rsidR="008206DE" w:rsidRPr="00432053" w:rsidRDefault="008206DE" w:rsidP="006E21E7">
      <w:pPr>
        <w:pStyle w:val="ListParagraph"/>
        <w:spacing w:after="0"/>
        <w:ind w:left="360"/>
        <w:rPr>
          <w:rFonts w:ascii="Arial" w:hAnsi="Arial" w:cs="Arial"/>
          <w:b/>
          <w:sz w:val="22"/>
          <w:szCs w:val="22"/>
        </w:rPr>
      </w:pPr>
    </w:p>
    <w:p w14:paraId="39086E18" w14:textId="77777777" w:rsidR="008206DE" w:rsidRPr="00432053" w:rsidRDefault="008206DE" w:rsidP="006E21E7">
      <w:pPr>
        <w:pStyle w:val="ListParagraph"/>
        <w:spacing w:after="0"/>
        <w:ind w:left="360"/>
        <w:rPr>
          <w:rFonts w:ascii="Arial" w:hAnsi="Arial" w:cs="Arial"/>
          <w:b/>
          <w:sz w:val="22"/>
          <w:szCs w:val="22"/>
        </w:rPr>
      </w:pPr>
    </w:p>
    <w:p w14:paraId="67AB09DA" w14:textId="77777777" w:rsidR="00F671C6" w:rsidRPr="00432053" w:rsidRDefault="00F671C6" w:rsidP="00283FD9">
      <w:pPr>
        <w:spacing w:after="0"/>
        <w:rPr>
          <w:rFonts w:ascii="Arial" w:hAnsi="Arial" w:cs="Arial"/>
          <w:b/>
          <w:sz w:val="22"/>
          <w:szCs w:val="22"/>
        </w:rPr>
      </w:pPr>
    </w:p>
    <w:p w14:paraId="23CACD51" w14:textId="77777777" w:rsidR="00F671C6" w:rsidRPr="00432053" w:rsidRDefault="00F671C6" w:rsidP="00283FD9">
      <w:pPr>
        <w:spacing w:after="0"/>
        <w:rPr>
          <w:rFonts w:ascii="Arial" w:hAnsi="Arial" w:cs="Arial"/>
          <w:b/>
          <w:sz w:val="22"/>
          <w:szCs w:val="22"/>
        </w:rPr>
      </w:pPr>
    </w:p>
    <w:p w14:paraId="6A565989" w14:textId="77777777" w:rsidR="00F671C6" w:rsidRPr="00432053" w:rsidRDefault="00F671C6" w:rsidP="00283FD9">
      <w:pPr>
        <w:spacing w:after="0"/>
        <w:rPr>
          <w:rFonts w:ascii="Arial" w:hAnsi="Arial" w:cs="Arial"/>
          <w:b/>
          <w:sz w:val="22"/>
          <w:szCs w:val="22"/>
        </w:rPr>
      </w:pPr>
    </w:p>
    <w:p w14:paraId="11DD314F" w14:textId="77777777" w:rsidR="00F671C6" w:rsidRPr="00432053" w:rsidRDefault="00F671C6" w:rsidP="00283FD9">
      <w:pPr>
        <w:spacing w:after="0"/>
        <w:rPr>
          <w:rFonts w:ascii="Arial" w:hAnsi="Arial" w:cs="Arial"/>
          <w:b/>
          <w:sz w:val="22"/>
          <w:szCs w:val="22"/>
        </w:rPr>
      </w:pPr>
    </w:p>
    <w:p w14:paraId="7B82DD4F" w14:textId="77777777" w:rsidR="00F671C6" w:rsidRPr="00432053" w:rsidRDefault="00F671C6" w:rsidP="00283FD9">
      <w:pPr>
        <w:spacing w:after="0"/>
        <w:rPr>
          <w:rFonts w:ascii="Arial" w:hAnsi="Arial" w:cs="Arial"/>
          <w:b/>
          <w:sz w:val="22"/>
          <w:szCs w:val="22"/>
        </w:rPr>
      </w:pPr>
    </w:p>
    <w:p w14:paraId="1A974D0D" w14:textId="77777777" w:rsidR="00F671C6" w:rsidRPr="00432053" w:rsidRDefault="00F671C6" w:rsidP="00283FD9">
      <w:pPr>
        <w:spacing w:after="0"/>
        <w:rPr>
          <w:rFonts w:ascii="Arial" w:hAnsi="Arial" w:cs="Arial"/>
          <w:b/>
          <w:sz w:val="22"/>
          <w:szCs w:val="22"/>
        </w:rPr>
      </w:pPr>
    </w:p>
    <w:p w14:paraId="242AD3A4" w14:textId="77777777" w:rsidR="00F671C6" w:rsidRPr="00432053" w:rsidRDefault="00F671C6" w:rsidP="00283FD9">
      <w:pPr>
        <w:spacing w:after="0"/>
        <w:rPr>
          <w:rFonts w:ascii="Arial" w:hAnsi="Arial" w:cs="Arial"/>
          <w:b/>
          <w:sz w:val="22"/>
          <w:szCs w:val="22"/>
        </w:rPr>
      </w:pPr>
    </w:p>
    <w:p w14:paraId="3B28D3C2" w14:textId="77777777" w:rsidR="00861302" w:rsidRPr="00432053" w:rsidRDefault="00861302" w:rsidP="00283FD9">
      <w:pPr>
        <w:spacing w:after="0"/>
        <w:rPr>
          <w:rFonts w:ascii="Arial" w:hAnsi="Arial" w:cs="Arial"/>
          <w:b/>
          <w:sz w:val="22"/>
          <w:szCs w:val="22"/>
        </w:rPr>
      </w:pPr>
    </w:p>
    <w:p w14:paraId="72A9A850" w14:textId="77777777" w:rsidR="00F671C6" w:rsidRPr="00432053" w:rsidRDefault="00F671C6" w:rsidP="00283FD9">
      <w:pPr>
        <w:spacing w:after="0"/>
        <w:rPr>
          <w:rFonts w:ascii="Arial" w:hAnsi="Arial" w:cs="Arial"/>
          <w:b/>
          <w:sz w:val="22"/>
          <w:szCs w:val="22"/>
        </w:rPr>
      </w:pPr>
    </w:p>
    <w:p w14:paraId="4227649B" w14:textId="77777777" w:rsidR="00F671C6" w:rsidRPr="00432053" w:rsidRDefault="00F671C6" w:rsidP="00283FD9">
      <w:pPr>
        <w:spacing w:after="0"/>
        <w:rPr>
          <w:rFonts w:ascii="Arial" w:hAnsi="Arial" w:cs="Arial"/>
          <w:b/>
          <w:sz w:val="22"/>
          <w:szCs w:val="22"/>
        </w:rPr>
      </w:pPr>
    </w:p>
    <w:p w14:paraId="17FB4359" w14:textId="77777777" w:rsidR="00845E3F" w:rsidRDefault="00845E3F" w:rsidP="00283FD9">
      <w:pPr>
        <w:spacing w:after="0"/>
        <w:rPr>
          <w:rFonts w:ascii="Arial" w:hAnsi="Arial" w:cs="Arial"/>
          <w:b/>
          <w:sz w:val="22"/>
          <w:szCs w:val="22"/>
        </w:rPr>
      </w:pPr>
    </w:p>
    <w:p w14:paraId="39DF14C3" w14:textId="77777777" w:rsidR="00432053" w:rsidRDefault="00432053" w:rsidP="00283FD9">
      <w:pPr>
        <w:spacing w:after="0"/>
        <w:rPr>
          <w:rFonts w:ascii="Arial" w:hAnsi="Arial" w:cs="Arial"/>
          <w:b/>
          <w:sz w:val="22"/>
          <w:szCs w:val="22"/>
        </w:rPr>
      </w:pPr>
    </w:p>
    <w:p w14:paraId="4628A155" w14:textId="77777777" w:rsidR="00432053" w:rsidRDefault="00432053" w:rsidP="00283FD9">
      <w:pPr>
        <w:spacing w:after="0"/>
        <w:rPr>
          <w:rFonts w:ascii="Arial" w:hAnsi="Arial" w:cs="Arial"/>
          <w:b/>
          <w:sz w:val="22"/>
          <w:szCs w:val="22"/>
        </w:rPr>
      </w:pPr>
    </w:p>
    <w:p w14:paraId="71C09F6E" w14:textId="77777777" w:rsidR="00432053" w:rsidRDefault="00432053" w:rsidP="00283FD9">
      <w:pPr>
        <w:spacing w:after="0"/>
        <w:rPr>
          <w:rFonts w:ascii="Arial" w:hAnsi="Arial" w:cs="Arial"/>
          <w:b/>
          <w:sz w:val="22"/>
          <w:szCs w:val="22"/>
        </w:rPr>
      </w:pPr>
    </w:p>
    <w:p w14:paraId="791F1F0A" w14:textId="77777777" w:rsidR="00432053" w:rsidRDefault="00432053" w:rsidP="00283FD9">
      <w:pPr>
        <w:spacing w:after="0"/>
        <w:rPr>
          <w:rFonts w:ascii="Arial" w:hAnsi="Arial" w:cs="Arial"/>
          <w:b/>
          <w:sz w:val="22"/>
          <w:szCs w:val="22"/>
        </w:rPr>
      </w:pPr>
    </w:p>
    <w:p w14:paraId="4A5580CC" w14:textId="77777777" w:rsidR="00432053" w:rsidRDefault="00432053" w:rsidP="00283FD9">
      <w:pPr>
        <w:spacing w:after="0"/>
        <w:rPr>
          <w:rFonts w:ascii="Arial" w:hAnsi="Arial" w:cs="Arial"/>
          <w:b/>
          <w:sz w:val="22"/>
          <w:szCs w:val="22"/>
        </w:rPr>
      </w:pPr>
    </w:p>
    <w:p w14:paraId="68B1387D" w14:textId="77777777" w:rsidR="00432053" w:rsidRDefault="00432053" w:rsidP="00283FD9">
      <w:pPr>
        <w:spacing w:after="0"/>
        <w:rPr>
          <w:rFonts w:ascii="Arial" w:hAnsi="Arial" w:cs="Arial"/>
          <w:b/>
          <w:sz w:val="22"/>
          <w:szCs w:val="22"/>
        </w:rPr>
      </w:pPr>
    </w:p>
    <w:p w14:paraId="7C9CA332" w14:textId="77777777" w:rsidR="00432053" w:rsidRDefault="00432053" w:rsidP="00283FD9">
      <w:pPr>
        <w:spacing w:after="0"/>
        <w:rPr>
          <w:rFonts w:ascii="Arial" w:hAnsi="Arial" w:cs="Arial"/>
          <w:b/>
          <w:sz w:val="22"/>
          <w:szCs w:val="22"/>
        </w:rPr>
      </w:pPr>
    </w:p>
    <w:p w14:paraId="13F2B024" w14:textId="77777777" w:rsidR="00432053" w:rsidRDefault="00432053" w:rsidP="00283FD9">
      <w:pPr>
        <w:spacing w:after="0"/>
        <w:rPr>
          <w:rFonts w:ascii="Arial" w:hAnsi="Arial" w:cs="Arial"/>
          <w:b/>
          <w:sz w:val="22"/>
          <w:szCs w:val="22"/>
        </w:rPr>
      </w:pPr>
    </w:p>
    <w:p w14:paraId="46D214F9" w14:textId="77777777" w:rsidR="00432053" w:rsidRDefault="00432053" w:rsidP="00283FD9">
      <w:pPr>
        <w:spacing w:after="0"/>
        <w:rPr>
          <w:rFonts w:ascii="Arial" w:hAnsi="Arial" w:cs="Arial"/>
          <w:b/>
          <w:sz w:val="22"/>
          <w:szCs w:val="22"/>
        </w:rPr>
      </w:pPr>
    </w:p>
    <w:p w14:paraId="0D0419A4" w14:textId="77777777" w:rsidR="00432053" w:rsidRDefault="00432053" w:rsidP="00283FD9">
      <w:pPr>
        <w:spacing w:after="0"/>
        <w:rPr>
          <w:rFonts w:ascii="Arial" w:hAnsi="Arial" w:cs="Arial"/>
          <w:b/>
          <w:sz w:val="22"/>
          <w:szCs w:val="22"/>
        </w:rPr>
      </w:pPr>
    </w:p>
    <w:p w14:paraId="654EFC93" w14:textId="77777777" w:rsidR="00432053" w:rsidRDefault="00432053" w:rsidP="00283FD9">
      <w:pPr>
        <w:spacing w:after="0"/>
        <w:rPr>
          <w:rFonts w:ascii="Arial" w:hAnsi="Arial" w:cs="Arial"/>
          <w:b/>
          <w:sz w:val="22"/>
          <w:szCs w:val="22"/>
        </w:rPr>
      </w:pPr>
    </w:p>
    <w:p w14:paraId="07F4BEA0" w14:textId="77777777" w:rsidR="00432053" w:rsidRDefault="00432053" w:rsidP="00283FD9">
      <w:pPr>
        <w:spacing w:after="0"/>
        <w:rPr>
          <w:rFonts w:ascii="Arial" w:hAnsi="Arial" w:cs="Arial"/>
          <w:b/>
          <w:sz w:val="22"/>
          <w:szCs w:val="22"/>
        </w:rPr>
      </w:pPr>
    </w:p>
    <w:p w14:paraId="189A0362" w14:textId="77777777" w:rsidR="00432053" w:rsidRDefault="00432053" w:rsidP="00283FD9">
      <w:pPr>
        <w:spacing w:after="0"/>
        <w:rPr>
          <w:rFonts w:ascii="Arial" w:hAnsi="Arial" w:cs="Arial"/>
          <w:b/>
          <w:sz w:val="22"/>
          <w:szCs w:val="22"/>
        </w:rPr>
      </w:pPr>
    </w:p>
    <w:p w14:paraId="463CE9EC" w14:textId="77777777" w:rsidR="00432053" w:rsidRPr="00432053" w:rsidRDefault="00432053" w:rsidP="00283FD9">
      <w:pPr>
        <w:spacing w:after="0"/>
        <w:rPr>
          <w:rFonts w:ascii="Arial" w:hAnsi="Arial" w:cs="Arial"/>
          <w:b/>
          <w:sz w:val="22"/>
          <w:szCs w:val="22"/>
        </w:rPr>
      </w:pPr>
    </w:p>
    <w:p w14:paraId="643990D8" w14:textId="77777777" w:rsidR="008053D9" w:rsidRPr="00432053" w:rsidRDefault="008053D9" w:rsidP="00283FD9">
      <w:pPr>
        <w:spacing w:after="0"/>
        <w:rPr>
          <w:rFonts w:ascii="Arial" w:hAnsi="Arial" w:cs="Arial"/>
          <w:b/>
          <w:sz w:val="22"/>
          <w:szCs w:val="22"/>
        </w:rPr>
      </w:pPr>
    </w:p>
    <w:p w14:paraId="4E710E29" w14:textId="77777777" w:rsidR="007940F7" w:rsidRPr="00432053" w:rsidRDefault="007940F7" w:rsidP="00283FD9">
      <w:pPr>
        <w:spacing w:after="0"/>
        <w:rPr>
          <w:rFonts w:ascii="Arial" w:hAnsi="Arial" w:cs="Arial"/>
          <w:b/>
          <w:sz w:val="22"/>
          <w:szCs w:val="22"/>
        </w:rPr>
      </w:pPr>
    </w:p>
    <w:p w14:paraId="0F3A30E3" w14:textId="3608AF4C" w:rsidR="008206DE" w:rsidRPr="00432053" w:rsidRDefault="00F671C6" w:rsidP="00283FD9">
      <w:pPr>
        <w:spacing w:after="0"/>
        <w:rPr>
          <w:rFonts w:ascii="Arial" w:hAnsi="Arial" w:cs="Arial"/>
          <w:b/>
          <w:sz w:val="22"/>
          <w:szCs w:val="22"/>
        </w:rPr>
      </w:pPr>
      <w:r w:rsidRPr="00432053">
        <w:rPr>
          <w:rFonts w:ascii="Arial" w:hAnsi="Arial" w:cs="Arial"/>
          <w:b/>
          <w:sz w:val="22"/>
          <w:szCs w:val="22"/>
        </w:rPr>
        <w:t xml:space="preserve"> </w:t>
      </w:r>
      <w:r w:rsidR="00862E4F" w:rsidRPr="00432053">
        <w:rPr>
          <w:rFonts w:ascii="Arial" w:hAnsi="Arial" w:cs="Arial"/>
          <w:b/>
          <w:sz w:val="22"/>
          <w:szCs w:val="22"/>
        </w:rPr>
        <w:t xml:space="preserve"> </w:t>
      </w:r>
      <w:r w:rsidRPr="00432053">
        <w:rPr>
          <w:rFonts w:ascii="Arial" w:hAnsi="Arial" w:cs="Arial"/>
          <w:b/>
          <w:sz w:val="22"/>
          <w:szCs w:val="22"/>
        </w:rPr>
        <w:t xml:space="preserve"> AMISULPRIDE</w:t>
      </w:r>
    </w:p>
    <w:p w14:paraId="151DDF35" w14:textId="77777777" w:rsidR="00862E4F" w:rsidRPr="00432053" w:rsidRDefault="00862E4F" w:rsidP="00283FD9">
      <w:pPr>
        <w:spacing w:after="0"/>
        <w:rPr>
          <w:rFonts w:ascii="Arial" w:hAnsi="Arial" w:cs="Arial"/>
          <w:b/>
          <w:sz w:val="22"/>
          <w:szCs w:val="22"/>
        </w:rPr>
      </w:pPr>
    </w:p>
    <w:p w14:paraId="3071240B" w14:textId="6BC5E3BC" w:rsidR="007D2238" w:rsidRPr="00432053" w:rsidRDefault="00862E4F" w:rsidP="00283FD9">
      <w:pPr>
        <w:spacing w:after="0"/>
        <w:rPr>
          <w:rFonts w:ascii="Arial" w:hAnsi="Arial" w:cs="Arial"/>
          <w:b/>
          <w:sz w:val="22"/>
          <w:szCs w:val="22"/>
        </w:rPr>
      </w:pPr>
      <w:r w:rsidRPr="00432053">
        <w:rPr>
          <w:rFonts w:ascii="Arial" w:hAnsi="Arial" w:cs="Arial"/>
          <w:b/>
          <w:noProof/>
          <w:sz w:val="22"/>
          <w:szCs w:val="22"/>
        </w:rPr>
        <w:drawing>
          <wp:inline distT="0" distB="0" distL="0" distR="0" wp14:anchorId="21BE84B5" wp14:editId="53F74FFF">
            <wp:extent cx="5730875" cy="7644810"/>
            <wp:effectExtent l="0" t="0" r="3175" b="0"/>
            <wp:docPr id="515790096" name="Picture 1" descr="A white sheet with green and red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97078" name="Picture 1" descr="A white sheet with green and red check marks&#10;&#10;AI-generated content may be incorrect."/>
                    <pic:cNvPicPr/>
                  </pic:nvPicPr>
                  <pic:blipFill rotWithShape="1">
                    <a:blip r:embed="rId9"/>
                    <a:srcRect t="5393"/>
                    <a:stretch/>
                  </pic:blipFill>
                  <pic:spPr bwMode="auto">
                    <a:xfrm>
                      <a:off x="0" y="0"/>
                      <a:ext cx="5757676" cy="7680561"/>
                    </a:xfrm>
                    <a:prstGeom prst="rect">
                      <a:avLst/>
                    </a:prstGeom>
                    <a:ln>
                      <a:noFill/>
                    </a:ln>
                    <a:extLst>
                      <a:ext uri="{53640926-AAD7-44D8-BBD7-CCE9431645EC}">
                        <a14:shadowObscured xmlns:a14="http://schemas.microsoft.com/office/drawing/2010/main"/>
                      </a:ext>
                    </a:extLst>
                  </pic:spPr>
                </pic:pic>
              </a:graphicData>
            </a:graphic>
          </wp:inline>
        </w:drawing>
      </w:r>
    </w:p>
    <w:p w14:paraId="333673B6" w14:textId="77777777" w:rsidR="00862E4F" w:rsidRPr="00432053" w:rsidRDefault="00862E4F" w:rsidP="00283FD9">
      <w:pPr>
        <w:spacing w:after="0"/>
        <w:rPr>
          <w:rFonts w:ascii="Arial" w:hAnsi="Arial" w:cs="Arial"/>
          <w:b/>
          <w:sz w:val="22"/>
          <w:szCs w:val="22"/>
        </w:rPr>
      </w:pPr>
    </w:p>
    <w:p w14:paraId="209372DF" w14:textId="77777777" w:rsidR="00862E4F" w:rsidRDefault="00862E4F" w:rsidP="00283FD9">
      <w:pPr>
        <w:spacing w:after="0"/>
        <w:rPr>
          <w:rFonts w:ascii="Arial" w:hAnsi="Arial" w:cs="Arial"/>
          <w:b/>
          <w:sz w:val="22"/>
          <w:szCs w:val="22"/>
        </w:rPr>
      </w:pPr>
    </w:p>
    <w:p w14:paraId="1772530B" w14:textId="77777777" w:rsidR="00432053" w:rsidRPr="00432053" w:rsidRDefault="00432053" w:rsidP="00283FD9">
      <w:pPr>
        <w:spacing w:after="0"/>
        <w:rPr>
          <w:rFonts w:ascii="Arial" w:hAnsi="Arial" w:cs="Arial"/>
          <w:b/>
          <w:sz w:val="22"/>
          <w:szCs w:val="22"/>
        </w:rPr>
      </w:pPr>
    </w:p>
    <w:p w14:paraId="2F9A70C9" w14:textId="77777777" w:rsidR="00862E4F" w:rsidRPr="00432053" w:rsidRDefault="00862E4F" w:rsidP="00283FD9">
      <w:pPr>
        <w:spacing w:after="0"/>
        <w:rPr>
          <w:rFonts w:ascii="Arial" w:hAnsi="Arial" w:cs="Arial"/>
          <w:b/>
          <w:sz w:val="22"/>
          <w:szCs w:val="22"/>
        </w:rPr>
      </w:pPr>
    </w:p>
    <w:p w14:paraId="5029EA7B" w14:textId="4AD1F3AD" w:rsidR="00862E4F" w:rsidRPr="00432053" w:rsidRDefault="00862E4F" w:rsidP="00283FD9">
      <w:pPr>
        <w:spacing w:after="0"/>
        <w:rPr>
          <w:rFonts w:ascii="Arial" w:hAnsi="Arial" w:cs="Arial"/>
          <w:b/>
          <w:sz w:val="22"/>
          <w:szCs w:val="22"/>
        </w:rPr>
      </w:pPr>
      <w:r w:rsidRPr="00432053">
        <w:rPr>
          <w:rFonts w:ascii="Arial" w:hAnsi="Arial" w:cs="Arial"/>
          <w:b/>
          <w:sz w:val="22"/>
          <w:szCs w:val="22"/>
        </w:rPr>
        <w:t xml:space="preserve">  ARIPIPRAZOLE</w:t>
      </w:r>
    </w:p>
    <w:p w14:paraId="477AF81E" w14:textId="77777777" w:rsidR="00862E4F" w:rsidRPr="00432053" w:rsidRDefault="00862E4F" w:rsidP="00283FD9">
      <w:pPr>
        <w:spacing w:after="0"/>
        <w:rPr>
          <w:rFonts w:ascii="Arial" w:hAnsi="Arial" w:cs="Arial"/>
          <w:b/>
          <w:sz w:val="22"/>
          <w:szCs w:val="22"/>
        </w:rPr>
      </w:pPr>
    </w:p>
    <w:p w14:paraId="281F0FEF" w14:textId="3DFBC2E2" w:rsidR="008206DE" w:rsidRPr="00432053" w:rsidRDefault="008206DE" w:rsidP="00F671C6">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7E701CCF" wp14:editId="3465F2D2">
            <wp:extent cx="5812403" cy="7686980"/>
            <wp:effectExtent l="0" t="0" r="0" b="0"/>
            <wp:docPr id="2125894099" name="Picture 1" descr="A white sheet with red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94099" name="Picture 1" descr="A white sheet with red and green text&#10;&#10;AI-generated content may be incorrect."/>
                    <pic:cNvPicPr/>
                  </pic:nvPicPr>
                  <pic:blipFill rotWithShape="1">
                    <a:blip r:embed="rId10"/>
                    <a:srcRect t="4729"/>
                    <a:stretch/>
                  </pic:blipFill>
                  <pic:spPr bwMode="auto">
                    <a:xfrm>
                      <a:off x="0" y="0"/>
                      <a:ext cx="5840295" cy="7723868"/>
                    </a:xfrm>
                    <a:prstGeom prst="rect">
                      <a:avLst/>
                    </a:prstGeom>
                    <a:ln>
                      <a:noFill/>
                    </a:ln>
                    <a:extLst>
                      <a:ext uri="{53640926-AAD7-44D8-BBD7-CCE9431645EC}">
                        <a14:shadowObscured xmlns:a14="http://schemas.microsoft.com/office/drawing/2010/main"/>
                      </a:ext>
                    </a:extLst>
                  </pic:spPr>
                </pic:pic>
              </a:graphicData>
            </a:graphic>
          </wp:inline>
        </w:drawing>
      </w:r>
    </w:p>
    <w:p w14:paraId="5706690D" w14:textId="77777777" w:rsidR="008206DE" w:rsidRPr="00432053" w:rsidRDefault="008206DE" w:rsidP="008206DE">
      <w:pPr>
        <w:pStyle w:val="ListParagraph"/>
        <w:spacing w:after="0"/>
        <w:ind w:left="0"/>
        <w:rPr>
          <w:rFonts w:ascii="Arial" w:hAnsi="Arial" w:cs="Arial"/>
          <w:b/>
          <w:sz w:val="22"/>
          <w:szCs w:val="22"/>
        </w:rPr>
      </w:pPr>
    </w:p>
    <w:p w14:paraId="78B7BD14" w14:textId="77777777" w:rsidR="00A56E50" w:rsidRPr="00432053" w:rsidRDefault="00A56E50" w:rsidP="008206DE">
      <w:pPr>
        <w:pStyle w:val="ListParagraph"/>
        <w:spacing w:after="0"/>
        <w:ind w:left="0"/>
        <w:rPr>
          <w:rFonts w:ascii="Arial" w:hAnsi="Arial" w:cs="Arial"/>
          <w:b/>
          <w:sz w:val="22"/>
          <w:szCs w:val="22"/>
        </w:rPr>
      </w:pPr>
    </w:p>
    <w:p w14:paraId="278EADDF" w14:textId="6CD85357" w:rsidR="007D2238" w:rsidRDefault="00F671C6" w:rsidP="008206DE">
      <w:pPr>
        <w:pStyle w:val="ListParagraph"/>
        <w:spacing w:after="0"/>
        <w:ind w:left="0"/>
        <w:rPr>
          <w:rFonts w:ascii="Arial" w:hAnsi="Arial" w:cs="Arial"/>
          <w:b/>
          <w:sz w:val="22"/>
          <w:szCs w:val="22"/>
        </w:rPr>
      </w:pPr>
      <w:r w:rsidRPr="00432053">
        <w:rPr>
          <w:rFonts w:ascii="Arial" w:hAnsi="Arial" w:cs="Arial"/>
          <w:b/>
          <w:sz w:val="22"/>
          <w:szCs w:val="22"/>
        </w:rPr>
        <w:t xml:space="preserve"> </w:t>
      </w:r>
    </w:p>
    <w:p w14:paraId="50F98C92" w14:textId="77777777" w:rsidR="00432053" w:rsidRPr="00432053" w:rsidRDefault="00432053" w:rsidP="008206DE">
      <w:pPr>
        <w:pStyle w:val="ListParagraph"/>
        <w:spacing w:after="0"/>
        <w:ind w:left="0"/>
        <w:rPr>
          <w:rFonts w:ascii="Arial" w:hAnsi="Arial" w:cs="Arial"/>
          <w:b/>
          <w:sz w:val="22"/>
          <w:szCs w:val="22"/>
        </w:rPr>
      </w:pPr>
    </w:p>
    <w:p w14:paraId="709DC24F" w14:textId="73FD59F7" w:rsidR="00A56E50" w:rsidRPr="00432053" w:rsidRDefault="007D2238" w:rsidP="008206DE">
      <w:pPr>
        <w:pStyle w:val="ListParagraph"/>
        <w:spacing w:after="0"/>
        <w:ind w:left="0"/>
        <w:rPr>
          <w:rFonts w:ascii="Arial" w:hAnsi="Arial" w:cs="Arial"/>
          <w:b/>
          <w:sz w:val="22"/>
          <w:szCs w:val="22"/>
        </w:rPr>
      </w:pPr>
      <w:r w:rsidRPr="00432053">
        <w:rPr>
          <w:rFonts w:ascii="Arial" w:hAnsi="Arial" w:cs="Arial"/>
          <w:b/>
          <w:sz w:val="22"/>
          <w:szCs w:val="22"/>
        </w:rPr>
        <w:t xml:space="preserve">    CARBAMAZEPINE</w:t>
      </w:r>
    </w:p>
    <w:p w14:paraId="6CF7945C" w14:textId="77777777" w:rsidR="007D2238" w:rsidRPr="00432053" w:rsidRDefault="007D2238" w:rsidP="008206DE">
      <w:pPr>
        <w:pStyle w:val="ListParagraph"/>
        <w:spacing w:after="0"/>
        <w:ind w:left="0"/>
        <w:rPr>
          <w:rFonts w:ascii="Arial" w:hAnsi="Arial" w:cs="Arial"/>
          <w:b/>
          <w:sz w:val="22"/>
          <w:szCs w:val="22"/>
        </w:rPr>
      </w:pPr>
    </w:p>
    <w:p w14:paraId="42AF1B15" w14:textId="76462555" w:rsidR="00A56E50" w:rsidRPr="00432053" w:rsidRDefault="00B1290B" w:rsidP="008206DE">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7C1311E8" wp14:editId="01A77F29">
            <wp:extent cx="5857843" cy="7760059"/>
            <wp:effectExtent l="0" t="0" r="0" b="0"/>
            <wp:docPr id="1343839294" name="Picture 1" descr="A chart with green and red 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39294" name="Picture 1" descr="A chart with green and red ticks&#10;&#10;AI-generated content may be incorrect."/>
                    <pic:cNvPicPr/>
                  </pic:nvPicPr>
                  <pic:blipFill rotWithShape="1">
                    <a:blip r:embed="rId11"/>
                    <a:srcRect t="4220"/>
                    <a:stretch/>
                  </pic:blipFill>
                  <pic:spPr bwMode="auto">
                    <a:xfrm>
                      <a:off x="0" y="0"/>
                      <a:ext cx="5913474" cy="7833755"/>
                    </a:xfrm>
                    <a:prstGeom prst="rect">
                      <a:avLst/>
                    </a:prstGeom>
                    <a:ln>
                      <a:noFill/>
                    </a:ln>
                    <a:extLst>
                      <a:ext uri="{53640926-AAD7-44D8-BBD7-CCE9431645EC}">
                        <a14:shadowObscured xmlns:a14="http://schemas.microsoft.com/office/drawing/2010/main"/>
                      </a:ext>
                    </a:extLst>
                  </pic:spPr>
                </pic:pic>
              </a:graphicData>
            </a:graphic>
          </wp:inline>
        </w:drawing>
      </w:r>
    </w:p>
    <w:p w14:paraId="16E326E4" w14:textId="77777777" w:rsidR="00A56E50" w:rsidRPr="00432053" w:rsidRDefault="00A56E50" w:rsidP="008206DE">
      <w:pPr>
        <w:pStyle w:val="ListParagraph"/>
        <w:spacing w:after="0"/>
        <w:ind w:left="0"/>
        <w:rPr>
          <w:rFonts w:ascii="Arial" w:hAnsi="Arial" w:cs="Arial"/>
          <w:b/>
          <w:sz w:val="22"/>
          <w:szCs w:val="22"/>
        </w:rPr>
      </w:pPr>
    </w:p>
    <w:p w14:paraId="4047E7E0" w14:textId="77777777" w:rsidR="007D2238" w:rsidRPr="00432053" w:rsidRDefault="007D2238" w:rsidP="008206DE">
      <w:pPr>
        <w:pStyle w:val="ListParagraph"/>
        <w:spacing w:after="0"/>
        <w:ind w:left="0"/>
        <w:rPr>
          <w:rFonts w:ascii="Arial" w:hAnsi="Arial" w:cs="Arial"/>
          <w:b/>
          <w:sz w:val="22"/>
          <w:szCs w:val="22"/>
        </w:rPr>
      </w:pPr>
    </w:p>
    <w:p w14:paraId="37AD3C6E" w14:textId="77777777" w:rsidR="003C142D" w:rsidRPr="00432053" w:rsidRDefault="003C142D" w:rsidP="008206DE">
      <w:pPr>
        <w:pStyle w:val="ListParagraph"/>
        <w:spacing w:after="0"/>
        <w:ind w:left="0"/>
        <w:rPr>
          <w:rFonts w:ascii="Arial" w:hAnsi="Arial" w:cs="Arial"/>
          <w:b/>
          <w:sz w:val="22"/>
          <w:szCs w:val="22"/>
        </w:rPr>
      </w:pPr>
    </w:p>
    <w:p w14:paraId="43552A5D" w14:textId="5A9BB9B9" w:rsidR="007D2238" w:rsidRPr="00432053" w:rsidRDefault="00704FB2" w:rsidP="008206DE">
      <w:pPr>
        <w:pStyle w:val="ListParagraph"/>
        <w:spacing w:after="0"/>
        <w:ind w:left="0"/>
        <w:rPr>
          <w:rFonts w:ascii="Arial" w:hAnsi="Arial" w:cs="Arial"/>
          <w:b/>
          <w:sz w:val="22"/>
          <w:szCs w:val="22"/>
        </w:rPr>
      </w:pPr>
      <w:r w:rsidRPr="00432053">
        <w:rPr>
          <w:rFonts w:ascii="Arial" w:hAnsi="Arial" w:cs="Arial"/>
          <w:b/>
          <w:sz w:val="22"/>
          <w:szCs w:val="22"/>
        </w:rPr>
        <w:t xml:space="preserve">   CARIPRAZINE</w:t>
      </w:r>
    </w:p>
    <w:p w14:paraId="6CC5CAAA" w14:textId="77777777" w:rsidR="00704FB2" w:rsidRPr="00432053" w:rsidRDefault="00704FB2" w:rsidP="008206DE">
      <w:pPr>
        <w:pStyle w:val="ListParagraph"/>
        <w:spacing w:after="0"/>
        <w:ind w:left="0"/>
        <w:rPr>
          <w:rFonts w:ascii="Arial" w:hAnsi="Arial" w:cs="Arial"/>
          <w:b/>
          <w:sz w:val="22"/>
          <w:szCs w:val="22"/>
        </w:rPr>
      </w:pPr>
    </w:p>
    <w:p w14:paraId="5183BEA1" w14:textId="46351768" w:rsidR="00704FB2" w:rsidRPr="00432053" w:rsidRDefault="00704FB2" w:rsidP="008206DE">
      <w:pPr>
        <w:pStyle w:val="ListParagraph"/>
        <w:spacing w:after="0"/>
        <w:ind w:left="0"/>
        <w:rPr>
          <w:rFonts w:ascii="Arial" w:hAnsi="Arial" w:cs="Arial"/>
          <w:bCs/>
          <w:sz w:val="22"/>
          <w:szCs w:val="22"/>
        </w:rPr>
      </w:pPr>
      <w:r w:rsidRPr="00432053">
        <w:rPr>
          <w:rFonts w:ascii="Arial" w:hAnsi="Arial" w:cs="Arial"/>
          <w:b/>
          <w:noProof/>
          <w:sz w:val="22"/>
          <w:szCs w:val="22"/>
        </w:rPr>
        <w:drawing>
          <wp:inline distT="0" distB="0" distL="0" distR="0" wp14:anchorId="7DCFC05A" wp14:editId="6E6AAE7B">
            <wp:extent cx="5731490" cy="7687340"/>
            <wp:effectExtent l="0" t="0" r="3175" b="0"/>
            <wp:docPr id="143498835" name="Picture 1" descr="A white sheet with red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94099" name="Picture 1" descr="A white sheet with red and green text&#10;&#10;AI-generated content may be incorrect."/>
                    <pic:cNvPicPr/>
                  </pic:nvPicPr>
                  <pic:blipFill rotWithShape="1">
                    <a:blip r:embed="rId10"/>
                    <a:srcRect t="4729"/>
                    <a:stretch/>
                  </pic:blipFill>
                  <pic:spPr bwMode="auto">
                    <a:xfrm>
                      <a:off x="0" y="0"/>
                      <a:ext cx="5733970" cy="7690667"/>
                    </a:xfrm>
                    <a:prstGeom prst="rect">
                      <a:avLst/>
                    </a:prstGeom>
                    <a:ln>
                      <a:noFill/>
                    </a:ln>
                    <a:extLst>
                      <a:ext uri="{53640926-AAD7-44D8-BBD7-CCE9431645EC}">
                        <a14:shadowObscured xmlns:a14="http://schemas.microsoft.com/office/drawing/2010/main"/>
                      </a:ext>
                    </a:extLst>
                  </pic:spPr>
                </pic:pic>
              </a:graphicData>
            </a:graphic>
          </wp:inline>
        </w:drawing>
      </w:r>
    </w:p>
    <w:p w14:paraId="43E1876C" w14:textId="77777777" w:rsidR="00704FB2" w:rsidRPr="00432053" w:rsidRDefault="007D2238" w:rsidP="008206DE">
      <w:pPr>
        <w:pStyle w:val="ListParagraph"/>
        <w:spacing w:after="0"/>
        <w:ind w:left="0"/>
        <w:rPr>
          <w:rFonts w:ascii="Arial" w:hAnsi="Arial" w:cs="Arial"/>
          <w:b/>
          <w:sz w:val="22"/>
          <w:szCs w:val="22"/>
        </w:rPr>
      </w:pPr>
      <w:r w:rsidRPr="00432053">
        <w:rPr>
          <w:rFonts w:ascii="Arial" w:hAnsi="Arial" w:cs="Arial"/>
          <w:b/>
          <w:sz w:val="22"/>
          <w:szCs w:val="22"/>
        </w:rPr>
        <w:t xml:space="preserve">  </w:t>
      </w:r>
    </w:p>
    <w:p w14:paraId="235190B2" w14:textId="77777777" w:rsidR="00704FB2" w:rsidRPr="00432053" w:rsidRDefault="00704FB2" w:rsidP="008206DE">
      <w:pPr>
        <w:pStyle w:val="ListParagraph"/>
        <w:spacing w:after="0"/>
        <w:ind w:left="0"/>
        <w:rPr>
          <w:rFonts w:ascii="Arial" w:hAnsi="Arial" w:cs="Arial"/>
          <w:b/>
          <w:sz w:val="22"/>
          <w:szCs w:val="22"/>
        </w:rPr>
      </w:pPr>
    </w:p>
    <w:p w14:paraId="347E354B" w14:textId="77777777" w:rsidR="00704FB2" w:rsidRPr="00432053" w:rsidRDefault="00704FB2" w:rsidP="008206DE">
      <w:pPr>
        <w:pStyle w:val="ListParagraph"/>
        <w:spacing w:after="0"/>
        <w:ind w:left="0"/>
        <w:rPr>
          <w:rFonts w:ascii="Arial" w:hAnsi="Arial" w:cs="Arial"/>
          <w:b/>
          <w:sz w:val="22"/>
          <w:szCs w:val="22"/>
        </w:rPr>
      </w:pPr>
    </w:p>
    <w:p w14:paraId="727F17AD" w14:textId="77777777" w:rsidR="00704FB2" w:rsidRPr="00432053" w:rsidRDefault="00704FB2" w:rsidP="008206DE">
      <w:pPr>
        <w:pStyle w:val="ListParagraph"/>
        <w:spacing w:after="0"/>
        <w:ind w:left="0"/>
        <w:rPr>
          <w:rFonts w:ascii="Arial" w:hAnsi="Arial" w:cs="Arial"/>
          <w:b/>
          <w:sz w:val="22"/>
          <w:szCs w:val="22"/>
        </w:rPr>
      </w:pPr>
    </w:p>
    <w:p w14:paraId="75743E43" w14:textId="7D221C93" w:rsidR="00A56E50" w:rsidRPr="00432053" w:rsidRDefault="00704FB2" w:rsidP="008206DE">
      <w:pPr>
        <w:pStyle w:val="ListParagraph"/>
        <w:spacing w:after="0"/>
        <w:ind w:left="0"/>
        <w:rPr>
          <w:rFonts w:ascii="Arial" w:hAnsi="Arial" w:cs="Arial"/>
          <w:b/>
          <w:sz w:val="22"/>
          <w:szCs w:val="22"/>
        </w:rPr>
      </w:pPr>
      <w:r w:rsidRPr="00432053">
        <w:rPr>
          <w:rFonts w:ascii="Arial" w:hAnsi="Arial" w:cs="Arial"/>
          <w:b/>
          <w:sz w:val="22"/>
          <w:szCs w:val="22"/>
        </w:rPr>
        <w:t xml:space="preserve"> </w:t>
      </w:r>
      <w:r w:rsidR="007D2238" w:rsidRPr="00432053">
        <w:rPr>
          <w:rFonts w:ascii="Arial" w:hAnsi="Arial" w:cs="Arial"/>
          <w:b/>
          <w:sz w:val="22"/>
          <w:szCs w:val="22"/>
        </w:rPr>
        <w:t>CLOZAPINE</w:t>
      </w:r>
    </w:p>
    <w:p w14:paraId="617B24B1" w14:textId="77777777" w:rsidR="007D2238" w:rsidRPr="00432053" w:rsidRDefault="007D2238" w:rsidP="008206DE">
      <w:pPr>
        <w:pStyle w:val="ListParagraph"/>
        <w:spacing w:after="0"/>
        <w:ind w:left="0"/>
        <w:rPr>
          <w:rFonts w:ascii="Arial" w:hAnsi="Arial" w:cs="Arial"/>
          <w:b/>
          <w:sz w:val="22"/>
          <w:szCs w:val="22"/>
        </w:rPr>
      </w:pPr>
    </w:p>
    <w:p w14:paraId="5F11A364" w14:textId="56BB2D42" w:rsidR="00A401E4" w:rsidRPr="00432053" w:rsidRDefault="00DC0100" w:rsidP="008206DE">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63419E32" wp14:editId="6DB368B0">
            <wp:extent cx="5791862" cy="5200153"/>
            <wp:effectExtent l="0" t="0" r="0" b="635"/>
            <wp:docPr id="2061474086" name="Picture 1" descr="A white sheet with green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74086" name="Picture 1" descr="A white sheet with green and red text&#10;&#10;AI-generated content may be incorrect."/>
                    <pic:cNvPicPr/>
                  </pic:nvPicPr>
                  <pic:blipFill rotWithShape="1">
                    <a:blip r:embed="rId12"/>
                    <a:srcRect t="5598"/>
                    <a:stretch/>
                  </pic:blipFill>
                  <pic:spPr bwMode="auto">
                    <a:xfrm>
                      <a:off x="0" y="0"/>
                      <a:ext cx="5850408" cy="525271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137" w:type="dxa"/>
        <w:tblLook w:val="04A0" w:firstRow="1" w:lastRow="0" w:firstColumn="1" w:lastColumn="0" w:noHBand="0" w:noVBand="1"/>
      </w:tblPr>
      <w:tblGrid>
        <w:gridCol w:w="1666"/>
        <w:gridCol w:w="1594"/>
        <w:gridCol w:w="1418"/>
        <w:gridCol w:w="1559"/>
        <w:gridCol w:w="2642"/>
      </w:tblGrid>
      <w:tr w:rsidR="00A401E4" w:rsidRPr="00432053" w14:paraId="43C008FF" w14:textId="77777777" w:rsidTr="00A401E4">
        <w:tc>
          <w:tcPr>
            <w:tcW w:w="1666" w:type="dxa"/>
          </w:tcPr>
          <w:p w14:paraId="16E3B49E" w14:textId="7B4094ED" w:rsidR="00A401E4" w:rsidRPr="00432053" w:rsidRDefault="00A401E4" w:rsidP="008206DE">
            <w:pPr>
              <w:pStyle w:val="ListParagraph"/>
              <w:ind w:left="0"/>
              <w:rPr>
                <w:rFonts w:ascii="Arial" w:hAnsi="Arial" w:cs="Arial"/>
                <w:b/>
              </w:rPr>
            </w:pPr>
          </w:p>
        </w:tc>
        <w:tc>
          <w:tcPr>
            <w:tcW w:w="1594" w:type="dxa"/>
          </w:tcPr>
          <w:p w14:paraId="3894C21A" w14:textId="4D5F0A08" w:rsidR="00A401E4" w:rsidRPr="00432053" w:rsidRDefault="00A401E4" w:rsidP="008206DE">
            <w:pPr>
              <w:pStyle w:val="ListParagraph"/>
              <w:ind w:left="0"/>
              <w:rPr>
                <w:rFonts w:ascii="Arial" w:hAnsi="Arial" w:cs="Arial"/>
                <w:b/>
              </w:rPr>
            </w:pPr>
            <w:r w:rsidRPr="00432053">
              <w:rPr>
                <w:rFonts w:ascii="Arial" w:hAnsi="Arial" w:cs="Arial"/>
                <w:b/>
              </w:rPr>
              <w:t xml:space="preserve">Baseline </w:t>
            </w:r>
          </w:p>
        </w:tc>
        <w:tc>
          <w:tcPr>
            <w:tcW w:w="1418" w:type="dxa"/>
          </w:tcPr>
          <w:p w14:paraId="3DE73BD5" w14:textId="4F1A4E74" w:rsidR="00A401E4" w:rsidRPr="00432053" w:rsidRDefault="00A401E4" w:rsidP="008206DE">
            <w:pPr>
              <w:pStyle w:val="ListParagraph"/>
              <w:ind w:left="0"/>
              <w:rPr>
                <w:rFonts w:ascii="Arial" w:hAnsi="Arial" w:cs="Arial"/>
                <w:b/>
              </w:rPr>
            </w:pPr>
            <w:r w:rsidRPr="00432053">
              <w:rPr>
                <w:rFonts w:ascii="Arial" w:hAnsi="Arial" w:cs="Arial"/>
                <w:b/>
              </w:rPr>
              <w:t>First 4 weeks</w:t>
            </w:r>
          </w:p>
        </w:tc>
        <w:tc>
          <w:tcPr>
            <w:tcW w:w="1559" w:type="dxa"/>
          </w:tcPr>
          <w:p w14:paraId="6AEF32CB" w14:textId="38800D35" w:rsidR="00A401E4" w:rsidRPr="00432053" w:rsidRDefault="00A401E4" w:rsidP="008206DE">
            <w:pPr>
              <w:pStyle w:val="ListParagraph"/>
              <w:ind w:left="0"/>
              <w:rPr>
                <w:rFonts w:ascii="Arial" w:hAnsi="Arial" w:cs="Arial"/>
                <w:b/>
              </w:rPr>
            </w:pPr>
            <w:r w:rsidRPr="00432053">
              <w:rPr>
                <w:rFonts w:ascii="Arial" w:hAnsi="Arial" w:cs="Arial"/>
                <w:b/>
              </w:rPr>
              <w:t>Annual Check</w:t>
            </w:r>
          </w:p>
        </w:tc>
        <w:tc>
          <w:tcPr>
            <w:tcW w:w="2642" w:type="dxa"/>
          </w:tcPr>
          <w:p w14:paraId="757C7C78" w14:textId="4524A322" w:rsidR="00A401E4" w:rsidRPr="00432053" w:rsidRDefault="00A401E4" w:rsidP="008206DE">
            <w:pPr>
              <w:pStyle w:val="ListParagraph"/>
              <w:ind w:left="0"/>
              <w:rPr>
                <w:rFonts w:ascii="Arial" w:hAnsi="Arial" w:cs="Arial"/>
                <w:b/>
              </w:rPr>
            </w:pPr>
            <w:r w:rsidRPr="00432053">
              <w:rPr>
                <w:rFonts w:ascii="Arial" w:hAnsi="Arial" w:cs="Arial"/>
                <w:b/>
              </w:rPr>
              <w:t>Comments</w:t>
            </w:r>
          </w:p>
        </w:tc>
      </w:tr>
      <w:tr w:rsidR="00A401E4" w:rsidRPr="00432053" w14:paraId="568E584A" w14:textId="77777777" w:rsidTr="00A401E4">
        <w:tc>
          <w:tcPr>
            <w:tcW w:w="1666" w:type="dxa"/>
          </w:tcPr>
          <w:p w14:paraId="66F71675" w14:textId="7A8F79DA" w:rsidR="00A401E4" w:rsidRPr="00432053" w:rsidRDefault="00A401E4" w:rsidP="008206DE">
            <w:pPr>
              <w:pStyle w:val="ListParagraph"/>
              <w:ind w:left="0"/>
              <w:rPr>
                <w:rFonts w:ascii="Arial" w:hAnsi="Arial" w:cs="Arial"/>
                <w:b/>
              </w:rPr>
            </w:pPr>
            <w:r w:rsidRPr="00432053">
              <w:rPr>
                <w:rFonts w:ascii="Arial" w:hAnsi="Arial" w:cs="Arial"/>
                <w:b/>
              </w:rPr>
              <w:t>Troponin</w:t>
            </w:r>
            <w:r w:rsidR="006C4486" w:rsidRPr="00432053">
              <w:rPr>
                <w:rFonts w:ascii="Arial" w:hAnsi="Arial" w:cs="Arial"/>
                <w:b/>
              </w:rPr>
              <w:t>*</w:t>
            </w:r>
          </w:p>
        </w:tc>
        <w:tc>
          <w:tcPr>
            <w:tcW w:w="1594" w:type="dxa"/>
          </w:tcPr>
          <w:p w14:paraId="3025843C" w14:textId="52811864" w:rsidR="00A401E4" w:rsidRPr="00432053" w:rsidRDefault="00A401E4" w:rsidP="00A401E4">
            <w:pPr>
              <w:pStyle w:val="ListParagraph"/>
              <w:ind w:left="0"/>
              <w:jc w:val="center"/>
              <w:rPr>
                <w:rFonts w:ascii="Arial" w:hAnsi="Arial" w:cs="Arial"/>
                <w:b/>
              </w:rPr>
            </w:pPr>
            <w:r w:rsidRPr="00432053">
              <w:rPr>
                <w:rFonts w:ascii="Arial" w:hAnsi="Arial" w:cs="Arial"/>
                <w:b/>
                <w:noProof/>
              </w:rPr>
              <w:drawing>
                <wp:inline distT="0" distB="0" distL="0" distR="0" wp14:anchorId="3D919E81" wp14:editId="167A7D1A">
                  <wp:extent cx="304816" cy="196860"/>
                  <wp:effectExtent l="0" t="0" r="0" b="0"/>
                  <wp:docPr id="150166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68293" name=""/>
                          <pic:cNvPicPr/>
                        </pic:nvPicPr>
                        <pic:blipFill>
                          <a:blip r:embed="rId13"/>
                          <a:stretch>
                            <a:fillRect/>
                          </a:stretch>
                        </pic:blipFill>
                        <pic:spPr>
                          <a:xfrm>
                            <a:off x="0" y="0"/>
                            <a:ext cx="304816" cy="196860"/>
                          </a:xfrm>
                          <a:prstGeom prst="rect">
                            <a:avLst/>
                          </a:prstGeom>
                        </pic:spPr>
                      </pic:pic>
                    </a:graphicData>
                  </a:graphic>
                </wp:inline>
              </w:drawing>
            </w:r>
          </w:p>
        </w:tc>
        <w:tc>
          <w:tcPr>
            <w:tcW w:w="1418" w:type="dxa"/>
          </w:tcPr>
          <w:p w14:paraId="039A6E8F" w14:textId="0EC8F031" w:rsidR="00A401E4" w:rsidRPr="00432053" w:rsidRDefault="00432053" w:rsidP="00A401E4">
            <w:pPr>
              <w:pStyle w:val="ListParagraph"/>
              <w:ind w:left="0"/>
              <w:jc w:val="center"/>
              <w:rPr>
                <w:rFonts w:ascii="Arial" w:hAnsi="Arial" w:cs="Arial"/>
                <w:b/>
              </w:rPr>
            </w:pPr>
            <w:r w:rsidRPr="00432053">
              <w:rPr>
                <w:rFonts w:ascii="Arial" w:eastAsiaTheme="minorHAnsi" w:hAnsi="Arial" w:cs="Arial"/>
                <w:kern w:val="2"/>
                <w:lang w:eastAsia="en-US"/>
                <w14:ligatures w14:val="standardContextual"/>
              </w:rPr>
              <w:pict w14:anchorId="252F6856">
                <v:shape id="Picture 1" o:spid="_x0000_i1026" type="#_x0000_t75" style="width:24pt;height:15.5pt;visibility:visible;mso-wrap-style:square">
                  <v:imagedata r:id="rId14" o:title=""/>
                </v:shape>
              </w:pict>
            </w:r>
          </w:p>
          <w:p w14:paraId="2A4EC3B2" w14:textId="0DADE705" w:rsidR="009F548F" w:rsidRPr="00432053" w:rsidRDefault="009F548F" w:rsidP="009F548F">
            <w:pPr>
              <w:pStyle w:val="ListParagraph"/>
              <w:ind w:left="0"/>
              <w:rPr>
                <w:rFonts w:ascii="Arial" w:hAnsi="Arial" w:cs="Arial"/>
                <w:bCs/>
              </w:rPr>
            </w:pPr>
            <w:r w:rsidRPr="00432053">
              <w:rPr>
                <w:rFonts w:ascii="Arial" w:hAnsi="Arial" w:cs="Arial"/>
                <w:bCs/>
              </w:rPr>
              <w:t>Weekly for the first 4 weeks</w:t>
            </w:r>
          </w:p>
        </w:tc>
        <w:tc>
          <w:tcPr>
            <w:tcW w:w="1559" w:type="dxa"/>
          </w:tcPr>
          <w:p w14:paraId="2AB64B99" w14:textId="22A477A6" w:rsidR="00A401E4" w:rsidRPr="00432053" w:rsidRDefault="00501E0A" w:rsidP="008206DE">
            <w:pPr>
              <w:pStyle w:val="ListParagraph"/>
              <w:ind w:left="0"/>
              <w:rPr>
                <w:rFonts w:ascii="Arial" w:hAnsi="Arial" w:cs="Arial"/>
                <w:bCs/>
              </w:rPr>
            </w:pPr>
            <w:r w:rsidRPr="00432053">
              <w:rPr>
                <w:rFonts w:ascii="Arial" w:hAnsi="Arial" w:cs="Arial"/>
                <w:bCs/>
              </w:rPr>
              <w:t xml:space="preserve">Routine Troponin is not required, unless </w:t>
            </w:r>
            <w:r w:rsidR="00845E3F" w:rsidRPr="00432053">
              <w:rPr>
                <w:rFonts w:ascii="Arial" w:hAnsi="Arial" w:cs="Arial"/>
                <w:bCs/>
              </w:rPr>
              <w:t>s</w:t>
            </w:r>
            <w:r w:rsidRPr="00432053">
              <w:rPr>
                <w:rFonts w:ascii="Arial" w:hAnsi="Arial" w:cs="Arial"/>
                <w:bCs/>
              </w:rPr>
              <w:t>ymptoms occur or CRP becomes elevated</w:t>
            </w:r>
          </w:p>
        </w:tc>
        <w:tc>
          <w:tcPr>
            <w:tcW w:w="2642" w:type="dxa"/>
          </w:tcPr>
          <w:p w14:paraId="2E7EEE72" w14:textId="6E09ACDA" w:rsidR="00A401E4" w:rsidRPr="00432053" w:rsidRDefault="000302E3" w:rsidP="008206DE">
            <w:pPr>
              <w:pStyle w:val="ListParagraph"/>
              <w:ind w:left="0"/>
              <w:rPr>
                <w:rFonts w:ascii="Arial" w:hAnsi="Arial" w:cs="Arial"/>
                <w:bCs/>
              </w:rPr>
            </w:pPr>
            <w:r w:rsidRPr="00432053">
              <w:rPr>
                <w:rFonts w:ascii="Arial" w:hAnsi="Arial" w:cs="Arial"/>
                <w:bCs/>
              </w:rPr>
              <w:t xml:space="preserve">Refer to Clozapine Policy for </w:t>
            </w:r>
            <w:r w:rsidR="00826A0D" w:rsidRPr="00432053">
              <w:rPr>
                <w:rFonts w:ascii="Arial" w:hAnsi="Arial" w:cs="Arial"/>
                <w:bCs/>
              </w:rPr>
              <w:t xml:space="preserve">more </w:t>
            </w:r>
            <w:r w:rsidRPr="00432053">
              <w:rPr>
                <w:rFonts w:ascii="Arial" w:hAnsi="Arial" w:cs="Arial"/>
                <w:bCs/>
              </w:rPr>
              <w:t>details</w:t>
            </w:r>
          </w:p>
        </w:tc>
      </w:tr>
      <w:tr w:rsidR="009F548F" w:rsidRPr="00432053" w14:paraId="69383CE5" w14:textId="77777777" w:rsidTr="00A401E4">
        <w:tc>
          <w:tcPr>
            <w:tcW w:w="1666" w:type="dxa"/>
          </w:tcPr>
          <w:p w14:paraId="755F1A1B" w14:textId="0F5CEDBF" w:rsidR="009F548F" w:rsidRPr="00432053" w:rsidRDefault="009F548F" w:rsidP="008206DE">
            <w:pPr>
              <w:pStyle w:val="ListParagraph"/>
              <w:ind w:left="0"/>
              <w:rPr>
                <w:rFonts w:ascii="Arial" w:hAnsi="Arial" w:cs="Arial"/>
                <w:b/>
              </w:rPr>
            </w:pPr>
            <w:r w:rsidRPr="00432053">
              <w:rPr>
                <w:rFonts w:ascii="Arial" w:hAnsi="Arial" w:cs="Arial"/>
                <w:b/>
              </w:rPr>
              <w:t>CRP*</w:t>
            </w:r>
          </w:p>
        </w:tc>
        <w:tc>
          <w:tcPr>
            <w:tcW w:w="1594" w:type="dxa"/>
          </w:tcPr>
          <w:p w14:paraId="5C797ADD" w14:textId="4D8972DC" w:rsidR="009F548F" w:rsidRPr="00432053" w:rsidRDefault="009F548F" w:rsidP="00A401E4">
            <w:pPr>
              <w:pStyle w:val="ListParagraph"/>
              <w:ind w:left="0"/>
              <w:jc w:val="center"/>
              <w:rPr>
                <w:rFonts w:ascii="Arial" w:hAnsi="Arial" w:cs="Arial"/>
                <w:b/>
                <w:noProof/>
              </w:rPr>
            </w:pPr>
            <w:r w:rsidRPr="00432053">
              <w:rPr>
                <w:rFonts w:ascii="Arial" w:hAnsi="Arial" w:cs="Arial"/>
                <w:b/>
                <w:noProof/>
              </w:rPr>
              <w:drawing>
                <wp:inline distT="0" distB="0" distL="0" distR="0" wp14:anchorId="2D083817" wp14:editId="2F5C9FDA">
                  <wp:extent cx="304816" cy="196860"/>
                  <wp:effectExtent l="0" t="0" r="0" b="0"/>
                  <wp:docPr id="625498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68293" name=""/>
                          <pic:cNvPicPr/>
                        </pic:nvPicPr>
                        <pic:blipFill>
                          <a:blip r:embed="rId13"/>
                          <a:stretch>
                            <a:fillRect/>
                          </a:stretch>
                        </pic:blipFill>
                        <pic:spPr>
                          <a:xfrm>
                            <a:off x="0" y="0"/>
                            <a:ext cx="304816" cy="196860"/>
                          </a:xfrm>
                          <a:prstGeom prst="rect">
                            <a:avLst/>
                          </a:prstGeom>
                        </pic:spPr>
                      </pic:pic>
                    </a:graphicData>
                  </a:graphic>
                </wp:inline>
              </w:drawing>
            </w:r>
          </w:p>
        </w:tc>
        <w:tc>
          <w:tcPr>
            <w:tcW w:w="1418" w:type="dxa"/>
          </w:tcPr>
          <w:p w14:paraId="60BCB763" w14:textId="493DA396" w:rsidR="009F548F" w:rsidRPr="00432053" w:rsidRDefault="009F548F" w:rsidP="009F548F">
            <w:pPr>
              <w:pStyle w:val="ListParagraph"/>
              <w:ind w:left="0"/>
              <w:jc w:val="center"/>
              <w:rPr>
                <w:rFonts w:ascii="Arial" w:hAnsi="Arial" w:cs="Arial"/>
                <w:b/>
              </w:rPr>
            </w:pPr>
            <w:r w:rsidRPr="00432053">
              <w:rPr>
                <w:rFonts w:ascii="Arial" w:hAnsi="Arial" w:cs="Arial"/>
                <w:noProof/>
              </w:rPr>
              <w:drawing>
                <wp:inline distT="0" distB="0" distL="0" distR="0" wp14:anchorId="5931A611" wp14:editId="18F34F80">
                  <wp:extent cx="302260" cy="198755"/>
                  <wp:effectExtent l="0" t="0" r="2540" b="0"/>
                  <wp:docPr id="8466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198755"/>
                          </a:xfrm>
                          <a:prstGeom prst="rect">
                            <a:avLst/>
                          </a:prstGeom>
                          <a:noFill/>
                          <a:ln>
                            <a:noFill/>
                          </a:ln>
                        </pic:spPr>
                      </pic:pic>
                    </a:graphicData>
                  </a:graphic>
                </wp:inline>
              </w:drawing>
            </w:r>
          </w:p>
          <w:p w14:paraId="3B6B6732" w14:textId="42D4294E" w:rsidR="009F548F" w:rsidRPr="00432053" w:rsidRDefault="009F548F" w:rsidP="009F548F">
            <w:pPr>
              <w:pStyle w:val="ListParagraph"/>
              <w:ind w:left="0"/>
              <w:rPr>
                <w:rFonts w:ascii="Arial" w:hAnsi="Arial" w:cs="Arial"/>
              </w:rPr>
            </w:pPr>
            <w:r w:rsidRPr="00432053">
              <w:rPr>
                <w:rFonts w:ascii="Arial" w:hAnsi="Arial" w:cs="Arial"/>
                <w:bCs/>
              </w:rPr>
              <w:t>Weekly for the first 4 weeks</w:t>
            </w:r>
          </w:p>
        </w:tc>
        <w:tc>
          <w:tcPr>
            <w:tcW w:w="1559" w:type="dxa"/>
          </w:tcPr>
          <w:p w14:paraId="2262CD1F" w14:textId="77777777" w:rsidR="009F548F" w:rsidRPr="00432053" w:rsidRDefault="009F548F" w:rsidP="008206DE">
            <w:pPr>
              <w:pStyle w:val="ListParagraph"/>
              <w:ind w:left="0"/>
              <w:rPr>
                <w:rFonts w:ascii="Arial" w:hAnsi="Arial" w:cs="Arial"/>
                <w:bCs/>
              </w:rPr>
            </w:pPr>
          </w:p>
        </w:tc>
        <w:tc>
          <w:tcPr>
            <w:tcW w:w="2642" w:type="dxa"/>
          </w:tcPr>
          <w:p w14:paraId="4363DD94" w14:textId="787FEE87" w:rsidR="009F548F" w:rsidRPr="00432053" w:rsidRDefault="009F548F" w:rsidP="005F443C">
            <w:pPr>
              <w:pStyle w:val="ListParagraph"/>
              <w:ind w:left="0"/>
              <w:rPr>
                <w:rFonts w:ascii="Arial" w:hAnsi="Arial" w:cs="Arial"/>
                <w:bCs/>
              </w:rPr>
            </w:pPr>
            <w:r w:rsidRPr="00432053">
              <w:rPr>
                <w:rFonts w:ascii="Arial" w:hAnsi="Arial" w:cs="Arial"/>
                <w:bCs/>
              </w:rPr>
              <w:t>If fever + tachycardia + raised CRP or Troponin (or</w:t>
            </w:r>
            <w:r w:rsidR="007A7649" w:rsidRPr="00432053">
              <w:rPr>
                <w:rFonts w:ascii="Arial" w:hAnsi="Arial" w:cs="Arial"/>
                <w:bCs/>
              </w:rPr>
              <w:t xml:space="preserve"> if </w:t>
            </w:r>
            <w:r w:rsidRPr="00432053">
              <w:rPr>
                <w:rFonts w:ascii="Arial" w:hAnsi="Arial" w:cs="Arial"/>
                <w:bCs/>
              </w:rPr>
              <w:t>any abnormalities appear): Daily CRP and Troponin measures until stable</w:t>
            </w:r>
          </w:p>
        </w:tc>
      </w:tr>
    </w:tbl>
    <w:p w14:paraId="2F027971" w14:textId="77777777" w:rsidR="00A401E4" w:rsidRPr="00432053" w:rsidRDefault="00A401E4" w:rsidP="008206DE">
      <w:pPr>
        <w:pStyle w:val="ListParagraph"/>
        <w:spacing w:after="0"/>
        <w:ind w:left="0"/>
        <w:rPr>
          <w:rFonts w:ascii="Arial" w:hAnsi="Arial" w:cs="Arial"/>
          <w:b/>
          <w:sz w:val="22"/>
          <w:szCs w:val="22"/>
        </w:rPr>
      </w:pPr>
    </w:p>
    <w:p w14:paraId="5FA4AB1B" w14:textId="2BB13BB5" w:rsidR="00A401E4" w:rsidRPr="00432053" w:rsidRDefault="006C4486" w:rsidP="005F443C">
      <w:pPr>
        <w:pStyle w:val="ListParagraph"/>
        <w:spacing w:after="0"/>
        <w:ind w:left="0"/>
        <w:jc w:val="both"/>
        <w:rPr>
          <w:rFonts w:ascii="Arial" w:hAnsi="Arial" w:cs="Arial"/>
          <w:bCs/>
          <w:sz w:val="22"/>
          <w:szCs w:val="22"/>
        </w:rPr>
      </w:pPr>
      <w:r w:rsidRPr="00432053">
        <w:rPr>
          <w:rFonts w:ascii="Arial" w:hAnsi="Arial" w:cs="Arial"/>
          <w:b/>
          <w:sz w:val="22"/>
          <w:szCs w:val="22"/>
        </w:rPr>
        <w:t xml:space="preserve">  *</w:t>
      </w:r>
      <w:r w:rsidRPr="00432053">
        <w:rPr>
          <w:rFonts w:ascii="Arial" w:hAnsi="Arial" w:cs="Arial"/>
          <w:color w:val="000000"/>
          <w:sz w:val="22"/>
          <w:szCs w:val="22"/>
        </w:rPr>
        <w:t xml:space="preserve"> </w:t>
      </w:r>
      <w:r w:rsidR="009F548F" w:rsidRPr="00432053">
        <w:rPr>
          <w:rFonts w:ascii="Arial" w:hAnsi="Arial" w:cs="Arial"/>
          <w:bCs/>
          <w:sz w:val="22"/>
          <w:szCs w:val="22"/>
        </w:rPr>
        <w:t xml:space="preserve">CRP &gt;100mg/L or </w:t>
      </w:r>
      <w:r w:rsidRPr="00432053">
        <w:rPr>
          <w:rFonts w:ascii="Arial" w:hAnsi="Arial" w:cs="Arial"/>
          <w:bCs/>
          <w:sz w:val="22"/>
          <w:szCs w:val="22"/>
        </w:rPr>
        <w:t>troponin result twice the usual reference range can be an indicator of myocarditis or cardiomyopathy</w:t>
      </w:r>
      <w:r w:rsidR="001720A3" w:rsidRPr="00432053">
        <w:rPr>
          <w:rFonts w:ascii="Arial" w:hAnsi="Arial" w:cs="Arial"/>
          <w:bCs/>
          <w:sz w:val="22"/>
          <w:szCs w:val="22"/>
        </w:rPr>
        <w:t>: STOP CLOZAPINE</w:t>
      </w:r>
      <w:r w:rsidR="00A90237" w:rsidRPr="00432053">
        <w:rPr>
          <w:rFonts w:ascii="Arial" w:hAnsi="Arial" w:cs="Arial"/>
          <w:bCs/>
          <w:sz w:val="22"/>
          <w:szCs w:val="22"/>
        </w:rPr>
        <w:t>; repeat ech</w:t>
      </w:r>
      <w:r w:rsidR="009F548F" w:rsidRPr="00432053">
        <w:rPr>
          <w:rFonts w:ascii="Arial" w:hAnsi="Arial" w:cs="Arial"/>
          <w:bCs/>
          <w:sz w:val="22"/>
          <w:szCs w:val="22"/>
        </w:rPr>
        <w:t>o</w:t>
      </w:r>
    </w:p>
    <w:p w14:paraId="6444D1D9" w14:textId="544BED87" w:rsidR="006E7BF2" w:rsidRPr="00432053" w:rsidRDefault="007D2238" w:rsidP="008206DE">
      <w:pPr>
        <w:pStyle w:val="ListParagraph"/>
        <w:spacing w:after="0"/>
        <w:ind w:left="0"/>
        <w:rPr>
          <w:rFonts w:ascii="Arial" w:hAnsi="Arial" w:cs="Arial"/>
          <w:b/>
          <w:sz w:val="22"/>
          <w:szCs w:val="22"/>
        </w:rPr>
      </w:pPr>
      <w:r w:rsidRPr="00432053">
        <w:rPr>
          <w:rFonts w:ascii="Arial" w:hAnsi="Arial" w:cs="Arial"/>
          <w:b/>
          <w:sz w:val="22"/>
          <w:szCs w:val="22"/>
        </w:rPr>
        <w:t xml:space="preserve">  HALOPERIDOL</w:t>
      </w:r>
    </w:p>
    <w:p w14:paraId="437400B5" w14:textId="77777777" w:rsidR="007D2238" w:rsidRPr="00432053" w:rsidRDefault="007D2238" w:rsidP="008206DE">
      <w:pPr>
        <w:pStyle w:val="ListParagraph"/>
        <w:spacing w:after="0"/>
        <w:ind w:left="0"/>
        <w:rPr>
          <w:rFonts w:ascii="Arial" w:hAnsi="Arial" w:cs="Arial"/>
          <w:b/>
          <w:sz w:val="22"/>
          <w:szCs w:val="22"/>
        </w:rPr>
      </w:pPr>
    </w:p>
    <w:p w14:paraId="71A9207C" w14:textId="2D66AA47" w:rsidR="006E7BF2" w:rsidRPr="00432053" w:rsidRDefault="006E7BF2" w:rsidP="008206DE">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569F3032" wp14:editId="289B672B">
            <wp:extent cx="5688242" cy="7129090"/>
            <wp:effectExtent l="0" t="0" r="8255" b="0"/>
            <wp:docPr id="66859676" name="Picture 1" descr="A white sheet with green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9676" name="Picture 1" descr="A white sheet with green and red text&#10;&#10;AI-generated content may be incorrect."/>
                    <pic:cNvPicPr/>
                  </pic:nvPicPr>
                  <pic:blipFill rotWithShape="1">
                    <a:blip r:embed="rId15"/>
                    <a:srcRect t="5282"/>
                    <a:stretch/>
                  </pic:blipFill>
                  <pic:spPr bwMode="auto">
                    <a:xfrm>
                      <a:off x="0" y="0"/>
                      <a:ext cx="5704976" cy="7150063"/>
                    </a:xfrm>
                    <a:prstGeom prst="rect">
                      <a:avLst/>
                    </a:prstGeom>
                    <a:ln>
                      <a:noFill/>
                    </a:ln>
                    <a:extLst>
                      <a:ext uri="{53640926-AAD7-44D8-BBD7-CCE9431645EC}">
                        <a14:shadowObscured xmlns:a14="http://schemas.microsoft.com/office/drawing/2010/main"/>
                      </a:ext>
                    </a:extLst>
                  </pic:spPr>
                </pic:pic>
              </a:graphicData>
            </a:graphic>
          </wp:inline>
        </w:drawing>
      </w:r>
    </w:p>
    <w:p w14:paraId="63CEDF53" w14:textId="77777777" w:rsidR="00A56E50" w:rsidRPr="00432053" w:rsidRDefault="00A56E50" w:rsidP="008206DE">
      <w:pPr>
        <w:pStyle w:val="ListParagraph"/>
        <w:spacing w:after="0"/>
        <w:ind w:left="0"/>
        <w:rPr>
          <w:rFonts w:ascii="Arial" w:hAnsi="Arial" w:cs="Arial"/>
          <w:b/>
          <w:sz w:val="22"/>
          <w:szCs w:val="22"/>
        </w:rPr>
      </w:pPr>
    </w:p>
    <w:p w14:paraId="07B41A5C" w14:textId="77777777" w:rsidR="008206DE" w:rsidRPr="00432053" w:rsidRDefault="008206DE" w:rsidP="008206DE">
      <w:pPr>
        <w:pStyle w:val="ListParagraph"/>
        <w:spacing w:after="0"/>
        <w:ind w:left="0"/>
        <w:rPr>
          <w:rFonts w:ascii="Arial" w:hAnsi="Arial" w:cs="Arial"/>
          <w:b/>
          <w:sz w:val="22"/>
          <w:szCs w:val="22"/>
        </w:rPr>
      </w:pPr>
    </w:p>
    <w:p w14:paraId="733A5CAF" w14:textId="77777777" w:rsidR="007D2238" w:rsidRPr="00432053" w:rsidRDefault="007D2238" w:rsidP="008206DE">
      <w:pPr>
        <w:pStyle w:val="ListParagraph"/>
        <w:spacing w:after="0"/>
        <w:ind w:left="0"/>
        <w:rPr>
          <w:rFonts w:ascii="Arial" w:hAnsi="Arial" w:cs="Arial"/>
          <w:b/>
          <w:sz w:val="22"/>
          <w:szCs w:val="22"/>
        </w:rPr>
      </w:pPr>
    </w:p>
    <w:p w14:paraId="2E49F7B1" w14:textId="77777777" w:rsidR="007D2238" w:rsidRPr="00432053" w:rsidRDefault="007D2238" w:rsidP="008206DE">
      <w:pPr>
        <w:pStyle w:val="ListParagraph"/>
        <w:spacing w:after="0"/>
        <w:ind w:left="0"/>
        <w:rPr>
          <w:rFonts w:ascii="Arial" w:hAnsi="Arial" w:cs="Arial"/>
          <w:b/>
          <w:sz w:val="22"/>
          <w:szCs w:val="22"/>
        </w:rPr>
      </w:pPr>
    </w:p>
    <w:p w14:paraId="110AFB47" w14:textId="77777777" w:rsidR="009F548F" w:rsidRPr="00432053" w:rsidRDefault="009F548F" w:rsidP="008206DE">
      <w:pPr>
        <w:pStyle w:val="ListParagraph"/>
        <w:spacing w:after="0"/>
        <w:ind w:left="0"/>
        <w:rPr>
          <w:rFonts w:ascii="Arial" w:hAnsi="Arial" w:cs="Arial"/>
          <w:b/>
          <w:sz w:val="22"/>
          <w:szCs w:val="22"/>
        </w:rPr>
      </w:pPr>
    </w:p>
    <w:p w14:paraId="2ADA1D35" w14:textId="77777777" w:rsidR="009F548F" w:rsidRDefault="009F548F" w:rsidP="008206DE">
      <w:pPr>
        <w:pStyle w:val="ListParagraph"/>
        <w:spacing w:after="0"/>
        <w:ind w:left="0"/>
        <w:rPr>
          <w:rFonts w:ascii="Arial" w:hAnsi="Arial" w:cs="Arial"/>
          <w:b/>
          <w:sz w:val="22"/>
          <w:szCs w:val="22"/>
        </w:rPr>
      </w:pPr>
    </w:p>
    <w:p w14:paraId="65D7E332" w14:textId="77777777" w:rsidR="00432053" w:rsidRPr="00432053" w:rsidRDefault="00432053" w:rsidP="008206DE">
      <w:pPr>
        <w:pStyle w:val="ListParagraph"/>
        <w:spacing w:after="0"/>
        <w:ind w:left="0"/>
        <w:rPr>
          <w:rFonts w:ascii="Arial" w:hAnsi="Arial" w:cs="Arial"/>
          <w:b/>
          <w:sz w:val="22"/>
          <w:szCs w:val="22"/>
        </w:rPr>
      </w:pPr>
    </w:p>
    <w:p w14:paraId="1ADD7276" w14:textId="09D23680" w:rsidR="006E7BF2" w:rsidRPr="00432053" w:rsidRDefault="007D2238" w:rsidP="008206DE">
      <w:pPr>
        <w:pStyle w:val="ListParagraph"/>
        <w:spacing w:after="0"/>
        <w:ind w:left="0"/>
        <w:rPr>
          <w:rFonts w:ascii="Arial" w:hAnsi="Arial" w:cs="Arial"/>
          <w:b/>
          <w:sz w:val="22"/>
          <w:szCs w:val="22"/>
        </w:rPr>
      </w:pPr>
      <w:r w:rsidRPr="00432053">
        <w:rPr>
          <w:rFonts w:ascii="Arial" w:hAnsi="Arial" w:cs="Arial"/>
          <w:b/>
          <w:sz w:val="22"/>
          <w:szCs w:val="22"/>
        </w:rPr>
        <w:t xml:space="preserve">  LAMOTRIGINE (Medical advice should be sought immediately if a rash develops)</w:t>
      </w:r>
    </w:p>
    <w:p w14:paraId="64DAB730" w14:textId="77777777" w:rsidR="007D2238" w:rsidRPr="00432053" w:rsidRDefault="007D2238" w:rsidP="008206DE">
      <w:pPr>
        <w:pStyle w:val="ListParagraph"/>
        <w:spacing w:after="0"/>
        <w:ind w:left="0"/>
        <w:rPr>
          <w:rFonts w:ascii="Arial" w:hAnsi="Arial" w:cs="Arial"/>
          <w:b/>
          <w:sz w:val="22"/>
          <w:szCs w:val="22"/>
        </w:rPr>
      </w:pPr>
    </w:p>
    <w:p w14:paraId="566A970D" w14:textId="191D3775" w:rsidR="006E7BF2" w:rsidRPr="00432053" w:rsidRDefault="006E7BF2" w:rsidP="008206DE">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10E5442C" wp14:editId="3279AA5C">
            <wp:extent cx="5730240" cy="6316346"/>
            <wp:effectExtent l="0" t="0" r="3810" b="8255"/>
            <wp:docPr id="922277982" name="Picture 1" descr="A table with a list of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77982" name="Picture 1" descr="A table with a list of medical information&#10;&#10;AI-generated content may be incorrect."/>
                    <pic:cNvPicPr/>
                  </pic:nvPicPr>
                  <pic:blipFill rotWithShape="1">
                    <a:blip r:embed="rId16"/>
                    <a:srcRect t="6586"/>
                    <a:stretch/>
                  </pic:blipFill>
                  <pic:spPr bwMode="auto">
                    <a:xfrm>
                      <a:off x="0" y="0"/>
                      <a:ext cx="5742314" cy="6329655"/>
                    </a:xfrm>
                    <a:prstGeom prst="rect">
                      <a:avLst/>
                    </a:prstGeom>
                    <a:ln>
                      <a:noFill/>
                    </a:ln>
                    <a:extLst>
                      <a:ext uri="{53640926-AAD7-44D8-BBD7-CCE9431645EC}">
                        <a14:shadowObscured xmlns:a14="http://schemas.microsoft.com/office/drawing/2010/main"/>
                      </a:ext>
                    </a:extLst>
                  </pic:spPr>
                </pic:pic>
              </a:graphicData>
            </a:graphic>
          </wp:inline>
        </w:drawing>
      </w:r>
    </w:p>
    <w:p w14:paraId="4C7497DB" w14:textId="77777777" w:rsidR="008206DE" w:rsidRPr="00432053" w:rsidRDefault="008206DE" w:rsidP="008206DE">
      <w:pPr>
        <w:pStyle w:val="ListParagraph"/>
        <w:spacing w:after="0"/>
        <w:ind w:left="0"/>
        <w:rPr>
          <w:rFonts w:ascii="Arial" w:hAnsi="Arial" w:cs="Arial"/>
          <w:b/>
          <w:sz w:val="22"/>
          <w:szCs w:val="22"/>
        </w:rPr>
      </w:pPr>
    </w:p>
    <w:p w14:paraId="2570747C" w14:textId="77777777" w:rsidR="006E7BF2" w:rsidRPr="00432053" w:rsidRDefault="006E7BF2" w:rsidP="008206DE">
      <w:pPr>
        <w:pStyle w:val="ListParagraph"/>
        <w:spacing w:after="0"/>
        <w:ind w:left="0"/>
        <w:rPr>
          <w:rFonts w:ascii="Arial" w:hAnsi="Arial" w:cs="Arial"/>
          <w:b/>
          <w:sz w:val="22"/>
          <w:szCs w:val="22"/>
        </w:rPr>
      </w:pPr>
    </w:p>
    <w:p w14:paraId="16B4A1F3" w14:textId="77777777" w:rsidR="006E7BF2" w:rsidRPr="00432053" w:rsidRDefault="006E7BF2" w:rsidP="008206DE">
      <w:pPr>
        <w:pStyle w:val="ListParagraph"/>
        <w:spacing w:after="0"/>
        <w:ind w:left="0"/>
        <w:rPr>
          <w:rFonts w:ascii="Arial" w:hAnsi="Arial" w:cs="Arial"/>
          <w:b/>
          <w:sz w:val="22"/>
          <w:szCs w:val="22"/>
        </w:rPr>
      </w:pPr>
    </w:p>
    <w:p w14:paraId="36D78033" w14:textId="77777777" w:rsidR="006E7BF2" w:rsidRPr="00432053" w:rsidRDefault="006E7BF2" w:rsidP="008206DE">
      <w:pPr>
        <w:pStyle w:val="ListParagraph"/>
        <w:spacing w:after="0"/>
        <w:ind w:left="0"/>
        <w:rPr>
          <w:rFonts w:ascii="Arial" w:hAnsi="Arial" w:cs="Arial"/>
          <w:b/>
          <w:sz w:val="22"/>
          <w:szCs w:val="22"/>
        </w:rPr>
      </w:pPr>
    </w:p>
    <w:p w14:paraId="2173562C" w14:textId="77777777" w:rsidR="006E7BF2" w:rsidRPr="00432053" w:rsidRDefault="006E7BF2" w:rsidP="008206DE">
      <w:pPr>
        <w:pStyle w:val="ListParagraph"/>
        <w:spacing w:after="0"/>
        <w:ind w:left="0"/>
        <w:rPr>
          <w:rFonts w:ascii="Arial" w:hAnsi="Arial" w:cs="Arial"/>
          <w:b/>
          <w:sz w:val="22"/>
          <w:szCs w:val="22"/>
        </w:rPr>
      </w:pPr>
    </w:p>
    <w:p w14:paraId="6534E42C" w14:textId="77777777" w:rsidR="006E7BF2" w:rsidRPr="00432053" w:rsidRDefault="006E7BF2" w:rsidP="008206DE">
      <w:pPr>
        <w:pStyle w:val="ListParagraph"/>
        <w:spacing w:after="0"/>
        <w:ind w:left="0"/>
        <w:rPr>
          <w:rFonts w:ascii="Arial" w:hAnsi="Arial" w:cs="Arial"/>
          <w:b/>
          <w:sz w:val="22"/>
          <w:szCs w:val="22"/>
        </w:rPr>
      </w:pPr>
    </w:p>
    <w:p w14:paraId="746FEF37" w14:textId="77777777" w:rsidR="006E7BF2" w:rsidRPr="00432053" w:rsidRDefault="006E7BF2" w:rsidP="008206DE">
      <w:pPr>
        <w:pStyle w:val="ListParagraph"/>
        <w:spacing w:after="0"/>
        <w:ind w:left="0"/>
        <w:rPr>
          <w:rFonts w:ascii="Arial" w:hAnsi="Arial" w:cs="Arial"/>
          <w:b/>
          <w:sz w:val="22"/>
          <w:szCs w:val="22"/>
        </w:rPr>
      </w:pPr>
    </w:p>
    <w:p w14:paraId="790A4D2E" w14:textId="77777777" w:rsidR="006E7BF2" w:rsidRPr="00432053" w:rsidRDefault="006E7BF2" w:rsidP="008206DE">
      <w:pPr>
        <w:pStyle w:val="ListParagraph"/>
        <w:spacing w:after="0"/>
        <w:ind w:left="0"/>
        <w:rPr>
          <w:rFonts w:ascii="Arial" w:hAnsi="Arial" w:cs="Arial"/>
          <w:b/>
          <w:sz w:val="22"/>
          <w:szCs w:val="22"/>
        </w:rPr>
      </w:pPr>
    </w:p>
    <w:p w14:paraId="322A4AF6" w14:textId="77777777" w:rsidR="007D2238" w:rsidRPr="00432053" w:rsidRDefault="007D2238" w:rsidP="008206DE">
      <w:pPr>
        <w:pStyle w:val="ListParagraph"/>
        <w:spacing w:after="0"/>
        <w:ind w:left="0"/>
        <w:rPr>
          <w:rFonts w:ascii="Arial" w:hAnsi="Arial" w:cs="Arial"/>
          <w:b/>
          <w:sz w:val="22"/>
          <w:szCs w:val="22"/>
        </w:rPr>
      </w:pPr>
    </w:p>
    <w:p w14:paraId="2EB15D1A" w14:textId="77777777" w:rsidR="007D2238" w:rsidRPr="00432053" w:rsidRDefault="007D2238" w:rsidP="008206DE">
      <w:pPr>
        <w:pStyle w:val="ListParagraph"/>
        <w:spacing w:after="0"/>
        <w:ind w:left="0"/>
        <w:rPr>
          <w:rFonts w:ascii="Arial" w:hAnsi="Arial" w:cs="Arial"/>
          <w:b/>
          <w:sz w:val="22"/>
          <w:szCs w:val="22"/>
        </w:rPr>
      </w:pPr>
    </w:p>
    <w:p w14:paraId="64FF6D77" w14:textId="6B836566" w:rsidR="006E7BF2" w:rsidRPr="00432053" w:rsidRDefault="007D2238" w:rsidP="008206DE">
      <w:pPr>
        <w:pStyle w:val="ListParagraph"/>
        <w:spacing w:after="0"/>
        <w:ind w:left="0"/>
        <w:rPr>
          <w:rFonts w:ascii="Arial" w:hAnsi="Arial" w:cs="Arial"/>
          <w:b/>
          <w:sz w:val="22"/>
          <w:szCs w:val="22"/>
        </w:rPr>
      </w:pPr>
      <w:r w:rsidRPr="00432053">
        <w:rPr>
          <w:rFonts w:ascii="Arial" w:hAnsi="Arial" w:cs="Arial"/>
          <w:b/>
          <w:sz w:val="22"/>
          <w:szCs w:val="22"/>
        </w:rPr>
        <w:t xml:space="preserve">  LITHIUM</w:t>
      </w:r>
      <w:r w:rsidR="00826A0D" w:rsidRPr="00432053">
        <w:rPr>
          <w:rFonts w:ascii="Arial" w:hAnsi="Arial" w:cs="Arial"/>
          <w:b/>
          <w:sz w:val="22"/>
          <w:szCs w:val="22"/>
        </w:rPr>
        <w:t xml:space="preserve"> *</w:t>
      </w:r>
      <w:r w:rsidRPr="00432053">
        <w:rPr>
          <w:rFonts w:ascii="Arial" w:hAnsi="Arial" w:cs="Arial"/>
          <w:b/>
          <w:sz w:val="22"/>
          <w:szCs w:val="22"/>
        </w:rPr>
        <w:t xml:space="preserve"> (Ensure patient has been given a “Lithium Alert Card” &amp; “Lithium Record book)</w:t>
      </w:r>
    </w:p>
    <w:p w14:paraId="6C3A42D0" w14:textId="77777777" w:rsidR="007D2238" w:rsidRPr="00432053" w:rsidRDefault="007D2238" w:rsidP="008206DE">
      <w:pPr>
        <w:pStyle w:val="ListParagraph"/>
        <w:spacing w:after="0"/>
        <w:ind w:left="0"/>
        <w:rPr>
          <w:rFonts w:ascii="Arial" w:hAnsi="Arial" w:cs="Arial"/>
          <w:b/>
          <w:sz w:val="22"/>
          <w:szCs w:val="22"/>
        </w:rPr>
      </w:pPr>
    </w:p>
    <w:p w14:paraId="16D30F33" w14:textId="31E311C5" w:rsidR="006E7BF2" w:rsidRPr="00432053" w:rsidRDefault="006E7BF2" w:rsidP="008206DE">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28F4EDA6" wp14:editId="7D896389">
            <wp:extent cx="5791200" cy="5168900"/>
            <wp:effectExtent l="0" t="0" r="0" b="0"/>
            <wp:docPr id="33488739" name="Picture 1" descr="A chart with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8739" name="Picture 1" descr="A chart with green and white text&#10;&#10;AI-generated content may be incorrect."/>
                    <pic:cNvPicPr/>
                  </pic:nvPicPr>
                  <pic:blipFill rotWithShape="1">
                    <a:blip r:embed="rId17"/>
                    <a:srcRect t="5596"/>
                    <a:stretch/>
                  </pic:blipFill>
                  <pic:spPr bwMode="auto">
                    <a:xfrm>
                      <a:off x="0" y="0"/>
                      <a:ext cx="5839347" cy="521187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137" w:type="dxa"/>
        <w:tblLook w:val="04A0" w:firstRow="1" w:lastRow="0" w:firstColumn="1" w:lastColumn="0" w:noHBand="0" w:noVBand="1"/>
      </w:tblPr>
      <w:tblGrid>
        <w:gridCol w:w="1666"/>
        <w:gridCol w:w="1594"/>
        <w:gridCol w:w="1560"/>
        <w:gridCol w:w="1559"/>
        <w:gridCol w:w="2500"/>
      </w:tblGrid>
      <w:tr w:rsidR="006F5D62" w:rsidRPr="00432053" w14:paraId="34D2577F" w14:textId="77777777" w:rsidTr="00FD1E18">
        <w:tc>
          <w:tcPr>
            <w:tcW w:w="1666" w:type="dxa"/>
          </w:tcPr>
          <w:p w14:paraId="0C0F9D01" w14:textId="77777777" w:rsidR="006F5D62" w:rsidRPr="00432053" w:rsidRDefault="006F5D62" w:rsidP="00DD374C">
            <w:pPr>
              <w:pStyle w:val="ListParagraph"/>
              <w:ind w:left="0"/>
              <w:rPr>
                <w:rFonts w:ascii="Arial" w:hAnsi="Arial" w:cs="Arial"/>
                <w:b/>
              </w:rPr>
            </w:pPr>
          </w:p>
        </w:tc>
        <w:tc>
          <w:tcPr>
            <w:tcW w:w="1594" w:type="dxa"/>
          </w:tcPr>
          <w:p w14:paraId="4E06ED7A" w14:textId="77777777" w:rsidR="006F5D62" w:rsidRPr="00432053" w:rsidRDefault="006F5D62" w:rsidP="00DD374C">
            <w:pPr>
              <w:pStyle w:val="ListParagraph"/>
              <w:ind w:left="0"/>
              <w:rPr>
                <w:rFonts w:ascii="Arial" w:hAnsi="Arial" w:cs="Arial"/>
                <w:b/>
              </w:rPr>
            </w:pPr>
            <w:r w:rsidRPr="00432053">
              <w:rPr>
                <w:rFonts w:ascii="Arial" w:hAnsi="Arial" w:cs="Arial"/>
                <w:b/>
              </w:rPr>
              <w:t xml:space="preserve">Baseline </w:t>
            </w:r>
          </w:p>
        </w:tc>
        <w:tc>
          <w:tcPr>
            <w:tcW w:w="1560" w:type="dxa"/>
          </w:tcPr>
          <w:p w14:paraId="7AD15169" w14:textId="77777777" w:rsidR="006F5D62" w:rsidRPr="00432053" w:rsidRDefault="006F5D62" w:rsidP="00DD374C">
            <w:pPr>
              <w:pStyle w:val="ListParagraph"/>
              <w:ind w:left="0"/>
              <w:rPr>
                <w:rFonts w:ascii="Arial" w:hAnsi="Arial" w:cs="Arial"/>
                <w:b/>
              </w:rPr>
            </w:pPr>
            <w:r w:rsidRPr="00432053">
              <w:rPr>
                <w:rFonts w:ascii="Arial" w:hAnsi="Arial" w:cs="Arial"/>
                <w:b/>
              </w:rPr>
              <w:t>First 6 months of treatment</w:t>
            </w:r>
          </w:p>
        </w:tc>
        <w:tc>
          <w:tcPr>
            <w:tcW w:w="1559" w:type="dxa"/>
          </w:tcPr>
          <w:p w14:paraId="57247551" w14:textId="77777777" w:rsidR="00FD1E18" w:rsidRPr="00432053" w:rsidRDefault="006F5D62" w:rsidP="00DD374C">
            <w:pPr>
              <w:pStyle w:val="ListParagraph"/>
              <w:ind w:left="0"/>
              <w:rPr>
                <w:rFonts w:ascii="Arial" w:hAnsi="Arial" w:cs="Arial"/>
                <w:b/>
              </w:rPr>
            </w:pPr>
            <w:r w:rsidRPr="00432053">
              <w:rPr>
                <w:rFonts w:ascii="Arial" w:hAnsi="Arial" w:cs="Arial"/>
                <w:b/>
              </w:rPr>
              <w:t xml:space="preserve">Annual </w:t>
            </w:r>
          </w:p>
          <w:p w14:paraId="4B2D1F28" w14:textId="17ACB18F" w:rsidR="006F5D62" w:rsidRPr="00432053" w:rsidRDefault="006F5D62" w:rsidP="00DD374C">
            <w:pPr>
              <w:pStyle w:val="ListParagraph"/>
              <w:ind w:left="0"/>
              <w:rPr>
                <w:rFonts w:ascii="Arial" w:hAnsi="Arial" w:cs="Arial"/>
                <w:b/>
              </w:rPr>
            </w:pPr>
            <w:r w:rsidRPr="00432053">
              <w:rPr>
                <w:rFonts w:ascii="Arial" w:hAnsi="Arial" w:cs="Arial"/>
                <w:b/>
              </w:rPr>
              <w:t>Check</w:t>
            </w:r>
          </w:p>
        </w:tc>
        <w:tc>
          <w:tcPr>
            <w:tcW w:w="2500" w:type="dxa"/>
          </w:tcPr>
          <w:p w14:paraId="1D111EAB" w14:textId="77777777" w:rsidR="006F5D62" w:rsidRPr="00432053" w:rsidRDefault="006F5D62" w:rsidP="00DD374C">
            <w:pPr>
              <w:pStyle w:val="ListParagraph"/>
              <w:ind w:left="0"/>
              <w:rPr>
                <w:rFonts w:ascii="Arial" w:hAnsi="Arial" w:cs="Arial"/>
                <w:b/>
              </w:rPr>
            </w:pPr>
            <w:r w:rsidRPr="00432053">
              <w:rPr>
                <w:rFonts w:ascii="Arial" w:hAnsi="Arial" w:cs="Arial"/>
                <w:b/>
              </w:rPr>
              <w:t>Comments</w:t>
            </w:r>
          </w:p>
        </w:tc>
      </w:tr>
      <w:tr w:rsidR="006F5D62" w:rsidRPr="00432053" w14:paraId="50FB75D1" w14:textId="77777777" w:rsidTr="00FD1E18">
        <w:tc>
          <w:tcPr>
            <w:tcW w:w="1666" w:type="dxa"/>
          </w:tcPr>
          <w:p w14:paraId="047360A8" w14:textId="77777777" w:rsidR="006F5D62" w:rsidRPr="00432053" w:rsidRDefault="006F5D62" w:rsidP="00DD374C">
            <w:pPr>
              <w:pStyle w:val="ListParagraph"/>
              <w:ind w:left="0"/>
              <w:rPr>
                <w:rFonts w:ascii="Arial" w:hAnsi="Arial" w:cs="Arial"/>
                <w:b/>
              </w:rPr>
            </w:pPr>
            <w:r w:rsidRPr="00432053">
              <w:rPr>
                <w:rFonts w:ascii="Arial" w:hAnsi="Arial" w:cs="Arial"/>
                <w:b/>
              </w:rPr>
              <w:t>Calcium</w:t>
            </w:r>
          </w:p>
        </w:tc>
        <w:tc>
          <w:tcPr>
            <w:tcW w:w="1594" w:type="dxa"/>
          </w:tcPr>
          <w:p w14:paraId="594FC560" w14:textId="77777777" w:rsidR="006F5D62" w:rsidRPr="00432053" w:rsidRDefault="006F5D62" w:rsidP="00DD374C">
            <w:pPr>
              <w:pStyle w:val="ListParagraph"/>
              <w:ind w:left="0"/>
              <w:jc w:val="center"/>
              <w:rPr>
                <w:rFonts w:ascii="Arial" w:hAnsi="Arial" w:cs="Arial"/>
                <w:b/>
              </w:rPr>
            </w:pPr>
            <w:r w:rsidRPr="00432053">
              <w:rPr>
                <w:rFonts w:ascii="Arial" w:hAnsi="Arial" w:cs="Arial"/>
                <w:b/>
                <w:noProof/>
              </w:rPr>
              <w:drawing>
                <wp:inline distT="0" distB="0" distL="0" distR="0" wp14:anchorId="59E3ADD0" wp14:editId="0E8FEB11">
                  <wp:extent cx="304816" cy="196860"/>
                  <wp:effectExtent l="0" t="0" r="0" b="0"/>
                  <wp:docPr id="240971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68293" name=""/>
                          <pic:cNvPicPr/>
                        </pic:nvPicPr>
                        <pic:blipFill>
                          <a:blip r:embed="rId13"/>
                          <a:stretch>
                            <a:fillRect/>
                          </a:stretch>
                        </pic:blipFill>
                        <pic:spPr>
                          <a:xfrm>
                            <a:off x="0" y="0"/>
                            <a:ext cx="304816" cy="196860"/>
                          </a:xfrm>
                          <a:prstGeom prst="rect">
                            <a:avLst/>
                          </a:prstGeom>
                        </pic:spPr>
                      </pic:pic>
                    </a:graphicData>
                  </a:graphic>
                </wp:inline>
              </w:drawing>
            </w:r>
          </w:p>
        </w:tc>
        <w:tc>
          <w:tcPr>
            <w:tcW w:w="1560" w:type="dxa"/>
          </w:tcPr>
          <w:p w14:paraId="6453E47E" w14:textId="77777777" w:rsidR="006F5D62" w:rsidRPr="00432053" w:rsidRDefault="006F5D62" w:rsidP="00FD1E18">
            <w:pPr>
              <w:pStyle w:val="ListParagraph"/>
              <w:ind w:left="0"/>
              <w:jc w:val="center"/>
              <w:rPr>
                <w:rFonts w:ascii="Arial" w:hAnsi="Arial" w:cs="Arial"/>
                <w:b/>
              </w:rPr>
            </w:pPr>
            <w:r w:rsidRPr="00432053">
              <w:rPr>
                <w:rFonts w:ascii="Arial" w:hAnsi="Arial" w:cs="Arial"/>
                <w:b/>
                <w:noProof/>
              </w:rPr>
              <w:drawing>
                <wp:inline distT="0" distB="0" distL="0" distR="0" wp14:anchorId="4239B13C" wp14:editId="3A511E45">
                  <wp:extent cx="304816" cy="196860"/>
                  <wp:effectExtent l="0" t="0" r="0" b="0"/>
                  <wp:docPr id="123608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14983" name=""/>
                          <pic:cNvPicPr/>
                        </pic:nvPicPr>
                        <pic:blipFill>
                          <a:blip r:embed="rId13"/>
                          <a:stretch>
                            <a:fillRect/>
                          </a:stretch>
                        </pic:blipFill>
                        <pic:spPr>
                          <a:xfrm>
                            <a:off x="0" y="0"/>
                            <a:ext cx="304816" cy="196860"/>
                          </a:xfrm>
                          <a:prstGeom prst="rect">
                            <a:avLst/>
                          </a:prstGeom>
                        </pic:spPr>
                      </pic:pic>
                    </a:graphicData>
                  </a:graphic>
                </wp:inline>
              </w:drawing>
            </w:r>
          </w:p>
        </w:tc>
        <w:tc>
          <w:tcPr>
            <w:tcW w:w="1559" w:type="dxa"/>
          </w:tcPr>
          <w:p w14:paraId="01718FD7" w14:textId="77777777" w:rsidR="006F5D62" w:rsidRPr="00432053" w:rsidRDefault="006F5D62" w:rsidP="00FD1E18">
            <w:pPr>
              <w:pStyle w:val="ListParagraph"/>
              <w:ind w:left="0"/>
              <w:jc w:val="center"/>
              <w:rPr>
                <w:rFonts w:ascii="Arial" w:hAnsi="Arial" w:cs="Arial"/>
                <w:b/>
              </w:rPr>
            </w:pPr>
            <w:r w:rsidRPr="00432053">
              <w:rPr>
                <w:rFonts w:ascii="Arial" w:hAnsi="Arial" w:cs="Arial"/>
                <w:b/>
                <w:noProof/>
              </w:rPr>
              <w:drawing>
                <wp:inline distT="0" distB="0" distL="0" distR="0" wp14:anchorId="5502FDE1" wp14:editId="6ED27F25">
                  <wp:extent cx="304816" cy="196860"/>
                  <wp:effectExtent l="0" t="0" r="0" b="0"/>
                  <wp:docPr id="214697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14983" name=""/>
                          <pic:cNvPicPr/>
                        </pic:nvPicPr>
                        <pic:blipFill>
                          <a:blip r:embed="rId13"/>
                          <a:stretch>
                            <a:fillRect/>
                          </a:stretch>
                        </pic:blipFill>
                        <pic:spPr>
                          <a:xfrm>
                            <a:off x="0" y="0"/>
                            <a:ext cx="304816" cy="196860"/>
                          </a:xfrm>
                          <a:prstGeom prst="rect">
                            <a:avLst/>
                          </a:prstGeom>
                        </pic:spPr>
                      </pic:pic>
                    </a:graphicData>
                  </a:graphic>
                </wp:inline>
              </w:drawing>
            </w:r>
          </w:p>
        </w:tc>
        <w:tc>
          <w:tcPr>
            <w:tcW w:w="2500" w:type="dxa"/>
          </w:tcPr>
          <w:p w14:paraId="7CA7EB51" w14:textId="77777777" w:rsidR="006F5D62" w:rsidRPr="00432053" w:rsidRDefault="006F5D62" w:rsidP="00DD374C">
            <w:pPr>
              <w:pStyle w:val="ListParagraph"/>
              <w:ind w:left="0"/>
              <w:rPr>
                <w:rFonts w:ascii="Arial" w:hAnsi="Arial" w:cs="Arial"/>
                <w:bCs/>
              </w:rPr>
            </w:pPr>
            <w:r w:rsidRPr="00432053">
              <w:rPr>
                <w:rFonts w:ascii="Arial" w:hAnsi="Arial" w:cs="Arial"/>
                <w:bCs/>
              </w:rPr>
              <w:t>More frequent testing than 6 months if there is evidence of raised Calcium level</w:t>
            </w:r>
          </w:p>
        </w:tc>
      </w:tr>
    </w:tbl>
    <w:p w14:paraId="66B83B3F" w14:textId="77777777" w:rsidR="00FD1E18" w:rsidRPr="00432053" w:rsidRDefault="006E7BF2" w:rsidP="008206DE">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73085315" wp14:editId="2F56FB62">
            <wp:extent cx="5835650" cy="1682750"/>
            <wp:effectExtent l="0" t="0" r="0" b="0"/>
            <wp:docPr id="1746340474" name="Picture 1" descr="A close-up of a list of lithium lev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40474" name="Picture 1" descr="A close-up of a list of lithium levels&#10;&#10;AI-generated content may be incorrect."/>
                    <pic:cNvPicPr/>
                  </pic:nvPicPr>
                  <pic:blipFill>
                    <a:blip r:embed="rId18"/>
                    <a:stretch>
                      <a:fillRect/>
                    </a:stretch>
                  </pic:blipFill>
                  <pic:spPr>
                    <a:xfrm>
                      <a:off x="0" y="0"/>
                      <a:ext cx="5948236" cy="1715215"/>
                    </a:xfrm>
                    <a:prstGeom prst="rect">
                      <a:avLst/>
                    </a:prstGeom>
                  </pic:spPr>
                </pic:pic>
              </a:graphicData>
            </a:graphic>
          </wp:inline>
        </w:drawing>
      </w:r>
    </w:p>
    <w:p w14:paraId="6B00498D" w14:textId="683D790F" w:rsidR="00826A0D" w:rsidRPr="00432053" w:rsidRDefault="005F443C" w:rsidP="009E4894">
      <w:pPr>
        <w:spacing w:after="0"/>
        <w:rPr>
          <w:rFonts w:ascii="Arial" w:hAnsi="Arial" w:cs="Arial"/>
          <w:bCs/>
          <w:sz w:val="22"/>
          <w:szCs w:val="22"/>
        </w:rPr>
      </w:pPr>
      <w:r w:rsidRPr="00432053">
        <w:rPr>
          <w:rFonts w:ascii="Arial" w:hAnsi="Arial" w:cs="Arial"/>
          <w:bCs/>
          <w:sz w:val="22"/>
          <w:szCs w:val="22"/>
        </w:rPr>
        <w:t xml:space="preserve"> </w:t>
      </w:r>
      <w:r w:rsidR="009E4894" w:rsidRPr="00432053">
        <w:rPr>
          <w:rFonts w:ascii="Arial" w:hAnsi="Arial" w:cs="Arial"/>
          <w:bCs/>
          <w:sz w:val="22"/>
          <w:szCs w:val="22"/>
        </w:rPr>
        <w:t>*</w:t>
      </w:r>
      <w:r w:rsidR="00826A0D" w:rsidRPr="00432053">
        <w:rPr>
          <w:rFonts w:ascii="Arial" w:hAnsi="Arial" w:cs="Arial"/>
          <w:bCs/>
          <w:sz w:val="22"/>
          <w:szCs w:val="22"/>
        </w:rPr>
        <w:t>Refer to the “Protocol for the Safe Use of Lithium” for more details</w:t>
      </w:r>
    </w:p>
    <w:p w14:paraId="53BB18CF" w14:textId="77777777" w:rsidR="009F548F" w:rsidRPr="00432053" w:rsidRDefault="009F548F" w:rsidP="008206DE">
      <w:pPr>
        <w:pStyle w:val="ListParagraph"/>
        <w:spacing w:after="0"/>
        <w:ind w:left="0"/>
        <w:rPr>
          <w:rFonts w:ascii="Arial" w:hAnsi="Arial" w:cs="Arial"/>
          <w:b/>
          <w:sz w:val="22"/>
          <w:szCs w:val="22"/>
        </w:rPr>
      </w:pPr>
    </w:p>
    <w:p w14:paraId="21E2B4AC" w14:textId="0C9F3B85" w:rsidR="00704FB2" w:rsidRPr="00432053" w:rsidRDefault="00FD1E18" w:rsidP="008206DE">
      <w:pPr>
        <w:pStyle w:val="ListParagraph"/>
        <w:spacing w:after="0"/>
        <w:ind w:left="0"/>
        <w:rPr>
          <w:rFonts w:ascii="Arial" w:hAnsi="Arial" w:cs="Arial"/>
          <w:b/>
          <w:sz w:val="22"/>
          <w:szCs w:val="22"/>
        </w:rPr>
      </w:pPr>
      <w:r w:rsidRPr="00432053">
        <w:rPr>
          <w:rFonts w:ascii="Arial" w:hAnsi="Arial" w:cs="Arial"/>
          <w:b/>
          <w:sz w:val="22"/>
          <w:szCs w:val="22"/>
        </w:rPr>
        <w:t xml:space="preserve">  </w:t>
      </w:r>
      <w:r w:rsidR="00704FB2" w:rsidRPr="00432053">
        <w:rPr>
          <w:rFonts w:ascii="Arial" w:hAnsi="Arial" w:cs="Arial"/>
          <w:b/>
          <w:sz w:val="22"/>
          <w:szCs w:val="22"/>
        </w:rPr>
        <w:t>LURASIDONE</w:t>
      </w:r>
    </w:p>
    <w:p w14:paraId="2B22CF09" w14:textId="77777777" w:rsidR="00704FB2" w:rsidRPr="00432053" w:rsidRDefault="00704FB2" w:rsidP="008206DE">
      <w:pPr>
        <w:pStyle w:val="ListParagraph"/>
        <w:spacing w:after="0"/>
        <w:ind w:left="0"/>
        <w:rPr>
          <w:rFonts w:ascii="Arial" w:hAnsi="Arial" w:cs="Arial"/>
          <w:b/>
          <w:sz w:val="22"/>
          <w:szCs w:val="22"/>
        </w:rPr>
      </w:pPr>
    </w:p>
    <w:p w14:paraId="08F0EDCE" w14:textId="1DDFA22C" w:rsidR="00704FB2" w:rsidRPr="00432053" w:rsidRDefault="00704FB2" w:rsidP="008206DE">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275D3D84" wp14:editId="2613DCC1">
            <wp:extent cx="5731490" cy="7719237"/>
            <wp:effectExtent l="0" t="0" r="3175" b="0"/>
            <wp:docPr id="850906549" name="Picture 1" descr="A white sheet with red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94099" name="Picture 1" descr="A white sheet with red and green text&#10;&#10;AI-generated content may be incorrect."/>
                    <pic:cNvPicPr/>
                  </pic:nvPicPr>
                  <pic:blipFill rotWithShape="1">
                    <a:blip r:embed="rId10"/>
                    <a:srcRect t="4729"/>
                    <a:stretch/>
                  </pic:blipFill>
                  <pic:spPr bwMode="auto">
                    <a:xfrm>
                      <a:off x="0" y="0"/>
                      <a:ext cx="5733970" cy="7722577"/>
                    </a:xfrm>
                    <a:prstGeom prst="rect">
                      <a:avLst/>
                    </a:prstGeom>
                    <a:ln>
                      <a:noFill/>
                    </a:ln>
                    <a:extLst>
                      <a:ext uri="{53640926-AAD7-44D8-BBD7-CCE9431645EC}">
                        <a14:shadowObscured xmlns:a14="http://schemas.microsoft.com/office/drawing/2010/main"/>
                      </a:ext>
                    </a:extLst>
                  </pic:spPr>
                </pic:pic>
              </a:graphicData>
            </a:graphic>
          </wp:inline>
        </w:drawing>
      </w:r>
    </w:p>
    <w:p w14:paraId="5C2028DE" w14:textId="77777777" w:rsidR="00704FB2" w:rsidRPr="00432053" w:rsidRDefault="00704FB2" w:rsidP="008206DE">
      <w:pPr>
        <w:pStyle w:val="ListParagraph"/>
        <w:spacing w:after="0"/>
        <w:ind w:left="0"/>
        <w:rPr>
          <w:rFonts w:ascii="Arial" w:hAnsi="Arial" w:cs="Arial"/>
          <w:b/>
          <w:sz w:val="22"/>
          <w:szCs w:val="22"/>
        </w:rPr>
      </w:pPr>
    </w:p>
    <w:p w14:paraId="06F14E77" w14:textId="77777777" w:rsidR="00704FB2" w:rsidRPr="00432053" w:rsidRDefault="00704FB2" w:rsidP="008206DE">
      <w:pPr>
        <w:pStyle w:val="ListParagraph"/>
        <w:spacing w:after="0"/>
        <w:ind w:left="0"/>
        <w:rPr>
          <w:rFonts w:ascii="Arial" w:hAnsi="Arial" w:cs="Arial"/>
          <w:b/>
          <w:sz w:val="22"/>
          <w:szCs w:val="22"/>
        </w:rPr>
      </w:pPr>
    </w:p>
    <w:p w14:paraId="6D84ACBA" w14:textId="77777777" w:rsidR="00704FB2" w:rsidRPr="00432053" w:rsidRDefault="00704FB2" w:rsidP="008206DE">
      <w:pPr>
        <w:pStyle w:val="ListParagraph"/>
        <w:spacing w:after="0"/>
        <w:ind w:left="0"/>
        <w:rPr>
          <w:rFonts w:ascii="Arial" w:hAnsi="Arial" w:cs="Arial"/>
          <w:b/>
          <w:sz w:val="22"/>
          <w:szCs w:val="22"/>
        </w:rPr>
      </w:pPr>
    </w:p>
    <w:p w14:paraId="18A292A6" w14:textId="16A94C3C" w:rsidR="007D2238" w:rsidRPr="00432053" w:rsidRDefault="007D2238" w:rsidP="008206DE">
      <w:pPr>
        <w:pStyle w:val="ListParagraph"/>
        <w:spacing w:after="0"/>
        <w:ind w:left="0"/>
        <w:rPr>
          <w:rFonts w:ascii="Arial" w:hAnsi="Arial" w:cs="Arial"/>
          <w:b/>
          <w:sz w:val="22"/>
          <w:szCs w:val="22"/>
        </w:rPr>
      </w:pPr>
      <w:r w:rsidRPr="00432053">
        <w:rPr>
          <w:rFonts w:ascii="Arial" w:hAnsi="Arial" w:cs="Arial"/>
          <w:b/>
          <w:sz w:val="22"/>
          <w:szCs w:val="22"/>
        </w:rPr>
        <w:t xml:space="preserve">  OLANZAPINE</w:t>
      </w:r>
    </w:p>
    <w:p w14:paraId="251975AF" w14:textId="77777777" w:rsidR="007D2238" w:rsidRPr="00432053" w:rsidRDefault="007D2238" w:rsidP="008206DE">
      <w:pPr>
        <w:pStyle w:val="ListParagraph"/>
        <w:spacing w:after="0"/>
        <w:ind w:left="0"/>
        <w:rPr>
          <w:rFonts w:ascii="Arial" w:hAnsi="Arial" w:cs="Arial"/>
          <w:b/>
          <w:sz w:val="22"/>
          <w:szCs w:val="22"/>
        </w:rPr>
      </w:pPr>
    </w:p>
    <w:p w14:paraId="39F9D21B" w14:textId="0523BDE1" w:rsidR="006E7BF2" w:rsidRPr="00432053" w:rsidRDefault="00CE5971" w:rsidP="008206DE">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4738266C" wp14:editId="60A7D437">
            <wp:extent cx="5782945" cy="7697972"/>
            <wp:effectExtent l="0" t="0" r="8255" b="0"/>
            <wp:docPr id="1581034391" name="Picture 1" descr="A white and green chart with red and green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4391" name="Picture 1" descr="A white and green chart with red and green check marks&#10;&#10;AI-generated content may be incorrect."/>
                    <pic:cNvPicPr/>
                  </pic:nvPicPr>
                  <pic:blipFill rotWithShape="1">
                    <a:blip r:embed="rId19"/>
                    <a:srcRect t="3744"/>
                    <a:stretch/>
                  </pic:blipFill>
                  <pic:spPr bwMode="auto">
                    <a:xfrm>
                      <a:off x="0" y="0"/>
                      <a:ext cx="5799495" cy="7720002"/>
                    </a:xfrm>
                    <a:prstGeom prst="rect">
                      <a:avLst/>
                    </a:prstGeom>
                    <a:ln>
                      <a:noFill/>
                    </a:ln>
                    <a:extLst>
                      <a:ext uri="{53640926-AAD7-44D8-BBD7-CCE9431645EC}">
                        <a14:shadowObscured xmlns:a14="http://schemas.microsoft.com/office/drawing/2010/main"/>
                      </a:ext>
                    </a:extLst>
                  </pic:spPr>
                </pic:pic>
              </a:graphicData>
            </a:graphic>
          </wp:inline>
        </w:drawing>
      </w:r>
    </w:p>
    <w:p w14:paraId="1285A6DD" w14:textId="77777777" w:rsidR="006E7BF2" w:rsidRPr="00432053" w:rsidRDefault="006E7BF2" w:rsidP="008206DE">
      <w:pPr>
        <w:pStyle w:val="ListParagraph"/>
        <w:spacing w:after="0"/>
        <w:ind w:left="0"/>
        <w:rPr>
          <w:rFonts w:ascii="Arial" w:hAnsi="Arial" w:cs="Arial"/>
          <w:b/>
          <w:sz w:val="22"/>
          <w:szCs w:val="22"/>
        </w:rPr>
      </w:pPr>
    </w:p>
    <w:p w14:paraId="0B511B38" w14:textId="77777777" w:rsidR="007D2238" w:rsidRDefault="007D2238" w:rsidP="008206DE">
      <w:pPr>
        <w:pStyle w:val="ListParagraph"/>
        <w:spacing w:after="0"/>
        <w:ind w:left="0"/>
        <w:rPr>
          <w:rFonts w:ascii="Arial" w:hAnsi="Arial" w:cs="Arial"/>
          <w:b/>
          <w:sz w:val="22"/>
          <w:szCs w:val="22"/>
        </w:rPr>
      </w:pPr>
    </w:p>
    <w:p w14:paraId="31D4AEC5" w14:textId="77777777" w:rsidR="00432053" w:rsidRPr="00432053" w:rsidRDefault="00432053" w:rsidP="008206DE">
      <w:pPr>
        <w:pStyle w:val="ListParagraph"/>
        <w:spacing w:after="0"/>
        <w:ind w:left="0"/>
        <w:rPr>
          <w:rFonts w:ascii="Arial" w:hAnsi="Arial" w:cs="Arial"/>
          <w:b/>
          <w:sz w:val="22"/>
          <w:szCs w:val="22"/>
        </w:rPr>
      </w:pPr>
    </w:p>
    <w:p w14:paraId="7F101319" w14:textId="26B9B499" w:rsidR="007D2238" w:rsidRPr="00432053" w:rsidRDefault="007D2238" w:rsidP="008206DE">
      <w:pPr>
        <w:pStyle w:val="ListParagraph"/>
        <w:spacing w:after="0"/>
        <w:ind w:left="0"/>
        <w:rPr>
          <w:rFonts w:ascii="Arial" w:hAnsi="Arial" w:cs="Arial"/>
          <w:b/>
          <w:sz w:val="22"/>
          <w:szCs w:val="22"/>
        </w:rPr>
      </w:pPr>
      <w:r w:rsidRPr="00432053">
        <w:rPr>
          <w:rFonts w:ascii="Arial" w:hAnsi="Arial" w:cs="Arial"/>
          <w:b/>
          <w:sz w:val="22"/>
          <w:szCs w:val="22"/>
        </w:rPr>
        <w:t xml:space="preserve"> </w:t>
      </w:r>
    </w:p>
    <w:p w14:paraId="5915C4B7" w14:textId="3D5217A4" w:rsidR="006E7BF2" w:rsidRPr="00432053" w:rsidRDefault="007D2238" w:rsidP="008206DE">
      <w:pPr>
        <w:pStyle w:val="ListParagraph"/>
        <w:spacing w:after="0"/>
        <w:ind w:left="0"/>
        <w:rPr>
          <w:rFonts w:ascii="Arial" w:hAnsi="Arial" w:cs="Arial"/>
          <w:b/>
          <w:sz w:val="22"/>
          <w:szCs w:val="22"/>
        </w:rPr>
      </w:pPr>
      <w:r w:rsidRPr="00432053">
        <w:rPr>
          <w:rFonts w:ascii="Arial" w:hAnsi="Arial" w:cs="Arial"/>
          <w:b/>
          <w:sz w:val="22"/>
          <w:szCs w:val="22"/>
        </w:rPr>
        <w:t xml:space="preserve">  QUETIAPINE</w:t>
      </w:r>
    </w:p>
    <w:p w14:paraId="3FD0364F" w14:textId="77777777" w:rsidR="00CE5971" w:rsidRPr="00432053" w:rsidRDefault="00CE5971" w:rsidP="008206DE">
      <w:pPr>
        <w:pStyle w:val="ListParagraph"/>
        <w:spacing w:after="0"/>
        <w:ind w:left="0"/>
        <w:rPr>
          <w:rFonts w:ascii="Arial" w:hAnsi="Arial" w:cs="Arial"/>
          <w:b/>
          <w:sz w:val="22"/>
          <w:szCs w:val="22"/>
        </w:rPr>
      </w:pPr>
    </w:p>
    <w:p w14:paraId="37307139" w14:textId="514C4C13" w:rsidR="00CE5971" w:rsidRPr="00432053" w:rsidRDefault="00CE5971" w:rsidP="008206DE">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770F4958" wp14:editId="1C089E57">
            <wp:extent cx="5783580" cy="7669182"/>
            <wp:effectExtent l="0" t="0" r="7620" b="8255"/>
            <wp:docPr id="25172878" name="Picture 1" descr="A white sheet with green ticks and red 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2878" name="Picture 1" descr="A white sheet with green ticks and red ticks&#10;&#10;AI-generated content may be incorrect."/>
                    <pic:cNvPicPr/>
                  </pic:nvPicPr>
                  <pic:blipFill rotWithShape="1">
                    <a:blip r:embed="rId20"/>
                    <a:srcRect t="4077"/>
                    <a:stretch/>
                  </pic:blipFill>
                  <pic:spPr bwMode="auto">
                    <a:xfrm>
                      <a:off x="0" y="0"/>
                      <a:ext cx="5793871" cy="7682828"/>
                    </a:xfrm>
                    <a:prstGeom prst="rect">
                      <a:avLst/>
                    </a:prstGeom>
                    <a:ln>
                      <a:noFill/>
                    </a:ln>
                    <a:extLst>
                      <a:ext uri="{53640926-AAD7-44D8-BBD7-CCE9431645EC}">
                        <a14:shadowObscured xmlns:a14="http://schemas.microsoft.com/office/drawing/2010/main"/>
                      </a:ext>
                    </a:extLst>
                  </pic:spPr>
                </pic:pic>
              </a:graphicData>
            </a:graphic>
          </wp:inline>
        </w:drawing>
      </w:r>
    </w:p>
    <w:p w14:paraId="27FF8C13" w14:textId="77777777" w:rsidR="006E7BF2" w:rsidRPr="00432053" w:rsidRDefault="006E7BF2" w:rsidP="008206DE">
      <w:pPr>
        <w:pStyle w:val="ListParagraph"/>
        <w:spacing w:after="0"/>
        <w:ind w:left="0"/>
        <w:rPr>
          <w:rFonts w:ascii="Arial" w:hAnsi="Arial" w:cs="Arial"/>
          <w:b/>
          <w:sz w:val="22"/>
          <w:szCs w:val="22"/>
        </w:rPr>
      </w:pPr>
    </w:p>
    <w:p w14:paraId="09418875" w14:textId="77777777" w:rsidR="00DF2ACB" w:rsidRDefault="00DF2ACB" w:rsidP="008206DE">
      <w:pPr>
        <w:pStyle w:val="ListParagraph"/>
        <w:spacing w:after="0"/>
        <w:ind w:left="0"/>
        <w:rPr>
          <w:rFonts w:ascii="Arial" w:hAnsi="Arial" w:cs="Arial"/>
          <w:b/>
          <w:sz w:val="22"/>
          <w:szCs w:val="22"/>
        </w:rPr>
      </w:pPr>
    </w:p>
    <w:p w14:paraId="39A60D1C" w14:textId="77777777" w:rsidR="00432053" w:rsidRPr="00432053" w:rsidRDefault="00432053" w:rsidP="008206DE">
      <w:pPr>
        <w:pStyle w:val="ListParagraph"/>
        <w:spacing w:after="0"/>
        <w:ind w:left="0"/>
        <w:rPr>
          <w:rFonts w:ascii="Arial" w:hAnsi="Arial" w:cs="Arial"/>
          <w:b/>
          <w:sz w:val="22"/>
          <w:szCs w:val="22"/>
        </w:rPr>
      </w:pPr>
    </w:p>
    <w:p w14:paraId="7E2826F8" w14:textId="77777777" w:rsidR="007D2238" w:rsidRPr="00432053" w:rsidRDefault="007D2238" w:rsidP="008206DE">
      <w:pPr>
        <w:pStyle w:val="ListParagraph"/>
        <w:spacing w:after="0"/>
        <w:ind w:left="0"/>
        <w:rPr>
          <w:rFonts w:ascii="Arial" w:hAnsi="Arial" w:cs="Arial"/>
          <w:b/>
          <w:sz w:val="22"/>
          <w:szCs w:val="22"/>
        </w:rPr>
      </w:pPr>
    </w:p>
    <w:p w14:paraId="2BCB700A" w14:textId="7AFEA352" w:rsidR="00DF2ACB" w:rsidRPr="00432053" w:rsidRDefault="007D2238" w:rsidP="008206DE">
      <w:pPr>
        <w:pStyle w:val="ListParagraph"/>
        <w:spacing w:after="0"/>
        <w:ind w:left="0"/>
        <w:rPr>
          <w:rFonts w:ascii="Arial" w:hAnsi="Arial" w:cs="Arial"/>
          <w:b/>
          <w:sz w:val="22"/>
          <w:szCs w:val="22"/>
        </w:rPr>
      </w:pPr>
      <w:r w:rsidRPr="00432053">
        <w:rPr>
          <w:rFonts w:ascii="Arial" w:hAnsi="Arial" w:cs="Arial"/>
          <w:b/>
          <w:sz w:val="22"/>
          <w:szCs w:val="22"/>
        </w:rPr>
        <w:t xml:space="preserve">  RISPERIDONE/PALIPERIDONE</w:t>
      </w:r>
    </w:p>
    <w:p w14:paraId="5FDC94D9" w14:textId="77777777" w:rsidR="007D2238" w:rsidRPr="00432053" w:rsidRDefault="007D2238" w:rsidP="008206DE">
      <w:pPr>
        <w:pStyle w:val="ListParagraph"/>
        <w:spacing w:after="0"/>
        <w:ind w:left="0"/>
        <w:rPr>
          <w:rFonts w:ascii="Arial" w:hAnsi="Arial" w:cs="Arial"/>
          <w:b/>
          <w:sz w:val="22"/>
          <w:szCs w:val="22"/>
        </w:rPr>
      </w:pPr>
    </w:p>
    <w:p w14:paraId="323BB80E" w14:textId="2C47B0BA" w:rsidR="00DF2ACB" w:rsidRPr="00432053" w:rsidRDefault="00DF2ACB" w:rsidP="008206DE">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5553952D" wp14:editId="1FF7CD69">
            <wp:extent cx="5783347" cy="7751135"/>
            <wp:effectExtent l="0" t="0" r="8255" b="2540"/>
            <wp:docPr id="1413621965" name="Picture 1" descr="A white checklist with red and green 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21965" name="Picture 1" descr="A white checklist with red and green ticks&#10;&#10;AI-generated content may be incorrect."/>
                    <pic:cNvPicPr/>
                  </pic:nvPicPr>
                  <pic:blipFill rotWithShape="1">
                    <a:blip r:embed="rId21"/>
                    <a:srcRect t="4515"/>
                    <a:stretch/>
                  </pic:blipFill>
                  <pic:spPr bwMode="auto">
                    <a:xfrm>
                      <a:off x="0" y="0"/>
                      <a:ext cx="5805300" cy="7780557"/>
                    </a:xfrm>
                    <a:prstGeom prst="rect">
                      <a:avLst/>
                    </a:prstGeom>
                    <a:ln>
                      <a:noFill/>
                    </a:ln>
                    <a:extLst>
                      <a:ext uri="{53640926-AAD7-44D8-BBD7-CCE9431645EC}">
                        <a14:shadowObscured xmlns:a14="http://schemas.microsoft.com/office/drawing/2010/main"/>
                      </a:ext>
                    </a:extLst>
                  </pic:spPr>
                </pic:pic>
              </a:graphicData>
            </a:graphic>
          </wp:inline>
        </w:drawing>
      </w:r>
    </w:p>
    <w:p w14:paraId="6AB7F136" w14:textId="77777777" w:rsidR="007D2238" w:rsidRPr="00432053" w:rsidRDefault="007D2238" w:rsidP="008206DE">
      <w:pPr>
        <w:pStyle w:val="ListParagraph"/>
        <w:spacing w:after="0"/>
        <w:ind w:left="0"/>
        <w:rPr>
          <w:rFonts w:ascii="Arial" w:hAnsi="Arial" w:cs="Arial"/>
          <w:b/>
          <w:sz w:val="22"/>
          <w:szCs w:val="22"/>
        </w:rPr>
      </w:pPr>
    </w:p>
    <w:p w14:paraId="1EDF3E1E" w14:textId="77777777" w:rsidR="009E4894" w:rsidRPr="00432053" w:rsidRDefault="009E4894" w:rsidP="008206DE">
      <w:pPr>
        <w:pStyle w:val="ListParagraph"/>
        <w:spacing w:after="0"/>
        <w:ind w:left="0"/>
        <w:rPr>
          <w:rFonts w:ascii="Arial" w:hAnsi="Arial" w:cs="Arial"/>
          <w:b/>
          <w:sz w:val="22"/>
          <w:szCs w:val="22"/>
        </w:rPr>
      </w:pPr>
    </w:p>
    <w:p w14:paraId="7609A6F4" w14:textId="77777777" w:rsidR="007D2238" w:rsidRPr="00432053" w:rsidRDefault="007D2238" w:rsidP="008206DE">
      <w:pPr>
        <w:pStyle w:val="ListParagraph"/>
        <w:spacing w:after="0"/>
        <w:ind w:left="0"/>
        <w:rPr>
          <w:rFonts w:ascii="Arial" w:hAnsi="Arial" w:cs="Arial"/>
          <w:b/>
          <w:sz w:val="22"/>
          <w:szCs w:val="22"/>
        </w:rPr>
      </w:pPr>
    </w:p>
    <w:p w14:paraId="54C1EF24" w14:textId="467DAC3F" w:rsidR="007D2238" w:rsidRPr="00432053" w:rsidRDefault="007D2238" w:rsidP="008206DE">
      <w:pPr>
        <w:pStyle w:val="ListParagraph"/>
        <w:spacing w:after="0"/>
        <w:ind w:left="0"/>
        <w:rPr>
          <w:rFonts w:ascii="Arial" w:hAnsi="Arial" w:cs="Arial"/>
          <w:b/>
          <w:sz w:val="22"/>
          <w:szCs w:val="22"/>
        </w:rPr>
      </w:pPr>
      <w:r w:rsidRPr="00432053">
        <w:rPr>
          <w:rFonts w:ascii="Arial" w:hAnsi="Arial" w:cs="Arial"/>
          <w:b/>
          <w:sz w:val="22"/>
          <w:szCs w:val="22"/>
        </w:rPr>
        <w:t xml:space="preserve">   TYPICAL ANTIPSYCHOTICS (see separate table for Haloperidol)</w:t>
      </w:r>
    </w:p>
    <w:p w14:paraId="3664198D" w14:textId="77777777" w:rsidR="007D2238" w:rsidRPr="00432053" w:rsidRDefault="007D2238" w:rsidP="008206DE">
      <w:pPr>
        <w:pStyle w:val="ListParagraph"/>
        <w:spacing w:after="0"/>
        <w:ind w:left="0"/>
        <w:rPr>
          <w:rFonts w:ascii="Arial" w:hAnsi="Arial" w:cs="Arial"/>
          <w:b/>
          <w:sz w:val="22"/>
          <w:szCs w:val="22"/>
        </w:rPr>
      </w:pPr>
    </w:p>
    <w:p w14:paraId="6873A002" w14:textId="68F7B3D4" w:rsidR="00DF2ACB" w:rsidRPr="00432053" w:rsidRDefault="00DF2ACB" w:rsidP="008206DE">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01BAAC61" wp14:editId="62D11C4C">
            <wp:extent cx="5741002" cy="7247200"/>
            <wp:effectExtent l="0" t="0" r="0" b="0"/>
            <wp:docPr id="752877331" name="Picture 1" descr="A white and green checklist with red and green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77331" name="Picture 1" descr="A white and green checklist with red and green check marks&#10;&#10;AI-generated content may be incorrect."/>
                    <pic:cNvPicPr/>
                  </pic:nvPicPr>
                  <pic:blipFill rotWithShape="1">
                    <a:blip r:embed="rId22"/>
                    <a:srcRect t="5201"/>
                    <a:stretch/>
                  </pic:blipFill>
                  <pic:spPr bwMode="auto">
                    <a:xfrm>
                      <a:off x="0" y="0"/>
                      <a:ext cx="5751457" cy="7260398"/>
                    </a:xfrm>
                    <a:prstGeom prst="rect">
                      <a:avLst/>
                    </a:prstGeom>
                    <a:ln>
                      <a:noFill/>
                    </a:ln>
                    <a:extLst>
                      <a:ext uri="{53640926-AAD7-44D8-BBD7-CCE9431645EC}">
                        <a14:shadowObscured xmlns:a14="http://schemas.microsoft.com/office/drawing/2010/main"/>
                      </a:ext>
                    </a:extLst>
                  </pic:spPr>
                </pic:pic>
              </a:graphicData>
            </a:graphic>
          </wp:inline>
        </w:drawing>
      </w:r>
    </w:p>
    <w:p w14:paraId="36AC4992" w14:textId="77777777" w:rsidR="00DF2ACB" w:rsidRPr="00432053" w:rsidRDefault="00DF2ACB" w:rsidP="008206DE">
      <w:pPr>
        <w:pStyle w:val="ListParagraph"/>
        <w:spacing w:after="0"/>
        <w:ind w:left="0"/>
        <w:rPr>
          <w:rFonts w:ascii="Arial" w:hAnsi="Arial" w:cs="Arial"/>
          <w:b/>
          <w:sz w:val="22"/>
          <w:szCs w:val="22"/>
        </w:rPr>
      </w:pPr>
    </w:p>
    <w:p w14:paraId="4B01B92C" w14:textId="77777777" w:rsidR="00DF2ACB" w:rsidRPr="00432053" w:rsidRDefault="00DF2ACB" w:rsidP="008206DE">
      <w:pPr>
        <w:pStyle w:val="ListParagraph"/>
        <w:spacing w:after="0"/>
        <w:ind w:left="0"/>
        <w:rPr>
          <w:rFonts w:ascii="Arial" w:hAnsi="Arial" w:cs="Arial"/>
          <w:b/>
          <w:sz w:val="22"/>
          <w:szCs w:val="22"/>
        </w:rPr>
      </w:pPr>
    </w:p>
    <w:p w14:paraId="1B0AAA00" w14:textId="77777777" w:rsidR="00DF2ACB" w:rsidRPr="00432053" w:rsidRDefault="00DF2ACB" w:rsidP="008206DE">
      <w:pPr>
        <w:pStyle w:val="ListParagraph"/>
        <w:spacing w:after="0"/>
        <w:ind w:left="0"/>
        <w:rPr>
          <w:rFonts w:ascii="Arial" w:hAnsi="Arial" w:cs="Arial"/>
          <w:b/>
          <w:sz w:val="22"/>
          <w:szCs w:val="22"/>
        </w:rPr>
      </w:pPr>
    </w:p>
    <w:p w14:paraId="76DF612C" w14:textId="77777777" w:rsidR="007D2238" w:rsidRDefault="007D2238" w:rsidP="008206DE">
      <w:pPr>
        <w:pStyle w:val="ListParagraph"/>
        <w:spacing w:after="0"/>
        <w:ind w:left="0"/>
        <w:rPr>
          <w:rFonts w:ascii="Arial" w:hAnsi="Arial" w:cs="Arial"/>
          <w:b/>
          <w:sz w:val="22"/>
          <w:szCs w:val="22"/>
        </w:rPr>
      </w:pPr>
      <w:r w:rsidRPr="00432053">
        <w:rPr>
          <w:rFonts w:ascii="Arial" w:hAnsi="Arial" w:cs="Arial"/>
          <w:b/>
          <w:sz w:val="22"/>
          <w:szCs w:val="22"/>
        </w:rPr>
        <w:t xml:space="preserve"> </w:t>
      </w:r>
    </w:p>
    <w:p w14:paraId="052B1F56" w14:textId="77777777" w:rsidR="00432053" w:rsidRPr="00432053" w:rsidRDefault="00432053" w:rsidP="008206DE">
      <w:pPr>
        <w:pStyle w:val="ListParagraph"/>
        <w:spacing w:after="0"/>
        <w:ind w:left="0"/>
        <w:rPr>
          <w:rFonts w:ascii="Arial" w:hAnsi="Arial" w:cs="Arial"/>
          <w:b/>
          <w:sz w:val="22"/>
          <w:szCs w:val="22"/>
        </w:rPr>
      </w:pPr>
    </w:p>
    <w:p w14:paraId="5E0FD980" w14:textId="77777777" w:rsidR="00C97B25" w:rsidRPr="00432053" w:rsidRDefault="00C97B25" w:rsidP="008206DE">
      <w:pPr>
        <w:pStyle w:val="ListParagraph"/>
        <w:spacing w:after="0"/>
        <w:ind w:left="0"/>
        <w:rPr>
          <w:rFonts w:ascii="Arial" w:hAnsi="Arial" w:cs="Arial"/>
          <w:b/>
          <w:sz w:val="22"/>
          <w:szCs w:val="22"/>
        </w:rPr>
      </w:pPr>
    </w:p>
    <w:p w14:paraId="44CA7CFD" w14:textId="4E91C403" w:rsidR="00DF2ACB" w:rsidRPr="00432053" w:rsidRDefault="007D2238" w:rsidP="008206DE">
      <w:pPr>
        <w:pStyle w:val="ListParagraph"/>
        <w:spacing w:after="0"/>
        <w:ind w:left="0"/>
        <w:rPr>
          <w:rFonts w:ascii="Arial" w:hAnsi="Arial" w:cs="Arial"/>
          <w:b/>
          <w:sz w:val="22"/>
          <w:szCs w:val="22"/>
        </w:rPr>
      </w:pPr>
      <w:r w:rsidRPr="00432053">
        <w:rPr>
          <w:rFonts w:ascii="Arial" w:hAnsi="Arial" w:cs="Arial"/>
          <w:b/>
          <w:sz w:val="22"/>
          <w:szCs w:val="22"/>
        </w:rPr>
        <w:t xml:space="preserve">   VALPROATE</w:t>
      </w:r>
      <w:r w:rsidR="009E4894" w:rsidRPr="00432053">
        <w:rPr>
          <w:rFonts w:ascii="Arial" w:hAnsi="Arial" w:cs="Arial"/>
          <w:b/>
          <w:sz w:val="22"/>
          <w:szCs w:val="22"/>
        </w:rPr>
        <w:t xml:space="preserve"> *</w:t>
      </w:r>
    </w:p>
    <w:p w14:paraId="4F5F59CF" w14:textId="77777777" w:rsidR="007D2238" w:rsidRPr="00432053" w:rsidRDefault="007D2238" w:rsidP="008206DE">
      <w:pPr>
        <w:pStyle w:val="ListParagraph"/>
        <w:spacing w:after="0"/>
        <w:ind w:left="0"/>
        <w:rPr>
          <w:rFonts w:ascii="Arial" w:hAnsi="Arial" w:cs="Arial"/>
          <w:b/>
          <w:sz w:val="22"/>
          <w:szCs w:val="22"/>
        </w:rPr>
      </w:pPr>
    </w:p>
    <w:p w14:paraId="087608E3" w14:textId="2185318D" w:rsidR="004C4FB2" w:rsidRPr="00432053" w:rsidRDefault="00DF2ACB" w:rsidP="008206DE">
      <w:pPr>
        <w:pStyle w:val="ListParagraph"/>
        <w:spacing w:after="0"/>
        <w:ind w:left="0"/>
        <w:rPr>
          <w:rFonts w:ascii="Arial" w:hAnsi="Arial" w:cs="Arial"/>
          <w:b/>
          <w:sz w:val="22"/>
          <w:szCs w:val="22"/>
        </w:rPr>
      </w:pPr>
      <w:r w:rsidRPr="00432053">
        <w:rPr>
          <w:rFonts w:ascii="Arial" w:hAnsi="Arial" w:cs="Arial"/>
          <w:b/>
          <w:noProof/>
          <w:sz w:val="22"/>
          <w:szCs w:val="22"/>
        </w:rPr>
        <w:drawing>
          <wp:inline distT="0" distB="0" distL="0" distR="0" wp14:anchorId="18BB8187" wp14:editId="5E6A5F16">
            <wp:extent cx="5825764" cy="8115300"/>
            <wp:effectExtent l="0" t="0" r="3810" b="0"/>
            <wp:docPr id="1863961371" name="Picture 1" descr="A white sheet with green ticks and re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61371" name="Picture 1" descr="A white sheet with green ticks and red cross&#10;&#10;AI-generated content may be incorrect."/>
                    <pic:cNvPicPr/>
                  </pic:nvPicPr>
                  <pic:blipFill rotWithShape="1">
                    <a:blip r:embed="rId23"/>
                    <a:srcRect t="4268"/>
                    <a:stretch/>
                  </pic:blipFill>
                  <pic:spPr bwMode="auto">
                    <a:xfrm>
                      <a:off x="0" y="0"/>
                      <a:ext cx="5846804" cy="8144609"/>
                    </a:xfrm>
                    <a:prstGeom prst="rect">
                      <a:avLst/>
                    </a:prstGeom>
                    <a:ln>
                      <a:noFill/>
                    </a:ln>
                    <a:extLst>
                      <a:ext uri="{53640926-AAD7-44D8-BBD7-CCE9431645EC}">
                        <a14:shadowObscured xmlns:a14="http://schemas.microsoft.com/office/drawing/2010/main"/>
                      </a:ext>
                    </a:extLst>
                  </pic:spPr>
                </pic:pic>
              </a:graphicData>
            </a:graphic>
          </wp:inline>
        </w:drawing>
      </w:r>
    </w:p>
    <w:p w14:paraId="31CEA9F5" w14:textId="337D8988" w:rsidR="009E4894" w:rsidRPr="00432053" w:rsidRDefault="005F443C" w:rsidP="009E4894">
      <w:pPr>
        <w:pStyle w:val="ListParagraph"/>
        <w:spacing w:after="0"/>
        <w:ind w:left="0"/>
        <w:rPr>
          <w:rFonts w:ascii="Arial" w:hAnsi="Arial" w:cs="Arial"/>
          <w:bCs/>
          <w:sz w:val="22"/>
          <w:szCs w:val="22"/>
        </w:rPr>
      </w:pPr>
      <w:r w:rsidRPr="00432053">
        <w:rPr>
          <w:rFonts w:ascii="Arial" w:hAnsi="Arial" w:cs="Arial"/>
          <w:bCs/>
          <w:sz w:val="22"/>
          <w:szCs w:val="22"/>
        </w:rPr>
        <w:t xml:space="preserve">  </w:t>
      </w:r>
      <w:r w:rsidR="009E4894" w:rsidRPr="00432053">
        <w:rPr>
          <w:rFonts w:ascii="Arial" w:hAnsi="Arial" w:cs="Arial"/>
          <w:bCs/>
          <w:sz w:val="22"/>
          <w:szCs w:val="22"/>
        </w:rPr>
        <w:t>* Refer to the “Valproate Policy” for more details</w:t>
      </w:r>
    </w:p>
    <w:p w14:paraId="2B904469" w14:textId="77777777" w:rsidR="00C97B25" w:rsidRPr="00432053" w:rsidRDefault="00C97B25" w:rsidP="008206DE">
      <w:pPr>
        <w:pStyle w:val="ListParagraph"/>
        <w:spacing w:after="0"/>
        <w:ind w:left="0"/>
        <w:rPr>
          <w:rFonts w:ascii="Arial" w:hAnsi="Arial" w:cs="Arial"/>
          <w:b/>
          <w:sz w:val="22"/>
          <w:szCs w:val="22"/>
        </w:rPr>
      </w:pPr>
    </w:p>
    <w:p w14:paraId="343952C1" w14:textId="43D0FDA9" w:rsidR="00283FD9" w:rsidRPr="00432053" w:rsidRDefault="00283FD9" w:rsidP="007610A3">
      <w:pPr>
        <w:pStyle w:val="ListParagraph"/>
        <w:numPr>
          <w:ilvl w:val="0"/>
          <w:numId w:val="5"/>
        </w:numPr>
        <w:spacing w:after="0"/>
        <w:jc w:val="both"/>
        <w:rPr>
          <w:rFonts w:ascii="Arial" w:hAnsi="Arial" w:cs="Arial"/>
          <w:b/>
          <w:bCs/>
          <w:sz w:val="22"/>
          <w:szCs w:val="22"/>
        </w:rPr>
      </w:pPr>
      <w:r w:rsidRPr="00432053">
        <w:rPr>
          <w:rFonts w:ascii="Arial" w:hAnsi="Arial" w:cs="Arial"/>
          <w:b/>
          <w:bCs/>
          <w:sz w:val="22"/>
          <w:szCs w:val="22"/>
        </w:rPr>
        <w:t>G</w:t>
      </w:r>
      <w:r w:rsidR="004C4FB2" w:rsidRPr="00432053">
        <w:rPr>
          <w:rFonts w:ascii="Arial" w:hAnsi="Arial" w:cs="Arial"/>
          <w:b/>
          <w:bCs/>
          <w:sz w:val="22"/>
          <w:szCs w:val="22"/>
        </w:rPr>
        <w:t>LUCOSE AND D</w:t>
      </w:r>
      <w:r w:rsidR="00E30A25" w:rsidRPr="00432053">
        <w:rPr>
          <w:rFonts w:ascii="Arial" w:hAnsi="Arial" w:cs="Arial"/>
          <w:b/>
          <w:bCs/>
          <w:sz w:val="22"/>
          <w:szCs w:val="22"/>
        </w:rPr>
        <w:t>I</w:t>
      </w:r>
      <w:r w:rsidR="004C4FB2" w:rsidRPr="00432053">
        <w:rPr>
          <w:rFonts w:ascii="Arial" w:hAnsi="Arial" w:cs="Arial"/>
          <w:b/>
          <w:bCs/>
          <w:sz w:val="22"/>
          <w:szCs w:val="22"/>
        </w:rPr>
        <w:t>ABETES MONITORING</w:t>
      </w:r>
    </w:p>
    <w:p w14:paraId="29759FDD" w14:textId="77777777" w:rsidR="00283FD9" w:rsidRPr="00432053" w:rsidRDefault="00283FD9" w:rsidP="00283FD9">
      <w:pPr>
        <w:spacing w:after="0"/>
        <w:jc w:val="both"/>
        <w:rPr>
          <w:rFonts w:ascii="Arial" w:hAnsi="Arial" w:cs="Arial"/>
          <w:sz w:val="22"/>
          <w:szCs w:val="22"/>
        </w:rPr>
      </w:pPr>
    </w:p>
    <w:p w14:paraId="4B1A0BA4" w14:textId="77777777" w:rsidR="00283FD9" w:rsidRPr="00432053" w:rsidRDefault="00283FD9" w:rsidP="00283FD9">
      <w:pPr>
        <w:spacing w:after="0"/>
        <w:jc w:val="both"/>
        <w:rPr>
          <w:rFonts w:ascii="Arial" w:hAnsi="Arial" w:cs="Arial"/>
          <w:sz w:val="22"/>
          <w:szCs w:val="22"/>
        </w:rPr>
      </w:pPr>
      <w:r w:rsidRPr="00432053">
        <w:rPr>
          <w:rFonts w:ascii="Arial" w:hAnsi="Arial" w:cs="Arial"/>
          <w:sz w:val="22"/>
          <w:szCs w:val="22"/>
        </w:rPr>
        <w:t>Increases in glucose occur early on after initiating treatment with antipsychotics and may be difficult to reverse. As changes in glycosylated haemoglobin (HbA1c) occur only after a few weeks, fasting glucose tests should be carried out in preference to HbA1c after treatment initiation. In the long-term blood glucose control can be monitored using HbA1c (as this is more feasible to arrange for patients), however fasting glucose together with HbA1c is preferred at all time-points to determine immediate and long-term impact on blood glucose. Where there is concern about the validity of the HbA1c reading (e.g. in HIV or sickle cell disease) then fasting glucose should always be used. Where a patient also has HIV, discuss concerns about blood glucose levels with their HIV consultant.</w:t>
      </w:r>
    </w:p>
    <w:p w14:paraId="6ED39B41" w14:textId="77777777" w:rsidR="00283FD9" w:rsidRPr="00432053" w:rsidRDefault="00283FD9" w:rsidP="00283FD9">
      <w:pPr>
        <w:spacing w:after="0"/>
        <w:jc w:val="both"/>
        <w:rPr>
          <w:rFonts w:ascii="Arial" w:hAnsi="Arial" w:cs="Arial"/>
          <w:sz w:val="22"/>
          <w:szCs w:val="22"/>
        </w:rPr>
      </w:pPr>
    </w:p>
    <w:p w14:paraId="312B0C7A" w14:textId="77777777" w:rsidR="00283FD9" w:rsidRPr="00432053" w:rsidRDefault="00283FD9" w:rsidP="00283FD9">
      <w:pPr>
        <w:spacing w:after="0"/>
        <w:jc w:val="both"/>
        <w:rPr>
          <w:rFonts w:ascii="Arial" w:hAnsi="Arial" w:cs="Arial"/>
          <w:sz w:val="22"/>
          <w:szCs w:val="22"/>
        </w:rPr>
      </w:pPr>
      <w:r w:rsidRPr="00432053">
        <w:rPr>
          <w:rFonts w:ascii="Arial" w:hAnsi="Arial" w:cs="Arial"/>
          <w:sz w:val="22"/>
          <w:szCs w:val="22"/>
        </w:rPr>
        <w:t xml:space="preserve">Monitor fasting glucose and/or HbA1c: </w:t>
      </w:r>
    </w:p>
    <w:p w14:paraId="66DB0D52" w14:textId="1F59327E" w:rsidR="00283FD9" w:rsidRPr="00432053" w:rsidRDefault="00283FD9" w:rsidP="00283FD9">
      <w:pPr>
        <w:spacing w:after="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at 12 weeks</w:t>
      </w:r>
    </w:p>
    <w:p w14:paraId="5EDA9DF5" w14:textId="3BF2BE5A" w:rsidR="00283FD9" w:rsidRPr="00432053" w:rsidRDefault="00283FD9" w:rsidP="00283FD9">
      <w:pPr>
        <w:spacing w:after="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at 6 months</w:t>
      </w:r>
    </w:p>
    <w:p w14:paraId="5B81351A" w14:textId="6411FF6F" w:rsidR="00283FD9" w:rsidRPr="00432053" w:rsidRDefault="00283FD9" w:rsidP="00283FD9">
      <w:pPr>
        <w:spacing w:after="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at 1 year</w:t>
      </w:r>
    </w:p>
    <w:p w14:paraId="37F1D5F6" w14:textId="77777777" w:rsidR="00283FD9" w:rsidRPr="00432053" w:rsidRDefault="00283FD9" w:rsidP="00283FD9">
      <w:pPr>
        <w:spacing w:after="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annually thereafter </w:t>
      </w:r>
    </w:p>
    <w:p w14:paraId="40DF6A5F" w14:textId="77777777" w:rsidR="00283FD9" w:rsidRPr="00432053" w:rsidRDefault="00283FD9" w:rsidP="00283FD9">
      <w:pPr>
        <w:spacing w:after="0"/>
        <w:jc w:val="both"/>
        <w:rPr>
          <w:rFonts w:ascii="Arial" w:hAnsi="Arial" w:cs="Arial"/>
          <w:sz w:val="22"/>
          <w:szCs w:val="22"/>
        </w:rPr>
      </w:pPr>
    </w:p>
    <w:p w14:paraId="71403696" w14:textId="3954FBEF" w:rsidR="00283FD9" w:rsidRPr="00432053" w:rsidRDefault="00283FD9" w:rsidP="00283FD9">
      <w:pPr>
        <w:spacing w:after="0"/>
        <w:jc w:val="both"/>
        <w:rPr>
          <w:rFonts w:ascii="Arial" w:hAnsi="Arial" w:cs="Arial"/>
          <w:sz w:val="22"/>
          <w:szCs w:val="22"/>
        </w:rPr>
      </w:pPr>
      <w:r w:rsidRPr="00432053">
        <w:rPr>
          <w:rFonts w:ascii="Arial" w:hAnsi="Arial" w:cs="Arial"/>
          <w:sz w:val="22"/>
          <w:szCs w:val="22"/>
        </w:rPr>
        <w:t xml:space="preserve">Increased frequency of testing should be considered for patients at risk of diabetes or where results are high. Medicines that are High Risk for causing diabetes include </w:t>
      </w:r>
      <w:r w:rsidR="00091574" w:rsidRPr="00432053">
        <w:rPr>
          <w:rFonts w:ascii="Arial" w:hAnsi="Arial" w:cs="Arial"/>
          <w:b/>
          <w:bCs/>
          <w:sz w:val="22"/>
          <w:szCs w:val="22"/>
        </w:rPr>
        <w:t>C</w:t>
      </w:r>
      <w:r w:rsidRPr="00432053">
        <w:rPr>
          <w:rFonts w:ascii="Arial" w:hAnsi="Arial" w:cs="Arial"/>
          <w:b/>
          <w:bCs/>
          <w:sz w:val="22"/>
          <w:szCs w:val="22"/>
        </w:rPr>
        <w:t>lozapine</w:t>
      </w:r>
      <w:r w:rsidRPr="00432053">
        <w:rPr>
          <w:rFonts w:ascii="Arial" w:hAnsi="Arial" w:cs="Arial"/>
          <w:sz w:val="22"/>
          <w:szCs w:val="22"/>
        </w:rPr>
        <w:t xml:space="preserve"> and </w:t>
      </w:r>
      <w:r w:rsidR="00091574" w:rsidRPr="00432053">
        <w:rPr>
          <w:rFonts w:ascii="Arial" w:hAnsi="Arial" w:cs="Arial"/>
          <w:b/>
          <w:bCs/>
          <w:sz w:val="22"/>
          <w:szCs w:val="22"/>
        </w:rPr>
        <w:t>O</w:t>
      </w:r>
      <w:r w:rsidRPr="00432053">
        <w:rPr>
          <w:rFonts w:ascii="Arial" w:hAnsi="Arial" w:cs="Arial"/>
          <w:b/>
          <w:bCs/>
          <w:sz w:val="22"/>
          <w:szCs w:val="22"/>
        </w:rPr>
        <w:t>lanzapine</w:t>
      </w:r>
      <w:r w:rsidRPr="00432053">
        <w:rPr>
          <w:rFonts w:ascii="Arial" w:hAnsi="Arial" w:cs="Arial"/>
          <w:sz w:val="22"/>
          <w:szCs w:val="22"/>
        </w:rPr>
        <w:t xml:space="preserve">. </w:t>
      </w:r>
    </w:p>
    <w:p w14:paraId="280A2886" w14:textId="77777777" w:rsidR="00283FD9" w:rsidRPr="00432053" w:rsidRDefault="00283FD9" w:rsidP="00283FD9">
      <w:pPr>
        <w:spacing w:after="0"/>
        <w:jc w:val="both"/>
        <w:rPr>
          <w:rFonts w:ascii="Arial" w:hAnsi="Arial" w:cs="Arial"/>
          <w:sz w:val="22"/>
          <w:szCs w:val="22"/>
        </w:rPr>
      </w:pPr>
      <w:r w:rsidRPr="00432053">
        <w:rPr>
          <w:rFonts w:ascii="Arial" w:hAnsi="Arial" w:cs="Arial"/>
          <w:sz w:val="22"/>
          <w:szCs w:val="22"/>
        </w:rPr>
        <w:t xml:space="preserve">All patients should be given dietary and lifestyle advice to help prevent the development of diabetes. </w:t>
      </w:r>
    </w:p>
    <w:p w14:paraId="57C2BE2B" w14:textId="65667E5A" w:rsidR="00283FD9" w:rsidRPr="00432053" w:rsidRDefault="00283FD9" w:rsidP="00283FD9">
      <w:pPr>
        <w:spacing w:after="0"/>
        <w:jc w:val="both"/>
        <w:rPr>
          <w:rFonts w:ascii="Arial" w:hAnsi="Arial" w:cs="Arial"/>
          <w:sz w:val="22"/>
          <w:szCs w:val="22"/>
        </w:rPr>
      </w:pPr>
      <w:r w:rsidRPr="00432053">
        <w:rPr>
          <w:rFonts w:ascii="Arial" w:hAnsi="Arial" w:cs="Arial"/>
          <w:sz w:val="22"/>
          <w:szCs w:val="22"/>
        </w:rPr>
        <w:t xml:space="preserve">Management of high glucose should be in line with NICE guidance “type 2 diabetes in adults: management.” </w:t>
      </w:r>
      <w:hyperlink r:id="rId24" w:history="1">
        <w:r w:rsidRPr="00432053">
          <w:rPr>
            <w:rStyle w:val="Hyperlink"/>
            <w:rFonts w:ascii="Arial" w:hAnsi="Arial" w:cs="Arial"/>
            <w:sz w:val="22"/>
            <w:szCs w:val="22"/>
          </w:rPr>
          <w:t>https://www.nice.org.uk/guidance/ng28</w:t>
        </w:r>
      </w:hyperlink>
      <w:r w:rsidRPr="00432053">
        <w:rPr>
          <w:rFonts w:ascii="Arial" w:hAnsi="Arial" w:cs="Arial"/>
          <w:sz w:val="22"/>
          <w:szCs w:val="22"/>
        </w:rPr>
        <w:t xml:space="preserve"> </w:t>
      </w:r>
    </w:p>
    <w:p w14:paraId="0E04B37D" w14:textId="77777777" w:rsidR="00283FD9" w:rsidRPr="00432053" w:rsidRDefault="00283FD9" w:rsidP="00283FD9">
      <w:pPr>
        <w:spacing w:after="0"/>
        <w:jc w:val="both"/>
        <w:rPr>
          <w:rFonts w:ascii="Arial" w:hAnsi="Arial" w:cs="Arial"/>
          <w:sz w:val="22"/>
          <w:szCs w:val="22"/>
        </w:rPr>
      </w:pPr>
    </w:p>
    <w:p w14:paraId="200F47F3" w14:textId="77777777" w:rsidR="00283FD9" w:rsidRPr="00432053" w:rsidRDefault="00283FD9" w:rsidP="00283FD9">
      <w:pPr>
        <w:spacing w:after="0"/>
        <w:jc w:val="both"/>
        <w:rPr>
          <w:rFonts w:ascii="Arial" w:hAnsi="Arial" w:cs="Arial"/>
          <w:sz w:val="22"/>
          <w:szCs w:val="22"/>
        </w:rPr>
      </w:pPr>
      <w:r w:rsidRPr="00432053">
        <w:rPr>
          <w:rFonts w:ascii="Arial" w:hAnsi="Arial" w:cs="Arial"/>
          <w:sz w:val="22"/>
          <w:szCs w:val="22"/>
        </w:rPr>
        <w:t>Diabetes UK provides guides on diet and diabetes:</w:t>
      </w:r>
    </w:p>
    <w:p w14:paraId="0DD53D19" w14:textId="54F7017C" w:rsidR="00283FD9" w:rsidRPr="00432053" w:rsidRDefault="00283FD9" w:rsidP="00283FD9">
      <w:pPr>
        <w:spacing w:after="0"/>
        <w:jc w:val="both"/>
        <w:rPr>
          <w:rFonts w:ascii="Arial" w:hAnsi="Arial" w:cs="Arial"/>
          <w:sz w:val="22"/>
          <w:szCs w:val="22"/>
        </w:rPr>
      </w:pPr>
      <w:hyperlink r:id="rId25" w:history="1">
        <w:r w:rsidRPr="00432053">
          <w:rPr>
            <w:rStyle w:val="Hyperlink"/>
            <w:rFonts w:ascii="Arial" w:hAnsi="Arial" w:cs="Arial"/>
            <w:sz w:val="22"/>
            <w:szCs w:val="22"/>
          </w:rPr>
          <w:t>Enjoy Food Guides (download only) - Diabetes UK Shop</w:t>
        </w:r>
      </w:hyperlink>
    </w:p>
    <w:p w14:paraId="7DD99624" w14:textId="77777777" w:rsidR="00283FD9" w:rsidRPr="00432053" w:rsidRDefault="00283FD9" w:rsidP="00283FD9">
      <w:pPr>
        <w:spacing w:after="0"/>
        <w:jc w:val="both"/>
        <w:rPr>
          <w:rFonts w:ascii="Arial" w:hAnsi="Arial" w:cs="Arial"/>
          <w:sz w:val="22"/>
          <w:szCs w:val="22"/>
        </w:rPr>
      </w:pPr>
    </w:p>
    <w:p w14:paraId="0805E22B" w14:textId="77777777" w:rsidR="00283FD9" w:rsidRPr="00432053" w:rsidRDefault="00283FD9" w:rsidP="00283FD9">
      <w:pPr>
        <w:spacing w:after="0"/>
        <w:jc w:val="both"/>
        <w:rPr>
          <w:rFonts w:ascii="Arial" w:hAnsi="Arial" w:cs="Arial"/>
          <w:sz w:val="22"/>
          <w:szCs w:val="22"/>
        </w:rPr>
      </w:pPr>
      <w:r w:rsidRPr="00432053">
        <w:rPr>
          <w:rFonts w:ascii="Arial" w:hAnsi="Arial" w:cs="Arial"/>
          <w:sz w:val="22"/>
          <w:szCs w:val="22"/>
        </w:rPr>
        <w:t xml:space="preserve">Further diabetes guidelines by NCL JFC can be found at: </w:t>
      </w:r>
    </w:p>
    <w:p w14:paraId="0A185DF9" w14:textId="4B24B25B" w:rsidR="00283FD9" w:rsidRPr="00432053" w:rsidRDefault="00283FD9" w:rsidP="00283FD9">
      <w:pPr>
        <w:spacing w:after="0"/>
        <w:jc w:val="both"/>
        <w:rPr>
          <w:rFonts w:ascii="Arial" w:hAnsi="Arial" w:cs="Arial"/>
          <w:sz w:val="22"/>
          <w:szCs w:val="22"/>
        </w:rPr>
      </w:pPr>
      <w:hyperlink r:id="rId26" w:history="1">
        <w:r w:rsidRPr="00432053">
          <w:rPr>
            <w:rStyle w:val="Hyperlink"/>
            <w:rFonts w:ascii="Arial" w:hAnsi="Arial" w:cs="Arial"/>
            <w:sz w:val="22"/>
            <w:szCs w:val="22"/>
          </w:rPr>
          <w:t>http://ncl-mon.nhs.uk/faq/guidelines/</w:t>
        </w:r>
      </w:hyperlink>
      <w:r w:rsidRPr="00432053">
        <w:rPr>
          <w:rFonts w:ascii="Arial" w:hAnsi="Arial" w:cs="Arial"/>
          <w:sz w:val="22"/>
          <w:szCs w:val="22"/>
        </w:rPr>
        <w:t xml:space="preserve"> </w:t>
      </w:r>
    </w:p>
    <w:p w14:paraId="48A6A043" w14:textId="77777777" w:rsidR="00283FD9" w:rsidRPr="00432053" w:rsidRDefault="00283FD9" w:rsidP="00283FD9">
      <w:pPr>
        <w:spacing w:after="0"/>
        <w:jc w:val="both"/>
        <w:rPr>
          <w:rFonts w:ascii="Arial" w:hAnsi="Arial" w:cs="Arial"/>
          <w:sz w:val="22"/>
          <w:szCs w:val="22"/>
        </w:rPr>
      </w:pPr>
    </w:p>
    <w:p w14:paraId="40A35100" w14:textId="2AC35288" w:rsidR="00D97960" w:rsidRPr="00432053" w:rsidRDefault="00283FD9" w:rsidP="00283FD9">
      <w:pPr>
        <w:spacing w:after="0"/>
        <w:jc w:val="both"/>
        <w:rPr>
          <w:rFonts w:ascii="Arial" w:hAnsi="Arial" w:cs="Arial"/>
          <w:sz w:val="22"/>
          <w:szCs w:val="22"/>
        </w:rPr>
      </w:pPr>
      <w:r w:rsidRPr="00432053">
        <w:rPr>
          <w:rFonts w:ascii="Arial" w:hAnsi="Arial" w:cs="Arial"/>
          <w:sz w:val="22"/>
          <w:szCs w:val="22"/>
        </w:rPr>
        <w:t xml:space="preserve">The </w:t>
      </w:r>
      <w:hyperlink r:id="rId27" w:history="1">
        <w:r w:rsidRPr="00432053">
          <w:rPr>
            <w:rStyle w:val="Hyperlink"/>
            <w:rFonts w:ascii="Arial" w:hAnsi="Arial" w:cs="Arial"/>
            <w:sz w:val="22"/>
            <w:szCs w:val="22"/>
          </w:rPr>
          <w:t>Lester UK adaptation</w:t>
        </w:r>
      </w:hyperlink>
      <w:r w:rsidRPr="00432053">
        <w:rPr>
          <w:rFonts w:ascii="Arial" w:hAnsi="Arial" w:cs="Arial"/>
          <w:sz w:val="22"/>
          <w:szCs w:val="22"/>
        </w:rPr>
        <w:t xml:space="preserve"> tool for monitoring physical health provides further advice on threshold values used in blood glucose monitoring</w:t>
      </w:r>
      <w:r w:rsidR="004C4FB2" w:rsidRPr="00432053">
        <w:rPr>
          <w:rFonts w:ascii="Arial" w:hAnsi="Arial" w:cs="Arial"/>
          <w:sz w:val="22"/>
          <w:szCs w:val="22"/>
        </w:rPr>
        <w:t>.</w:t>
      </w:r>
    </w:p>
    <w:p w14:paraId="56B0F783" w14:textId="77777777" w:rsidR="004C4FB2" w:rsidRPr="00432053" w:rsidRDefault="004C4FB2" w:rsidP="00283FD9">
      <w:pPr>
        <w:spacing w:after="0"/>
        <w:jc w:val="both"/>
        <w:rPr>
          <w:rFonts w:ascii="Arial" w:hAnsi="Arial" w:cs="Arial"/>
          <w:sz w:val="22"/>
          <w:szCs w:val="22"/>
        </w:rPr>
      </w:pPr>
    </w:p>
    <w:p w14:paraId="361531A2" w14:textId="77777777" w:rsidR="009E4894" w:rsidRPr="00432053" w:rsidRDefault="009E4894" w:rsidP="00283FD9">
      <w:pPr>
        <w:spacing w:after="0"/>
        <w:jc w:val="both"/>
        <w:rPr>
          <w:rFonts w:ascii="Arial" w:hAnsi="Arial" w:cs="Arial"/>
          <w:sz w:val="22"/>
          <w:szCs w:val="22"/>
        </w:rPr>
      </w:pPr>
    </w:p>
    <w:p w14:paraId="479E7576" w14:textId="0E3BE2FE" w:rsidR="004C4FB2" w:rsidRPr="00432053" w:rsidRDefault="004C4FB2" w:rsidP="004C4FB2">
      <w:pPr>
        <w:pStyle w:val="ListParagraph"/>
        <w:numPr>
          <w:ilvl w:val="0"/>
          <w:numId w:val="5"/>
        </w:numPr>
        <w:spacing w:after="0"/>
        <w:jc w:val="both"/>
        <w:rPr>
          <w:rFonts w:ascii="Arial" w:hAnsi="Arial" w:cs="Arial"/>
          <w:b/>
          <w:bCs/>
          <w:sz w:val="22"/>
          <w:szCs w:val="22"/>
        </w:rPr>
      </w:pPr>
      <w:r w:rsidRPr="00432053">
        <w:rPr>
          <w:rFonts w:ascii="Arial" w:hAnsi="Arial" w:cs="Arial"/>
          <w:b/>
          <w:bCs/>
          <w:sz w:val="22"/>
          <w:szCs w:val="22"/>
        </w:rPr>
        <w:t>CHOLESTEROL AND LIPID MONITORING</w:t>
      </w:r>
    </w:p>
    <w:p w14:paraId="2AF7372A" w14:textId="77777777" w:rsidR="002C3967" w:rsidRPr="00432053" w:rsidRDefault="002C3967" w:rsidP="002C3967">
      <w:pPr>
        <w:pStyle w:val="ListParagraph"/>
        <w:spacing w:after="0"/>
        <w:ind w:left="360"/>
        <w:jc w:val="both"/>
        <w:rPr>
          <w:rFonts w:ascii="Arial" w:hAnsi="Arial" w:cs="Arial"/>
          <w:b/>
          <w:bCs/>
          <w:sz w:val="22"/>
          <w:szCs w:val="22"/>
        </w:rPr>
      </w:pPr>
    </w:p>
    <w:p w14:paraId="41897BAA" w14:textId="71192676" w:rsidR="00382F7A" w:rsidRPr="00432053" w:rsidRDefault="00382F7A" w:rsidP="00382F7A">
      <w:pPr>
        <w:spacing w:after="0"/>
        <w:jc w:val="both"/>
        <w:rPr>
          <w:rFonts w:ascii="Arial" w:hAnsi="Arial" w:cs="Arial"/>
          <w:sz w:val="22"/>
          <w:szCs w:val="22"/>
        </w:rPr>
      </w:pPr>
      <w:r w:rsidRPr="00432053">
        <w:rPr>
          <w:rFonts w:ascii="Arial" w:hAnsi="Arial" w:cs="Arial"/>
          <w:sz w:val="22"/>
          <w:szCs w:val="22"/>
        </w:rPr>
        <w:t>Increases in cholesterol and triglycerides can occur after initiating antipsychotics and may continue to increase over the longer term if they are not managed. Increased cholesterol is an established risk factor for cardiovascular disease and intervention to treat dyslipidaemia is known to reduce morbidity and mortality.</w:t>
      </w:r>
    </w:p>
    <w:p w14:paraId="5654B0A1" w14:textId="77777777" w:rsidR="00382F7A" w:rsidRPr="00432053" w:rsidRDefault="00382F7A" w:rsidP="00382F7A">
      <w:pPr>
        <w:spacing w:after="0"/>
        <w:jc w:val="both"/>
        <w:rPr>
          <w:rFonts w:ascii="Arial" w:hAnsi="Arial" w:cs="Arial"/>
          <w:sz w:val="22"/>
          <w:szCs w:val="22"/>
        </w:rPr>
      </w:pPr>
    </w:p>
    <w:p w14:paraId="1726B153" w14:textId="77777777" w:rsidR="00382F7A" w:rsidRPr="00432053" w:rsidRDefault="00382F7A" w:rsidP="00382F7A">
      <w:pPr>
        <w:spacing w:after="0"/>
        <w:jc w:val="both"/>
        <w:rPr>
          <w:rFonts w:ascii="Arial" w:hAnsi="Arial" w:cs="Arial"/>
          <w:sz w:val="22"/>
          <w:szCs w:val="22"/>
        </w:rPr>
      </w:pPr>
      <w:r w:rsidRPr="00432053">
        <w:rPr>
          <w:rFonts w:ascii="Arial" w:hAnsi="Arial" w:cs="Arial"/>
          <w:sz w:val="22"/>
          <w:szCs w:val="22"/>
        </w:rPr>
        <w:t xml:space="preserve">Monitor lipids: </w:t>
      </w:r>
    </w:p>
    <w:p w14:paraId="7C8C3663" w14:textId="74EB1984" w:rsidR="00382F7A" w:rsidRPr="00432053" w:rsidRDefault="00382F7A" w:rsidP="00382F7A">
      <w:pPr>
        <w:spacing w:after="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at 12 weeks</w:t>
      </w:r>
    </w:p>
    <w:p w14:paraId="2F21B933" w14:textId="77777777" w:rsidR="00382F7A" w:rsidRPr="00432053" w:rsidRDefault="00382F7A" w:rsidP="00382F7A">
      <w:pPr>
        <w:spacing w:after="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at 6 months </w:t>
      </w:r>
    </w:p>
    <w:p w14:paraId="662B3E8A" w14:textId="5932B3CA" w:rsidR="00382F7A" w:rsidRPr="00432053" w:rsidRDefault="00382F7A" w:rsidP="00382F7A">
      <w:pPr>
        <w:spacing w:after="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at 1 year</w:t>
      </w:r>
    </w:p>
    <w:p w14:paraId="5ABE919D" w14:textId="77777777" w:rsidR="00382F7A" w:rsidRPr="00432053" w:rsidRDefault="00382F7A" w:rsidP="00382F7A">
      <w:pPr>
        <w:spacing w:after="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annually thereafter </w:t>
      </w:r>
    </w:p>
    <w:p w14:paraId="003A9A8E" w14:textId="77777777" w:rsidR="00382F7A" w:rsidRPr="00432053" w:rsidRDefault="00382F7A" w:rsidP="00382F7A">
      <w:pPr>
        <w:spacing w:after="0"/>
        <w:jc w:val="both"/>
        <w:rPr>
          <w:rFonts w:ascii="Arial" w:hAnsi="Arial" w:cs="Arial"/>
          <w:sz w:val="22"/>
          <w:szCs w:val="22"/>
        </w:rPr>
      </w:pPr>
    </w:p>
    <w:p w14:paraId="5A52A57E" w14:textId="77777777" w:rsidR="00382F7A" w:rsidRPr="00432053" w:rsidRDefault="00382F7A" w:rsidP="00382F7A">
      <w:pPr>
        <w:spacing w:after="0"/>
        <w:jc w:val="both"/>
        <w:rPr>
          <w:rFonts w:ascii="Arial" w:hAnsi="Arial" w:cs="Arial"/>
          <w:sz w:val="22"/>
          <w:szCs w:val="22"/>
        </w:rPr>
      </w:pPr>
      <w:r w:rsidRPr="00432053">
        <w:rPr>
          <w:rFonts w:ascii="Arial" w:hAnsi="Arial" w:cs="Arial"/>
          <w:sz w:val="22"/>
          <w:szCs w:val="22"/>
        </w:rPr>
        <w:t>Patients with high cholesterol should be given dietary advice and may need treatment in line with NICE guidance on “cardiovascular disease: risk assessment and reduction, including lipid modification”</w:t>
      </w:r>
    </w:p>
    <w:p w14:paraId="4F44C5F5" w14:textId="4AD6E453" w:rsidR="00382F7A" w:rsidRPr="00432053" w:rsidRDefault="00382F7A" w:rsidP="00382F7A">
      <w:pPr>
        <w:spacing w:after="0"/>
        <w:jc w:val="both"/>
        <w:rPr>
          <w:rFonts w:ascii="Arial" w:hAnsi="Arial" w:cs="Arial"/>
          <w:sz w:val="22"/>
          <w:szCs w:val="22"/>
        </w:rPr>
      </w:pPr>
      <w:hyperlink r:id="rId28" w:history="1">
        <w:r w:rsidRPr="00432053">
          <w:rPr>
            <w:rStyle w:val="Hyperlink"/>
            <w:rFonts w:ascii="Arial" w:hAnsi="Arial" w:cs="Arial"/>
            <w:sz w:val="22"/>
            <w:szCs w:val="22"/>
          </w:rPr>
          <w:t>https://www.nice.org.uk/guidance/cg181?unlid=737326192016290182</w:t>
        </w:r>
      </w:hyperlink>
    </w:p>
    <w:p w14:paraId="0E4B82CA" w14:textId="77777777" w:rsidR="00382F7A" w:rsidRPr="00432053" w:rsidRDefault="00382F7A" w:rsidP="00382F7A">
      <w:pPr>
        <w:spacing w:after="0"/>
        <w:jc w:val="both"/>
        <w:rPr>
          <w:rFonts w:ascii="Arial" w:hAnsi="Arial" w:cs="Arial"/>
          <w:sz w:val="22"/>
          <w:szCs w:val="22"/>
        </w:rPr>
      </w:pPr>
    </w:p>
    <w:p w14:paraId="29740523" w14:textId="77777777" w:rsidR="00382F7A" w:rsidRPr="00432053" w:rsidRDefault="00382F7A" w:rsidP="00382F7A">
      <w:pPr>
        <w:spacing w:after="0"/>
        <w:jc w:val="both"/>
        <w:rPr>
          <w:rFonts w:ascii="Arial" w:hAnsi="Arial" w:cs="Arial"/>
          <w:sz w:val="22"/>
          <w:szCs w:val="22"/>
        </w:rPr>
      </w:pPr>
      <w:r w:rsidRPr="00432053">
        <w:rPr>
          <w:rFonts w:ascii="Arial" w:hAnsi="Arial" w:cs="Arial"/>
          <w:sz w:val="22"/>
          <w:szCs w:val="22"/>
        </w:rPr>
        <w:t xml:space="preserve">Patients with diabetes </w:t>
      </w:r>
      <w:proofErr w:type="gramStart"/>
      <w:r w:rsidRPr="00432053">
        <w:rPr>
          <w:rFonts w:ascii="Arial" w:hAnsi="Arial" w:cs="Arial"/>
          <w:sz w:val="22"/>
          <w:szCs w:val="22"/>
        </w:rPr>
        <w:t>in particular may</w:t>
      </w:r>
      <w:proofErr w:type="gramEnd"/>
      <w:r w:rsidRPr="00432053">
        <w:rPr>
          <w:rFonts w:ascii="Arial" w:hAnsi="Arial" w:cs="Arial"/>
          <w:sz w:val="22"/>
          <w:szCs w:val="22"/>
        </w:rPr>
        <w:t xml:space="preserve"> need aggressive treatment to lower cholesterol. </w:t>
      </w:r>
    </w:p>
    <w:p w14:paraId="0BC943E5" w14:textId="77777777" w:rsidR="00382F7A" w:rsidRPr="00432053" w:rsidRDefault="00382F7A" w:rsidP="00382F7A">
      <w:pPr>
        <w:spacing w:after="0"/>
        <w:jc w:val="both"/>
        <w:rPr>
          <w:rFonts w:ascii="Arial" w:hAnsi="Arial" w:cs="Arial"/>
          <w:sz w:val="22"/>
          <w:szCs w:val="22"/>
        </w:rPr>
      </w:pPr>
      <w:r w:rsidRPr="00432053">
        <w:rPr>
          <w:rFonts w:ascii="Arial" w:hAnsi="Arial" w:cs="Arial"/>
          <w:sz w:val="22"/>
          <w:szCs w:val="22"/>
        </w:rPr>
        <w:t xml:space="preserve">Further advice on the management of antipsychotic induced dyslipidaemia is available in the British Association of Psychopharmacology guideline on the management of weight gain, metabolic disturbances and cardiovascular risk associated with psychosis and antipsychotic treatment: </w:t>
      </w:r>
    </w:p>
    <w:p w14:paraId="4BBC905E" w14:textId="63650B3A" w:rsidR="00382F7A" w:rsidRPr="00432053" w:rsidRDefault="00382F7A" w:rsidP="00382F7A">
      <w:pPr>
        <w:spacing w:after="0"/>
        <w:jc w:val="both"/>
        <w:rPr>
          <w:rFonts w:ascii="Arial" w:hAnsi="Arial" w:cs="Arial"/>
          <w:sz w:val="22"/>
          <w:szCs w:val="22"/>
        </w:rPr>
      </w:pPr>
      <w:hyperlink r:id="rId29" w:history="1">
        <w:r w:rsidRPr="00432053">
          <w:rPr>
            <w:rStyle w:val="Hyperlink"/>
            <w:rFonts w:ascii="Arial" w:hAnsi="Arial" w:cs="Arial"/>
            <w:sz w:val="22"/>
            <w:szCs w:val="22"/>
          </w:rPr>
          <w:t>https://www.bap.org.uk/pdfs/BAP_Guidelines-Metabolic.pdf</w:t>
        </w:r>
      </w:hyperlink>
    </w:p>
    <w:p w14:paraId="1F0178A2" w14:textId="77777777" w:rsidR="00382F7A" w:rsidRPr="00432053" w:rsidRDefault="00382F7A" w:rsidP="00382F7A">
      <w:pPr>
        <w:spacing w:after="0"/>
        <w:jc w:val="both"/>
        <w:rPr>
          <w:rFonts w:ascii="Arial" w:hAnsi="Arial" w:cs="Arial"/>
          <w:sz w:val="22"/>
          <w:szCs w:val="22"/>
        </w:rPr>
      </w:pPr>
    </w:p>
    <w:p w14:paraId="6E09A827" w14:textId="77777777" w:rsidR="00382F7A" w:rsidRPr="00432053" w:rsidRDefault="00382F7A" w:rsidP="00382F7A">
      <w:pPr>
        <w:spacing w:after="0"/>
        <w:jc w:val="both"/>
        <w:rPr>
          <w:rFonts w:ascii="Arial" w:hAnsi="Arial" w:cs="Arial"/>
          <w:sz w:val="22"/>
          <w:szCs w:val="22"/>
        </w:rPr>
      </w:pPr>
      <w:r w:rsidRPr="00432053">
        <w:rPr>
          <w:rFonts w:ascii="Arial" w:hAnsi="Arial" w:cs="Arial"/>
          <w:sz w:val="22"/>
          <w:szCs w:val="22"/>
        </w:rPr>
        <w:t>The NHS provides information on cholesterol including information on how to reduce cholesterol:</w:t>
      </w:r>
    </w:p>
    <w:p w14:paraId="416FBBF1" w14:textId="17714A3A" w:rsidR="00382F7A" w:rsidRPr="00432053" w:rsidRDefault="00382F7A" w:rsidP="00382F7A">
      <w:pPr>
        <w:spacing w:after="0"/>
        <w:jc w:val="both"/>
        <w:rPr>
          <w:rFonts w:ascii="Arial" w:hAnsi="Arial" w:cs="Arial"/>
          <w:sz w:val="22"/>
          <w:szCs w:val="22"/>
        </w:rPr>
      </w:pPr>
      <w:hyperlink r:id="rId30" w:history="1">
        <w:r w:rsidRPr="00432053">
          <w:rPr>
            <w:rStyle w:val="Hyperlink"/>
            <w:rFonts w:ascii="Arial" w:hAnsi="Arial" w:cs="Arial"/>
            <w:sz w:val="22"/>
            <w:szCs w:val="22"/>
          </w:rPr>
          <w:t>http://www.nhs.uk/Livewell/Healthyhearts/Pages/Cholesterol.aspx</w:t>
        </w:r>
      </w:hyperlink>
    </w:p>
    <w:p w14:paraId="37BA7C40" w14:textId="77777777" w:rsidR="00382F7A" w:rsidRPr="00432053" w:rsidRDefault="00382F7A" w:rsidP="00382F7A">
      <w:pPr>
        <w:spacing w:after="0"/>
        <w:jc w:val="both"/>
        <w:rPr>
          <w:rFonts w:ascii="Arial" w:hAnsi="Arial" w:cs="Arial"/>
          <w:sz w:val="22"/>
          <w:szCs w:val="22"/>
        </w:rPr>
      </w:pPr>
    </w:p>
    <w:p w14:paraId="3A452968" w14:textId="3BB2C8CC" w:rsidR="00382F7A" w:rsidRPr="00432053" w:rsidRDefault="00382F7A" w:rsidP="00382F7A">
      <w:pPr>
        <w:spacing w:after="0"/>
        <w:jc w:val="both"/>
        <w:rPr>
          <w:rFonts w:ascii="Arial" w:hAnsi="Arial" w:cs="Arial"/>
          <w:sz w:val="22"/>
          <w:szCs w:val="22"/>
        </w:rPr>
      </w:pPr>
      <w:r w:rsidRPr="00432053">
        <w:rPr>
          <w:rFonts w:ascii="Arial" w:hAnsi="Arial" w:cs="Arial"/>
          <w:sz w:val="22"/>
          <w:szCs w:val="22"/>
        </w:rPr>
        <w:t xml:space="preserve">Further statin prescribing and lipid modification guidelines by NCL JFC can be found at: </w:t>
      </w:r>
      <w:hyperlink r:id="rId31" w:history="1">
        <w:r w:rsidRPr="00432053">
          <w:rPr>
            <w:rStyle w:val="Hyperlink"/>
            <w:rFonts w:ascii="Arial" w:hAnsi="Arial" w:cs="Arial"/>
            <w:sz w:val="22"/>
            <w:szCs w:val="22"/>
          </w:rPr>
          <w:t>http://ncl-mon.nhs.uk/faq/guidelines/</w:t>
        </w:r>
      </w:hyperlink>
      <w:r w:rsidRPr="00432053">
        <w:rPr>
          <w:rFonts w:ascii="Arial" w:hAnsi="Arial" w:cs="Arial"/>
          <w:sz w:val="22"/>
          <w:szCs w:val="22"/>
        </w:rPr>
        <w:t xml:space="preserve"> </w:t>
      </w:r>
    </w:p>
    <w:p w14:paraId="392E26D8" w14:textId="77777777" w:rsidR="00382F7A" w:rsidRPr="00432053" w:rsidRDefault="00382F7A" w:rsidP="00382F7A">
      <w:pPr>
        <w:spacing w:after="0"/>
        <w:jc w:val="both"/>
        <w:rPr>
          <w:rFonts w:ascii="Arial" w:hAnsi="Arial" w:cs="Arial"/>
          <w:sz w:val="22"/>
          <w:szCs w:val="22"/>
        </w:rPr>
      </w:pPr>
    </w:p>
    <w:p w14:paraId="1611E7A9" w14:textId="4C146E2A" w:rsidR="00382F7A" w:rsidRPr="00432053" w:rsidRDefault="00382F7A" w:rsidP="00382F7A">
      <w:pPr>
        <w:spacing w:after="0"/>
        <w:jc w:val="both"/>
        <w:rPr>
          <w:rFonts w:ascii="Arial" w:hAnsi="Arial" w:cs="Arial"/>
          <w:sz w:val="22"/>
          <w:szCs w:val="22"/>
        </w:rPr>
      </w:pPr>
      <w:r w:rsidRPr="00432053">
        <w:rPr>
          <w:rFonts w:ascii="Arial" w:hAnsi="Arial" w:cs="Arial"/>
          <w:sz w:val="22"/>
          <w:szCs w:val="22"/>
        </w:rPr>
        <w:t xml:space="preserve">The </w:t>
      </w:r>
      <w:hyperlink r:id="rId32" w:history="1">
        <w:r w:rsidRPr="00432053">
          <w:rPr>
            <w:rStyle w:val="Hyperlink"/>
            <w:rFonts w:ascii="Arial" w:hAnsi="Arial" w:cs="Arial"/>
            <w:sz w:val="22"/>
            <w:szCs w:val="22"/>
          </w:rPr>
          <w:t>Lester UK adaptation</w:t>
        </w:r>
      </w:hyperlink>
      <w:r w:rsidRPr="00432053">
        <w:rPr>
          <w:rFonts w:ascii="Arial" w:hAnsi="Arial" w:cs="Arial"/>
          <w:sz w:val="22"/>
          <w:szCs w:val="22"/>
        </w:rPr>
        <w:t xml:space="preserve"> tool for monitoring physical health provides further advice on threshold values used in blood lipid monitoring.</w:t>
      </w:r>
    </w:p>
    <w:p w14:paraId="597F7175" w14:textId="77777777" w:rsidR="002C3967" w:rsidRPr="00432053" w:rsidRDefault="002C3967" w:rsidP="00382F7A">
      <w:pPr>
        <w:spacing w:after="0"/>
        <w:jc w:val="both"/>
        <w:rPr>
          <w:rFonts w:ascii="Arial" w:hAnsi="Arial" w:cs="Arial"/>
          <w:sz w:val="22"/>
          <w:szCs w:val="22"/>
        </w:rPr>
      </w:pPr>
    </w:p>
    <w:p w14:paraId="221275CF" w14:textId="77777777" w:rsidR="002C3967" w:rsidRPr="00432053" w:rsidRDefault="002C3967" w:rsidP="00382F7A">
      <w:pPr>
        <w:spacing w:after="0"/>
        <w:jc w:val="both"/>
        <w:rPr>
          <w:rFonts w:ascii="Arial" w:hAnsi="Arial" w:cs="Arial"/>
          <w:b/>
          <w:bCs/>
          <w:sz w:val="22"/>
          <w:szCs w:val="22"/>
        </w:rPr>
      </w:pPr>
    </w:p>
    <w:p w14:paraId="22F5567F" w14:textId="261DD0E8" w:rsidR="002C3967" w:rsidRPr="00432053" w:rsidRDefault="002C3967" w:rsidP="002C3967">
      <w:pPr>
        <w:pStyle w:val="ListParagraph"/>
        <w:numPr>
          <w:ilvl w:val="0"/>
          <w:numId w:val="5"/>
        </w:numPr>
        <w:spacing w:after="0"/>
        <w:jc w:val="both"/>
        <w:rPr>
          <w:rFonts w:ascii="Arial" w:hAnsi="Arial" w:cs="Arial"/>
          <w:b/>
          <w:bCs/>
          <w:sz w:val="22"/>
          <w:szCs w:val="22"/>
        </w:rPr>
      </w:pPr>
      <w:r w:rsidRPr="00432053">
        <w:rPr>
          <w:rFonts w:ascii="Arial" w:hAnsi="Arial" w:cs="Arial"/>
          <w:b/>
          <w:bCs/>
          <w:sz w:val="22"/>
          <w:szCs w:val="22"/>
        </w:rPr>
        <w:t>WEIGHT GAIN AND WEIGHT MONITORING</w:t>
      </w:r>
    </w:p>
    <w:p w14:paraId="0D6DDE66" w14:textId="77777777" w:rsidR="002C3967" w:rsidRPr="00432053" w:rsidRDefault="002C3967" w:rsidP="002C3967">
      <w:pPr>
        <w:pStyle w:val="ListParagraph"/>
        <w:spacing w:after="0"/>
        <w:ind w:left="360"/>
        <w:jc w:val="both"/>
        <w:rPr>
          <w:rFonts w:ascii="Arial" w:hAnsi="Arial" w:cs="Arial"/>
          <w:b/>
          <w:bCs/>
          <w:sz w:val="22"/>
          <w:szCs w:val="22"/>
        </w:rPr>
      </w:pPr>
    </w:p>
    <w:p w14:paraId="013909CB" w14:textId="77777777" w:rsidR="002C3967" w:rsidRPr="00432053" w:rsidRDefault="002C3967" w:rsidP="00055784">
      <w:pPr>
        <w:jc w:val="both"/>
        <w:rPr>
          <w:rFonts w:ascii="Arial" w:hAnsi="Arial" w:cs="Arial"/>
          <w:sz w:val="22"/>
          <w:szCs w:val="22"/>
        </w:rPr>
      </w:pPr>
      <w:r w:rsidRPr="00432053">
        <w:rPr>
          <w:rFonts w:ascii="Arial" w:hAnsi="Arial" w:cs="Arial"/>
          <w:sz w:val="22"/>
          <w:szCs w:val="22"/>
        </w:rPr>
        <w:t xml:space="preserve">Weight gain occurs early on after initiating treatment with antipsychotics and is difficult to reverse. It is therefore important to monitor weight closely during initiation and intervene promptly where weight gain occurs. Patients should be encouraged to weigh themselves and keep a record which can be discussed at each contact. </w:t>
      </w:r>
    </w:p>
    <w:p w14:paraId="1CF81451" w14:textId="1D0FC659" w:rsidR="002C3967" w:rsidRPr="00432053" w:rsidRDefault="002C3967" w:rsidP="002C3967">
      <w:pPr>
        <w:rPr>
          <w:rFonts w:ascii="Arial" w:hAnsi="Arial" w:cs="Arial"/>
          <w:sz w:val="22"/>
          <w:szCs w:val="22"/>
        </w:rPr>
      </w:pPr>
      <w:r w:rsidRPr="00432053">
        <w:rPr>
          <w:rFonts w:ascii="Arial" w:hAnsi="Arial" w:cs="Arial"/>
          <w:sz w:val="22"/>
          <w:szCs w:val="22"/>
        </w:rPr>
        <w:t>Monitor weight:</w:t>
      </w:r>
    </w:p>
    <w:p w14:paraId="6E0E93EF" w14:textId="6887F9C0" w:rsidR="001F4A89" w:rsidRPr="00432053" w:rsidRDefault="001F4A89" w:rsidP="001F4A89">
      <w:pPr>
        <w:spacing w:after="0"/>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weekly for the first 6 weeks</w:t>
      </w:r>
    </w:p>
    <w:p w14:paraId="12F37FDD" w14:textId="66E34EF4" w:rsidR="001F4A89" w:rsidRPr="00432053" w:rsidRDefault="001F4A89" w:rsidP="001F4A89">
      <w:pPr>
        <w:spacing w:after="0"/>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at 12 weeks</w:t>
      </w:r>
    </w:p>
    <w:p w14:paraId="2F7606A0" w14:textId="1D897899" w:rsidR="001F4A89" w:rsidRPr="00432053" w:rsidRDefault="001F4A89" w:rsidP="001F4A89">
      <w:pPr>
        <w:spacing w:after="0"/>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at 1 year</w:t>
      </w:r>
    </w:p>
    <w:p w14:paraId="25A9E4D4" w14:textId="227CF955" w:rsidR="001F4A89" w:rsidRPr="00432053" w:rsidRDefault="001F4A89" w:rsidP="001F4A89">
      <w:pPr>
        <w:spacing w:after="0"/>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annually thereafter</w:t>
      </w:r>
    </w:p>
    <w:p w14:paraId="5AE064DF" w14:textId="77777777" w:rsidR="00553CB8" w:rsidRPr="00432053" w:rsidRDefault="00553CB8" w:rsidP="001F4A89">
      <w:pPr>
        <w:spacing w:after="0"/>
        <w:rPr>
          <w:rFonts w:ascii="Arial" w:hAnsi="Arial" w:cs="Arial"/>
          <w:sz w:val="22"/>
          <w:szCs w:val="22"/>
        </w:rPr>
      </w:pPr>
    </w:p>
    <w:p w14:paraId="7BAEB6FD" w14:textId="534ED3DC" w:rsidR="00553CB8" w:rsidRPr="00432053" w:rsidRDefault="00553CB8" w:rsidP="00553CB8">
      <w:pPr>
        <w:spacing w:after="0"/>
        <w:jc w:val="both"/>
        <w:rPr>
          <w:rFonts w:ascii="Arial" w:hAnsi="Arial" w:cs="Arial"/>
          <w:sz w:val="22"/>
          <w:szCs w:val="22"/>
        </w:rPr>
      </w:pPr>
      <w:r w:rsidRPr="00432053">
        <w:rPr>
          <w:rFonts w:ascii="Arial" w:hAnsi="Arial" w:cs="Arial"/>
          <w:sz w:val="22"/>
          <w:szCs w:val="22"/>
        </w:rPr>
        <w:t xml:space="preserve">Medicines that are High Risk for causing weight gain include </w:t>
      </w:r>
      <w:r w:rsidR="00B4010B" w:rsidRPr="00432053">
        <w:rPr>
          <w:rFonts w:ascii="Arial" w:hAnsi="Arial" w:cs="Arial"/>
          <w:b/>
          <w:bCs/>
          <w:sz w:val="22"/>
          <w:szCs w:val="22"/>
        </w:rPr>
        <w:t>C</w:t>
      </w:r>
      <w:r w:rsidRPr="00432053">
        <w:rPr>
          <w:rFonts w:ascii="Arial" w:hAnsi="Arial" w:cs="Arial"/>
          <w:b/>
          <w:bCs/>
          <w:sz w:val="22"/>
          <w:szCs w:val="22"/>
        </w:rPr>
        <w:t>lozapine</w:t>
      </w:r>
      <w:r w:rsidRPr="00432053">
        <w:rPr>
          <w:rFonts w:ascii="Arial" w:hAnsi="Arial" w:cs="Arial"/>
          <w:sz w:val="22"/>
          <w:szCs w:val="22"/>
        </w:rPr>
        <w:t xml:space="preserve"> and </w:t>
      </w:r>
      <w:r w:rsidR="00B4010B" w:rsidRPr="00432053">
        <w:rPr>
          <w:rFonts w:ascii="Arial" w:hAnsi="Arial" w:cs="Arial"/>
          <w:b/>
          <w:bCs/>
          <w:sz w:val="22"/>
          <w:szCs w:val="22"/>
        </w:rPr>
        <w:t>O</w:t>
      </w:r>
      <w:r w:rsidRPr="00432053">
        <w:rPr>
          <w:rFonts w:ascii="Arial" w:hAnsi="Arial" w:cs="Arial"/>
          <w:b/>
          <w:bCs/>
          <w:sz w:val="22"/>
          <w:szCs w:val="22"/>
        </w:rPr>
        <w:t>lanzapine</w:t>
      </w:r>
      <w:r w:rsidRPr="00432053">
        <w:rPr>
          <w:rFonts w:ascii="Arial" w:hAnsi="Arial" w:cs="Arial"/>
          <w:sz w:val="22"/>
          <w:szCs w:val="22"/>
        </w:rPr>
        <w:t xml:space="preserve">. Quetiapine and </w:t>
      </w:r>
      <w:r w:rsidR="00B4010B" w:rsidRPr="00432053">
        <w:rPr>
          <w:rFonts w:ascii="Arial" w:hAnsi="Arial" w:cs="Arial"/>
          <w:sz w:val="22"/>
          <w:szCs w:val="22"/>
        </w:rPr>
        <w:t>R</w:t>
      </w:r>
      <w:r w:rsidRPr="00432053">
        <w:rPr>
          <w:rFonts w:ascii="Arial" w:hAnsi="Arial" w:cs="Arial"/>
          <w:sz w:val="22"/>
          <w:szCs w:val="22"/>
        </w:rPr>
        <w:t>isperidone have a moderate risk of causing weight gain. Haloperidol has a low risk of causing weight gain and to a low extent.</w:t>
      </w:r>
    </w:p>
    <w:p w14:paraId="63354443" w14:textId="77777777" w:rsidR="00553CB8" w:rsidRPr="00432053" w:rsidRDefault="00553CB8" w:rsidP="001F4A89">
      <w:pPr>
        <w:spacing w:after="0"/>
        <w:rPr>
          <w:rFonts w:ascii="Arial" w:hAnsi="Arial" w:cs="Arial"/>
          <w:sz w:val="22"/>
          <w:szCs w:val="22"/>
        </w:rPr>
      </w:pPr>
    </w:p>
    <w:p w14:paraId="6AFAC2CE" w14:textId="77777777" w:rsidR="00553CB8" w:rsidRPr="00432053" w:rsidRDefault="00553CB8" w:rsidP="00553CB8">
      <w:pPr>
        <w:spacing w:after="0"/>
        <w:jc w:val="both"/>
        <w:rPr>
          <w:rFonts w:ascii="Arial" w:hAnsi="Arial" w:cs="Arial"/>
          <w:sz w:val="22"/>
          <w:szCs w:val="22"/>
        </w:rPr>
      </w:pPr>
      <w:r w:rsidRPr="00432053">
        <w:rPr>
          <w:rFonts w:ascii="Arial" w:hAnsi="Arial" w:cs="Arial"/>
          <w:sz w:val="22"/>
          <w:szCs w:val="22"/>
        </w:rPr>
        <w:t xml:space="preserve">All patients should be given dietary and lifestyle advice to prevent weight gain. Lifestyle interventions are first line for reversing weight gain. </w:t>
      </w:r>
    </w:p>
    <w:p w14:paraId="570FF62D" w14:textId="77777777" w:rsidR="00553CB8" w:rsidRPr="00432053" w:rsidRDefault="00553CB8" w:rsidP="00553CB8">
      <w:pPr>
        <w:spacing w:after="0"/>
        <w:jc w:val="both"/>
        <w:rPr>
          <w:rFonts w:ascii="Arial" w:hAnsi="Arial" w:cs="Arial"/>
          <w:sz w:val="22"/>
          <w:szCs w:val="22"/>
        </w:rPr>
      </w:pPr>
    </w:p>
    <w:p w14:paraId="07DA01C2" w14:textId="3005C391" w:rsidR="00553CB8" w:rsidRPr="00432053" w:rsidRDefault="00553CB8" w:rsidP="00553CB8">
      <w:pPr>
        <w:spacing w:after="0"/>
        <w:jc w:val="both"/>
        <w:rPr>
          <w:rFonts w:ascii="Arial" w:hAnsi="Arial" w:cs="Arial"/>
          <w:sz w:val="22"/>
          <w:szCs w:val="22"/>
        </w:rPr>
      </w:pPr>
      <w:r w:rsidRPr="00432053">
        <w:rPr>
          <w:rFonts w:ascii="Arial" w:hAnsi="Arial" w:cs="Arial"/>
          <w:sz w:val="22"/>
          <w:szCs w:val="22"/>
        </w:rPr>
        <w:t xml:space="preserve">The NHS provides a range of resources on healthy eating and weight loss. </w:t>
      </w:r>
      <w:hyperlink r:id="rId33" w:history="1">
        <w:r w:rsidRPr="00432053">
          <w:rPr>
            <w:rStyle w:val="Hyperlink"/>
            <w:rFonts w:ascii="Arial" w:hAnsi="Arial" w:cs="Arial"/>
            <w:sz w:val="22"/>
            <w:szCs w:val="22"/>
          </w:rPr>
          <w:t>http://www.nhs.uk/livewell/healthy-eating/Pages/Healthyeating.aspx</w:t>
        </w:r>
      </w:hyperlink>
    </w:p>
    <w:p w14:paraId="6F443350" w14:textId="77777777" w:rsidR="00553CB8" w:rsidRPr="00432053" w:rsidRDefault="00553CB8" w:rsidP="001F4A89">
      <w:pPr>
        <w:spacing w:after="0"/>
        <w:rPr>
          <w:rFonts w:ascii="Arial" w:hAnsi="Arial" w:cs="Arial"/>
          <w:sz w:val="22"/>
          <w:szCs w:val="22"/>
        </w:rPr>
      </w:pPr>
    </w:p>
    <w:p w14:paraId="514D9451" w14:textId="31CEF283" w:rsidR="00553CB8" w:rsidRPr="00432053" w:rsidRDefault="00553CB8" w:rsidP="00553CB8">
      <w:pPr>
        <w:spacing w:after="0"/>
        <w:jc w:val="both"/>
        <w:rPr>
          <w:rFonts w:ascii="Arial" w:hAnsi="Arial" w:cs="Arial"/>
          <w:sz w:val="22"/>
          <w:szCs w:val="22"/>
        </w:rPr>
      </w:pPr>
      <w:r w:rsidRPr="00432053">
        <w:rPr>
          <w:rFonts w:ascii="Arial" w:hAnsi="Arial" w:cs="Arial"/>
          <w:sz w:val="22"/>
          <w:szCs w:val="22"/>
        </w:rPr>
        <w:t xml:space="preserve">The </w:t>
      </w:r>
      <w:hyperlink r:id="rId34" w:history="1">
        <w:r w:rsidRPr="00432053">
          <w:rPr>
            <w:rStyle w:val="Hyperlink"/>
            <w:rFonts w:ascii="Arial" w:hAnsi="Arial" w:cs="Arial"/>
            <w:sz w:val="22"/>
            <w:szCs w:val="22"/>
          </w:rPr>
          <w:t>Lester UK adaptation</w:t>
        </w:r>
      </w:hyperlink>
      <w:r w:rsidRPr="00432053">
        <w:rPr>
          <w:rFonts w:ascii="Arial" w:hAnsi="Arial" w:cs="Arial"/>
          <w:sz w:val="22"/>
          <w:szCs w:val="22"/>
        </w:rPr>
        <w:t xml:space="preserve"> tool for monitoring physical health provides further advice on threshold values used in weight monitoring.</w:t>
      </w:r>
    </w:p>
    <w:p w14:paraId="36754220" w14:textId="77777777" w:rsidR="00553CB8" w:rsidRPr="00432053" w:rsidRDefault="00553CB8" w:rsidP="00553CB8">
      <w:pPr>
        <w:spacing w:after="0"/>
        <w:jc w:val="both"/>
        <w:rPr>
          <w:rFonts w:ascii="Arial" w:hAnsi="Arial" w:cs="Arial"/>
          <w:sz w:val="22"/>
          <w:szCs w:val="22"/>
        </w:rPr>
      </w:pPr>
    </w:p>
    <w:p w14:paraId="1F213D4E" w14:textId="77777777" w:rsidR="00553CB8" w:rsidRPr="00432053" w:rsidRDefault="00553CB8" w:rsidP="00553CB8">
      <w:pPr>
        <w:spacing w:after="0"/>
        <w:jc w:val="both"/>
        <w:rPr>
          <w:rFonts w:ascii="Arial" w:hAnsi="Arial" w:cs="Arial"/>
          <w:b/>
          <w:bCs/>
          <w:sz w:val="22"/>
          <w:szCs w:val="22"/>
        </w:rPr>
      </w:pPr>
    </w:p>
    <w:p w14:paraId="5421AA49" w14:textId="36F0EC61" w:rsidR="00553CB8" w:rsidRPr="00432053" w:rsidRDefault="00553CB8" w:rsidP="00553CB8">
      <w:pPr>
        <w:pStyle w:val="ListParagraph"/>
        <w:numPr>
          <w:ilvl w:val="0"/>
          <w:numId w:val="5"/>
        </w:numPr>
        <w:spacing w:after="0"/>
        <w:jc w:val="both"/>
        <w:rPr>
          <w:rFonts w:ascii="Arial" w:hAnsi="Arial" w:cs="Arial"/>
          <w:b/>
          <w:bCs/>
          <w:sz w:val="22"/>
          <w:szCs w:val="22"/>
        </w:rPr>
      </w:pPr>
      <w:r w:rsidRPr="00432053">
        <w:rPr>
          <w:rFonts w:ascii="Arial" w:hAnsi="Arial" w:cs="Arial"/>
          <w:b/>
          <w:bCs/>
          <w:sz w:val="22"/>
          <w:szCs w:val="22"/>
        </w:rPr>
        <w:t xml:space="preserve">MANAGEMENT OF ABNORMAL RESULTS </w:t>
      </w:r>
    </w:p>
    <w:p w14:paraId="22080FC9" w14:textId="77777777" w:rsidR="00553CB8" w:rsidRPr="00432053" w:rsidRDefault="00553CB8" w:rsidP="00553CB8">
      <w:pPr>
        <w:spacing w:after="0"/>
        <w:jc w:val="both"/>
        <w:rPr>
          <w:rFonts w:ascii="Arial" w:hAnsi="Arial" w:cs="Arial"/>
          <w:sz w:val="22"/>
          <w:szCs w:val="22"/>
        </w:rPr>
      </w:pPr>
    </w:p>
    <w:p w14:paraId="493FDDAB" w14:textId="35ED0230" w:rsidR="00553CB8" w:rsidRPr="00432053" w:rsidRDefault="00553CB8" w:rsidP="001A292C">
      <w:pPr>
        <w:pStyle w:val="ListParagraph"/>
        <w:numPr>
          <w:ilvl w:val="1"/>
          <w:numId w:val="6"/>
        </w:numPr>
        <w:spacing w:after="0"/>
        <w:jc w:val="both"/>
        <w:rPr>
          <w:rFonts w:ascii="Arial" w:hAnsi="Arial" w:cs="Arial"/>
          <w:b/>
          <w:bCs/>
          <w:sz w:val="22"/>
          <w:szCs w:val="22"/>
        </w:rPr>
      </w:pPr>
      <w:r w:rsidRPr="00432053">
        <w:rPr>
          <w:rFonts w:ascii="Arial" w:hAnsi="Arial" w:cs="Arial"/>
          <w:b/>
          <w:bCs/>
          <w:sz w:val="22"/>
          <w:szCs w:val="22"/>
        </w:rPr>
        <w:t>QTc prolongation</w:t>
      </w:r>
    </w:p>
    <w:p w14:paraId="6C0C37BD" w14:textId="77777777" w:rsidR="00553CB8" w:rsidRPr="00432053" w:rsidRDefault="00553CB8" w:rsidP="00553CB8">
      <w:pPr>
        <w:pStyle w:val="ListParagraph"/>
        <w:spacing w:after="0"/>
        <w:ind w:left="760"/>
        <w:jc w:val="both"/>
        <w:rPr>
          <w:rFonts w:ascii="Arial" w:hAnsi="Arial" w:cs="Arial"/>
          <w:sz w:val="22"/>
          <w:szCs w:val="22"/>
        </w:rPr>
      </w:pPr>
      <w:r w:rsidRPr="00432053">
        <w:rPr>
          <w:rFonts w:ascii="Arial" w:hAnsi="Arial" w:cs="Arial"/>
          <w:sz w:val="22"/>
          <w:szCs w:val="22"/>
        </w:rPr>
        <w:t xml:space="preserve">The QT interval broadly relates to the duration of cardiac repolarisation. Some antipsychotics are linked to prolongation of the cardiac QT interval, a risk factor for the ventricular arrhythmia torsade de pointes, which is often fatal. Overall risk is probably </w:t>
      </w:r>
      <w:proofErr w:type="gramStart"/>
      <w:r w:rsidRPr="00432053">
        <w:rPr>
          <w:rFonts w:ascii="Arial" w:hAnsi="Arial" w:cs="Arial"/>
          <w:sz w:val="22"/>
          <w:szCs w:val="22"/>
        </w:rPr>
        <w:t>dose-related</w:t>
      </w:r>
      <w:proofErr w:type="gramEnd"/>
      <w:r w:rsidRPr="00432053">
        <w:rPr>
          <w:rFonts w:ascii="Arial" w:hAnsi="Arial" w:cs="Arial"/>
          <w:sz w:val="22"/>
          <w:szCs w:val="22"/>
        </w:rPr>
        <w:t>. Medicine interactions (involving enzyme inhibition) are important (</w:t>
      </w:r>
      <w:r w:rsidRPr="00432053">
        <w:rPr>
          <w:rFonts w:ascii="Arial" w:hAnsi="Arial" w:cs="Arial"/>
          <w:i/>
          <w:iCs/>
          <w:sz w:val="22"/>
          <w:szCs w:val="22"/>
        </w:rPr>
        <w:t>See Appendix 2 for medication interactions</w:t>
      </w:r>
      <w:r w:rsidRPr="00432053">
        <w:rPr>
          <w:rFonts w:ascii="Arial" w:hAnsi="Arial" w:cs="Arial"/>
          <w:sz w:val="22"/>
          <w:szCs w:val="22"/>
        </w:rPr>
        <w:t xml:space="preserve">). See </w:t>
      </w:r>
      <w:r w:rsidRPr="00432053">
        <w:rPr>
          <w:rFonts w:ascii="Arial" w:hAnsi="Arial" w:cs="Arial"/>
          <w:i/>
          <w:iCs/>
          <w:sz w:val="22"/>
          <w:szCs w:val="22"/>
        </w:rPr>
        <w:t>Appendix 3 for risk factors for QT prolongation</w:t>
      </w:r>
      <w:r w:rsidRPr="00432053">
        <w:rPr>
          <w:rFonts w:ascii="Arial" w:hAnsi="Arial" w:cs="Arial"/>
          <w:sz w:val="22"/>
          <w:szCs w:val="22"/>
        </w:rPr>
        <w:t xml:space="preserve">. </w:t>
      </w:r>
    </w:p>
    <w:p w14:paraId="7B22308C" w14:textId="77777777" w:rsidR="00553CB8" w:rsidRPr="00432053" w:rsidRDefault="00553CB8" w:rsidP="00553CB8">
      <w:pPr>
        <w:pStyle w:val="ListParagraph"/>
        <w:spacing w:after="0"/>
        <w:ind w:left="760"/>
        <w:jc w:val="both"/>
        <w:rPr>
          <w:rFonts w:ascii="Arial" w:hAnsi="Arial" w:cs="Arial"/>
          <w:sz w:val="22"/>
          <w:szCs w:val="22"/>
        </w:rPr>
      </w:pPr>
    </w:p>
    <w:p w14:paraId="10715283" w14:textId="3D9AAF01" w:rsidR="00553CB8" w:rsidRPr="00432053" w:rsidRDefault="00553CB8" w:rsidP="00553CB8">
      <w:pPr>
        <w:pStyle w:val="ListParagraph"/>
        <w:spacing w:after="0"/>
        <w:ind w:left="760"/>
        <w:jc w:val="both"/>
        <w:rPr>
          <w:rFonts w:ascii="Arial" w:hAnsi="Arial" w:cs="Arial"/>
          <w:b/>
          <w:bCs/>
          <w:sz w:val="22"/>
          <w:szCs w:val="22"/>
        </w:rPr>
      </w:pPr>
      <w:r w:rsidRPr="00432053">
        <w:rPr>
          <w:rFonts w:ascii="Arial" w:hAnsi="Arial" w:cs="Arial"/>
          <w:b/>
          <w:bCs/>
          <w:sz w:val="22"/>
          <w:szCs w:val="22"/>
        </w:rPr>
        <w:t>Table 1: Management of QT prolongation in patients receiving antipsychotic medicines</w:t>
      </w:r>
    </w:p>
    <w:p w14:paraId="050B8451" w14:textId="0253EEF6" w:rsidR="000E10E6" w:rsidRPr="00432053" w:rsidRDefault="00553CB8" w:rsidP="00D82097">
      <w:pPr>
        <w:pStyle w:val="ListParagraph"/>
        <w:spacing w:after="0"/>
        <w:ind w:left="760"/>
        <w:jc w:val="both"/>
        <w:rPr>
          <w:rFonts w:ascii="Arial" w:hAnsi="Arial" w:cs="Arial"/>
          <w:b/>
          <w:bCs/>
          <w:sz w:val="22"/>
          <w:szCs w:val="22"/>
        </w:rPr>
      </w:pPr>
      <w:r w:rsidRPr="00432053">
        <w:rPr>
          <w:rFonts w:ascii="Arial" w:hAnsi="Arial" w:cs="Arial"/>
          <w:b/>
          <w:bCs/>
          <w:noProof/>
          <w:sz w:val="22"/>
          <w:szCs w:val="22"/>
        </w:rPr>
        <w:drawing>
          <wp:inline distT="0" distB="0" distL="0" distR="0" wp14:anchorId="707ED427" wp14:editId="502377E4">
            <wp:extent cx="5284382" cy="2051685"/>
            <wp:effectExtent l="0" t="0" r="0" b="5715"/>
            <wp:docPr id="762763731" name="Picture 1" descr="A screenshot of a medical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63731" name="Picture 1" descr="A screenshot of a medical program&#10;&#10;AI-generated content may be incorrect."/>
                    <pic:cNvPicPr/>
                  </pic:nvPicPr>
                  <pic:blipFill>
                    <a:blip r:embed="rId35"/>
                    <a:stretch>
                      <a:fillRect/>
                    </a:stretch>
                  </pic:blipFill>
                  <pic:spPr>
                    <a:xfrm>
                      <a:off x="0" y="0"/>
                      <a:ext cx="5297587" cy="2056812"/>
                    </a:xfrm>
                    <a:prstGeom prst="rect">
                      <a:avLst/>
                    </a:prstGeom>
                  </pic:spPr>
                </pic:pic>
              </a:graphicData>
            </a:graphic>
          </wp:inline>
        </w:drawing>
      </w:r>
    </w:p>
    <w:p w14:paraId="1115C5CB" w14:textId="0B51C38F" w:rsidR="000F28AA" w:rsidRPr="00432053" w:rsidRDefault="00CF3B52" w:rsidP="001A292C">
      <w:pPr>
        <w:pStyle w:val="ListParagraph"/>
        <w:numPr>
          <w:ilvl w:val="1"/>
          <w:numId w:val="6"/>
        </w:numPr>
        <w:spacing w:after="0"/>
        <w:jc w:val="both"/>
        <w:rPr>
          <w:rFonts w:ascii="Arial" w:hAnsi="Arial" w:cs="Arial"/>
          <w:b/>
          <w:bCs/>
          <w:sz w:val="22"/>
          <w:szCs w:val="22"/>
        </w:rPr>
      </w:pPr>
      <w:r w:rsidRPr="00432053">
        <w:rPr>
          <w:rFonts w:ascii="Arial" w:hAnsi="Arial" w:cs="Arial"/>
          <w:b/>
          <w:bCs/>
          <w:sz w:val="22"/>
          <w:szCs w:val="22"/>
        </w:rPr>
        <w:t>Hyperprolactinaemia</w:t>
      </w:r>
    </w:p>
    <w:p w14:paraId="3B268547" w14:textId="77777777" w:rsidR="009F2249" w:rsidRPr="00432053" w:rsidRDefault="009F2249" w:rsidP="000F28AA">
      <w:pPr>
        <w:pStyle w:val="ListParagraph"/>
        <w:spacing w:after="0"/>
        <w:ind w:left="760"/>
        <w:jc w:val="both"/>
        <w:rPr>
          <w:rFonts w:ascii="Arial" w:hAnsi="Arial" w:cs="Arial"/>
          <w:sz w:val="22"/>
          <w:szCs w:val="22"/>
        </w:rPr>
      </w:pPr>
      <w:r w:rsidRPr="00432053">
        <w:rPr>
          <w:rFonts w:ascii="Arial" w:hAnsi="Arial" w:cs="Arial"/>
          <w:sz w:val="22"/>
          <w:szCs w:val="22"/>
        </w:rPr>
        <w:t xml:space="preserve">Dopamine inhibits prolactin release and so dopamine antagonists can be expected to increase prolactin plasma levels. All antipsychotics cause measurable increases in </w:t>
      </w:r>
      <w:proofErr w:type="gramStart"/>
      <w:r w:rsidRPr="00432053">
        <w:rPr>
          <w:rFonts w:ascii="Arial" w:hAnsi="Arial" w:cs="Arial"/>
          <w:sz w:val="22"/>
          <w:szCs w:val="22"/>
        </w:rPr>
        <w:t>prolactin</w:t>
      </w:r>
      <w:proofErr w:type="gramEnd"/>
      <w:r w:rsidRPr="00432053">
        <w:rPr>
          <w:rFonts w:ascii="Arial" w:hAnsi="Arial" w:cs="Arial"/>
          <w:sz w:val="22"/>
          <w:szCs w:val="22"/>
        </w:rPr>
        <w:t xml:space="preserve"> but some do not increase prolactin above the normal range at standard doses. </w:t>
      </w:r>
    </w:p>
    <w:p w14:paraId="0B26B47A" w14:textId="77777777" w:rsidR="009F2249" w:rsidRPr="00432053" w:rsidRDefault="009F2249" w:rsidP="000F28AA">
      <w:pPr>
        <w:pStyle w:val="ListParagraph"/>
        <w:spacing w:after="0"/>
        <w:ind w:left="760"/>
        <w:jc w:val="both"/>
        <w:rPr>
          <w:rFonts w:ascii="Arial" w:hAnsi="Arial" w:cs="Arial"/>
          <w:sz w:val="22"/>
          <w:szCs w:val="22"/>
        </w:rPr>
      </w:pPr>
    </w:p>
    <w:p w14:paraId="56AD3B20" w14:textId="4FD3CB2F" w:rsidR="00CF3B52" w:rsidRPr="00432053" w:rsidRDefault="009F2249" w:rsidP="000F28AA">
      <w:pPr>
        <w:pStyle w:val="ListParagraph"/>
        <w:spacing w:after="0"/>
        <w:ind w:left="760"/>
        <w:jc w:val="both"/>
        <w:rPr>
          <w:rFonts w:ascii="Arial" w:hAnsi="Arial" w:cs="Arial"/>
          <w:b/>
          <w:bCs/>
          <w:sz w:val="22"/>
          <w:szCs w:val="22"/>
        </w:rPr>
      </w:pPr>
      <w:r w:rsidRPr="00432053">
        <w:rPr>
          <w:rFonts w:ascii="Arial" w:hAnsi="Arial" w:cs="Arial"/>
          <w:sz w:val="22"/>
          <w:szCs w:val="22"/>
        </w:rPr>
        <w:t xml:space="preserve">Hyperprolactinaemia is often superficially asymptomatic and there is some evidence that Hyperprolactinaemia does not affect subjective quality of life. Persistent elevated levels of plasma prolactin </w:t>
      </w:r>
      <w:proofErr w:type="gramStart"/>
      <w:r w:rsidRPr="00432053">
        <w:rPr>
          <w:rFonts w:ascii="Arial" w:hAnsi="Arial" w:cs="Arial"/>
          <w:sz w:val="22"/>
          <w:szCs w:val="22"/>
        </w:rPr>
        <w:t>is</w:t>
      </w:r>
      <w:proofErr w:type="gramEnd"/>
      <w:r w:rsidRPr="00432053">
        <w:rPr>
          <w:rFonts w:ascii="Arial" w:hAnsi="Arial" w:cs="Arial"/>
          <w:sz w:val="22"/>
          <w:szCs w:val="22"/>
        </w:rPr>
        <w:t xml:space="preserve"> associated with sexual dysfunction, reductions in bone mineral density, menstrual disturbances, breast growth, galactorrhoea, suppression of the hypothalamic-pituitary-gonadal axis, and a possible increase in the risk of breast cancer</w:t>
      </w:r>
      <w:r w:rsidRPr="00432053">
        <w:rPr>
          <w:rFonts w:ascii="Arial" w:hAnsi="Arial" w:cs="Arial"/>
          <w:b/>
          <w:bCs/>
          <w:sz w:val="22"/>
          <w:szCs w:val="22"/>
        </w:rPr>
        <w:t xml:space="preserve">. </w:t>
      </w:r>
      <w:r w:rsidR="00CF3B52" w:rsidRPr="00432053">
        <w:rPr>
          <w:rFonts w:ascii="Arial" w:hAnsi="Arial" w:cs="Arial"/>
          <w:b/>
          <w:bCs/>
          <w:sz w:val="22"/>
          <w:szCs w:val="22"/>
        </w:rPr>
        <w:t xml:space="preserve"> </w:t>
      </w:r>
    </w:p>
    <w:p w14:paraId="2E8E6B70" w14:textId="77777777" w:rsidR="009F2249" w:rsidRPr="00432053" w:rsidRDefault="009F2249" w:rsidP="000F28AA">
      <w:pPr>
        <w:pStyle w:val="ListParagraph"/>
        <w:spacing w:after="0"/>
        <w:ind w:left="760"/>
        <w:jc w:val="both"/>
        <w:rPr>
          <w:rFonts w:ascii="Arial" w:hAnsi="Arial" w:cs="Arial"/>
          <w:b/>
          <w:bCs/>
          <w:sz w:val="22"/>
          <w:szCs w:val="22"/>
        </w:rPr>
      </w:pPr>
    </w:p>
    <w:p w14:paraId="61ED3348" w14:textId="1537D5C2" w:rsidR="009F2249" w:rsidRPr="00432053" w:rsidRDefault="009F2249" w:rsidP="000F28AA">
      <w:pPr>
        <w:pStyle w:val="ListParagraph"/>
        <w:spacing w:after="0"/>
        <w:ind w:left="760"/>
        <w:jc w:val="both"/>
        <w:rPr>
          <w:rFonts w:ascii="Arial" w:hAnsi="Arial" w:cs="Arial"/>
          <w:b/>
          <w:bCs/>
          <w:sz w:val="22"/>
          <w:szCs w:val="22"/>
        </w:rPr>
      </w:pPr>
      <w:r w:rsidRPr="00432053">
        <w:rPr>
          <w:rFonts w:ascii="Arial" w:hAnsi="Arial" w:cs="Arial"/>
          <w:b/>
          <w:bCs/>
          <w:noProof/>
          <w:sz w:val="22"/>
          <w:szCs w:val="22"/>
        </w:rPr>
        <w:drawing>
          <wp:inline distT="0" distB="0" distL="0" distR="0" wp14:anchorId="1A101F63" wp14:editId="6FFBB5FE">
            <wp:extent cx="5323051" cy="956931"/>
            <wp:effectExtent l="0" t="0" r="0" b="0"/>
            <wp:docPr id="1325934346"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34346" name="Picture 1" descr="A close-up of a sign&#10;&#10;AI-generated content may be incorrect."/>
                    <pic:cNvPicPr/>
                  </pic:nvPicPr>
                  <pic:blipFill>
                    <a:blip r:embed="rId36"/>
                    <a:stretch>
                      <a:fillRect/>
                    </a:stretch>
                  </pic:blipFill>
                  <pic:spPr>
                    <a:xfrm>
                      <a:off x="0" y="0"/>
                      <a:ext cx="5377361" cy="966694"/>
                    </a:xfrm>
                    <a:prstGeom prst="rect">
                      <a:avLst/>
                    </a:prstGeom>
                  </pic:spPr>
                </pic:pic>
              </a:graphicData>
            </a:graphic>
          </wp:inline>
        </w:drawing>
      </w:r>
    </w:p>
    <w:p w14:paraId="5EBBEA48" w14:textId="77777777" w:rsidR="001B143E" w:rsidRPr="00432053" w:rsidRDefault="001B143E" w:rsidP="000F28AA">
      <w:pPr>
        <w:pStyle w:val="ListParagraph"/>
        <w:spacing w:after="0"/>
        <w:ind w:left="760"/>
        <w:jc w:val="both"/>
        <w:rPr>
          <w:rFonts w:ascii="Arial" w:hAnsi="Arial" w:cs="Arial"/>
          <w:b/>
          <w:bCs/>
          <w:sz w:val="22"/>
          <w:szCs w:val="22"/>
        </w:rPr>
      </w:pPr>
    </w:p>
    <w:p w14:paraId="2B2AB813" w14:textId="104A6E13" w:rsidR="001B143E" w:rsidRPr="00432053" w:rsidRDefault="001B143E" w:rsidP="000F28AA">
      <w:pPr>
        <w:pStyle w:val="ListParagraph"/>
        <w:spacing w:after="0"/>
        <w:ind w:left="760"/>
        <w:jc w:val="both"/>
        <w:rPr>
          <w:rFonts w:ascii="Arial" w:hAnsi="Arial" w:cs="Arial"/>
          <w:b/>
          <w:bCs/>
          <w:sz w:val="22"/>
          <w:szCs w:val="22"/>
        </w:rPr>
      </w:pPr>
      <w:r w:rsidRPr="00432053">
        <w:rPr>
          <w:rFonts w:ascii="Arial" w:hAnsi="Arial" w:cs="Arial"/>
          <w:b/>
          <w:bCs/>
          <w:sz w:val="22"/>
          <w:szCs w:val="22"/>
        </w:rPr>
        <w:t>Table 2: Prolactin concentration interpretation</w:t>
      </w:r>
    </w:p>
    <w:p w14:paraId="4B59B7A5" w14:textId="21DCE6D4" w:rsidR="001B143E" w:rsidRPr="00432053" w:rsidRDefault="001B143E" w:rsidP="000F28AA">
      <w:pPr>
        <w:pStyle w:val="ListParagraph"/>
        <w:spacing w:after="0"/>
        <w:ind w:left="760"/>
        <w:jc w:val="both"/>
        <w:rPr>
          <w:rFonts w:ascii="Arial" w:hAnsi="Arial" w:cs="Arial"/>
          <w:b/>
          <w:bCs/>
          <w:sz w:val="22"/>
          <w:szCs w:val="22"/>
        </w:rPr>
      </w:pPr>
      <w:r w:rsidRPr="00432053">
        <w:rPr>
          <w:rFonts w:ascii="Arial" w:hAnsi="Arial" w:cs="Arial"/>
          <w:b/>
          <w:bCs/>
          <w:noProof/>
          <w:sz w:val="22"/>
          <w:szCs w:val="22"/>
        </w:rPr>
        <w:drawing>
          <wp:inline distT="0" distB="0" distL="0" distR="0" wp14:anchorId="32902A88" wp14:editId="1A8128A7">
            <wp:extent cx="5305647" cy="1417320"/>
            <wp:effectExtent l="0" t="0" r="9525" b="0"/>
            <wp:docPr id="561004616"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04616" name="Picture 1" descr="A table with text and numbers&#10;&#10;AI-generated content may be incorrect."/>
                    <pic:cNvPicPr/>
                  </pic:nvPicPr>
                  <pic:blipFill>
                    <a:blip r:embed="rId37"/>
                    <a:stretch>
                      <a:fillRect/>
                    </a:stretch>
                  </pic:blipFill>
                  <pic:spPr>
                    <a:xfrm>
                      <a:off x="0" y="0"/>
                      <a:ext cx="5308177" cy="1417996"/>
                    </a:xfrm>
                    <a:prstGeom prst="rect">
                      <a:avLst/>
                    </a:prstGeom>
                  </pic:spPr>
                </pic:pic>
              </a:graphicData>
            </a:graphic>
          </wp:inline>
        </w:drawing>
      </w:r>
    </w:p>
    <w:p w14:paraId="4D3C5E2F" w14:textId="77777777" w:rsidR="004937B2" w:rsidRPr="00432053" w:rsidRDefault="004937B2" w:rsidP="000F28AA">
      <w:pPr>
        <w:pStyle w:val="ListParagraph"/>
        <w:spacing w:after="0"/>
        <w:ind w:left="760"/>
        <w:jc w:val="both"/>
        <w:rPr>
          <w:rFonts w:ascii="Arial" w:hAnsi="Arial" w:cs="Arial"/>
          <w:b/>
          <w:bCs/>
          <w:sz w:val="22"/>
          <w:szCs w:val="22"/>
        </w:rPr>
      </w:pPr>
    </w:p>
    <w:p w14:paraId="3CF96596" w14:textId="08366FDD" w:rsidR="004937B2" w:rsidRPr="00432053" w:rsidRDefault="004937B2" w:rsidP="001A292C">
      <w:pPr>
        <w:pStyle w:val="ListParagraph"/>
        <w:numPr>
          <w:ilvl w:val="1"/>
          <w:numId w:val="6"/>
        </w:numPr>
        <w:spacing w:after="0"/>
        <w:jc w:val="both"/>
        <w:rPr>
          <w:rFonts w:ascii="Arial" w:hAnsi="Arial" w:cs="Arial"/>
          <w:b/>
          <w:bCs/>
          <w:sz w:val="22"/>
          <w:szCs w:val="22"/>
        </w:rPr>
      </w:pPr>
      <w:proofErr w:type="spellStart"/>
      <w:r w:rsidRPr="00432053">
        <w:rPr>
          <w:rFonts w:ascii="Arial" w:hAnsi="Arial" w:cs="Arial"/>
          <w:b/>
          <w:bCs/>
          <w:sz w:val="22"/>
          <w:szCs w:val="22"/>
        </w:rPr>
        <w:t>Extra</w:t>
      </w:r>
      <w:r w:rsidR="005F3F5D" w:rsidRPr="00432053">
        <w:rPr>
          <w:rFonts w:ascii="Arial" w:hAnsi="Arial" w:cs="Arial"/>
          <w:b/>
          <w:bCs/>
          <w:sz w:val="22"/>
          <w:szCs w:val="22"/>
        </w:rPr>
        <w:t>P</w:t>
      </w:r>
      <w:r w:rsidRPr="00432053">
        <w:rPr>
          <w:rFonts w:ascii="Arial" w:hAnsi="Arial" w:cs="Arial"/>
          <w:b/>
          <w:bCs/>
          <w:sz w:val="22"/>
          <w:szCs w:val="22"/>
        </w:rPr>
        <w:t>yramidal</w:t>
      </w:r>
      <w:proofErr w:type="spellEnd"/>
      <w:r w:rsidRPr="00432053">
        <w:rPr>
          <w:rFonts w:ascii="Arial" w:hAnsi="Arial" w:cs="Arial"/>
          <w:b/>
          <w:bCs/>
          <w:sz w:val="22"/>
          <w:szCs w:val="22"/>
        </w:rPr>
        <w:t xml:space="preserve"> </w:t>
      </w:r>
      <w:r w:rsidR="005F3F5D" w:rsidRPr="00432053">
        <w:rPr>
          <w:rFonts w:ascii="Arial" w:hAnsi="Arial" w:cs="Arial"/>
          <w:b/>
          <w:bCs/>
          <w:sz w:val="22"/>
          <w:szCs w:val="22"/>
        </w:rPr>
        <w:t>S</w:t>
      </w:r>
      <w:r w:rsidRPr="00432053">
        <w:rPr>
          <w:rFonts w:ascii="Arial" w:hAnsi="Arial" w:cs="Arial"/>
          <w:b/>
          <w:bCs/>
          <w:sz w:val="22"/>
          <w:szCs w:val="22"/>
        </w:rPr>
        <w:t xml:space="preserve">ide </w:t>
      </w:r>
      <w:r w:rsidR="005F3F5D" w:rsidRPr="00432053">
        <w:rPr>
          <w:rFonts w:ascii="Arial" w:hAnsi="Arial" w:cs="Arial"/>
          <w:b/>
          <w:bCs/>
          <w:sz w:val="22"/>
          <w:szCs w:val="22"/>
        </w:rPr>
        <w:t>E</w:t>
      </w:r>
      <w:r w:rsidRPr="00432053">
        <w:rPr>
          <w:rFonts w:ascii="Arial" w:hAnsi="Arial" w:cs="Arial"/>
          <w:b/>
          <w:bCs/>
          <w:sz w:val="22"/>
          <w:szCs w:val="22"/>
        </w:rPr>
        <w:t>ffects (EPSE)</w:t>
      </w:r>
    </w:p>
    <w:p w14:paraId="18F320B1" w14:textId="501ADB8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t xml:space="preserve">Including Dystonia (uncontrolled muscular spasm), Pseudo-parkinsonism (tremor etc.), Akathisia (restlessness), Tardive </w:t>
      </w:r>
      <w:r w:rsidR="00B4010B" w:rsidRPr="00432053">
        <w:rPr>
          <w:rFonts w:ascii="Arial" w:hAnsi="Arial" w:cs="Arial"/>
          <w:sz w:val="22"/>
          <w:szCs w:val="22"/>
        </w:rPr>
        <w:t>D</w:t>
      </w:r>
      <w:r w:rsidRPr="00432053">
        <w:rPr>
          <w:rFonts w:ascii="Arial" w:hAnsi="Arial" w:cs="Arial"/>
          <w:sz w:val="22"/>
          <w:szCs w:val="22"/>
        </w:rPr>
        <w:t>yskinesia (abnormal movements) should be considered for a referral to a specialist for a review.</w:t>
      </w:r>
    </w:p>
    <w:p w14:paraId="569E890C" w14:textId="77777777" w:rsidR="004937B2" w:rsidRPr="00432053" w:rsidRDefault="004937B2" w:rsidP="004937B2">
      <w:pPr>
        <w:pStyle w:val="ListParagraph"/>
        <w:spacing w:after="0"/>
        <w:ind w:left="760"/>
        <w:jc w:val="both"/>
        <w:rPr>
          <w:rFonts w:ascii="Arial" w:hAnsi="Arial" w:cs="Arial"/>
          <w:b/>
          <w:bCs/>
          <w:sz w:val="22"/>
          <w:szCs w:val="22"/>
        </w:rPr>
      </w:pPr>
    </w:p>
    <w:p w14:paraId="433C8B96" w14:textId="1DE9A56E" w:rsidR="004937B2" w:rsidRPr="00432053" w:rsidRDefault="004937B2" w:rsidP="001A292C">
      <w:pPr>
        <w:pStyle w:val="ListParagraph"/>
        <w:numPr>
          <w:ilvl w:val="1"/>
          <w:numId w:val="6"/>
        </w:numPr>
        <w:spacing w:after="0"/>
        <w:jc w:val="both"/>
        <w:rPr>
          <w:rFonts w:ascii="Arial" w:hAnsi="Arial" w:cs="Arial"/>
          <w:b/>
          <w:bCs/>
          <w:sz w:val="22"/>
          <w:szCs w:val="22"/>
        </w:rPr>
      </w:pPr>
      <w:r w:rsidRPr="00432053">
        <w:rPr>
          <w:rFonts w:ascii="Arial" w:hAnsi="Arial" w:cs="Arial"/>
          <w:b/>
          <w:bCs/>
          <w:sz w:val="22"/>
          <w:szCs w:val="22"/>
        </w:rPr>
        <w:t xml:space="preserve">Neuroleptic </w:t>
      </w:r>
      <w:r w:rsidR="005F3F5D" w:rsidRPr="00432053">
        <w:rPr>
          <w:rFonts w:ascii="Arial" w:hAnsi="Arial" w:cs="Arial"/>
          <w:b/>
          <w:bCs/>
          <w:sz w:val="22"/>
          <w:szCs w:val="22"/>
        </w:rPr>
        <w:t>M</w:t>
      </w:r>
      <w:r w:rsidRPr="00432053">
        <w:rPr>
          <w:rFonts w:ascii="Arial" w:hAnsi="Arial" w:cs="Arial"/>
          <w:b/>
          <w:bCs/>
          <w:sz w:val="22"/>
          <w:szCs w:val="22"/>
        </w:rPr>
        <w:t xml:space="preserve">alignant </w:t>
      </w:r>
      <w:r w:rsidR="005F3F5D" w:rsidRPr="00432053">
        <w:rPr>
          <w:rFonts w:ascii="Arial" w:hAnsi="Arial" w:cs="Arial"/>
          <w:b/>
          <w:bCs/>
          <w:sz w:val="22"/>
          <w:szCs w:val="22"/>
        </w:rPr>
        <w:t>S</w:t>
      </w:r>
      <w:r w:rsidRPr="00432053">
        <w:rPr>
          <w:rFonts w:ascii="Arial" w:hAnsi="Arial" w:cs="Arial"/>
          <w:b/>
          <w:bCs/>
          <w:sz w:val="22"/>
          <w:szCs w:val="22"/>
        </w:rPr>
        <w:t>yndrome (NMS)</w:t>
      </w:r>
    </w:p>
    <w:p w14:paraId="32FD3EBA" w14:textId="09026E73"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t xml:space="preserve">Neuroleptic </w:t>
      </w:r>
      <w:r w:rsidR="001C3465" w:rsidRPr="00432053">
        <w:rPr>
          <w:rFonts w:ascii="Arial" w:hAnsi="Arial" w:cs="Arial"/>
          <w:sz w:val="22"/>
          <w:szCs w:val="22"/>
        </w:rPr>
        <w:t>M</w:t>
      </w:r>
      <w:r w:rsidRPr="00432053">
        <w:rPr>
          <w:rFonts w:ascii="Arial" w:hAnsi="Arial" w:cs="Arial"/>
          <w:sz w:val="22"/>
          <w:szCs w:val="22"/>
        </w:rPr>
        <w:t xml:space="preserve">alignant </w:t>
      </w:r>
      <w:r w:rsidR="001C3465" w:rsidRPr="00432053">
        <w:rPr>
          <w:rFonts w:ascii="Arial" w:hAnsi="Arial" w:cs="Arial"/>
          <w:sz w:val="22"/>
          <w:szCs w:val="22"/>
        </w:rPr>
        <w:t>S</w:t>
      </w:r>
      <w:r w:rsidRPr="00432053">
        <w:rPr>
          <w:rFonts w:ascii="Arial" w:hAnsi="Arial" w:cs="Arial"/>
          <w:sz w:val="22"/>
          <w:szCs w:val="22"/>
        </w:rPr>
        <w:t xml:space="preserve">yndrome is a rare, but potentially serious or even fatal adverse effect of all antipsychotics. It is a syndrome of muscular rigidity and sympathetic hyperactivity occurring </w:t>
      </w:r>
      <w:proofErr w:type="gramStart"/>
      <w:r w:rsidRPr="00432053">
        <w:rPr>
          <w:rFonts w:ascii="Arial" w:hAnsi="Arial" w:cs="Arial"/>
          <w:sz w:val="22"/>
          <w:szCs w:val="22"/>
        </w:rPr>
        <w:t>as a result of</w:t>
      </w:r>
      <w:proofErr w:type="gramEnd"/>
      <w:r w:rsidRPr="00432053">
        <w:rPr>
          <w:rFonts w:ascii="Arial" w:hAnsi="Arial" w:cs="Arial"/>
          <w:sz w:val="22"/>
          <w:szCs w:val="22"/>
        </w:rPr>
        <w:t xml:space="preserve"> dopaminergic antagonism in the context of psychological stressors and genetic predisposition. </w:t>
      </w:r>
    </w:p>
    <w:p w14:paraId="46DC8699" w14:textId="77777777" w:rsidR="004937B2" w:rsidRPr="00432053" w:rsidRDefault="004937B2" w:rsidP="004937B2">
      <w:pPr>
        <w:pStyle w:val="ListParagraph"/>
        <w:spacing w:after="0"/>
        <w:ind w:left="760"/>
        <w:jc w:val="both"/>
        <w:rPr>
          <w:rFonts w:ascii="Arial" w:hAnsi="Arial" w:cs="Arial"/>
          <w:sz w:val="22"/>
          <w:szCs w:val="22"/>
        </w:rPr>
      </w:pPr>
    </w:p>
    <w:p w14:paraId="41E2DE34" w14:textId="385C4554"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t xml:space="preserve">Signs and symptoms (Presentation varies considerably): Fever, diaphoresis, rigidity, confusion, fluctuating consciousness, fluctuating blood pressure, tachycardia, elevated creatinine kinase, leucocytosis, altered liver function tests. </w:t>
      </w:r>
    </w:p>
    <w:p w14:paraId="5D54561D" w14:textId="77777777" w:rsidR="004937B2" w:rsidRPr="00432053" w:rsidRDefault="004937B2" w:rsidP="004937B2">
      <w:pPr>
        <w:pStyle w:val="ListParagraph"/>
        <w:spacing w:after="0"/>
        <w:ind w:left="760"/>
        <w:jc w:val="both"/>
        <w:rPr>
          <w:rFonts w:ascii="Arial" w:hAnsi="Arial" w:cs="Arial"/>
          <w:b/>
          <w:bCs/>
          <w:sz w:val="22"/>
          <w:szCs w:val="22"/>
        </w:rPr>
      </w:pPr>
    </w:p>
    <w:p w14:paraId="4052B64D"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t xml:space="preserve">Risk factors for NMS: </w:t>
      </w:r>
    </w:p>
    <w:p w14:paraId="6E36ACA7"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high potency first generation antipsychotics </w:t>
      </w:r>
    </w:p>
    <w:p w14:paraId="551F2A1A"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recent or rapid dose increase </w:t>
      </w:r>
    </w:p>
    <w:p w14:paraId="1C0F2787"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rapid dose reduction </w:t>
      </w:r>
    </w:p>
    <w:p w14:paraId="2C019F22"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abrupt withdrawal of anticholinergics </w:t>
      </w:r>
    </w:p>
    <w:p w14:paraId="7A399576"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antipsychotic polypharmacy </w:t>
      </w:r>
    </w:p>
    <w:p w14:paraId="29156C53"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agitation </w:t>
      </w:r>
    </w:p>
    <w:p w14:paraId="57877852"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dehydration </w:t>
      </w:r>
    </w:p>
    <w:p w14:paraId="739EBEF5"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psychosis </w:t>
      </w:r>
    </w:p>
    <w:p w14:paraId="1A261846"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organic brain disease </w:t>
      </w:r>
    </w:p>
    <w:p w14:paraId="7376BCC9"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alcoholism </w:t>
      </w:r>
    </w:p>
    <w:p w14:paraId="757EDA1A"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Parkinson’s disease </w:t>
      </w:r>
    </w:p>
    <w:p w14:paraId="00CC21E1"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hyperthyroidism </w:t>
      </w:r>
    </w:p>
    <w:p w14:paraId="527F7744" w14:textId="77777777"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psychomotor agitation </w:t>
      </w:r>
    </w:p>
    <w:p w14:paraId="318DEE37" w14:textId="323C6871" w:rsidR="004937B2" w:rsidRPr="00432053" w:rsidRDefault="004937B2" w:rsidP="004937B2">
      <w:pPr>
        <w:pStyle w:val="ListParagraph"/>
        <w:spacing w:after="0"/>
        <w:ind w:left="760"/>
        <w:jc w:val="both"/>
        <w:rPr>
          <w:rFonts w:ascii="Arial" w:hAnsi="Arial" w:cs="Arial"/>
          <w:sz w:val="22"/>
          <w:szCs w:val="22"/>
        </w:rPr>
      </w:pPr>
      <w:r w:rsidRPr="00432053">
        <w:rPr>
          <w:rFonts w:ascii="Arial" w:hAnsi="Arial" w:cs="Arial"/>
          <w:sz w:val="22"/>
          <w:szCs w:val="22"/>
        </w:rPr>
        <w:sym w:font="Symbol" w:char="F0B7"/>
      </w:r>
      <w:r w:rsidRPr="00432053">
        <w:rPr>
          <w:rFonts w:ascii="Arial" w:hAnsi="Arial" w:cs="Arial"/>
          <w:sz w:val="22"/>
          <w:szCs w:val="22"/>
        </w:rPr>
        <w:t xml:space="preserve"> mental retardation</w:t>
      </w:r>
    </w:p>
    <w:p w14:paraId="58FFBC9A" w14:textId="77777777" w:rsidR="004937B2" w:rsidRPr="00432053" w:rsidRDefault="004937B2" w:rsidP="004937B2">
      <w:pPr>
        <w:spacing w:after="0"/>
        <w:jc w:val="both"/>
        <w:rPr>
          <w:rFonts w:ascii="Arial" w:hAnsi="Arial" w:cs="Arial"/>
          <w:b/>
          <w:bCs/>
          <w:sz w:val="22"/>
          <w:szCs w:val="22"/>
        </w:rPr>
      </w:pPr>
    </w:p>
    <w:p w14:paraId="63F6CDA8" w14:textId="1091F5C3" w:rsidR="00EE5DFE" w:rsidRPr="00432053" w:rsidRDefault="00795F59" w:rsidP="004937B2">
      <w:pPr>
        <w:spacing w:after="0"/>
        <w:jc w:val="both"/>
        <w:rPr>
          <w:rFonts w:ascii="Arial" w:hAnsi="Arial" w:cs="Arial"/>
          <w:b/>
          <w:bCs/>
          <w:color w:val="FF0000"/>
          <w:sz w:val="22"/>
          <w:szCs w:val="22"/>
        </w:rPr>
      </w:pPr>
      <w:r w:rsidRPr="00432053">
        <w:rPr>
          <w:rFonts w:ascii="Arial" w:hAnsi="Arial" w:cs="Arial"/>
          <w:b/>
          <w:bCs/>
          <w:color w:val="FF0000"/>
          <w:sz w:val="22"/>
          <w:szCs w:val="22"/>
        </w:rPr>
        <w:t xml:space="preserve">If Neuroleptic </w:t>
      </w:r>
      <w:r w:rsidR="001C3465" w:rsidRPr="00432053">
        <w:rPr>
          <w:rFonts w:ascii="Arial" w:hAnsi="Arial" w:cs="Arial"/>
          <w:b/>
          <w:bCs/>
          <w:color w:val="FF0000"/>
          <w:sz w:val="22"/>
          <w:szCs w:val="22"/>
        </w:rPr>
        <w:t>M</w:t>
      </w:r>
      <w:r w:rsidRPr="00432053">
        <w:rPr>
          <w:rFonts w:ascii="Arial" w:hAnsi="Arial" w:cs="Arial"/>
          <w:b/>
          <w:bCs/>
          <w:color w:val="FF0000"/>
          <w:sz w:val="22"/>
          <w:szCs w:val="22"/>
        </w:rPr>
        <w:t xml:space="preserve">alignant </w:t>
      </w:r>
      <w:r w:rsidR="001C3465" w:rsidRPr="00432053">
        <w:rPr>
          <w:rFonts w:ascii="Arial" w:hAnsi="Arial" w:cs="Arial"/>
          <w:b/>
          <w:bCs/>
          <w:color w:val="FF0000"/>
          <w:sz w:val="22"/>
          <w:szCs w:val="22"/>
        </w:rPr>
        <w:t>S</w:t>
      </w:r>
      <w:r w:rsidRPr="00432053">
        <w:rPr>
          <w:rFonts w:ascii="Arial" w:hAnsi="Arial" w:cs="Arial"/>
          <w:b/>
          <w:bCs/>
          <w:color w:val="FF0000"/>
          <w:sz w:val="22"/>
          <w:szCs w:val="22"/>
        </w:rPr>
        <w:t>yndrome suspected the patient must be sent to A&amp;E</w:t>
      </w:r>
    </w:p>
    <w:p w14:paraId="45581946" w14:textId="77777777" w:rsidR="00EE5DFE" w:rsidRPr="00432053" w:rsidRDefault="00EE5DFE" w:rsidP="004937B2">
      <w:pPr>
        <w:spacing w:after="0"/>
        <w:jc w:val="both"/>
        <w:rPr>
          <w:rFonts w:ascii="Arial" w:hAnsi="Arial" w:cs="Arial"/>
          <w:b/>
          <w:bCs/>
          <w:sz w:val="22"/>
          <w:szCs w:val="22"/>
        </w:rPr>
      </w:pPr>
    </w:p>
    <w:p w14:paraId="63A2A077" w14:textId="71A7A91A" w:rsidR="004937B2" w:rsidRPr="00432053" w:rsidRDefault="00795F59" w:rsidP="001A292C">
      <w:pPr>
        <w:pStyle w:val="ListParagraph"/>
        <w:numPr>
          <w:ilvl w:val="1"/>
          <w:numId w:val="6"/>
        </w:numPr>
        <w:spacing w:after="0"/>
        <w:jc w:val="both"/>
        <w:rPr>
          <w:rFonts w:ascii="Arial" w:hAnsi="Arial" w:cs="Arial"/>
          <w:b/>
          <w:bCs/>
          <w:sz w:val="22"/>
          <w:szCs w:val="22"/>
        </w:rPr>
      </w:pPr>
      <w:r w:rsidRPr="00432053">
        <w:rPr>
          <w:rFonts w:ascii="Arial" w:hAnsi="Arial" w:cs="Arial"/>
          <w:b/>
          <w:bCs/>
          <w:sz w:val="22"/>
          <w:szCs w:val="22"/>
        </w:rPr>
        <w:t>High Dose Antipsychotic Therapy</w:t>
      </w:r>
      <w:r w:rsidR="001A292C" w:rsidRPr="00432053">
        <w:rPr>
          <w:rFonts w:ascii="Arial" w:hAnsi="Arial" w:cs="Arial"/>
          <w:b/>
          <w:bCs/>
          <w:sz w:val="22"/>
          <w:szCs w:val="22"/>
        </w:rPr>
        <w:t xml:space="preserve"> (HDAT)</w:t>
      </w:r>
    </w:p>
    <w:p w14:paraId="74614BA8" w14:textId="0C4947B0" w:rsidR="001B143E" w:rsidRPr="00432053" w:rsidRDefault="001A292C" w:rsidP="000F28AA">
      <w:pPr>
        <w:pStyle w:val="ListParagraph"/>
        <w:spacing w:after="0"/>
        <w:ind w:left="760"/>
        <w:jc w:val="both"/>
        <w:rPr>
          <w:rFonts w:ascii="Arial" w:hAnsi="Arial" w:cs="Arial"/>
          <w:sz w:val="22"/>
          <w:szCs w:val="22"/>
        </w:rPr>
      </w:pPr>
      <w:r w:rsidRPr="00432053">
        <w:rPr>
          <w:rFonts w:ascii="Arial" w:hAnsi="Arial" w:cs="Arial"/>
          <w:sz w:val="22"/>
          <w:szCs w:val="22"/>
        </w:rPr>
        <w:t xml:space="preserve">High </w:t>
      </w:r>
      <w:r w:rsidR="001C3465" w:rsidRPr="00432053">
        <w:rPr>
          <w:rFonts w:ascii="Arial" w:hAnsi="Arial" w:cs="Arial"/>
          <w:sz w:val="22"/>
          <w:szCs w:val="22"/>
        </w:rPr>
        <w:t>D</w:t>
      </w:r>
      <w:r w:rsidRPr="00432053">
        <w:rPr>
          <w:rFonts w:ascii="Arial" w:hAnsi="Arial" w:cs="Arial"/>
          <w:sz w:val="22"/>
          <w:szCs w:val="22"/>
        </w:rPr>
        <w:t xml:space="preserve">ose </w:t>
      </w:r>
      <w:r w:rsidR="001C3465" w:rsidRPr="00432053">
        <w:rPr>
          <w:rFonts w:ascii="Arial" w:hAnsi="Arial" w:cs="Arial"/>
          <w:sz w:val="22"/>
          <w:szCs w:val="22"/>
        </w:rPr>
        <w:t>A</w:t>
      </w:r>
      <w:r w:rsidRPr="00432053">
        <w:rPr>
          <w:rFonts w:ascii="Arial" w:hAnsi="Arial" w:cs="Arial"/>
          <w:sz w:val="22"/>
          <w:szCs w:val="22"/>
        </w:rPr>
        <w:t xml:space="preserve">ntipsychotic </w:t>
      </w:r>
      <w:r w:rsidR="001C3465" w:rsidRPr="00432053">
        <w:rPr>
          <w:rFonts w:ascii="Arial" w:hAnsi="Arial" w:cs="Arial"/>
          <w:sz w:val="22"/>
          <w:szCs w:val="22"/>
        </w:rPr>
        <w:t>T</w:t>
      </w:r>
      <w:r w:rsidRPr="00432053">
        <w:rPr>
          <w:rFonts w:ascii="Arial" w:hAnsi="Arial" w:cs="Arial"/>
          <w:sz w:val="22"/>
          <w:szCs w:val="22"/>
        </w:rPr>
        <w:t xml:space="preserve">herapy (HDAT) is defined as a total daily dose of a single antipsychotic which exceeds the upper limit stated in the SPC or BNF with respect to the age of the patient and the indication being treated or a total daily dose of two or more antipsychotics which exceeds the SPC or BNF maximum using the percentage method. The percentage method requires converting the dose of each medicine into a percentage of the BNF maximum recommended dose for that medicine and adding these together (See </w:t>
      </w:r>
      <w:hyperlink r:id="rId38" w:history="1">
        <w:r w:rsidRPr="00432053">
          <w:rPr>
            <w:rStyle w:val="Hyperlink"/>
            <w:rFonts w:ascii="Arial" w:hAnsi="Arial" w:cs="Arial"/>
            <w:sz w:val="22"/>
            <w:szCs w:val="22"/>
          </w:rPr>
          <w:t>Antipsychotic Dosage Ready Reckoner</w:t>
        </w:r>
      </w:hyperlink>
      <w:r w:rsidRPr="00432053">
        <w:rPr>
          <w:rFonts w:ascii="Arial" w:hAnsi="Arial" w:cs="Arial"/>
          <w:sz w:val="22"/>
          <w:szCs w:val="22"/>
        </w:rPr>
        <w:t>). A cumulative dose of more than 100% is high dose antipsychotic prescribing</w:t>
      </w:r>
    </w:p>
    <w:p w14:paraId="1C55DBCE" w14:textId="77777777" w:rsidR="001A292C" w:rsidRPr="00432053" w:rsidRDefault="001A292C" w:rsidP="000F28AA">
      <w:pPr>
        <w:pStyle w:val="ListParagraph"/>
        <w:spacing w:after="0"/>
        <w:ind w:left="760"/>
        <w:jc w:val="both"/>
        <w:rPr>
          <w:rFonts w:ascii="Arial" w:hAnsi="Arial" w:cs="Arial"/>
          <w:sz w:val="22"/>
          <w:szCs w:val="22"/>
        </w:rPr>
      </w:pPr>
    </w:p>
    <w:p w14:paraId="79A8009C" w14:textId="0D6339E8" w:rsidR="001A292C" w:rsidRPr="00432053" w:rsidRDefault="001A292C" w:rsidP="000F28AA">
      <w:pPr>
        <w:pStyle w:val="ListParagraph"/>
        <w:spacing w:after="0"/>
        <w:ind w:left="760"/>
        <w:jc w:val="both"/>
        <w:rPr>
          <w:rFonts w:ascii="Arial" w:hAnsi="Arial" w:cs="Arial"/>
          <w:sz w:val="22"/>
          <w:szCs w:val="22"/>
        </w:rPr>
      </w:pPr>
      <w:r w:rsidRPr="00432053">
        <w:rPr>
          <w:rFonts w:ascii="Arial" w:hAnsi="Arial" w:cs="Arial"/>
          <w:sz w:val="22"/>
          <w:szCs w:val="22"/>
        </w:rPr>
        <w:t xml:space="preserve">Doses of antipsychotics prescribed above the maximum licensed dosages are </w:t>
      </w:r>
      <w:proofErr w:type="gramStart"/>
      <w:r w:rsidRPr="00432053">
        <w:rPr>
          <w:rFonts w:ascii="Arial" w:hAnsi="Arial" w:cs="Arial"/>
          <w:sz w:val="22"/>
          <w:szCs w:val="22"/>
        </w:rPr>
        <w:t>off-label</w:t>
      </w:r>
      <w:proofErr w:type="gramEnd"/>
      <w:r w:rsidRPr="00432053">
        <w:rPr>
          <w:rFonts w:ascii="Arial" w:hAnsi="Arial" w:cs="Arial"/>
          <w:sz w:val="22"/>
          <w:szCs w:val="22"/>
        </w:rPr>
        <w:t xml:space="preserve">. The GP must be informed of the off-label use of the medicine and be willing to accept clinical and legal responsibility for prescribing. The specialist is responsible for ensuring that appropriate information is provided to the </w:t>
      </w:r>
      <w:proofErr w:type="gramStart"/>
      <w:r w:rsidRPr="00432053">
        <w:rPr>
          <w:rFonts w:ascii="Arial" w:hAnsi="Arial" w:cs="Arial"/>
          <w:sz w:val="22"/>
          <w:szCs w:val="22"/>
        </w:rPr>
        <w:t>GP</w:t>
      </w:r>
      <w:proofErr w:type="gramEnd"/>
      <w:r w:rsidRPr="00432053">
        <w:rPr>
          <w:rFonts w:ascii="Arial" w:hAnsi="Arial" w:cs="Arial"/>
          <w:sz w:val="22"/>
          <w:szCs w:val="22"/>
        </w:rPr>
        <w:t xml:space="preserve"> and the GP agrees to continue the prescription. If the GP does not wish to continue the prescription this needs to be discussed with the specialist recommending treatment</w:t>
      </w:r>
    </w:p>
    <w:p w14:paraId="1B9C5CDC" w14:textId="77777777" w:rsidR="001A292C" w:rsidRPr="00432053" w:rsidRDefault="001A292C" w:rsidP="000F28AA">
      <w:pPr>
        <w:pStyle w:val="ListParagraph"/>
        <w:spacing w:after="0"/>
        <w:ind w:left="760"/>
        <w:jc w:val="both"/>
        <w:rPr>
          <w:rFonts w:ascii="Arial" w:hAnsi="Arial" w:cs="Arial"/>
          <w:sz w:val="22"/>
          <w:szCs w:val="22"/>
        </w:rPr>
      </w:pPr>
    </w:p>
    <w:p w14:paraId="7322B083" w14:textId="77777777" w:rsidR="001A292C" w:rsidRPr="00432053" w:rsidRDefault="001A292C" w:rsidP="000F28AA">
      <w:pPr>
        <w:pStyle w:val="ListParagraph"/>
        <w:spacing w:after="0"/>
        <w:ind w:left="760"/>
        <w:jc w:val="both"/>
        <w:rPr>
          <w:rFonts w:ascii="Arial" w:hAnsi="Arial" w:cs="Arial"/>
          <w:sz w:val="22"/>
          <w:szCs w:val="22"/>
        </w:rPr>
      </w:pPr>
      <w:r w:rsidRPr="00432053">
        <w:rPr>
          <w:rFonts w:ascii="Arial" w:hAnsi="Arial" w:cs="Arial"/>
          <w:sz w:val="22"/>
          <w:szCs w:val="22"/>
        </w:rPr>
        <w:t xml:space="preserve">High doses of antipsychotics might worsen already compromised cognitive function in their patients (particularly older people). High dose antipsychotics have a greater liability for extrapyramidal side effects for which anticholinergic/anti-Parkinsonism medicines might be required which also may worsen cognitive function. Dose-related side effects include extrapyramidal side effects, tachycardia, postural hypotension, sedation, seizures, and </w:t>
      </w:r>
      <w:proofErr w:type="spellStart"/>
      <w:r w:rsidRPr="00432053">
        <w:rPr>
          <w:rFonts w:ascii="Arial" w:hAnsi="Arial" w:cs="Arial"/>
          <w:sz w:val="22"/>
          <w:szCs w:val="22"/>
        </w:rPr>
        <w:t>hyperprolactinamia</w:t>
      </w:r>
      <w:proofErr w:type="spellEnd"/>
      <w:r w:rsidRPr="00432053">
        <w:rPr>
          <w:rFonts w:ascii="Arial" w:hAnsi="Arial" w:cs="Arial"/>
          <w:sz w:val="22"/>
          <w:szCs w:val="22"/>
        </w:rPr>
        <w:t xml:space="preserve">. </w:t>
      </w:r>
    </w:p>
    <w:p w14:paraId="1E07024B" w14:textId="77777777" w:rsidR="001A292C" w:rsidRPr="00432053" w:rsidRDefault="001A292C" w:rsidP="000F28AA">
      <w:pPr>
        <w:pStyle w:val="ListParagraph"/>
        <w:spacing w:after="0"/>
        <w:ind w:left="760"/>
        <w:jc w:val="both"/>
        <w:rPr>
          <w:rFonts w:ascii="Arial" w:hAnsi="Arial" w:cs="Arial"/>
          <w:sz w:val="22"/>
          <w:szCs w:val="22"/>
        </w:rPr>
      </w:pPr>
    </w:p>
    <w:p w14:paraId="05A86001" w14:textId="14DA8402" w:rsidR="001A292C" w:rsidRPr="00432053" w:rsidRDefault="001A292C" w:rsidP="000F28AA">
      <w:pPr>
        <w:pStyle w:val="ListParagraph"/>
        <w:spacing w:after="0"/>
        <w:ind w:left="760"/>
        <w:jc w:val="both"/>
        <w:rPr>
          <w:rFonts w:ascii="Arial" w:hAnsi="Arial" w:cs="Arial"/>
          <w:sz w:val="22"/>
          <w:szCs w:val="22"/>
        </w:rPr>
      </w:pPr>
      <w:r w:rsidRPr="00432053">
        <w:rPr>
          <w:rFonts w:ascii="Arial" w:hAnsi="Arial" w:cs="Arial"/>
          <w:sz w:val="22"/>
          <w:szCs w:val="22"/>
        </w:rPr>
        <w:t>Additional monitoring will be advised by the specialist. All patients on HDAT should have regular ECGs (baseline, when steady state serum levels have been reached after each dosage increment and then every 6 to 12 months). Additional biochemical/ECG monitoring is advised if medicines that are known to cause electrolyte disturbances or QTc prolongation are subsequently co-prescribed (Appendix 3 Risk factors for QT prolongation)</w:t>
      </w:r>
    </w:p>
    <w:p w14:paraId="0F2A37DB" w14:textId="625DD752" w:rsidR="00432053" w:rsidRDefault="00432053">
      <w:pPr>
        <w:rPr>
          <w:rFonts w:ascii="Arial" w:hAnsi="Arial" w:cs="Arial"/>
          <w:sz w:val="22"/>
          <w:szCs w:val="22"/>
        </w:rPr>
      </w:pPr>
      <w:r>
        <w:rPr>
          <w:rFonts w:ascii="Arial" w:hAnsi="Arial" w:cs="Arial"/>
          <w:sz w:val="22"/>
          <w:szCs w:val="22"/>
        </w:rPr>
        <w:br w:type="page"/>
      </w:r>
    </w:p>
    <w:p w14:paraId="451A3DA7" w14:textId="77777777" w:rsidR="001A292C" w:rsidRPr="00432053" w:rsidRDefault="001A292C" w:rsidP="000F28AA">
      <w:pPr>
        <w:pStyle w:val="ListParagraph"/>
        <w:spacing w:after="0"/>
        <w:ind w:left="760"/>
        <w:jc w:val="both"/>
        <w:rPr>
          <w:rFonts w:ascii="Arial" w:hAnsi="Arial" w:cs="Arial"/>
          <w:sz w:val="22"/>
          <w:szCs w:val="22"/>
        </w:rPr>
      </w:pPr>
    </w:p>
    <w:p w14:paraId="36E091CA" w14:textId="77777777" w:rsidR="001A292C" w:rsidRPr="00432053" w:rsidRDefault="001A292C" w:rsidP="000F28AA">
      <w:pPr>
        <w:pStyle w:val="ListParagraph"/>
        <w:spacing w:after="0"/>
        <w:ind w:left="760"/>
        <w:jc w:val="both"/>
        <w:rPr>
          <w:rFonts w:ascii="Arial" w:hAnsi="Arial" w:cs="Arial"/>
          <w:sz w:val="22"/>
          <w:szCs w:val="22"/>
        </w:rPr>
      </w:pPr>
    </w:p>
    <w:p w14:paraId="57077719" w14:textId="4CDEC5CB" w:rsidR="001A292C" w:rsidRPr="00432053" w:rsidRDefault="001A292C" w:rsidP="001A292C">
      <w:pPr>
        <w:pStyle w:val="ListParagraph"/>
        <w:numPr>
          <w:ilvl w:val="0"/>
          <w:numId w:val="5"/>
        </w:numPr>
        <w:spacing w:after="0"/>
        <w:jc w:val="both"/>
        <w:rPr>
          <w:rFonts w:ascii="Arial" w:hAnsi="Arial" w:cs="Arial"/>
          <w:b/>
          <w:bCs/>
          <w:sz w:val="22"/>
          <w:szCs w:val="22"/>
        </w:rPr>
      </w:pPr>
      <w:r w:rsidRPr="00432053">
        <w:rPr>
          <w:rFonts w:ascii="Arial" w:hAnsi="Arial" w:cs="Arial"/>
          <w:b/>
          <w:bCs/>
          <w:sz w:val="22"/>
          <w:szCs w:val="22"/>
        </w:rPr>
        <w:t xml:space="preserve"> C</w:t>
      </w:r>
      <w:r w:rsidR="004C369E" w:rsidRPr="00432053">
        <w:rPr>
          <w:rFonts w:ascii="Arial" w:hAnsi="Arial" w:cs="Arial"/>
          <w:b/>
          <w:bCs/>
          <w:sz w:val="22"/>
          <w:szCs w:val="22"/>
        </w:rPr>
        <w:t>ONTACT DETAILS AND FURTHER INFORMATION</w:t>
      </w:r>
      <w:r w:rsidRPr="00432053">
        <w:rPr>
          <w:rFonts w:ascii="Arial" w:hAnsi="Arial" w:cs="Arial"/>
          <w:b/>
          <w:bCs/>
          <w:sz w:val="22"/>
          <w:szCs w:val="22"/>
        </w:rPr>
        <w:t>:</w:t>
      </w:r>
    </w:p>
    <w:p w14:paraId="63658E33" w14:textId="77777777" w:rsidR="001A292C" w:rsidRPr="00432053" w:rsidRDefault="001A292C" w:rsidP="001A292C">
      <w:pPr>
        <w:spacing w:after="0" w:line="240" w:lineRule="auto"/>
        <w:rPr>
          <w:rFonts w:ascii="Arial" w:hAnsi="Arial" w:cs="Arial"/>
          <w:b/>
          <w:bCs/>
          <w:sz w:val="22"/>
          <w:szCs w:val="22"/>
          <w:lang w:val="en-US"/>
        </w:rPr>
      </w:pPr>
    </w:p>
    <w:p w14:paraId="6AA0A78F" w14:textId="42A6C9FD" w:rsidR="001A292C" w:rsidRPr="00432053" w:rsidRDefault="001A292C" w:rsidP="0037084A">
      <w:pPr>
        <w:spacing w:after="0" w:line="240" w:lineRule="auto"/>
        <w:rPr>
          <w:rFonts w:ascii="Arial" w:hAnsi="Arial" w:cs="Arial"/>
          <w:b/>
          <w:bCs/>
          <w:sz w:val="22"/>
          <w:szCs w:val="22"/>
          <w:lang w:val="en-US"/>
        </w:rPr>
      </w:pPr>
      <w:r w:rsidRPr="00432053">
        <w:rPr>
          <w:rFonts w:ascii="Arial" w:hAnsi="Arial" w:cs="Arial"/>
          <w:b/>
          <w:bCs/>
          <w:sz w:val="22"/>
          <w:szCs w:val="22"/>
          <w:lang w:val="en-US"/>
        </w:rPr>
        <w:t xml:space="preserve">Mental Health Crisis Line/Crisis Support </w:t>
      </w:r>
      <w:r w:rsidRPr="00432053">
        <w:rPr>
          <w:rFonts w:ascii="Arial" w:hAnsi="Arial" w:cs="Arial"/>
          <w:sz w:val="22"/>
          <w:szCs w:val="22"/>
          <w:lang w:val="en-US"/>
        </w:rPr>
        <w:t xml:space="preserve">- </w:t>
      </w:r>
      <w:r w:rsidRPr="00432053">
        <w:rPr>
          <w:rFonts w:ascii="Arial" w:hAnsi="Arial" w:cs="Arial"/>
          <w:b/>
          <w:bCs/>
          <w:sz w:val="22"/>
          <w:szCs w:val="22"/>
          <w:lang w:val="en-US"/>
        </w:rPr>
        <w:t>ELFT Crisis L</w:t>
      </w:r>
      <w:r w:rsidR="0037084A" w:rsidRPr="00432053">
        <w:rPr>
          <w:rFonts w:ascii="Arial" w:hAnsi="Arial" w:cs="Arial"/>
          <w:b/>
          <w:bCs/>
          <w:sz w:val="22"/>
          <w:szCs w:val="22"/>
          <w:lang w:val="en-US"/>
        </w:rPr>
        <w:t>ines -</w:t>
      </w:r>
      <w:r w:rsidRPr="00432053">
        <w:rPr>
          <w:rFonts w:ascii="Arial" w:hAnsi="Arial" w:cs="Arial"/>
          <w:b/>
          <w:bCs/>
          <w:sz w:val="22"/>
          <w:szCs w:val="22"/>
          <w:lang w:val="en-US"/>
        </w:rPr>
        <w:t xml:space="preserve"> Open 24 hours a day </w:t>
      </w:r>
    </w:p>
    <w:p w14:paraId="3048F663" w14:textId="77777777" w:rsidR="001A292C" w:rsidRPr="00432053" w:rsidRDefault="001A292C" w:rsidP="0037084A">
      <w:pPr>
        <w:spacing w:after="0" w:line="240" w:lineRule="auto"/>
        <w:jc w:val="both"/>
        <w:rPr>
          <w:rFonts w:ascii="Arial" w:hAnsi="Arial" w:cs="Arial"/>
          <w:bCs/>
          <w:sz w:val="22"/>
          <w:szCs w:val="22"/>
          <w:lang w:val="en-US"/>
        </w:rPr>
      </w:pPr>
      <w:r w:rsidRPr="00432053">
        <w:rPr>
          <w:rFonts w:ascii="Arial" w:hAnsi="Arial" w:cs="Arial"/>
          <w:bCs/>
          <w:sz w:val="22"/>
          <w:szCs w:val="22"/>
          <w:lang w:val="en-US"/>
        </w:rPr>
        <w:t xml:space="preserve">The helpline is for people of any age who may have long-term psychological issues or who have had </w:t>
      </w:r>
      <w:proofErr w:type="gramStart"/>
      <w:r w:rsidRPr="00432053">
        <w:rPr>
          <w:rFonts w:ascii="Arial" w:hAnsi="Arial" w:cs="Arial"/>
          <w:bCs/>
          <w:sz w:val="22"/>
          <w:szCs w:val="22"/>
          <w:lang w:val="en-US"/>
        </w:rPr>
        <w:t>a sudden crisis</w:t>
      </w:r>
      <w:proofErr w:type="gramEnd"/>
      <w:r w:rsidRPr="00432053">
        <w:rPr>
          <w:rFonts w:ascii="Arial" w:hAnsi="Arial" w:cs="Arial"/>
          <w:bCs/>
          <w:sz w:val="22"/>
          <w:szCs w:val="22"/>
          <w:lang w:val="en-US"/>
        </w:rPr>
        <w:t xml:space="preserve"> such as </w:t>
      </w:r>
      <w:proofErr w:type="gramStart"/>
      <w:r w:rsidRPr="00432053">
        <w:rPr>
          <w:rFonts w:ascii="Arial" w:hAnsi="Arial" w:cs="Arial"/>
          <w:bCs/>
          <w:sz w:val="22"/>
          <w:szCs w:val="22"/>
          <w:lang w:val="en-US"/>
        </w:rPr>
        <w:t>a shock</w:t>
      </w:r>
      <w:proofErr w:type="gramEnd"/>
      <w:r w:rsidRPr="00432053">
        <w:rPr>
          <w:rFonts w:ascii="Arial" w:hAnsi="Arial" w:cs="Arial"/>
          <w:bCs/>
          <w:sz w:val="22"/>
          <w:szCs w:val="22"/>
          <w:lang w:val="en-US"/>
        </w:rPr>
        <w:t>, bereavement, relationship issues, etc. They offer confidential expert advice and guidance, support and referrals to local services if needed.</w:t>
      </w:r>
    </w:p>
    <w:p w14:paraId="73A5FFCE" w14:textId="77777777" w:rsidR="0037084A" w:rsidRPr="00432053" w:rsidRDefault="0037084A" w:rsidP="0037084A">
      <w:pPr>
        <w:spacing w:after="0" w:line="240" w:lineRule="auto"/>
        <w:rPr>
          <w:rFonts w:ascii="Arial" w:hAnsi="Arial" w:cs="Arial"/>
          <w:bCs/>
          <w:sz w:val="22"/>
          <w:szCs w:val="22"/>
          <w:lang w:val="en-US"/>
        </w:rPr>
      </w:pPr>
    </w:p>
    <w:p w14:paraId="0D970BEC" w14:textId="5DD170C4" w:rsidR="0037084A" w:rsidRPr="00432053" w:rsidRDefault="0037084A" w:rsidP="0037084A">
      <w:pPr>
        <w:spacing w:after="0" w:line="240" w:lineRule="auto"/>
        <w:rPr>
          <w:rFonts w:ascii="Arial" w:hAnsi="Arial" w:cs="Arial"/>
          <w:b/>
          <w:sz w:val="22"/>
          <w:szCs w:val="22"/>
          <w:lang w:val="en-US"/>
        </w:rPr>
      </w:pPr>
      <w:r w:rsidRPr="00432053">
        <w:rPr>
          <w:rFonts w:ascii="Arial" w:hAnsi="Arial" w:cs="Arial"/>
          <w:b/>
          <w:sz w:val="22"/>
          <w:szCs w:val="22"/>
          <w:lang w:val="en-US"/>
        </w:rPr>
        <w:t>City &amp; Hackney</w:t>
      </w:r>
    </w:p>
    <w:p w14:paraId="1B79E8F1" w14:textId="24FA86DE" w:rsidR="0037084A" w:rsidRPr="00432053" w:rsidRDefault="0037084A" w:rsidP="0037084A">
      <w:pPr>
        <w:spacing w:after="0" w:line="240" w:lineRule="auto"/>
        <w:rPr>
          <w:rFonts w:ascii="Arial" w:hAnsi="Arial" w:cs="Arial"/>
          <w:bCs/>
          <w:sz w:val="22"/>
          <w:szCs w:val="22"/>
          <w:lang w:val="en-US"/>
        </w:rPr>
      </w:pPr>
      <w:proofErr w:type="gramStart"/>
      <w:r w:rsidRPr="00432053">
        <w:rPr>
          <w:rFonts w:ascii="Arial" w:hAnsi="Arial" w:cs="Arial"/>
          <w:bCs/>
          <w:sz w:val="22"/>
          <w:szCs w:val="22"/>
          <w:lang w:val="en-US"/>
        </w:rPr>
        <w:t>Freephone</w:t>
      </w:r>
      <w:proofErr w:type="gramEnd"/>
      <w:r w:rsidRPr="00432053">
        <w:rPr>
          <w:rFonts w:ascii="Arial" w:hAnsi="Arial" w:cs="Arial"/>
          <w:bCs/>
          <w:sz w:val="22"/>
          <w:szCs w:val="22"/>
          <w:lang w:val="en-US"/>
        </w:rPr>
        <w:t xml:space="preserve"> 0800 073 0006/NHS 111, Option 2</w:t>
      </w:r>
    </w:p>
    <w:p w14:paraId="2F75A8C7" w14:textId="77777777" w:rsidR="0037084A" w:rsidRPr="00432053" w:rsidRDefault="0037084A" w:rsidP="0037084A">
      <w:pPr>
        <w:spacing w:after="0" w:line="240" w:lineRule="auto"/>
        <w:rPr>
          <w:rFonts w:ascii="Arial" w:hAnsi="Arial" w:cs="Arial"/>
          <w:b/>
          <w:bCs/>
          <w:sz w:val="22"/>
          <w:szCs w:val="22"/>
          <w:lang w:val="en-US"/>
        </w:rPr>
      </w:pPr>
    </w:p>
    <w:p w14:paraId="44E2AC49" w14:textId="2CF96231" w:rsidR="0037084A" w:rsidRPr="00432053" w:rsidRDefault="0037084A" w:rsidP="0037084A">
      <w:pPr>
        <w:spacing w:after="0" w:line="240" w:lineRule="auto"/>
        <w:rPr>
          <w:rFonts w:ascii="Arial" w:hAnsi="Arial" w:cs="Arial"/>
          <w:b/>
          <w:bCs/>
          <w:sz w:val="22"/>
          <w:szCs w:val="22"/>
          <w:lang w:val="en-US"/>
        </w:rPr>
      </w:pPr>
      <w:r w:rsidRPr="00432053">
        <w:rPr>
          <w:rFonts w:ascii="Arial" w:hAnsi="Arial" w:cs="Arial"/>
          <w:b/>
          <w:bCs/>
          <w:sz w:val="22"/>
          <w:szCs w:val="22"/>
          <w:lang w:val="en-US"/>
        </w:rPr>
        <w:t>Newham</w:t>
      </w:r>
    </w:p>
    <w:p w14:paraId="77EF9207" w14:textId="7D066E18" w:rsidR="0037084A" w:rsidRPr="00432053" w:rsidRDefault="0037084A" w:rsidP="0037084A">
      <w:pPr>
        <w:spacing w:after="0" w:line="240" w:lineRule="auto"/>
        <w:rPr>
          <w:rFonts w:ascii="Arial" w:hAnsi="Arial" w:cs="Arial"/>
          <w:bCs/>
          <w:sz w:val="22"/>
          <w:szCs w:val="22"/>
          <w:lang w:val="en-US"/>
        </w:rPr>
      </w:pPr>
      <w:proofErr w:type="gramStart"/>
      <w:r w:rsidRPr="00432053">
        <w:rPr>
          <w:rFonts w:ascii="Arial" w:hAnsi="Arial" w:cs="Arial"/>
          <w:bCs/>
          <w:sz w:val="22"/>
          <w:szCs w:val="22"/>
          <w:lang w:val="en-US"/>
        </w:rPr>
        <w:t>Freephone</w:t>
      </w:r>
      <w:proofErr w:type="gramEnd"/>
      <w:r w:rsidRPr="00432053">
        <w:rPr>
          <w:rFonts w:ascii="Arial" w:hAnsi="Arial" w:cs="Arial"/>
          <w:bCs/>
          <w:sz w:val="22"/>
          <w:szCs w:val="22"/>
          <w:lang w:val="en-US"/>
        </w:rPr>
        <w:t xml:space="preserve"> 0800 073 0006/NHS 111, Option 2</w:t>
      </w:r>
    </w:p>
    <w:p w14:paraId="63D2D0FE" w14:textId="77777777" w:rsidR="0037084A" w:rsidRPr="00432053" w:rsidRDefault="0037084A" w:rsidP="0037084A">
      <w:pPr>
        <w:spacing w:after="0" w:line="240" w:lineRule="auto"/>
        <w:rPr>
          <w:rFonts w:ascii="Arial" w:hAnsi="Arial" w:cs="Arial"/>
          <w:bCs/>
          <w:sz w:val="22"/>
          <w:szCs w:val="22"/>
          <w:lang w:val="en-US"/>
        </w:rPr>
      </w:pPr>
    </w:p>
    <w:p w14:paraId="40F3EA1A" w14:textId="3690B723" w:rsidR="0037084A" w:rsidRPr="00432053" w:rsidRDefault="0037084A" w:rsidP="0037084A">
      <w:pPr>
        <w:spacing w:after="0" w:line="240" w:lineRule="auto"/>
        <w:rPr>
          <w:rFonts w:ascii="Arial" w:hAnsi="Arial" w:cs="Arial"/>
          <w:b/>
          <w:sz w:val="22"/>
          <w:szCs w:val="22"/>
          <w:lang w:val="en-US"/>
        </w:rPr>
      </w:pPr>
      <w:r w:rsidRPr="00432053">
        <w:rPr>
          <w:rFonts w:ascii="Arial" w:hAnsi="Arial" w:cs="Arial"/>
          <w:b/>
          <w:sz w:val="22"/>
          <w:szCs w:val="22"/>
          <w:lang w:val="en-US"/>
        </w:rPr>
        <w:t>Tower Hamlets</w:t>
      </w:r>
    </w:p>
    <w:p w14:paraId="58F0F565" w14:textId="1F9499B3" w:rsidR="0037084A" w:rsidRPr="00432053" w:rsidRDefault="0037084A" w:rsidP="0037084A">
      <w:pPr>
        <w:spacing w:after="0" w:line="240" w:lineRule="auto"/>
        <w:rPr>
          <w:rFonts w:ascii="Arial" w:hAnsi="Arial" w:cs="Arial"/>
          <w:bCs/>
          <w:sz w:val="22"/>
          <w:szCs w:val="22"/>
          <w:lang w:val="en-US"/>
        </w:rPr>
      </w:pPr>
      <w:r w:rsidRPr="00432053">
        <w:rPr>
          <w:rFonts w:ascii="Arial" w:hAnsi="Arial" w:cs="Arial"/>
          <w:bCs/>
          <w:sz w:val="22"/>
          <w:szCs w:val="22"/>
          <w:lang w:val="en-US"/>
        </w:rPr>
        <w:t>Freephone 0800 073 0003/ NHS 111, Option 2</w:t>
      </w:r>
    </w:p>
    <w:p w14:paraId="0DA9E308" w14:textId="77777777" w:rsidR="0037084A" w:rsidRPr="00432053" w:rsidRDefault="0037084A" w:rsidP="0037084A">
      <w:pPr>
        <w:spacing w:after="0" w:line="240" w:lineRule="auto"/>
        <w:rPr>
          <w:rFonts w:ascii="Arial" w:hAnsi="Arial" w:cs="Arial"/>
          <w:bCs/>
          <w:sz w:val="22"/>
          <w:szCs w:val="22"/>
          <w:lang w:val="en-US"/>
        </w:rPr>
      </w:pPr>
    </w:p>
    <w:p w14:paraId="7DE35AA4" w14:textId="2E554E16" w:rsidR="0037084A" w:rsidRPr="00432053" w:rsidRDefault="0037084A" w:rsidP="0037084A">
      <w:pPr>
        <w:spacing w:after="0" w:line="240" w:lineRule="auto"/>
        <w:rPr>
          <w:rFonts w:ascii="Arial" w:hAnsi="Arial" w:cs="Arial"/>
          <w:sz w:val="22"/>
          <w:szCs w:val="22"/>
        </w:rPr>
      </w:pPr>
      <w:r w:rsidRPr="00432053">
        <w:rPr>
          <w:rFonts w:ascii="Arial" w:hAnsi="Arial" w:cs="Arial"/>
          <w:sz w:val="22"/>
          <w:szCs w:val="22"/>
        </w:rPr>
        <w:t>To find a Summary Product Characteristics:</w:t>
      </w:r>
      <w:r w:rsidRPr="00432053">
        <w:rPr>
          <w:rFonts w:ascii="Arial" w:hAnsi="Arial" w:cs="Arial"/>
          <w:b/>
          <w:bCs/>
          <w:sz w:val="22"/>
          <w:szCs w:val="22"/>
        </w:rPr>
        <w:t xml:space="preserve"> </w:t>
      </w:r>
      <w:hyperlink r:id="rId39" w:history="1">
        <w:r w:rsidRPr="00432053">
          <w:rPr>
            <w:rStyle w:val="Hyperlink"/>
            <w:rFonts w:ascii="Arial" w:hAnsi="Arial" w:cs="Arial"/>
            <w:sz w:val="22"/>
            <w:szCs w:val="22"/>
          </w:rPr>
          <w:t>https://www.medicines.org.uk/emc/</w:t>
        </w:r>
      </w:hyperlink>
    </w:p>
    <w:p w14:paraId="7AB2478F" w14:textId="77777777" w:rsidR="0037084A" w:rsidRPr="00432053" w:rsidRDefault="0037084A" w:rsidP="0037084A">
      <w:pPr>
        <w:spacing w:after="0" w:line="240" w:lineRule="auto"/>
        <w:rPr>
          <w:rFonts w:ascii="Arial" w:hAnsi="Arial" w:cs="Arial"/>
          <w:b/>
          <w:bCs/>
          <w:sz w:val="22"/>
          <w:szCs w:val="22"/>
        </w:rPr>
      </w:pPr>
    </w:p>
    <w:p w14:paraId="0C0C055C" w14:textId="46FD7813" w:rsidR="0037084A" w:rsidRPr="00432053" w:rsidRDefault="0037084A" w:rsidP="0037084A">
      <w:pPr>
        <w:spacing w:after="0" w:line="240" w:lineRule="auto"/>
        <w:jc w:val="both"/>
        <w:rPr>
          <w:rFonts w:ascii="Arial" w:hAnsi="Arial" w:cs="Arial"/>
          <w:sz w:val="22"/>
          <w:szCs w:val="22"/>
        </w:rPr>
      </w:pPr>
      <w:r w:rsidRPr="00432053">
        <w:rPr>
          <w:rFonts w:ascii="Arial" w:hAnsi="Arial" w:cs="Arial"/>
          <w:sz w:val="22"/>
          <w:szCs w:val="22"/>
        </w:rPr>
        <w:t xml:space="preserve">The </w:t>
      </w:r>
      <w:hyperlink r:id="rId40" w:history="1">
        <w:r w:rsidRPr="00432053">
          <w:rPr>
            <w:rStyle w:val="Hyperlink"/>
            <w:rFonts w:ascii="Arial" w:hAnsi="Arial" w:cs="Arial"/>
            <w:sz w:val="22"/>
            <w:szCs w:val="22"/>
          </w:rPr>
          <w:t>Choice and Medication</w:t>
        </w:r>
      </w:hyperlink>
      <w:r w:rsidRPr="00432053">
        <w:rPr>
          <w:rFonts w:ascii="Arial" w:hAnsi="Arial" w:cs="Arial"/>
          <w:sz w:val="22"/>
          <w:szCs w:val="22"/>
        </w:rPr>
        <w:t xml:space="preserve"> Website is a patient friendly website which can be provided to patients. Leaflets on medications, including in different languages and formats and fact sheets on </w:t>
      </w:r>
      <w:proofErr w:type="gramStart"/>
      <w:r w:rsidRPr="00432053">
        <w:rPr>
          <w:rFonts w:ascii="Arial" w:hAnsi="Arial" w:cs="Arial"/>
          <w:sz w:val="22"/>
          <w:szCs w:val="22"/>
        </w:rPr>
        <w:t>a number of</w:t>
      </w:r>
      <w:proofErr w:type="gramEnd"/>
      <w:r w:rsidRPr="00432053">
        <w:rPr>
          <w:rFonts w:ascii="Arial" w:hAnsi="Arial" w:cs="Arial"/>
          <w:sz w:val="22"/>
          <w:szCs w:val="22"/>
        </w:rPr>
        <w:t xml:space="preserve"> areas including weight gain, hyperprolactinaemia, EPSEs and metabolic adverse effects. </w:t>
      </w:r>
    </w:p>
    <w:p w14:paraId="7473A9E9" w14:textId="77777777" w:rsidR="0037084A" w:rsidRPr="00432053" w:rsidRDefault="0037084A" w:rsidP="0037084A">
      <w:pPr>
        <w:spacing w:after="0" w:line="240" w:lineRule="auto"/>
        <w:rPr>
          <w:rFonts w:ascii="Arial" w:hAnsi="Arial" w:cs="Arial"/>
          <w:sz w:val="22"/>
          <w:szCs w:val="22"/>
        </w:rPr>
      </w:pPr>
    </w:p>
    <w:p w14:paraId="024675CA" w14:textId="1A43FC02" w:rsidR="0037084A" w:rsidRPr="00432053" w:rsidRDefault="0037084A" w:rsidP="0037084A">
      <w:pPr>
        <w:spacing w:after="0" w:line="240" w:lineRule="auto"/>
        <w:jc w:val="both"/>
        <w:rPr>
          <w:rFonts w:ascii="Arial" w:hAnsi="Arial" w:cs="Arial"/>
          <w:sz w:val="22"/>
          <w:szCs w:val="22"/>
        </w:rPr>
      </w:pPr>
      <w:hyperlink r:id="rId41" w:history="1">
        <w:proofErr w:type="spellStart"/>
        <w:r w:rsidRPr="00432053">
          <w:rPr>
            <w:rStyle w:val="Hyperlink"/>
            <w:rFonts w:ascii="Arial" w:hAnsi="Arial" w:cs="Arial"/>
            <w:sz w:val="22"/>
            <w:szCs w:val="22"/>
          </w:rPr>
          <w:t>YoungMinds</w:t>
        </w:r>
        <w:proofErr w:type="spellEnd"/>
      </w:hyperlink>
      <w:r w:rsidRPr="00432053">
        <w:rPr>
          <w:rFonts w:ascii="Arial" w:hAnsi="Arial" w:cs="Arial"/>
          <w:sz w:val="22"/>
          <w:szCs w:val="22"/>
        </w:rPr>
        <w:t xml:space="preserve"> is a unique new website about mental health medication for young people aged 13-25. It has been created by </w:t>
      </w:r>
      <w:proofErr w:type="spellStart"/>
      <w:r w:rsidRPr="00432053">
        <w:rPr>
          <w:rFonts w:ascii="Arial" w:hAnsi="Arial" w:cs="Arial"/>
          <w:sz w:val="22"/>
          <w:szCs w:val="22"/>
        </w:rPr>
        <w:t>YoungMinds</w:t>
      </w:r>
      <w:proofErr w:type="spellEnd"/>
      <w:r w:rsidRPr="00432053">
        <w:rPr>
          <w:rFonts w:ascii="Arial" w:hAnsi="Arial" w:cs="Arial"/>
          <w:sz w:val="22"/>
          <w:szCs w:val="22"/>
        </w:rPr>
        <w:t xml:space="preserve"> and funded by Comic Relief and the Nominet Trust as part of the Innovation Labs project which has developed a range of digital projects to improve young people's mental health.</w:t>
      </w:r>
    </w:p>
    <w:p w14:paraId="4B7B65D2" w14:textId="77777777" w:rsidR="00441FB6" w:rsidRPr="00432053" w:rsidRDefault="00441FB6" w:rsidP="0037084A">
      <w:pPr>
        <w:spacing w:after="0" w:line="240" w:lineRule="auto"/>
        <w:jc w:val="both"/>
        <w:rPr>
          <w:rFonts w:ascii="Arial" w:hAnsi="Arial" w:cs="Arial"/>
          <w:sz w:val="22"/>
          <w:szCs w:val="22"/>
        </w:rPr>
      </w:pPr>
    </w:p>
    <w:p w14:paraId="4E2FC88C" w14:textId="77777777" w:rsidR="00441FB6" w:rsidRPr="00432053" w:rsidRDefault="00441FB6" w:rsidP="0037084A">
      <w:pPr>
        <w:spacing w:after="0" w:line="240" w:lineRule="auto"/>
        <w:jc w:val="both"/>
        <w:rPr>
          <w:rFonts w:ascii="Arial" w:hAnsi="Arial" w:cs="Arial"/>
          <w:sz w:val="22"/>
          <w:szCs w:val="22"/>
        </w:rPr>
      </w:pPr>
    </w:p>
    <w:p w14:paraId="242D7266" w14:textId="77777777" w:rsidR="00441FB6" w:rsidRPr="00432053" w:rsidRDefault="00441FB6" w:rsidP="0037084A">
      <w:pPr>
        <w:spacing w:after="0" w:line="240" w:lineRule="auto"/>
        <w:jc w:val="both"/>
        <w:rPr>
          <w:rFonts w:ascii="Arial" w:hAnsi="Arial" w:cs="Arial"/>
          <w:sz w:val="22"/>
          <w:szCs w:val="22"/>
        </w:rPr>
      </w:pPr>
    </w:p>
    <w:p w14:paraId="3618C7E6" w14:textId="77777777" w:rsidR="00D82097" w:rsidRPr="00432053" w:rsidRDefault="00D82097" w:rsidP="0037084A">
      <w:pPr>
        <w:spacing w:after="0" w:line="240" w:lineRule="auto"/>
        <w:jc w:val="both"/>
        <w:rPr>
          <w:rFonts w:ascii="Arial" w:hAnsi="Arial" w:cs="Arial"/>
          <w:sz w:val="22"/>
          <w:szCs w:val="22"/>
        </w:rPr>
      </w:pPr>
    </w:p>
    <w:p w14:paraId="3F5578FE" w14:textId="77777777" w:rsidR="00D82097" w:rsidRPr="00432053" w:rsidRDefault="00D82097" w:rsidP="0037084A">
      <w:pPr>
        <w:spacing w:after="0" w:line="240" w:lineRule="auto"/>
        <w:jc w:val="both"/>
        <w:rPr>
          <w:rFonts w:ascii="Arial" w:hAnsi="Arial" w:cs="Arial"/>
          <w:sz w:val="22"/>
          <w:szCs w:val="22"/>
        </w:rPr>
      </w:pPr>
    </w:p>
    <w:p w14:paraId="663BED00" w14:textId="1ABC19D8" w:rsidR="00432053" w:rsidRDefault="00432053">
      <w:pPr>
        <w:rPr>
          <w:rFonts w:ascii="Arial" w:hAnsi="Arial" w:cs="Arial"/>
          <w:sz w:val="22"/>
          <w:szCs w:val="22"/>
        </w:rPr>
      </w:pPr>
      <w:r>
        <w:rPr>
          <w:rFonts w:ascii="Arial" w:hAnsi="Arial" w:cs="Arial"/>
          <w:sz w:val="22"/>
          <w:szCs w:val="22"/>
        </w:rPr>
        <w:br w:type="page"/>
      </w:r>
    </w:p>
    <w:p w14:paraId="3D3835B5" w14:textId="77777777" w:rsidR="00D82097" w:rsidRPr="00432053" w:rsidRDefault="00D82097" w:rsidP="0037084A">
      <w:pPr>
        <w:spacing w:after="0" w:line="240" w:lineRule="auto"/>
        <w:jc w:val="both"/>
        <w:rPr>
          <w:rFonts w:ascii="Arial" w:hAnsi="Arial" w:cs="Arial"/>
          <w:sz w:val="22"/>
          <w:szCs w:val="22"/>
        </w:rPr>
      </w:pPr>
    </w:p>
    <w:p w14:paraId="46971CFD" w14:textId="77777777" w:rsidR="00441FB6" w:rsidRPr="00432053" w:rsidRDefault="00441FB6" w:rsidP="0037084A">
      <w:pPr>
        <w:spacing w:after="0" w:line="240" w:lineRule="auto"/>
        <w:jc w:val="both"/>
        <w:rPr>
          <w:rFonts w:ascii="Arial" w:hAnsi="Arial" w:cs="Arial"/>
          <w:sz w:val="22"/>
          <w:szCs w:val="22"/>
        </w:rPr>
      </w:pPr>
    </w:p>
    <w:p w14:paraId="656A6F98" w14:textId="35A7E59D" w:rsidR="00441FB6" w:rsidRPr="00432053" w:rsidRDefault="00441FB6" w:rsidP="00441FB6">
      <w:pPr>
        <w:pStyle w:val="ListParagraph"/>
        <w:numPr>
          <w:ilvl w:val="0"/>
          <w:numId w:val="5"/>
        </w:numPr>
        <w:spacing w:after="0" w:line="240" w:lineRule="auto"/>
        <w:jc w:val="both"/>
        <w:rPr>
          <w:rFonts w:ascii="Arial" w:hAnsi="Arial" w:cs="Arial"/>
          <w:b/>
          <w:bCs/>
          <w:sz w:val="22"/>
          <w:szCs w:val="22"/>
          <w:lang w:val="en-US"/>
        </w:rPr>
      </w:pPr>
      <w:r w:rsidRPr="00432053">
        <w:rPr>
          <w:rFonts w:ascii="Arial" w:hAnsi="Arial" w:cs="Arial"/>
          <w:b/>
          <w:bCs/>
          <w:sz w:val="22"/>
          <w:szCs w:val="22"/>
          <w:lang w:val="en-US"/>
        </w:rPr>
        <w:t>REFERENCES</w:t>
      </w:r>
    </w:p>
    <w:p w14:paraId="39C9DA90" w14:textId="77777777" w:rsidR="00441FB6" w:rsidRPr="00432053" w:rsidRDefault="00441FB6" w:rsidP="00441FB6">
      <w:pPr>
        <w:pStyle w:val="ListParagraph"/>
        <w:spacing w:after="0" w:line="240" w:lineRule="auto"/>
        <w:ind w:left="0"/>
        <w:jc w:val="both"/>
        <w:rPr>
          <w:rFonts w:ascii="Arial" w:hAnsi="Arial" w:cs="Arial"/>
          <w:b/>
          <w:bCs/>
          <w:sz w:val="22"/>
          <w:szCs w:val="22"/>
          <w:lang w:val="en-US"/>
        </w:rPr>
      </w:pPr>
    </w:p>
    <w:p w14:paraId="62A2B135" w14:textId="77777777" w:rsidR="00441FB6" w:rsidRPr="00432053" w:rsidRDefault="00441FB6" w:rsidP="00441FB6">
      <w:pPr>
        <w:pStyle w:val="ListParagraph"/>
        <w:numPr>
          <w:ilvl w:val="0"/>
          <w:numId w:val="8"/>
        </w:numPr>
        <w:spacing w:line="259" w:lineRule="auto"/>
        <w:ind w:left="360"/>
        <w:jc w:val="both"/>
        <w:rPr>
          <w:rFonts w:ascii="Arial" w:hAnsi="Arial" w:cs="Arial"/>
          <w:sz w:val="22"/>
          <w:szCs w:val="22"/>
        </w:rPr>
      </w:pPr>
      <w:r w:rsidRPr="00432053">
        <w:rPr>
          <w:rFonts w:ascii="Arial" w:hAnsi="Arial" w:cs="Arial"/>
          <w:sz w:val="22"/>
          <w:szCs w:val="22"/>
        </w:rPr>
        <w:t xml:space="preserve">NICE: Antipsychotics (last revised April 2024): </w:t>
      </w:r>
      <w:hyperlink r:id="rId42" w:anchor="monitoring" w:history="1">
        <w:r w:rsidRPr="00432053">
          <w:rPr>
            <w:rStyle w:val="Hyperlink"/>
            <w:rFonts w:ascii="Arial" w:hAnsi="Arial" w:cs="Arial"/>
            <w:sz w:val="22"/>
            <w:szCs w:val="22"/>
          </w:rPr>
          <w:t>https://cks.nice.org.uk/topics/bipolar-disorder/prescribing-information/antipsychotics/#monitoring</w:t>
        </w:r>
      </w:hyperlink>
      <w:r w:rsidRPr="00432053">
        <w:rPr>
          <w:rFonts w:ascii="Arial" w:hAnsi="Arial" w:cs="Arial"/>
          <w:sz w:val="22"/>
          <w:szCs w:val="22"/>
        </w:rPr>
        <w:t>.</w:t>
      </w:r>
    </w:p>
    <w:p w14:paraId="167527FB" w14:textId="77777777" w:rsidR="00441FB6" w:rsidRPr="00432053" w:rsidRDefault="00441FB6" w:rsidP="00441FB6">
      <w:pPr>
        <w:pStyle w:val="ListParagraph"/>
        <w:numPr>
          <w:ilvl w:val="0"/>
          <w:numId w:val="8"/>
        </w:numPr>
        <w:spacing w:line="259" w:lineRule="auto"/>
        <w:ind w:left="360"/>
        <w:jc w:val="both"/>
        <w:rPr>
          <w:rFonts w:ascii="Arial" w:hAnsi="Arial" w:cs="Arial"/>
          <w:sz w:val="22"/>
          <w:szCs w:val="22"/>
        </w:rPr>
      </w:pPr>
      <w:r w:rsidRPr="00432053">
        <w:rPr>
          <w:rFonts w:ascii="Arial" w:hAnsi="Arial" w:cs="Arial"/>
          <w:sz w:val="22"/>
          <w:szCs w:val="22"/>
        </w:rPr>
        <w:t xml:space="preserve">NICE: Psychosis and schizophrenia in adults: prevention and management (CG178) (last updated 1 March 2014): </w:t>
      </w:r>
      <w:hyperlink r:id="rId43" w:history="1">
        <w:r w:rsidRPr="00432053">
          <w:rPr>
            <w:rStyle w:val="Hyperlink"/>
            <w:rFonts w:ascii="Arial" w:hAnsi="Arial" w:cs="Arial"/>
            <w:sz w:val="22"/>
            <w:szCs w:val="22"/>
          </w:rPr>
          <w:t>https://www.nice.org.uk/guidance/cg178</w:t>
        </w:r>
      </w:hyperlink>
      <w:r w:rsidRPr="00432053">
        <w:rPr>
          <w:rFonts w:ascii="Arial" w:hAnsi="Arial" w:cs="Arial"/>
          <w:sz w:val="22"/>
          <w:szCs w:val="22"/>
        </w:rPr>
        <w:t>.</w:t>
      </w:r>
    </w:p>
    <w:p w14:paraId="278B86FA" w14:textId="77777777" w:rsidR="00441FB6" w:rsidRPr="00432053" w:rsidRDefault="00441FB6" w:rsidP="00441FB6">
      <w:pPr>
        <w:pStyle w:val="ListParagraph"/>
        <w:numPr>
          <w:ilvl w:val="0"/>
          <w:numId w:val="8"/>
        </w:numPr>
        <w:spacing w:line="259" w:lineRule="auto"/>
        <w:ind w:left="360"/>
        <w:jc w:val="both"/>
        <w:rPr>
          <w:rFonts w:ascii="Arial" w:hAnsi="Arial" w:cs="Arial"/>
          <w:sz w:val="22"/>
          <w:szCs w:val="22"/>
        </w:rPr>
      </w:pPr>
      <w:r w:rsidRPr="00432053">
        <w:rPr>
          <w:rFonts w:ascii="Arial" w:hAnsi="Arial" w:cs="Arial"/>
          <w:sz w:val="22"/>
          <w:szCs w:val="22"/>
        </w:rPr>
        <w:t xml:space="preserve">NICE: Bipolar disorder: assessment and management (CG185) (last updated 21 December 2023): </w:t>
      </w:r>
      <w:hyperlink r:id="rId44" w:history="1">
        <w:r w:rsidRPr="00432053">
          <w:rPr>
            <w:rStyle w:val="Hyperlink"/>
            <w:rFonts w:ascii="Arial" w:hAnsi="Arial" w:cs="Arial"/>
            <w:sz w:val="22"/>
            <w:szCs w:val="22"/>
          </w:rPr>
          <w:t>https://www.nice.org.uk/guidance/cg185</w:t>
        </w:r>
      </w:hyperlink>
    </w:p>
    <w:p w14:paraId="2EC5E08A" w14:textId="77777777" w:rsidR="00441FB6" w:rsidRPr="00432053" w:rsidRDefault="00441FB6" w:rsidP="00441FB6">
      <w:pPr>
        <w:pStyle w:val="ListParagraph"/>
        <w:numPr>
          <w:ilvl w:val="0"/>
          <w:numId w:val="8"/>
        </w:numPr>
        <w:spacing w:line="259" w:lineRule="auto"/>
        <w:ind w:left="360"/>
        <w:jc w:val="both"/>
        <w:rPr>
          <w:rFonts w:ascii="Arial" w:hAnsi="Arial" w:cs="Arial"/>
          <w:sz w:val="22"/>
          <w:szCs w:val="22"/>
        </w:rPr>
      </w:pPr>
      <w:r w:rsidRPr="00432053">
        <w:rPr>
          <w:rFonts w:ascii="Arial" w:hAnsi="Arial" w:cs="Arial"/>
          <w:sz w:val="22"/>
          <w:szCs w:val="22"/>
        </w:rPr>
        <w:t xml:space="preserve">Taylor, DM., Barnes, T. &amp; Young, AH. (2021). </w:t>
      </w:r>
      <w:r w:rsidRPr="00432053">
        <w:rPr>
          <w:rFonts w:ascii="Arial" w:hAnsi="Arial" w:cs="Arial"/>
          <w:i/>
          <w:iCs/>
          <w:sz w:val="22"/>
          <w:szCs w:val="22"/>
        </w:rPr>
        <w:t xml:space="preserve">The Maudsley Prescribing Guidelines in Psychiatry </w:t>
      </w:r>
      <w:r w:rsidRPr="00432053">
        <w:rPr>
          <w:rFonts w:ascii="Arial" w:hAnsi="Arial" w:cs="Arial"/>
          <w:sz w:val="22"/>
          <w:szCs w:val="22"/>
        </w:rPr>
        <w:t>(14th Ed).</w:t>
      </w:r>
    </w:p>
    <w:p w14:paraId="7843DF0D" w14:textId="77777777" w:rsidR="00441FB6" w:rsidRPr="00432053" w:rsidRDefault="00441FB6" w:rsidP="00441FB6">
      <w:pPr>
        <w:pStyle w:val="ListParagraph"/>
        <w:numPr>
          <w:ilvl w:val="0"/>
          <w:numId w:val="8"/>
        </w:numPr>
        <w:spacing w:line="259" w:lineRule="auto"/>
        <w:ind w:left="360"/>
        <w:rPr>
          <w:rFonts w:ascii="Arial" w:hAnsi="Arial" w:cs="Arial"/>
          <w:sz w:val="22"/>
          <w:szCs w:val="22"/>
        </w:rPr>
      </w:pPr>
      <w:r w:rsidRPr="00432053">
        <w:rPr>
          <w:rFonts w:ascii="Arial" w:hAnsi="Arial" w:cs="Arial"/>
          <w:sz w:val="22"/>
          <w:szCs w:val="22"/>
        </w:rPr>
        <w:t xml:space="preserve">MHRA. (2020). Clozapine and other antipsychotics: monitoring blood concentrations for toxicity: </w:t>
      </w:r>
      <w:hyperlink r:id="rId45" w:history="1">
        <w:r w:rsidRPr="00432053">
          <w:rPr>
            <w:rStyle w:val="Hyperlink"/>
            <w:rFonts w:ascii="Arial" w:hAnsi="Arial" w:cs="Arial"/>
            <w:sz w:val="22"/>
            <w:szCs w:val="22"/>
          </w:rPr>
          <w:t>https://www.gov.uk/drug-safety-update/clozapine-and-other-antipsychotics-monitoring-blood-concentrations-for-toxicity</w:t>
        </w:r>
      </w:hyperlink>
      <w:r w:rsidRPr="00432053">
        <w:rPr>
          <w:rFonts w:ascii="Arial" w:hAnsi="Arial" w:cs="Arial"/>
          <w:sz w:val="22"/>
          <w:szCs w:val="22"/>
        </w:rPr>
        <w:t>.</w:t>
      </w:r>
    </w:p>
    <w:p w14:paraId="5ED0FC84" w14:textId="77777777" w:rsidR="00441FB6" w:rsidRPr="00432053" w:rsidRDefault="00441FB6" w:rsidP="00441FB6">
      <w:pPr>
        <w:pStyle w:val="ListParagraph"/>
        <w:numPr>
          <w:ilvl w:val="0"/>
          <w:numId w:val="8"/>
        </w:numPr>
        <w:spacing w:line="259" w:lineRule="auto"/>
        <w:ind w:left="360"/>
        <w:jc w:val="both"/>
        <w:rPr>
          <w:rFonts w:ascii="Arial" w:hAnsi="Arial" w:cs="Arial"/>
          <w:sz w:val="22"/>
          <w:szCs w:val="22"/>
        </w:rPr>
      </w:pPr>
      <w:r w:rsidRPr="00432053">
        <w:rPr>
          <w:rFonts w:ascii="Arial" w:hAnsi="Arial" w:cs="Arial"/>
          <w:sz w:val="22"/>
          <w:szCs w:val="22"/>
        </w:rPr>
        <w:t xml:space="preserve">British Association for Psychopharmacology. (2016). BAP guidelines on the management of weight gain, metabolic disturbances and cardiovascular risk associated with psychosis and antipsychotic drug treatment. </w:t>
      </w:r>
      <w:hyperlink r:id="rId46" w:history="1">
        <w:r w:rsidRPr="00432053">
          <w:rPr>
            <w:rStyle w:val="Hyperlink"/>
            <w:rFonts w:ascii="Arial" w:hAnsi="Arial" w:cs="Arial"/>
            <w:sz w:val="22"/>
            <w:szCs w:val="22"/>
          </w:rPr>
          <w:t>https://www.bap.org.uk/pdfs/BAP_Guidelines-Metabolic.pdf</w:t>
        </w:r>
      </w:hyperlink>
      <w:r w:rsidRPr="00432053">
        <w:rPr>
          <w:rFonts w:ascii="Arial" w:hAnsi="Arial" w:cs="Arial"/>
          <w:sz w:val="22"/>
          <w:szCs w:val="22"/>
        </w:rPr>
        <w:t>.</w:t>
      </w:r>
    </w:p>
    <w:p w14:paraId="12744B78" w14:textId="77777777" w:rsidR="00441FB6" w:rsidRPr="00432053" w:rsidRDefault="00441FB6" w:rsidP="00441FB6">
      <w:pPr>
        <w:pStyle w:val="ListParagraph"/>
        <w:numPr>
          <w:ilvl w:val="0"/>
          <w:numId w:val="8"/>
        </w:numPr>
        <w:spacing w:line="259" w:lineRule="auto"/>
        <w:ind w:left="360"/>
        <w:rPr>
          <w:rFonts w:ascii="Arial" w:hAnsi="Arial" w:cs="Arial"/>
          <w:sz w:val="22"/>
          <w:szCs w:val="22"/>
        </w:rPr>
      </w:pPr>
      <w:r w:rsidRPr="00432053">
        <w:rPr>
          <w:rFonts w:ascii="Arial" w:hAnsi="Arial" w:cs="Arial"/>
          <w:sz w:val="22"/>
          <w:szCs w:val="22"/>
        </w:rPr>
        <w:t>High Dose Antipsychotic Monitoring Guidelines (ELFT)</w:t>
      </w:r>
    </w:p>
    <w:p w14:paraId="127FE335" w14:textId="3DC82E4D" w:rsidR="00441FB6" w:rsidRPr="00432053" w:rsidRDefault="00441FB6" w:rsidP="00441FB6">
      <w:pPr>
        <w:pStyle w:val="ListParagraph"/>
        <w:numPr>
          <w:ilvl w:val="0"/>
          <w:numId w:val="8"/>
        </w:numPr>
        <w:spacing w:line="259" w:lineRule="auto"/>
        <w:ind w:left="360"/>
        <w:jc w:val="both"/>
        <w:rPr>
          <w:rFonts w:ascii="Arial" w:hAnsi="Arial" w:cs="Arial"/>
          <w:sz w:val="22"/>
          <w:szCs w:val="22"/>
        </w:rPr>
      </w:pPr>
      <w:r w:rsidRPr="00432053">
        <w:rPr>
          <w:rFonts w:ascii="Arial" w:hAnsi="Arial" w:cs="Arial"/>
          <w:sz w:val="22"/>
          <w:szCs w:val="22"/>
        </w:rPr>
        <w:t xml:space="preserve">The risks and benefits of high dose antipsychotic medication (revised January 2023), Royal College of Psychiatrists: </w:t>
      </w:r>
      <w:hyperlink r:id="rId47" w:history="1">
        <w:r w:rsidRPr="00432053">
          <w:rPr>
            <w:rStyle w:val="Hyperlink"/>
            <w:rFonts w:ascii="Arial" w:hAnsi="Arial" w:cs="Arial"/>
            <w:sz w:val="22"/>
            <w:szCs w:val="22"/>
          </w:rPr>
          <w:t>https://www.rcpsych.ac.uk/docs/default-source/improving-care/better-mh-policy/college-reports/college-report-cr190.pdf?sfvrsn=54f5d9a2_2</w:t>
        </w:r>
      </w:hyperlink>
      <w:r w:rsidRPr="00432053">
        <w:rPr>
          <w:rFonts w:ascii="Arial" w:hAnsi="Arial" w:cs="Arial"/>
          <w:sz w:val="22"/>
          <w:szCs w:val="22"/>
        </w:rPr>
        <w:t>.</w:t>
      </w:r>
    </w:p>
    <w:p w14:paraId="4F3C2CF6" w14:textId="77777777" w:rsidR="00441FB6" w:rsidRPr="00432053" w:rsidRDefault="00441FB6" w:rsidP="00441FB6">
      <w:pPr>
        <w:pStyle w:val="ListParagraph"/>
        <w:numPr>
          <w:ilvl w:val="0"/>
          <w:numId w:val="8"/>
        </w:numPr>
        <w:spacing w:line="259" w:lineRule="auto"/>
        <w:ind w:left="360"/>
        <w:jc w:val="both"/>
        <w:rPr>
          <w:rFonts w:ascii="Arial" w:hAnsi="Arial" w:cs="Arial"/>
          <w:b/>
          <w:bCs/>
          <w:sz w:val="22"/>
          <w:szCs w:val="22"/>
          <w:lang w:val="en-US"/>
        </w:rPr>
      </w:pPr>
      <w:r w:rsidRPr="00432053">
        <w:rPr>
          <w:rFonts w:ascii="Arial" w:hAnsi="Arial" w:cs="Arial"/>
          <w:sz w:val="22"/>
          <w:szCs w:val="22"/>
        </w:rPr>
        <w:t>Guidelines for the Identification, Monitoring and Management of Psychotropic Induced Hyperprolactinaemia Incorporating Guidance for General Practitioners (Nov 2024; ELFT)</w:t>
      </w:r>
      <w:r w:rsidRPr="00432053">
        <w:rPr>
          <w:rFonts w:ascii="Arial" w:hAnsi="Arial" w:cs="Arial"/>
          <w:b/>
          <w:bCs/>
          <w:sz w:val="22"/>
          <w:szCs w:val="22"/>
          <w:lang w:val="en-US"/>
        </w:rPr>
        <w:t xml:space="preserve"> </w:t>
      </w:r>
    </w:p>
    <w:p w14:paraId="5295C8DC" w14:textId="77777777" w:rsidR="00441FB6" w:rsidRPr="00432053" w:rsidRDefault="00441FB6" w:rsidP="00441FB6">
      <w:pPr>
        <w:pStyle w:val="ListParagraph"/>
        <w:numPr>
          <w:ilvl w:val="0"/>
          <w:numId w:val="8"/>
        </w:numPr>
        <w:spacing w:line="259" w:lineRule="auto"/>
        <w:ind w:left="360"/>
        <w:jc w:val="both"/>
        <w:rPr>
          <w:rFonts w:ascii="Arial" w:hAnsi="Arial" w:cs="Arial"/>
          <w:bCs/>
          <w:sz w:val="22"/>
          <w:szCs w:val="22"/>
          <w:lang w:val="en-US"/>
        </w:rPr>
      </w:pPr>
      <w:r w:rsidRPr="00432053">
        <w:rPr>
          <w:rFonts w:ascii="Arial" w:hAnsi="Arial" w:cs="Arial"/>
          <w:bCs/>
          <w:sz w:val="22"/>
          <w:szCs w:val="22"/>
          <w:lang w:val="en-US"/>
        </w:rPr>
        <w:t>Management of Depot Antipsychotics in Primary Care (March 2024; ELFT)</w:t>
      </w:r>
    </w:p>
    <w:p w14:paraId="72C80FBC" w14:textId="7B6258CA" w:rsidR="00441FB6" w:rsidRPr="00432053" w:rsidRDefault="00441FB6" w:rsidP="00441FB6">
      <w:pPr>
        <w:pStyle w:val="ListParagraph"/>
        <w:numPr>
          <w:ilvl w:val="0"/>
          <w:numId w:val="8"/>
        </w:numPr>
        <w:spacing w:line="259" w:lineRule="auto"/>
        <w:ind w:left="360"/>
        <w:jc w:val="both"/>
        <w:rPr>
          <w:rFonts w:ascii="Arial" w:hAnsi="Arial" w:cs="Arial"/>
          <w:bCs/>
          <w:sz w:val="22"/>
          <w:szCs w:val="22"/>
          <w:lang w:val="en-US"/>
        </w:rPr>
      </w:pPr>
      <w:r w:rsidRPr="00432053">
        <w:rPr>
          <w:rFonts w:ascii="Arial" w:hAnsi="Arial" w:cs="Arial"/>
          <w:bCs/>
          <w:sz w:val="22"/>
          <w:szCs w:val="22"/>
        </w:rPr>
        <w:t>Positive cardio metabolic health resource, Lester UK Adaptation, 2014 update www.rcpsych.ac.uk/quality/NAS/resources</w:t>
      </w:r>
    </w:p>
    <w:p w14:paraId="0F6B153C" w14:textId="77777777" w:rsidR="00441FB6" w:rsidRPr="00432053" w:rsidRDefault="00441FB6" w:rsidP="00441FB6">
      <w:pPr>
        <w:spacing w:after="0" w:line="240" w:lineRule="auto"/>
        <w:jc w:val="both"/>
        <w:rPr>
          <w:rFonts w:ascii="Arial" w:hAnsi="Arial" w:cs="Arial"/>
          <w:b/>
          <w:bCs/>
          <w:sz w:val="22"/>
          <w:szCs w:val="22"/>
          <w:lang w:val="en-US"/>
        </w:rPr>
      </w:pPr>
    </w:p>
    <w:p w14:paraId="03722204" w14:textId="77777777" w:rsidR="000536BD" w:rsidRPr="00432053" w:rsidRDefault="000536BD" w:rsidP="00441FB6">
      <w:pPr>
        <w:spacing w:after="0" w:line="240" w:lineRule="auto"/>
        <w:jc w:val="both"/>
        <w:rPr>
          <w:rFonts w:ascii="Arial" w:hAnsi="Arial" w:cs="Arial"/>
          <w:b/>
          <w:bCs/>
          <w:sz w:val="22"/>
          <w:szCs w:val="22"/>
          <w:lang w:val="en-US"/>
        </w:rPr>
      </w:pPr>
    </w:p>
    <w:p w14:paraId="3DDE6BD1" w14:textId="77777777" w:rsidR="000536BD" w:rsidRPr="00432053" w:rsidRDefault="000536BD" w:rsidP="00441FB6">
      <w:pPr>
        <w:spacing w:after="0" w:line="240" w:lineRule="auto"/>
        <w:jc w:val="both"/>
        <w:rPr>
          <w:rFonts w:ascii="Arial" w:hAnsi="Arial" w:cs="Arial"/>
          <w:b/>
          <w:bCs/>
          <w:sz w:val="22"/>
          <w:szCs w:val="22"/>
          <w:lang w:val="en-US"/>
        </w:rPr>
      </w:pPr>
    </w:p>
    <w:p w14:paraId="22AF5B9D" w14:textId="77777777" w:rsidR="000536BD" w:rsidRPr="00432053" w:rsidRDefault="000536BD" w:rsidP="00441FB6">
      <w:pPr>
        <w:spacing w:after="0" w:line="240" w:lineRule="auto"/>
        <w:jc w:val="both"/>
        <w:rPr>
          <w:rFonts w:ascii="Arial" w:hAnsi="Arial" w:cs="Arial"/>
          <w:b/>
          <w:bCs/>
          <w:sz w:val="22"/>
          <w:szCs w:val="22"/>
          <w:lang w:val="en-US"/>
        </w:rPr>
      </w:pPr>
    </w:p>
    <w:p w14:paraId="7382E18E" w14:textId="77777777" w:rsidR="000536BD" w:rsidRPr="00432053" w:rsidRDefault="000536BD" w:rsidP="00441FB6">
      <w:pPr>
        <w:spacing w:after="0" w:line="240" w:lineRule="auto"/>
        <w:jc w:val="both"/>
        <w:rPr>
          <w:rFonts w:ascii="Arial" w:hAnsi="Arial" w:cs="Arial"/>
          <w:b/>
          <w:bCs/>
          <w:sz w:val="22"/>
          <w:szCs w:val="22"/>
          <w:lang w:val="en-US"/>
        </w:rPr>
      </w:pPr>
    </w:p>
    <w:p w14:paraId="3B7088EE" w14:textId="77777777" w:rsidR="000536BD" w:rsidRPr="00432053" w:rsidRDefault="000536BD" w:rsidP="00441FB6">
      <w:pPr>
        <w:spacing w:after="0" w:line="240" w:lineRule="auto"/>
        <w:jc w:val="both"/>
        <w:rPr>
          <w:rFonts w:ascii="Arial" w:hAnsi="Arial" w:cs="Arial"/>
          <w:b/>
          <w:bCs/>
          <w:sz w:val="22"/>
          <w:szCs w:val="22"/>
          <w:lang w:val="en-US"/>
        </w:rPr>
      </w:pPr>
    </w:p>
    <w:p w14:paraId="65F3A493" w14:textId="77777777" w:rsidR="000536BD" w:rsidRPr="00432053" w:rsidRDefault="000536BD" w:rsidP="00441FB6">
      <w:pPr>
        <w:spacing w:after="0" w:line="240" w:lineRule="auto"/>
        <w:jc w:val="both"/>
        <w:rPr>
          <w:rFonts w:ascii="Arial" w:hAnsi="Arial" w:cs="Arial"/>
          <w:b/>
          <w:bCs/>
          <w:sz w:val="22"/>
          <w:szCs w:val="22"/>
          <w:lang w:val="en-US"/>
        </w:rPr>
      </w:pPr>
    </w:p>
    <w:p w14:paraId="70BAACD3" w14:textId="77777777" w:rsidR="000536BD" w:rsidRPr="00432053" w:rsidRDefault="000536BD" w:rsidP="00441FB6">
      <w:pPr>
        <w:spacing w:after="0" w:line="240" w:lineRule="auto"/>
        <w:jc w:val="both"/>
        <w:rPr>
          <w:rFonts w:ascii="Arial" w:hAnsi="Arial" w:cs="Arial"/>
          <w:b/>
          <w:bCs/>
          <w:sz w:val="22"/>
          <w:szCs w:val="22"/>
          <w:lang w:val="en-US"/>
        </w:rPr>
      </w:pPr>
    </w:p>
    <w:p w14:paraId="405021B9" w14:textId="77777777" w:rsidR="000536BD" w:rsidRPr="00432053" w:rsidRDefault="000536BD" w:rsidP="00441FB6">
      <w:pPr>
        <w:spacing w:after="0" w:line="240" w:lineRule="auto"/>
        <w:jc w:val="both"/>
        <w:rPr>
          <w:rFonts w:ascii="Arial" w:hAnsi="Arial" w:cs="Arial"/>
          <w:b/>
          <w:bCs/>
          <w:sz w:val="22"/>
          <w:szCs w:val="22"/>
          <w:lang w:val="en-US"/>
        </w:rPr>
      </w:pPr>
    </w:p>
    <w:p w14:paraId="41EB304E" w14:textId="77777777" w:rsidR="000536BD" w:rsidRPr="00432053" w:rsidRDefault="000536BD" w:rsidP="00441FB6">
      <w:pPr>
        <w:spacing w:after="0" w:line="240" w:lineRule="auto"/>
        <w:jc w:val="both"/>
        <w:rPr>
          <w:rFonts w:ascii="Arial" w:hAnsi="Arial" w:cs="Arial"/>
          <w:b/>
          <w:bCs/>
          <w:sz w:val="22"/>
          <w:szCs w:val="22"/>
          <w:lang w:val="en-US"/>
        </w:rPr>
      </w:pPr>
    </w:p>
    <w:p w14:paraId="4870661A" w14:textId="77777777" w:rsidR="000536BD" w:rsidRPr="00432053" w:rsidRDefault="000536BD" w:rsidP="00441FB6">
      <w:pPr>
        <w:spacing w:after="0" w:line="240" w:lineRule="auto"/>
        <w:jc w:val="both"/>
        <w:rPr>
          <w:rFonts w:ascii="Arial" w:hAnsi="Arial" w:cs="Arial"/>
          <w:b/>
          <w:bCs/>
          <w:sz w:val="22"/>
          <w:szCs w:val="22"/>
          <w:lang w:val="en-US"/>
        </w:rPr>
      </w:pPr>
    </w:p>
    <w:p w14:paraId="61DBBDC7" w14:textId="77777777" w:rsidR="000536BD" w:rsidRPr="00432053" w:rsidRDefault="000536BD" w:rsidP="00441FB6">
      <w:pPr>
        <w:spacing w:after="0" w:line="240" w:lineRule="auto"/>
        <w:jc w:val="both"/>
        <w:rPr>
          <w:rFonts w:ascii="Arial" w:hAnsi="Arial" w:cs="Arial"/>
          <w:b/>
          <w:bCs/>
          <w:sz w:val="22"/>
          <w:szCs w:val="22"/>
          <w:lang w:val="en-US"/>
        </w:rPr>
      </w:pPr>
    </w:p>
    <w:p w14:paraId="62F401F8" w14:textId="77777777" w:rsidR="000536BD" w:rsidRPr="00432053" w:rsidRDefault="000536BD" w:rsidP="00441FB6">
      <w:pPr>
        <w:spacing w:after="0" w:line="240" w:lineRule="auto"/>
        <w:jc w:val="both"/>
        <w:rPr>
          <w:rFonts w:ascii="Arial" w:hAnsi="Arial" w:cs="Arial"/>
          <w:b/>
          <w:bCs/>
          <w:sz w:val="22"/>
          <w:szCs w:val="22"/>
          <w:lang w:val="en-US"/>
        </w:rPr>
      </w:pPr>
    </w:p>
    <w:p w14:paraId="00D16376" w14:textId="77777777" w:rsidR="000536BD" w:rsidRPr="00432053" w:rsidRDefault="000536BD" w:rsidP="00441FB6">
      <w:pPr>
        <w:spacing w:after="0" w:line="240" w:lineRule="auto"/>
        <w:jc w:val="both"/>
        <w:rPr>
          <w:rFonts w:ascii="Arial" w:hAnsi="Arial" w:cs="Arial"/>
          <w:b/>
          <w:bCs/>
          <w:sz w:val="22"/>
          <w:szCs w:val="22"/>
          <w:lang w:val="en-US"/>
        </w:rPr>
      </w:pPr>
    </w:p>
    <w:p w14:paraId="105E08F0" w14:textId="77777777" w:rsidR="000536BD" w:rsidRPr="00432053" w:rsidRDefault="000536BD" w:rsidP="00441FB6">
      <w:pPr>
        <w:spacing w:after="0" w:line="240" w:lineRule="auto"/>
        <w:jc w:val="both"/>
        <w:rPr>
          <w:rFonts w:ascii="Arial" w:hAnsi="Arial" w:cs="Arial"/>
          <w:b/>
          <w:bCs/>
          <w:sz w:val="22"/>
          <w:szCs w:val="22"/>
          <w:lang w:val="en-US"/>
        </w:rPr>
      </w:pPr>
    </w:p>
    <w:p w14:paraId="723C9BE5" w14:textId="77777777" w:rsidR="000536BD" w:rsidRPr="00432053" w:rsidRDefault="000536BD" w:rsidP="00441FB6">
      <w:pPr>
        <w:spacing w:after="0" w:line="240" w:lineRule="auto"/>
        <w:jc w:val="both"/>
        <w:rPr>
          <w:rFonts w:ascii="Arial" w:hAnsi="Arial" w:cs="Arial"/>
          <w:b/>
          <w:bCs/>
          <w:sz w:val="22"/>
          <w:szCs w:val="22"/>
          <w:lang w:val="en-US"/>
        </w:rPr>
      </w:pPr>
    </w:p>
    <w:p w14:paraId="540CD489" w14:textId="77777777" w:rsidR="00B64331" w:rsidRPr="00432053" w:rsidRDefault="00B64331" w:rsidP="00441FB6">
      <w:pPr>
        <w:spacing w:after="0" w:line="240" w:lineRule="auto"/>
        <w:jc w:val="both"/>
        <w:rPr>
          <w:rFonts w:ascii="Arial" w:hAnsi="Arial" w:cs="Arial"/>
          <w:b/>
          <w:bCs/>
          <w:sz w:val="22"/>
          <w:szCs w:val="22"/>
          <w:lang w:val="en-US"/>
        </w:rPr>
        <w:sectPr w:rsidR="00B64331" w:rsidRPr="00432053">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708" w:gutter="0"/>
          <w:cols w:space="708"/>
          <w:docGrid w:linePitch="360"/>
        </w:sectPr>
      </w:pPr>
    </w:p>
    <w:p w14:paraId="12A855CA" w14:textId="73943697" w:rsidR="000536BD" w:rsidRPr="00432053" w:rsidRDefault="00B64331" w:rsidP="00441FB6">
      <w:pPr>
        <w:spacing w:after="0" w:line="240" w:lineRule="auto"/>
        <w:jc w:val="both"/>
        <w:rPr>
          <w:rFonts w:ascii="Arial" w:hAnsi="Arial" w:cs="Arial"/>
          <w:b/>
          <w:bCs/>
          <w:sz w:val="22"/>
          <w:szCs w:val="22"/>
          <w:lang w:val="en-US"/>
        </w:rPr>
      </w:pPr>
      <w:r w:rsidRPr="00432053">
        <w:rPr>
          <w:rFonts w:ascii="Arial" w:hAnsi="Arial" w:cs="Arial"/>
          <w:b/>
          <w:bCs/>
          <w:noProof/>
          <w:sz w:val="22"/>
          <w:szCs w:val="22"/>
          <w:lang w:val="en-US"/>
        </w:rPr>
        <w:drawing>
          <wp:inline distT="0" distB="0" distL="0" distR="0" wp14:anchorId="17FF2DD4" wp14:editId="14CEF027">
            <wp:extent cx="9027729" cy="5497033"/>
            <wp:effectExtent l="0" t="0" r="2540" b="8890"/>
            <wp:docPr id="14350512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51268" name="Picture 1" descr="A screenshot of a computer&#10;&#10;AI-generated content may be incorrect."/>
                    <pic:cNvPicPr/>
                  </pic:nvPicPr>
                  <pic:blipFill>
                    <a:blip r:embed="rId54"/>
                    <a:stretch>
                      <a:fillRect/>
                    </a:stretch>
                  </pic:blipFill>
                  <pic:spPr>
                    <a:xfrm>
                      <a:off x="0" y="0"/>
                      <a:ext cx="9050160" cy="5510691"/>
                    </a:xfrm>
                    <a:prstGeom prst="rect">
                      <a:avLst/>
                    </a:prstGeom>
                  </pic:spPr>
                </pic:pic>
              </a:graphicData>
            </a:graphic>
          </wp:inline>
        </w:drawing>
      </w:r>
    </w:p>
    <w:p w14:paraId="61987ECE" w14:textId="77777777" w:rsidR="00B64331" w:rsidRPr="00432053" w:rsidRDefault="00B64331" w:rsidP="00441FB6">
      <w:pPr>
        <w:spacing w:after="0" w:line="240" w:lineRule="auto"/>
        <w:jc w:val="both"/>
        <w:rPr>
          <w:rFonts w:ascii="Arial" w:hAnsi="Arial" w:cs="Arial"/>
          <w:b/>
          <w:bCs/>
          <w:sz w:val="22"/>
          <w:szCs w:val="22"/>
          <w:lang w:val="en-US"/>
        </w:rPr>
      </w:pPr>
    </w:p>
    <w:p w14:paraId="343B296B" w14:textId="073353DB" w:rsidR="00B64331" w:rsidRPr="00432053" w:rsidRDefault="008F7E82" w:rsidP="00441FB6">
      <w:pPr>
        <w:spacing w:after="0" w:line="240" w:lineRule="auto"/>
        <w:jc w:val="both"/>
        <w:rPr>
          <w:rFonts w:ascii="Arial" w:hAnsi="Arial" w:cs="Arial"/>
          <w:b/>
          <w:bCs/>
          <w:sz w:val="22"/>
          <w:szCs w:val="22"/>
          <w:lang w:val="en-US"/>
        </w:rPr>
      </w:pPr>
      <w:r w:rsidRPr="00432053">
        <w:rPr>
          <w:rFonts w:ascii="Arial" w:hAnsi="Arial" w:cs="Arial"/>
          <w:b/>
          <w:bCs/>
          <w:noProof/>
          <w:sz w:val="22"/>
          <w:szCs w:val="22"/>
          <w:lang w:val="en-US"/>
        </w:rPr>
        <w:drawing>
          <wp:inline distT="0" distB="0" distL="0" distR="0" wp14:anchorId="5724AFA1" wp14:editId="40DF4F82">
            <wp:extent cx="8983206" cy="5677786"/>
            <wp:effectExtent l="0" t="0" r="8890" b="0"/>
            <wp:docPr id="325992606"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92606" name="Picture 1" descr="A white rectangular box with black text&#10;&#10;AI-generated content may be incorrect."/>
                    <pic:cNvPicPr/>
                  </pic:nvPicPr>
                  <pic:blipFill>
                    <a:blip r:embed="rId55"/>
                    <a:stretch>
                      <a:fillRect/>
                    </a:stretch>
                  </pic:blipFill>
                  <pic:spPr>
                    <a:xfrm>
                      <a:off x="0" y="0"/>
                      <a:ext cx="8998445" cy="5687418"/>
                    </a:xfrm>
                    <a:prstGeom prst="rect">
                      <a:avLst/>
                    </a:prstGeom>
                  </pic:spPr>
                </pic:pic>
              </a:graphicData>
            </a:graphic>
          </wp:inline>
        </w:drawing>
      </w:r>
    </w:p>
    <w:p w14:paraId="72BCAECC" w14:textId="77777777" w:rsidR="008F7E82" w:rsidRPr="00432053" w:rsidRDefault="008F7E82" w:rsidP="00441FB6">
      <w:pPr>
        <w:spacing w:after="0" w:line="240" w:lineRule="auto"/>
        <w:jc w:val="both"/>
        <w:rPr>
          <w:rFonts w:ascii="Arial" w:hAnsi="Arial" w:cs="Arial"/>
          <w:b/>
          <w:bCs/>
          <w:sz w:val="22"/>
          <w:szCs w:val="22"/>
          <w:lang w:val="en-US"/>
        </w:rPr>
      </w:pPr>
    </w:p>
    <w:p w14:paraId="26531577" w14:textId="7F43786E" w:rsidR="008F7E82" w:rsidRPr="00432053" w:rsidRDefault="008F7E82" w:rsidP="00441FB6">
      <w:pPr>
        <w:spacing w:after="0" w:line="240" w:lineRule="auto"/>
        <w:jc w:val="both"/>
        <w:rPr>
          <w:rFonts w:ascii="Arial" w:hAnsi="Arial" w:cs="Arial"/>
          <w:b/>
          <w:bCs/>
          <w:sz w:val="22"/>
          <w:szCs w:val="22"/>
          <w:lang w:val="en-US"/>
        </w:rPr>
      </w:pPr>
      <w:r w:rsidRPr="00432053">
        <w:rPr>
          <w:rFonts w:ascii="Arial" w:hAnsi="Arial" w:cs="Arial"/>
          <w:b/>
          <w:bCs/>
          <w:noProof/>
          <w:sz w:val="22"/>
          <w:szCs w:val="22"/>
          <w:lang w:val="en-US"/>
        </w:rPr>
        <w:drawing>
          <wp:inline distT="0" distB="0" distL="0" distR="0" wp14:anchorId="5A70186F" wp14:editId="7720D5D3">
            <wp:extent cx="8963025" cy="2041451"/>
            <wp:effectExtent l="0" t="0" r="0" b="0"/>
            <wp:docPr id="1918431559"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31559" name="Picture 1" descr="A close-up of a computer screen&#10;&#10;AI-generated content may be incorrect."/>
                    <pic:cNvPicPr/>
                  </pic:nvPicPr>
                  <pic:blipFill>
                    <a:blip r:embed="rId56"/>
                    <a:stretch>
                      <a:fillRect/>
                    </a:stretch>
                  </pic:blipFill>
                  <pic:spPr>
                    <a:xfrm>
                      <a:off x="0" y="0"/>
                      <a:ext cx="8983179" cy="2046041"/>
                    </a:xfrm>
                    <a:prstGeom prst="rect">
                      <a:avLst/>
                    </a:prstGeom>
                  </pic:spPr>
                </pic:pic>
              </a:graphicData>
            </a:graphic>
          </wp:inline>
        </w:drawing>
      </w:r>
    </w:p>
    <w:p w14:paraId="4C0A38DB" w14:textId="77777777" w:rsidR="008F7E82" w:rsidRPr="00432053" w:rsidRDefault="008F7E82" w:rsidP="00441FB6">
      <w:pPr>
        <w:spacing w:after="0" w:line="240" w:lineRule="auto"/>
        <w:jc w:val="both"/>
        <w:rPr>
          <w:rFonts w:ascii="Arial" w:hAnsi="Arial" w:cs="Arial"/>
          <w:b/>
          <w:bCs/>
          <w:sz w:val="22"/>
          <w:szCs w:val="22"/>
          <w:lang w:val="en-US"/>
        </w:rPr>
      </w:pPr>
    </w:p>
    <w:p w14:paraId="497051DB" w14:textId="77777777" w:rsidR="008F7E82" w:rsidRPr="00432053" w:rsidRDefault="008F7E82" w:rsidP="00441FB6">
      <w:pPr>
        <w:spacing w:after="0" w:line="240" w:lineRule="auto"/>
        <w:jc w:val="both"/>
        <w:rPr>
          <w:rFonts w:ascii="Arial" w:hAnsi="Arial" w:cs="Arial"/>
          <w:b/>
          <w:bCs/>
          <w:sz w:val="22"/>
          <w:szCs w:val="22"/>
          <w:lang w:val="en-US"/>
        </w:rPr>
      </w:pPr>
    </w:p>
    <w:p w14:paraId="469EAC64" w14:textId="77777777" w:rsidR="008F7E82" w:rsidRPr="00432053" w:rsidRDefault="008F7E82" w:rsidP="00441FB6">
      <w:pPr>
        <w:spacing w:after="0" w:line="240" w:lineRule="auto"/>
        <w:jc w:val="both"/>
        <w:rPr>
          <w:rFonts w:ascii="Arial" w:hAnsi="Arial" w:cs="Arial"/>
          <w:b/>
          <w:bCs/>
          <w:sz w:val="22"/>
          <w:szCs w:val="22"/>
          <w:lang w:val="en-US"/>
        </w:rPr>
      </w:pPr>
    </w:p>
    <w:p w14:paraId="7FF29F65" w14:textId="77777777" w:rsidR="008F7E82" w:rsidRPr="00432053" w:rsidRDefault="008F7E82" w:rsidP="00441FB6">
      <w:pPr>
        <w:spacing w:after="0" w:line="240" w:lineRule="auto"/>
        <w:jc w:val="both"/>
        <w:rPr>
          <w:rFonts w:ascii="Arial" w:hAnsi="Arial" w:cs="Arial"/>
          <w:b/>
          <w:bCs/>
          <w:sz w:val="22"/>
          <w:szCs w:val="22"/>
          <w:lang w:val="en-US"/>
        </w:rPr>
      </w:pPr>
    </w:p>
    <w:p w14:paraId="577D9220" w14:textId="77777777" w:rsidR="008F7E82" w:rsidRPr="00432053" w:rsidRDefault="008F7E82" w:rsidP="00441FB6">
      <w:pPr>
        <w:spacing w:after="0" w:line="240" w:lineRule="auto"/>
        <w:jc w:val="both"/>
        <w:rPr>
          <w:rFonts w:ascii="Arial" w:hAnsi="Arial" w:cs="Arial"/>
          <w:b/>
          <w:bCs/>
          <w:sz w:val="22"/>
          <w:szCs w:val="22"/>
          <w:lang w:val="en-US"/>
        </w:rPr>
      </w:pPr>
    </w:p>
    <w:p w14:paraId="673B6DCD" w14:textId="77777777" w:rsidR="008F7E82" w:rsidRPr="00432053" w:rsidRDefault="008F7E82" w:rsidP="00441FB6">
      <w:pPr>
        <w:spacing w:after="0" w:line="240" w:lineRule="auto"/>
        <w:jc w:val="both"/>
        <w:rPr>
          <w:rFonts w:ascii="Arial" w:hAnsi="Arial" w:cs="Arial"/>
          <w:b/>
          <w:bCs/>
          <w:sz w:val="22"/>
          <w:szCs w:val="22"/>
          <w:lang w:val="en-US"/>
        </w:rPr>
      </w:pPr>
    </w:p>
    <w:p w14:paraId="33C87612" w14:textId="77777777" w:rsidR="008F7E82" w:rsidRPr="00432053" w:rsidRDefault="008F7E82" w:rsidP="00441FB6">
      <w:pPr>
        <w:spacing w:after="0" w:line="240" w:lineRule="auto"/>
        <w:jc w:val="both"/>
        <w:rPr>
          <w:rFonts w:ascii="Arial" w:hAnsi="Arial" w:cs="Arial"/>
          <w:b/>
          <w:bCs/>
          <w:sz w:val="22"/>
          <w:szCs w:val="22"/>
          <w:lang w:val="en-US"/>
        </w:rPr>
      </w:pPr>
    </w:p>
    <w:p w14:paraId="7FB849FC" w14:textId="77777777" w:rsidR="008F7E82" w:rsidRPr="00432053" w:rsidRDefault="008F7E82" w:rsidP="00441FB6">
      <w:pPr>
        <w:spacing w:after="0" w:line="240" w:lineRule="auto"/>
        <w:jc w:val="both"/>
        <w:rPr>
          <w:rFonts w:ascii="Arial" w:hAnsi="Arial" w:cs="Arial"/>
          <w:b/>
          <w:bCs/>
          <w:sz w:val="22"/>
          <w:szCs w:val="22"/>
          <w:lang w:val="en-US"/>
        </w:rPr>
      </w:pPr>
    </w:p>
    <w:p w14:paraId="4ED5A585" w14:textId="77777777" w:rsidR="008F7E82" w:rsidRPr="00432053" w:rsidRDefault="008F7E82" w:rsidP="00441FB6">
      <w:pPr>
        <w:spacing w:after="0" w:line="240" w:lineRule="auto"/>
        <w:jc w:val="both"/>
        <w:rPr>
          <w:rFonts w:ascii="Arial" w:hAnsi="Arial" w:cs="Arial"/>
          <w:b/>
          <w:bCs/>
          <w:sz w:val="22"/>
          <w:szCs w:val="22"/>
          <w:lang w:val="en-US"/>
        </w:rPr>
      </w:pPr>
    </w:p>
    <w:p w14:paraId="0DCDF5A2" w14:textId="77777777" w:rsidR="008F7E82" w:rsidRPr="00432053" w:rsidRDefault="008F7E82" w:rsidP="00441FB6">
      <w:pPr>
        <w:spacing w:after="0" w:line="240" w:lineRule="auto"/>
        <w:jc w:val="both"/>
        <w:rPr>
          <w:rFonts w:ascii="Arial" w:hAnsi="Arial" w:cs="Arial"/>
          <w:b/>
          <w:bCs/>
          <w:sz w:val="22"/>
          <w:szCs w:val="22"/>
          <w:lang w:val="en-US"/>
        </w:rPr>
      </w:pPr>
    </w:p>
    <w:p w14:paraId="221E2F81" w14:textId="77777777" w:rsidR="008F7E82" w:rsidRPr="00432053" w:rsidRDefault="008F7E82" w:rsidP="00441FB6">
      <w:pPr>
        <w:spacing w:after="0" w:line="240" w:lineRule="auto"/>
        <w:jc w:val="both"/>
        <w:rPr>
          <w:rFonts w:ascii="Arial" w:hAnsi="Arial" w:cs="Arial"/>
          <w:b/>
          <w:bCs/>
          <w:sz w:val="22"/>
          <w:szCs w:val="22"/>
          <w:lang w:val="en-US"/>
        </w:rPr>
      </w:pPr>
    </w:p>
    <w:p w14:paraId="5B60DE1F" w14:textId="77777777" w:rsidR="008F7E82" w:rsidRPr="00432053" w:rsidRDefault="008F7E82" w:rsidP="00441FB6">
      <w:pPr>
        <w:spacing w:after="0" w:line="240" w:lineRule="auto"/>
        <w:jc w:val="both"/>
        <w:rPr>
          <w:rFonts w:ascii="Arial" w:hAnsi="Arial" w:cs="Arial"/>
          <w:b/>
          <w:bCs/>
          <w:sz w:val="22"/>
          <w:szCs w:val="22"/>
          <w:lang w:val="en-US"/>
        </w:rPr>
      </w:pPr>
    </w:p>
    <w:p w14:paraId="6D992F5B" w14:textId="77777777" w:rsidR="008F7E82" w:rsidRPr="00432053" w:rsidRDefault="008F7E82" w:rsidP="00441FB6">
      <w:pPr>
        <w:spacing w:after="0" w:line="240" w:lineRule="auto"/>
        <w:jc w:val="both"/>
        <w:rPr>
          <w:rFonts w:ascii="Arial" w:hAnsi="Arial" w:cs="Arial"/>
          <w:b/>
          <w:bCs/>
          <w:sz w:val="22"/>
          <w:szCs w:val="22"/>
          <w:lang w:val="en-US"/>
        </w:rPr>
      </w:pPr>
    </w:p>
    <w:p w14:paraId="1DF4B9D5" w14:textId="77777777" w:rsidR="008F7E82" w:rsidRPr="00432053" w:rsidRDefault="008F7E82" w:rsidP="00441FB6">
      <w:pPr>
        <w:spacing w:after="0" w:line="240" w:lineRule="auto"/>
        <w:jc w:val="both"/>
        <w:rPr>
          <w:rFonts w:ascii="Arial" w:hAnsi="Arial" w:cs="Arial"/>
          <w:b/>
          <w:bCs/>
          <w:sz w:val="22"/>
          <w:szCs w:val="22"/>
          <w:lang w:val="en-US"/>
        </w:rPr>
      </w:pPr>
    </w:p>
    <w:p w14:paraId="524F2D34" w14:textId="77777777" w:rsidR="008F7E82" w:rsidRPr="00432053" w:rsidRDefault="008F7E82" w:rsidP="00441FB6">
      <w:pPr>
        <w:spacing w:after="0" w:line="240" w:lineRule="auto"/>
        <w:jc w:val="both"/>
        <w:rPr>
          <w:rFonts w:ascii="Arial" w:hAnsi="Arial" w:cs="Arial"/>
          <w:b/>
          <w:bCs/>
          <w:sz w:val="22"/>
          <w:szCs w:val="22"/>
          <w:lang w:val="en-US"/>
        </w:rPr>
      </w:pPr>
    </w:p>
    <w:p w14:paraId="2C074237" w14:textId="77777777" w:rsidR="008F7E82" w:rsidRPr="00432053" w:rsidRDefault="008F7E82" w:rsidP="00441FB6">
      <w:pPr>
        <w:spacing w:after="0" w:line="240" w:lineRule="auto"/>
        <w:jc w:val="both"/>
        <w:rPr>
          <w:rFonts w:ascii="Arial" w:hAnsi="Arial" w:cs="Arial"/>
          <w:b/>
          <w:bCs/>
          <w:sz w:val="22"/>
          <w:szCs w:val="22"/>
          <w:lang w:val="en-US"/>
        </w:rPr>
      </w:pPr>
    </w:p>
    <w:p w14:paraId="3D33E7E7" w14:textId="77777777" w:rsidR="008F7E82" w:rsidRPr="00432053" w:rsidRDefault="008F7E82" w:rsidP="00441FB6">
      <w:pPr>
        <w:spacing w:after="0" w:line="240" w:lineRule="auto"/>
        <w:jc w:val="both"/>
        <w:rPr>
          <w:rFonts w:ascii="Arial" w:hAnsi="Arial" w:cs="Arial"/>
          <w:b/>
          <w:bCs/>
          <w:sz w:val="22"/>
          <w:szCs w:val="22"/>
          <w:lang w:val="en-US"/>
        </w:rPr>
      </w:pPr>
    </w:p>
    <w:p w14:paraId="3FB69A24" w14:textId="77777777" w:rsidR="008F7E82" w:rsidRPr="00432053" w:rsidRDefault="008F7E82" w:rsidP="00441FB6">
      <w:pPr>
        <w:spacing w:after="0" w:line="240" w:lineRule="auto"/>
        <w:jc w:val="both"/>
        <w:rPr>
          <w:rFonts w:ascii="Arial" w:hAnsi="Arial" w:cs="Arial"/>
          <w:b/>
          <w:bCs/>
          <w:sz w:val="22"/>
          <w:szCs w:val="22"/>
          <w:lang w:val="en-US"/>
        </w:rPr>
      </w:pPr>
    </w:p>
    <w:p w14:paraId="5C3C15EF" w14:textId="5379FE5B" w:rsidR="008F7E82" w:rsidRPr="00432053" w:rsidRDefault="008F7E82" w:rsidP="00441FB6">
      <w:pPr>
        <w:spacing w:after="0" w:line="240" w:lineRule="auto"/>
        <w:jc w:val="both"/>
        <w:rPr>
          <w:rFonts w:ascii="Arial" w:hAnsi="Arial" w:cs="Arial"/>
          <w:b/>
          <w:bCs/>
          <w:sz w:val="22"/>
          <w:szCs w:val="22"/>
          <w:lang w:val="en-US"/>
        </w:rPr>
      </w:pPr>
      <w:r w:rsidRPr="00432053">
        <w:rPr>
          <w:rFonts w:ascii="Arial" w:hAnsi="Arial" w:cs="Arial"/>
          <w:b/>
          <w:bCs/>
          <w:noProof/>
          <w:sz w:val="22"/>
          <w:szCs w:val="22"/>
          <w:lang w:val="en-US"/>
        </w:rPr>
        <w:drawing>
          <wp:inline distT="0" distB="0" distL="0" distR="0" wp14:anchorId="0A1FBA36" wp14:editId="258D889D">
            <wp:extent cx="8888730" cy="5667153"/>
            <wp:effectExtent l="0" t="0" r="7620" b="0"/>
            <wp:docPr id="3340655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65526" name="Picture 1" descr="A screenshot of a computer&#10;&#10;AI-generated content may be incorrect."/>
                    <pic:cNvPicPr/>
                  </pic:nvPicPr>
                  <pic:blipFill>
                    <a:blip r:embed="rId57"/>
                    <a:stretch>
                      <a:fillRect/>
                    </a:stretch>
                  </pic:blipFill>
                  <pic:spPr>
                    <a:xfrm>
                      <a:off x="0" y="0"/>
                      <a:ext cx="8901494" cy="5675291"/>
                    </a:xfrm>
                    <a:prstGeom prst="rect">
                      <a:avLst/>
                    </a:prstGeom>
                  </pic:spPr>
                </pic:pic>
              </a:graphicData>
            </a:graphic>
          </wp:inline>
        </w:drawing>
      </w:r>
    </w:p>
    <w:p w14:paraId="4AC63DBE" w14:textId="44B10C7B" w:rsidR="008F7E82" w:rsidRPr="00432053" w:rsidRDefault="008F7E82" w:rsidP="00441FB6">
      <w:pPr>
        <w:spacing w:after="0" w:line="240" w:lineRule="auto"/>
        <w:jc w:val="both"/>
        <w:rPr>
          <w:rFonts w:ascii="Arial" w:hAnsi="Arial" w:cs="Arial"/>
          <w:b/>
          <w:bCs/>
          <w:sz w:val="22"/>
          <w:szCs w:val="22"/>
          <w:lang w:val="en-US"/>
        </w:rPr>
      </w:pPr>
      <w:r w:rsidRPr="00432053">
        <w:rPr>
          <w:rFonts w:ascii="Arial" w:hAnsi="Arial" w:cs="Arial"/>
          <w:b/>
          <w:bCs/>
          <w:noProof/>
          <w:sz w:val="22"/>
          <w:szCs w:val="22"/>
          <w:lang w:val="en-US"/>
        </w:rPr>
        <w:drawing>
          <wp:inline distT="0" distB="0" distL="0" distR="0" wp14:anchorId="5738AFE9" wp14:editId="4414B189">
            <wp:extent cx="8888730" cy="3795823"/>
            <wp:effectExtent l="0" t="0" r="7620" b="0"/>
            <wp:docPr id="180233040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30404" name="Picture 1" descr="A close-up of a document&#10;&#10;AI-generated content may be incorrect."/>
                    <pic:cNvPicPr/>
                  </pic:nvPicPr>
                  <pic:blipFill>
                    <a:blip r:embed="rId58"/>
                    <a:stretch>
                      <a:fillRect/>
                    </a:stretch>
                  </pic:blipFill>
                  <pic:spPr>
                    <a:xfrm>
                      <a:off x="0" y="0"/>
                      <a:ext cx="8915775" cy="3807372"/>
                    </a:xfrm>
                    <a:prstGeom prst="rect">
                      <a:avLst/>
                    </a:prstGeom>
                  </pic:spPr>
                </pic:pic>
              </a:graphicData>
            </a:graphic>
          </wp:inline>
        </w:drawing>
      </w:r>
    </w:p>
    <w:p w14:paraId="6C34C923" w14:textId="77777777" w:rsidR="008F7E82" w:rsidRPr="00432053" w:rsidRDefault="008F7E82" w:rsidP="00441FB6">
      <w:pPr>
        <w:spacing w:after="0" w:line="240" w:lineRule="auto"/>
        <w:jc w:val="both"/>
        <w:rPr>
          <w:rFonts w:ascii="Arial" w:hAnsi="Arial" w:cs="Arial"/>
          <w:b/>
          <w:bCs/>
          <w:sz w:val="22"/>
          <w:szCs w:val="22"/>
          <w:lang w:val="en-US"/>
        </w:rPr>
      </w:pPr>
    </w:p>
    <w:p w14:paraId="0948F23A" w14:textId="77777777" w:rsidR="008F7E82" w:rsidRPr="00432053" w:rsidRDefault="008F7E82" w:rsidP="00441FB6">
      <w:pPr>
        <w:spacing w:after="0" w:line="240" w:lineRule="auto"/>
        <w:jc w:val="both"/>
        <w:rPr>
          <w:rFonts w:ascii="Arial" w:hAnsi="Arial" w:cs="Arial"/>
          <w:b/>
          <w:bCs/>
          <w:sz w:val="22"/>
          <w:szCs w:val="22"/>
          <w:lang w:val="en-US"/>
        </w:rPr>
      </w:pPr>
    </w:p>
    <w:p w14:paraId="52E2B4B1" w14:textId="77777777" w:rsidR="008F7E82" w:rsidRPr="00432053" w:rsidRDefault="008F7E82" w:rsidP="00441FB6">
      <w:pPr>
        <w:spacing w:after="0" w:line="240" w:lineRule="auto"/>
        <w:jc w:val="both"/>
        <w:rPr>
          <w:rFonts w:ascii="Arial" w:hAnsi="Arial" w:cs="Arial"/>
          <w:b/>
          <w:bCs/>
          <w:sz w:val="22"/>
          <w:szCs w:val="22"/>
          <w:lang w:val="en-US"/>
        </w:rPr>
      </w:pPr>
    </w:p>
    <w:p w14:paraId="352BE19F" w14:textId="77777777" w:rsidR="008F7E82" w:rsidRPr="00432053" w:rsidRDefault="008F7E82" w:rsidP="00441FB6">
      <w:pPr>
        <w:spacing w:after="0" w:line="240" w:lineRule="auto"/>
        <w:jc w:val="both"/>
        <w:rPr>
          <w:rFonts w:ascii="Arial" w:hAnsi="Arial" w:cs="Arial"/>
          <w:b/>
          <w:bCs/>
          <w:sz w:val="22"/>
          <w:szCs w:val="22"/>
          <w:lang w:val="en-US"/>
        </w:rPr>
      </w:pPr>
    </w:p>
    <w:p w14:paraId="6945CF30" w14:textId="77777777" w:rsidR="008F7E82" w:rsidRPr="00432053" w:rsidRDefault="008F7E82" w:rsidP="00441FB6">
      <w:pPr>
        <w:spacing w:after="0" w:line="240" w:lineRule="auto"/>
        <w:jc w:val="both"/>
        <w:rPr>
          <w:rFonts w:ascii="Arial" w:hAnsi="Arial" w:cs="Arial"/>
          <w:b/>
          <w:bCs/>
          <w:sz w:val="22"/>
          <w:szCs w:val="22"/>
          <w:lang w:val="en-US"/>
        </w:rPr>
      </w:pPr>
    </w:p>
    <w:p w14:paraId="1294C291" w14:textId="77777777" w:rsidR="008F7E82" w:rsidRPr="00432053" w:rsidRDefault="008F7E82" w:rsidP="00441FB6">
      <w:pPr>
        <w:spacing w:after="0" w:line="240" w:lineRule="auto"/>
        <w:jc w:val="both"/>
        <w:rPr>
          <w:rFonts w:ascii="Arial" w:hAnsi="Arial" w:cs="Arial"/>
          <w:b/>
          <w:bCs/>
          <w:sz w:val="22"/>
          <w:szCs w:val="22"/>
          <w:lang w:val="en-US"/>
        </w:rPr>
      </w:pPr>
    </w:p>
    <w:p w14:paraId="3956C434" w14:textId="77777777" w:rsidR="008F7E82" w:rsidRPr="00432053" w:rsidRDefault="008F7E82" w:rsidP="00441FB6">
      <w:pPr>
        <w:spacing w:after="0" w:line="240" w:lineRule="auto"/>
        <w:jc w:val="both"/>
        <w:rPr>
          <w:rFonts w:ascii="Arial" w:hAnsi="Arial" w:cs="Arial"/>
          <w:b/>
          <w:bCs/>
          <w:sz w:val="22"/>
          <w:szCs w:val="22"/>
          <w:lang w:val="en-US"/>
        </w:rPr>
      </w:pPr>
    </w:p>
    <w:p w14:paraId="702291C2" w14:textId="77777777" w:rsidR="006A4A21" w:rsidRPr="00432053" w:rsidRDefault="006A4A21" w:rsidP="00441FB6">
      <w:pPr>
        <w:spacing w:after="0" w:line="240" w:lineRule="auto"/>
        <w:jc w:val="both"/>
        <w:rPr>
          <w:rFonts w:ascii="Arial" w:hAnsi="Arial" w:cs="Arial"/>
          <w:b/>
          <w:bCs/>
          <w:sz w:val="22"/>
          <w:szCs w:val="22"/>
          <w:lang w:val="en-US"/>
        </w:rPr>
        <w:sectPr w:rsidR="006A4A21" w:rsidRPr="00432053" w:rsidSect="00B64331">
          <w:pgSz w:w="16838" w:h="11906" w:orient="landscape"/>
          <w:pgMar w:top="1440" w:right="1440" w:bottom="1440" w:left="1440" w:header="709" w:footer="709" w:gutter="0"/>
          <w:cols w:space="708"/>
          <w:docGrid w:linePitch="360"/>
        </w:sectPr>
      </w:pPr>
    </w:p>
    <w:p w14:paraId="435619AA" w14:textId="77777777" w:rsidR="008F7E82" w:rsidRPr="00432053" w:rsidRDefault="008F7E82" w:rsidP="00441FB6">
      <w:pPr>
        <w:spacing w:after="0" w:line="240" w:lineRule="auto"/>
        <w:jc w:val="both"/>
        <w:rPr>
          <w:rFonts w:ascii="Arial" w:hAnsi="Arial" w:cs="Arial"/>
          <w:b/>
          <w:bCs/>
          <w:sz w:val="22"/>
          <w:szCs w:val="22"/>
          <w:lang w:val="en-US"/>
        </w:rPr>
      </w:pPr>
    </w:p>
    <w:p w14:paraId="3BC745E8" w14:textId="20A1A14D" w:rsidR="008F7E82" w:rsidRPr="00432053" w:rsidRDefault="006A4A21" w:rsidP="00441FB6">
      <w:pPr>
        <w:spacing w:after="0" w:line="240" w:lineRule="auto"/>
        <w:jc w:val="both"/>
        <w:rPr>
          <w:rFonts w:ascii="Arial" w:hAnsi="Arial" w:cs="Arial"/>
          <w:b/>
          <w:bCs/>
          <w:sz w:val="22"/>
          <w:szCs w:val="22"/>
          <w:lang w:val="en-US"/>
        </w:rPr>
      </w:pPr>
      <w:r w:rsidRPr="00432053">
        <w:rPr>
          <w:rFonts w:ascii="Arial" w:hAnsi="Arial" w:cs="Arial"/>
          <w:b/>
          <w:bCs/>
          <w:noProof/>
          <w:sz w:val="22"/>
          <w:szCs w:val="22"/>
          <w:lang w:val="en-US"/>
        </w:rPr>
        <w:drawing>
          <wp:inline distT="0" distB="0" distL="0" distR="0" wp14:anchorId="73B5BBDF" wp14:editId="35D3AB7E">
            <wp:extent cx="5756910" cy="7697973"/>
            <wp:effectExtent l="0" t="0" r="0" b="0"/>
            <wp:docPr id="122464592" name="Picture 1" descr="A white and black medical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4592" name="Picture 1" descr="A white and black medical chart&#10;&#10;AI-generated content may be incorrect."/>
                    <pic:cNvPicPr/>
                  </pic:nvPicPr>
                  <pic:blipFill>
                    <a:blip r:embed="rId59"/>
                    <a:stretch>
                      <a:fillRect/>
                    </a:stretch>
                  </pic:blipFill>
                  <pic:spPr>
                    <a:xfrm>
                      <a:off x="0" y="0"/>
                      <a:ext cx="5806748" cy="7764614"/>
                    </a:xfrm>
                    <a:prstGeom prst="rect">
                      <a:avLst/>
                    </a:prstGeom>
                  </pic:spPr>
                </pic:pic>
              </a:graphicData>
            </a:graphic>
          </wp:inline>
        </w:drawing>
      </w:r>
    </w:p>
    <w:p w14:paraId="120A8E89" w14:textId="77777777" w:rsidR="008F7E82" w:rsidRPr="00432053" w:rsidRDefault="008F7E82" w:rsidP="00441FB6">
      <w:pPr>
        <w:spacing w:after="0" w:line="240" w:lineRule="auto"/>
        <w:jc w:val="both"/>
        <w:rPr>
          <w:rFonts w:ascii="Arial" w:hAnsi="Arial" w:cs="Arial"/>
          <w:b/>
          <w:bCs/>
          <w:sz w:val="22"/>
          <w:szCs w:val="22"/>
          <w:lang w:val="en-US"/>
        </w:rPr>
      </w:pPr>
    </w:p>
    <w:p w14:paraId="4E4635D2" w14:textId="77777777" w:rsidR="008F7E82" w:rsidRPr="00432053" w:rsidRDefault="008F7E82" w:rsidP="00441FB6">
      <w:pPr>
        <w:spacing w:after="0" w:line="240" w:lineRule="auto"/>
        <w:jc w:val="both"/>
        <w:rPr>
          <w:rFonts w:ascii="Arial" w:hAnsi="Arial" w:cs="Arial"/>
          <w:b/>
          <w:bCs/>
          <w:sz w:val="22"/>
          <w:szCs w:val="22"/>
          <w:lang w:val="en-US"/>
        </w:rPr>
      </w:pPr>
    </w:p>
    <w:p w14:paraId="0A5CD296" w14:textId="77777777" w:rsidR="008F7E82" w:rsidRPr="00432053" w:rsidRDefault="008F7E82" w:rsidP="00441FB6">
      <w:pPr>
        <w:spacing w:after="0" w:line="240" w:lineRule="auto"/>
        <w:jc w:val="both"/>
        <w:rPr>
          <w:rFonts w:ascii="Arial" w:hAnsi="Arial" w:cs="Arial"/>
          <w:b/>
          <w:bCs/>
          <w:sz w:val="22"/>
          <w:szCs w:val="22"/>
          <w:lang w:val="en-US"/>
        </w:rPr>
      </w:pPr>
    </w:p>
    <w:p w14:paraId="0661847A" w14:textId="77777777" w:rsidR="008F7E82" w:rsidRPr="00432053" w:rsidRDefault="008F7E82" w:rsidP="00441FB6">
      <w:pPr>
        <w:spacing w:after="0" w:line="240" w:lineRule="auto"/>
        <w:jc w:val="both"/>
        <w:rPr>
          <w:rFonts w:ascii="Arial" w:hAnsi="Arial" w:cs="Arial"/>
          <w:b/>
          <w:bCs/>
          <w:sz w:val="22"/>
          <w:szCs w:val="22"/>
          <w:lang w:val="en-US"/>
        </w:rPr>
      </w:pPr>
    </w:p>
    <w:p w14:paraId="0DDB1DF4" w14:textId="0BEE8E45" w:rsidR="008F7E82" w:rsidRPr="00432053" w:rsidRDefault="008F7E82" w:rsidP="00441FB6">
      <w:pPr>
        <w:spacing w:after="0" w:line="240" w:lineRule="auto"/>
        <w:jc w:val="both"/>
        <w:rPr>
          <w:rFonts w:ascii="Arial" w:hAnsi="Arial" w:cs="Arial"/>
          <w:b/>
          <w:bCs/>
          <w:sz w:val="22"/>
          <w:szCs w:val="22"/>
          <w:lang w:val="en-US"/>
        </w:rPr>
      </w:pPr>
    </w:p>
    <w:sectPr w:rsidR="008F7E82" w:rsidRPr="00432053" w:rsidSect="006A4A2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4904B" w14:textId="77777777" w:rsidR="00F24A36" w:rsidRDefault="00F24A36" w:rsidP="00C31FF8">
      <w:pPr>
        <w:spacing w:after="0" w:line="240" w:lineRule="auto"/>
      </w:pPr>
      <w:r>
        <w:separator/>
      </w:r>
    </w:p>
  </w:endnote>
  <w:endnote w:type="continuationSeparator" w:id="0">
    <w:p w14:paraId="253AC602" w14:textId="77777777" w:rsidR="00F24A36" w:rsidRDefault="00F24A36" w:rsidP="00C31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7CCD" w14:textId="77777777" w:rsidR="00B42447" w:rsidRDefault="00B424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6552612"/>
      <w:docPartObj>
        <w:docPartGallery w:val="Page Numbers (Bottom of Page)"/>
        <w:docPartUnique/>
      </w:docPartObj>
    </w:sdtPr>
    <w:sdtEndPr>
      <w:rPr>
        <w:noProof/>
      </w:rPr>
    </w:sdtEndPr>
    <w:sdtContent>
      <w:p w14:paraId="267EDF69" w14:textId="6B9B61CB" w:rsidR="00C31FF8" w:rsidRDefault="00C31F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5C8161" w14:textId="77777777" w:rsidR="00C31FF8" w:rsidRDefault="00C31F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E565F" w14:textId="77777777" w:rsidR="00B42447" w:rsidRDefault="00B42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8B0C2" w14:textId="77777777" w:rsidR="00F24A36" w:rsidRDefault="00F24A36" w:rsidP="00C31FF8">
      <w:pPr>
        <w:spacing w:after="0" w:line="240" w:lineRule="auto"/>
      </w:pPr>
      <w:r>
        <w:separator/>
      </w:r>
    </w:p>
  </w:footnote>
  <w:footnote w:type="continuationSeparator" w:id="0">
    <w:p w14:paraId="1CF60A7C" w14:textId="77777777" w:rsidR="00F24A36" w:rsidRDefault="00F24A36" w:rsidP="00C31F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C830" w14:textId="2270C2BE" w:rsidR="00B42447" w:rsidRDefault="00B424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7414" w14:textId="5AEBB436" w:rsidR="00B42447" w:rsidRDefault="00B424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AFF6" w14:textId="32A942B4" w:rsidR="00B42447" w:rsidRDefault="00B424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15.5pt;visibility:visible;mso-wrap-style:square" o:bullet="t">
        <v:imagedata r:id="rId1" o:title=""/>
      </v:shape>
    </w:pict>
  </w:numPicBullet>
  <w:abstractNum w:abstractNumId="0" w15:restartNumberingAfterBreak="0">
    <w:nsid w:val="05E66A07"/>
    <w:multiLevelType w:val="hybridMultilevel"/>
    <w:tmpl w:val="55BEAFCA"/>
    <w:lvl w:ilvl="0" w:tplc="D6F86334">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712401"/>
    <w:multiLevelType w:val="hybridMultilevel"/>
    <w:tmpl w:val="04022DB0"/>
    <w:lvl w:ilvl="0" w:tplc="D522F6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5A0D06"/>
    <w:multiLevelType w:val="hybridMultilevel"/>
    <w:tmpl w:val="551C8160"/>
    <w:lvl w:ilvl="0" w:tplc="1602D02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ED2A1A"/>
    <w:multiLevelType w:val="hybridMultilevel"/>
    <w:tmpl w:val="1B2246E6"/>
    <w:lvl w:ilvl="0" w:tplc="1374ABB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ACE7687"/>
    <w:multiLevelType w:val="hybridMultilevel"/>
    <w:tmpl w:val="4280AE5E"/>
    <w:lvl w:ilvl="0" w:tplc="421EF5C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B454BE1"/>
    <w:multiLevelType w:val="hybridMultilevel"/>
    <w:tmpl w:val="4280AE5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57077A29"/>
    <w:multiLevelType w:val="hybridMultilevel"/>
    <w:tmpl w:val="5C7695A6"/>
    <w:lvl w:ilvl="0" w:tplc="F120DCF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65437F"/>
    <w:multiLevelType w:val="multilevel"/>
    <w:tmpl w:val="3966902E"/>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F2C6038"/>
    <w:multiLevelType w:val="hybridMultilevel"/>
    <w:tmpl w:val="37DC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042551"/>
    <w:multiLevelType w:val="hybridMultilevel"/>
    <w:tmpl w:val="90B02C08"/>
    <w:lvl w:ilvl="0" w:tplc="589E0CD2">
      <w:numFmt w:val="bullet"/>
      <w:lvlText w:val="•"/>
      <w:lvlJc w:val="left"/>
      <w:pPr>
        <w:ind w:left="460" w:hanging="360"/>
      </w:pPr>
      <w:rPr>
        <w:rFonts w:hint="default"/>
        <w:lang w:val="en-US" w:eastAsia="en-US" w:bidi="ar-SA"/>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0" w15:restartNumberingAfterBreak="0">
    <w:nsid w:val="6EB13CC7"/>
    <w:multiLevelType w:val="multilevel"/>
    <w:tmpl w:val="B6345EE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2BB40DC"/>
    <w:multiLevelType w:val="hybridMultilevel"/>
    <w:tmpl w:val="33661BE8"/>
    <w:lvl w:ilvl="0" w:tplc="28D28E9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FD6FB0"/>
    <w:multiLevelType w:val="hybridMultilevel"/>
    <w:tmpl w:val="12688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2623139">
    <w:abstractNumId w:val="4"/>
  </w:num>
  <w:num w:numId="2" w16cid:durableId="737754522">
    <w:abstractNumId w:val="7"/>
  </w:num>
  <w:num w:numId="3" w16cid:durableId="868105626">
    <w:abstractNumId w:val="5"/>
  </w:num>
  <w:num w:numId="4" w16cid:durableId="2143107319">
    <w:abstractNumId w:val="1"/>
  </w:num>
  <w:num w:numId="5" w16cid:durableId="881861564">
    <w:abstractNumId w:val="3"/>
  </w:num>
  <w:num w:numId="6" w16cid:durableId="994647627">
    <w:abstractNumId w:val="10"/>
  </w:num>
  <w:num w:numId="7" w16cid:durableId="495583329">
    <w:abstractNumId w:val="8"/>
  </w:num>
  <w:num w:numId="8" w16cid:durableId="1197544575">
    <w:abstractNumId w:val="12"/>
  </w:num>
  <w:num w:numId="9" w16cid:durableId="1467048368">
    <w:abstractNumId w:val="6"/>
  </w:num>
  <w:num w:numId="10" w16cid:durableId="1042366633">
    <w:abstractNumId w:val="9"/>
  </w:num>
  <w:num w:numId="11" w16cid:durableId="380641505">
    <w:abstractNumId w:val="2"/>
  </w:num>
  <w:num w:numId="12" w16cid:durableId="1950776325">
    <w:abstractNumId w:val="11"/>
  </w:num>
  <w:num w:numId="13" w16cid:durableId="1261912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8A6"/>
    <w:rsid w:val="000302E3"/>
    <w:rsid w:val="000514D4"/>
    <w:rsid w:val="000536BD"/>
    <w:rsid w:val="000541E9"/>
    <w:rsid w:val="00055784"/>
    <w:rsid w:val="00091574"/>
    <w:rsid w:val="000E10E6"/>
    <w:rsid w:val="000F28AA"/>
    <w:rsid w:val="001720A3"/>
    <w:rsid w:val="001823C0"/>
    <w:rsid w:val="001847D5"/>
    <w:rsid w:val="001923B9"/>
    <w:rsid w:val="001A292C"/>
    <w:rsid w:val="001A5348"/>
    <w:rsid w:val="001B143E"/>
    <w:rsid w:val="001C3465"/>
    <w:rsid w:val="001D2984"/>
    <w:rsid w:val="001D3CD9"/>
    <w:rsid w:val="001F1F55"/>
    <w:rsid w:val="001F4A89"/>
    <w:rsid w:val="00210EBB"/>
    <w:rsid w:val="00217E3B"/>
    <w:rsid w:val="00255C9F"/>
    <w:rsid w:val="002614CE"/>
    <w:rsid w:val="00283FD9"/>
    <w:rsid w:val="00294C38"/>
    <w:rsid w:val="002B6380"/>
    <w:rsid w:val="002C3967"/>
    <w:rsid w:val="00300E3D"/>
    <w:rsid w:val="00332934"/>
    <w:rsid w:val="0037084A"/>
    <w:rsid w:val="00382F7A"/>
    <w:rsid w:val="00391CF4"/>
    <w:rsid w:val="003C142D"/>
    <w:rsid w:val="00401E7D"/>
    <w:rsid w:val="00432053"/>
    <w:rsid w:val="00441FB6"/>
    <w:rsid w:val="00457046"/>
    <w:rsid w:val="0049227A"/>
    <w:rsid w:val="004937B2"/>
    <w:rsid w:val="004C369E"/>
    <w:rsid w:val="004C4FB2"/>
    <w:rsid w:val="004D6629"/>
    <w:rsid w:val="00501E0A"/>
    <w:rsid w:val="00544B22"/>
    <w:rsid w:val="00553CB8"/>
    <w:rsid w:val="00561C33"/>
    <w:rsid w:val="00584FA9"/>
    <w:rsid w:val="005D1FD4"/>
    <w:rsid w:val="005E164D"/>
    <w:rsid w:val="005E77A5"/>
    <w:rsid w:val="005E78D6"/>
    <w:rsid w:val="005F3F5D"/>
    <w:rsid w:val="005F443C"/>
    <w:rsid w:val="0060255A"/>
    <w:rsid w:val="00612DCC"/>
    <w:rsid w:val="00625F34"/>
    <w:rsid w:val="00652513"/>
    <w:rsid w:val="006A4A21"/>
    <w:rsid w:val="006C4486"/>
    <w:rsid w:val="006D1C53"/>
    <w:rsid w:val="006D2438"/>
    <w:rsid w:val="006E21E7"/>
    <w:rsid w:val="006E7BF2"/>
    <w:rsid w:val="006F5D62"/>
    <w:rsid w:val="00703853"/>
    <w:rsid w:val="00704FB2"/>
    <w:rsid w:val="007610A3"/>
    <w:rsid w:val="00781403"/>
    <w:rsid w:val="00784A85"/>
    <w:rsid w:val="007940F7"/>
    <w:rsid w:val="00795F59"/>
    <w:rsid w:val="007A5C48"/>
    <w:rsid w:val="007A7649"/>
    <w:rsid w:val="007B7F32"/>
    <w:rsid w:val="007C7BE5"/>
    <w:rsid w:val="007D2238"/>
    <w:rsid w:val="007E1BFB"/>
    <w:rsid w:val="007F78F3"/>
    <w:rsid w:val="008053D9"/>
    <w:rsid w:val="008206DE"/>
    <w:rsid w:val="00826A0D"/>
    <w:rsid w:val="00836861"/>
    <w:rsid w:val="00845E3F"/>
    <w:rsid w:val="00861302"/>
    <w:rsid w:val="00862E4F"/>
    <w:rsid w:val="008661EE"/>
    <w:rsid w:val="0088394F"/>
    <w:rsid w:val="00885EEA"/>
    <w:rsid w:val="008A2E3C"/>
    <w:rsid w:val="008A4CC5"/>
    <w:rsid w:val="008A5109"/>
    <w:rsid w:val="008A7BE6"/>
    <w:rsid w:val="008F7E82"/>
    <w:rsid w:val="00903E9C"/>
    <w:rsid w:val="00962D9B"/>
    <w:rsid w:val="009768D9"/>
    <w:rsid w:val="009B4696"/>
    <w:rsid w:val="009B6001"/>
    <w:rsid w:val="009E4894"/>
    <w:rsid w:val="009F2249"/>
    <w:rsid w:val="009F548F"/>
    <w:rsid w:val="00A265AC"/>
    <w:rsid w:val="00A36C25"/>
    <w:rsid w:val="00A401E4"/>
    <w:rsid w:val="00A56E50"/>
    <w:rsid w:val="00A57252"/>
    <w:rsid w:val="00A60C9F"/>
    <w:rsid w:val="00A658A6"/>
    <w:rsid w:val="00A90237"/>
    <w:rsid w:val="00AC09E1"/>
    <w:rsid w:val="00AD3514"/>
    <w:rsid w:val="00B1290B"/>
    <w:rsid w:val="00B279F1"/>
    <w:rsid w:val="00B4010B"/>
    <w:rsid w:val="00B42447"/>
    <w:rsid w:val="00B64331"/>
    <w:rsid w:val="00B71AA5"/>
    <w:rsid w:val="00B8268A"/>
    <w:rsid w:val="00B877E1"/>
    <w:rsid w:val="00BC2017"/>
    <w:rsid w:val="00C072CC"/>
    <w:rsid w:val="00C10512"/>
    <w:rsid w:val="00C140E1"/>
    <w:rsid w:val="00C31FF8"/>
    <w:rsid w:val="00C97B25"/>
    <w:rsid w:val="00CA0FBA"/>
    <w:rsid w:val="00CE5971"/>
    <w:rsid w:val="00CF3B52"/>
    <w:rsid w:val="00D426F6"/>
    <w:rsid w:val="00D66D1D"/>
    <w:rsid w:val="00D82097"/>
    <w:rsid w:val="00D91760"/>
    <w:rsid w:val="00D97960"/>
    <w:rsid w:val="00DB2A7A"/>
    <w:rsid w:val="00DC0100"/>
    <w:rsid w:val="00DC1C22"/>
    <w:rsid w:val="00DC1D9F"/>
    <w:rsid w:val="00DF2ACB"/>
    <w:rsid w:val="00E07AAC"/>
    <w:rsid w:val="00E30A25"/>
    <w:rsid w:val="00ED65C5"/>
    <w:rsid w:val="00EE2D08"/>
    <w:rsid w:val="00EE5DFE"/>
    <w:rsid w:val="00F145C5"/>
    <w:rsid w:val="00F24A36"/>
    <w:rsid w:val="00F446CD"/>
    <w:rsid w:val="00F60031"/>
    <w:rsid w:val="00F671C6"/>
    <w:rsid w:val="00F95274"/>
    <w:rsid w:val="00FA146A"/>
    <w:rsid w:val="00FD1E18"/>
    <w:rsid w:val="00FD7173"/>
    <w:rsid w:val="00FE795C"/>
    <w:rsid w:val="00FF6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9E43AC9"/>
  <w15:chartTrackingRefBased/>
  <w15:docId w15:val="{10C11347-4394-41F8-A587-87BF2C8C1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58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58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58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58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58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58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58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58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58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8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58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58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58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58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58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58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58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58A6"/>
    <w:rPr>
      <w:rFonts w:eastAsiaTheme="majorEastAsia" w:cstheme="majorBidi"/>
      <w:color w:val="272727" w:themeColor="text1" w:themeTint="D8"/>
    </w:rPr>
  </w:style>
  <w:style w:type="paragraph" w:styleId="Title">
    <w:name w:val="Title"/>
    <w:basedOn w:val="Normal"/>
    <w:next w:val="Normal"/>
    <w:link w:val="TitleChar"/>
    <w:uiPriority w:val="10"/>
    <w:qFormat/>
    <w:rsid w:val="00A658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58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58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58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58A6"/>
    <w:pPr>
      <w:spacing w:before="160"/>
      <w:jc w:val="center"/>
    </w:pPr>
    <w:rPr>
      <w:i/>
      <w:iCs/>
      <w:color w:val="404040" w:themeColor="text1" w:themeTint="BF"/>
    </w:rPr>
  </w:style>
  <w:style w:type="character" w:customStyle="1" w:styleId="QuoteChar">
    <w:name w:val="Quote Char"/>
    <w:basedOn w:val="DefaultParagraphFont"/>
    <w:link w:val="Quote"/>
    <w:uiPriority w:val="29"/>
    <w:rsid w:val="00A658A6"/>
    <w:rPr>
      <w:i/>
      <w:iCs/>
      <w:color w:val="404040" w:themeColor="text1" w:themeTint="BF"/>
    </w:rPr>
  </w:style>
  <w:style w:type="paragraph" w:styleId="ListParagraph">
    <w:name w:val="List Paragraph"/>
    <w:basedOn w:val="Normal"/>
    <w:uiPriority w:val="34"/>
    <w:qFormat/>
    <w:rsid w:val="00A658A6"/>
    <w:pPr>
      <w:ind w:left="720"/>
      <w:contextualSpacing/>
    </w:pPr>
  </w:style>
  <w:style w:type="character" w:styleId="IntenseEmphasis">
    <w:name w:val="Intense Emphasis"/>
    <w:basedOn w:val="DefaultParagraphFont"/>
    <w:uiPriority w:val="21"/>
    <w:qFormat/>
    <w:rsid w:val="00A658A6"/>
    <w:rPr>
      <w:i/>
      <w:iCs/>
      <w:color w:val="0F4761" w:themeColor="accent1" w:themeShade="BF"/>
    </w:rPr>
  </w:style>
  <w:style w:type="paragraph" w:styleId="IntenseQuote">
    <w:name w:val="Intense Quote"/>
    <w:basedOn w:val="Normal"/>
    <w:next w:val="Normal"/>
    <w:link w:val="IntenseQuoteChar"/>
    <w:uiPriority w:val="30"/>
    <w:qFormat/>
    <w:rsid w:val="00A658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58A6"/>
    <w:rPr>
      <w:i/>
      <w:iCs/>
      <w:color w:val="0F4761" w:themeColor="accent1" w:themeShade="BF"/>
    </w:rPr>
  </w:style>
  <w:style w:type="character" w:styleId="IntenseReference">
    <w:name w:val="Intense Reference"/>
    <w:basedOn w:val="DefaultParagraphFont"/>
    <w:uiPriority w:val="32"/>
    <w:qFormat/>
    <w:rsid w:val="00A658A6"/>
    <w:rPr>
      <w:b/>
      <w:bCs/>
      <w:smallCaps/>
      <w:color w:val="0F4761" w:themeColor="accent1" w:themeShade="BF"/>
      <w:spacing w:val="5"/>
    </w:rPr>
  </w:style>
  <w:style w:type="table" w:styleId="TableGrid">
    <w:name w:val="Table Grid"/>
    <w:basedOn w:val="TableNormal"/>
    <w:uiPriority w:val="59"/>
    <w:rsid w:val="00A658A6"/>
    <w:pPr>
      <w:spacing w:after="0" w:line="240" w:lineRule="auto"/>
    </w:pPr>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658A6"/>
    <w:rPr>
      <w:rFonts w:cs="Times New Roman"/>
      <w:color w:val="0000FF"/>
      <w:u w:val="single"/>
    </w:rPr>
  </w:style>
  <w:style w:type="character" w:styleId="CommentReference">
    <w:name w:val="annotation reference"/>
    <w:basedOn w:val="DefaultParagraphFont"/>
    <w:uiPriority w:val="99"/>
    <w:semiHidden/>
    <w:unhideWhenUsed/>
    <w:rsid w:val="00A658A6"/>
    <w:rPr>
      <w:sz w:val="16"/>
      <w:szCs w:val="16"/>
    </w:rPr>
  </w:style>
  <w:style w:type="paragraph" w:styleId="CommentText">
    <w:name w:val="annotation text"/>
    <w:basedOn w:val="Normal"/>
    <w:link w:val="CommentTextChar"/>
    <w:uiPriority w:val="99"/>
    <w:unhideWhenUsed/>
    <w:rsid w:val="00A658A6"/>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A658A6"/>
    <w:rPr>
      <w:kern w:val="0"/>
      <w:sz w:val="20"/>
      <w:szCs w:val="20"/>
      <w14:ligatures w14:val="none"/>
    </w:rPr>
  </w:style>
  <w:style w:type="paragraph" w:styleId="Header">
    <w:name w:val="header"/>
    <w:basedOn w:val="Normal"/>
    <w:link w:val="HeaderChar"/>
    <w:uiPriority w:val="99"/>
    <w:unhideWhenUsed/>
    <w:rsid w:val="00C31F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FF8"/>
  </w:style>
  <w:style w:type="paragraph" w:styleId="Footer">
    <w:name w:val="footer"/>
    <w:basedOn w:val="Normal"/>
    <w:link w:val="FooterChar"/>
    <w:uiPriority w:val="99"/>
    <w:unhideWhenUsed/>
    <w:rsid w:val="00C31F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FF8"/>
  </w:style>
  <w:style w:type="character" w:styleId="UnresolvedMention">
    <w:name w:val="Unresolved Mention"/>
    <w:basedOn w:val="DefaultParagraphFont"/>
    <w:uiPriority w:val="99"/>
    <w:semiHidden/>
    <w:unhideWhenUsed/>
    <w:rsid w:val="00283FD9"/>
    <w:rPr>
      <w:color w:val="605E5C"/>
      <w:shd w:val="clear" w:color="auto" w:fill="E1DFDD"/>
    </w:rPr>
  </w:style>
  <w:style w:type="character" w:styleId="FollowedHyperlink">
    <w:name w:val="FollowedHyperlink"/>
    <w:basedOn w:val="DefaultParagraphFont"/>
    <w:uiPriority w:val="99"/>
    <w:semiHidden/>
    <w:unhideWhenUsed/>
    <w:rsid w:val="00283FD9"/>
    <w:rPr>
      <w:color w:val="96607D" w:themeColor="followedHyperlink"/>
      <w:u w:val="single"/>
    </w:rPr>
  </w:style>
  <w:style w:type="paragraph" w:customStyle="1" w:styleId="TableParagraph">
    <w:name w:val="Table Paragraph"/>
    <w:basedOn w:val="Normal"/>
    <w:uiPriority w:val="1"/>
    <w:qFormat/>
    <w:rsid w:val="007940F7"/>
    <w:pPr>
      <w:widowControl w:val="0"/>
      <w:autoSpaceDE w:val="0"/>
      <w:autoSpaceDN w:val="0"/>
      <w:spacing w:after="0" w:line="240" w:lineRule="auto"/>
    </w:pPr>
    <w:rPr>
      <w:rFonts w:ascii="Arial" w:eastAsia="Arial" w:hAnsi="Arial" w:cs="Arial"/>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ncl-mon.nhs.uk/faq/guidelines/" TargetMode="External"/><Relationship Id="rId39" Type="http://schemas.openxmlformats.org/officeDocument/2006/relationships/hyperlink" Target="https://www.medicines.org.uk/emc/" TargetMode="External"/><Relationship Id="rId21" Type="http://schemas.openxmlformats.org/officeDocument/2006/relationships/image" Target="media/image14.png"/><Relationship Id="rId34" Type="http://schemas.openxmlformats.org/officeDocument/2006/relationships/hyperlink" Target="https://www.rcpsych.ac.uk/docs/default-source/improving-care/ccqi/national-clinical-audits/ncap-library/eip-2024/ncap-lester-tool-intervention-framework.pdf?sfvrsn=21e45dbd_20" TargetMode="External"/><Relationship Id="rId42" Type="http://schemas.openxmlformats.org/officeDocument/2006/relationships/hyperlink" Target="https://cks.nice.org.uk/topics/bipolar-disorder/prescribing-information/antipsychotics/" TargetMode="External"/><Relationship Id="rId47" Type="http://schemas.openxmlformats.org/officeDocument/2006/relationships/hyperlink" Target="https://www.rcpsych.ac.uk/docs/default-source/improving-care/better-mh-policy/college-reports/college-report-cr190.pdf?sfvrsn=54f5d9a2_2" TargetMode="External"/><Relationship Id="rId50" Type="http://schemas.openxmlformats.org/officeDocument/2006/relationships/footer" Target="footer1.xml"/><Relationship Id="rId55" Type="http://schemas.openxmlformats.org/officeDocument/2006/relationships/image" Target="media/image21.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bap.org.uk/pdfs/BAP_Guidelines-Metabolic.pdf" TargetMode="External"/><Relationship Id="rId11" Type="http://schemas.openxmlformats.org/officeDocument/2006/relationships/image" Target="media/image5.png"/><Relationship Id="rId24" Type="http://schemas.openxmlformats.org/officeDocument/2006/relationships/hyperlink" Target="https://www.nice.org.uk/guidance/ng28" TargetMode="External"/><Relationship Id="rId32" Type="http://schemas.openxmlformats.org/officeDocument/2006/relationships/hyperlink" Target="https://www.rcpsych.ac.uk/docs/default-source/improving-care/ccqi/national-clinical-audits/ncap-library/eip-2024/ncap-lester-tool-intervention-framework.pdf?sfvrsn=21e45dbd_20" TargetMode="External"/><Relationship Id="rId37" Type="http://schemas.openxmlformats.org/officeDocument/2006/relationships/image" Target="media/image19.png"/><Relationship Id="rId40" Type="http://schemas.openxmlformats.org/officeDocument/2006/relationships/hyperlink" Target="https://www.choiceandmedication.org/" TargetMode="External"/><Relationship Id="rId45" Type="http://schemas.openxmlformats.org/officeDocument/2006/relationships/hyperlink" Target="https://www.gov.uk/drug-safety-update/clozapine-and-other-antipsychotics-monitoring-blood-concentrations-for-toxicity" TargetMode="External"/><Relationship Id="rId53" Type="http://schemas.openxmlformats.org/officeDocument/2006/relationships/footer" Target="footer3.xml"/><Relationship Id="rId58" Type="http://schemas.openxmlformats.org/officeDocument/2006/relationships/image" Target="media/image24.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1.png"/><Relationship Id="rId22" Type="http://schemas.openxmlformats.org/officeDocument/2006/relationships/image" Target="media/image15.png"/><Relationship Id="rId27" Type="http://schemas.openxmlformats.org/officeDocument/2006/relationships/hyperlink" Target="https://www.rcpsych.ac.uk/docs/default-source/improving-care/ccqi/national-clinical-audits/ncap-library/eip-2024/ncap-lester-tool-intervention-framework.pdf?sfvrsn=21e45dbd_20" TargetMode="External"/><Relationship Id="rId30" Type="http://schemas.openxmlformats.org/officeDocument/2006/relationships/hyperlink" Target="http://www.nhs.uk/Livewell/Healthyhearts/Pages/Cholesterol.aspx" TargetMode="External"/><Relationship Id="rId35" Type="http://schemas.openxmlformats.org/officeDocument/2006/relationships/image" Target="media/image17.png"/><Relationship Id="rId43" Type="http://schemas.openxmlformats.org/officeDocument/2006/relationships/hyperlink" Target="https://www.nice.org.uk/guidance/cg178" TargetMode="External"/><Relationship Id="rId48" Type="http://schemas.openxmlformats.org/officeDocument/2006/relationships/header" Target="header1.xml"/><Relationship Id="rId56" Type="http://schemas.openxmlformats.org/officeDocument/2006/relationships/image" Target="media/image22.png"/><Relationship Id="rId8" Type="http://schemas.openxmlformats.org/officeDocument/2006/relationships/hyperlink" Target="https://www.rcpsych.ac.uk/docs/default-source/improving-care/ccqi/national-clinical-audits/ncap-library/eip-2024/ncap-lester-tool-intervention-framework.pdf?sfvrsn=21e45dbd_20"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shop.diabetes.org.uk/products/enjoy-food-guides?_ga=1.66869926.963122193.1465136301" TargetMode="External"/><Relationship Id="rId33" Type="http://schemas.openxmlformats.org/officeDocument/2006/relationships/hyperlink" Target="http://www.nhs.uk/livewell/healthy-eating/Pages/Healthyeating.aspx" TargetMode="External"/><Relationship Id="rId38" Type="http://schemas.openxmlformats.org/officeDocument/2006/relationships/hyperlink" Target="https://www.oxfordhealthformulary.nhs.uk/docs/POMH%20Ready%20Reckoner%20version%2010%20BNF%202022.pdf" TargetMode="External"/><Relationship Id="rId46" Type="http://schemas.openxmlformats.org/officeDocument/2006/relationships/hyperlink" Target="https://www.bap.org.uk/pdfs/BAP_Guidelines-Metabolic.pdf" TargetMode="External"/><Relationship Id="rId59" Type="http://schemas.openxmlformats.org/officeDocument/2006/relationships/image" Target="media/image25.png"/><Relationship Id="rId20" Type="http://schemas.openxmlformats.org/officeDocument/2006/relationships/image" Target="media/image13.png"/><Relationship Id="rId41" Type="http://schemas.openxmlformats.org/officeDocument/2006/relationships/hyperlink" Target="https://www.youngminds.org.uk/young-person/medications/" TargetMode="External"/><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nice.org.uk/guidance/cg181?unlid=737326192016290182" TargetMode="External"/><Relationship Id="rId36" Type="http://schemas.openxmlformats.org/officeDocument/2006/relationships/image" Target="media/image18.png"/><Relationship Id="rId49" Type="http://schemas.openxmlformats.org/officeDocument/2006/relationships/header" Target="header2.xml"/><Relationship Id="rId57" Type="http://schemas.openxmlformats.org/officeDocument/2006/relationships/image" Target="media/image23.png"/><Relationship Id="rId10" Type="http://schemas.openxmlformats.org/officeDocument/2006/relationships/image" Target="media/image4.png"/><Relationship Id="rId31" Type="http://schemas.openxmlformats.org/officeDocument/2006/relationships/hyperlink" Target="http://ncl-mon.nhs.uk/faq/guidelines/" TargetMode="External"/><Relationship Id="rId44" Type="http://schemas.openxmlformats.org/officeDocument/2006/relationships/hyperlink" Target="https://www.nice.org.uk/guidance/cg185" TargetMode="External"/><Relationship Id="rId52" Type="http://schemas.openxmlformats.org/officeDocument/2006/relationships/header" Target="header3.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3475</Words>
  <Characters>19809</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CONTINO, Roberta (EAST LONDON NHS FOUNDATION TRUST)</dc:creator>
  <cp:keywords/>
  <dc:description/>
  <cp:lastModifiedBy>KHATUN, Rashida (EAST LONDON NHS FOUNDATION TRUST)</cp:lastModifiedBy>
  <cp:revision>2</cp:revision>
  <dcterms:created xsi:type="dcterms:W3CDTF">2025-11-24T14:11:00Z</dcterms:created>
  <dcterms:modified xsi:type="dcterms:W3CDTF">2025-11-24T14:11:00Z</dcterms:modified>
</cp:coreProperties>
</file>