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5D" w:rsidRDefault="00016E5D">
      <w:pPr>
        <w:rPr>
          <w:rFonts w:ascii="Arial" w:hAnsi="Arial" w:cs="Arial"/>
          <w:b/>
          <w:sz w:val="32"/>
        </w:rPr>
      </w:pPr>
    </w:p>
    <w:p w:rsidR="00016E5D" w:rsidRDefault="00016E5D">
      <w:pPr>
        <w:rPr>
          <w:rFonts w:ascii="Arial" w:hAnsi="Arial" w:cs="Arial"/>
          <w:b/>
          <w:sz w:val="32"/>
        </w:rPr>
      </w:pPr>
    </w:p>
    <w:p w:rsidR="00814170" w:rsidRDefault="00720B34">
      <w:pPr>
        <w:rPr>
          <w:rFonts w:ascii="Arial" w:hAnsi="Arial" w:cs="Arial"/>
          <w:b/>
          <w:sz w:val="32"/>
        </w:rPr>
      </w:pPr>
      <w:bookmarkStart w:id="0" w:name="_GoBack"/>
      <w:r>
        <w:rPr>
          <w:rFonts w:ascii="Arial" w:hAnsi="Arial" w:cs="Arial"/>
          <w:b/>
          <w:sz w:val="32"/>
        </w:rPr>
        <w:t>ELFT Publishes its Green Plan for Next Three Years</w:t>
      </w:r>
    </w:p>
    <w:bookmarkEnd w:id="0"/>
    <w:p w:rsidR="001C5572" w:rsidRPr="00016E5D" w:rsidRDefault="001C5572">
      <w:pPr>
        <w:rPr>
          <w:rFonts w:ascii="Arial" w:hAnsi="Arial" w:cs="Arial"/>
          <w:b/>
          <w:sz w:val="24"/>
        </w:rPr>
      </w:pPr>
    </w:p>
    <w:p w:rsidR="007E0F74" w:rsidRDefault="00720B34" w:rsidP="006848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Trust has shared its plans for 2025-2028, in recognition of climate and ecological crises taking place all around the world.</w:t>
      </w:r>
    </w:p>
    <w:p w:rsidR="00720B34" w:rsidRDefault="00720B34" w:rsidP="0068480B">
      <w:pPr>
        <w:jc w:val="both"/>
        <w:rPr>
          <w:rFonts w:ascii="Arial" w:hAnsi="Arial" w:cs="Arial"/>
          <w:sz w:val="24"/>
        </w:rPr>
      </w:pPr>
    </w:p>
    <w:p w:rsidR="00720B34" w:rsidRDefault="00720B34" w:rsidP="006848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a public health crisis that threatens the health of our communities, the evidence for both physical and mental detriments is compelling.</w:t>
      </w:r>
      <w:r w:rsidRPr="00720B34">
        <w:t xml:space="preserve"> </w:t>
      </w:r>
      <w:r w:rsidRPr="00720B34">
        <w:rPr>
          <w:rFonts w:ascii="Arial" w:hAnsi="Arial" w:cs="Arial"/>
          <w:sz w:val="24"/>
        </w:rPr>
        <w:t>As an organisation</w:t>
      </w:r>
      <w:r>
        <w:rPr>
          <w:rFonts w:ascii="Arial" w:hAnsi="Arial" w:cs="Arial"/>
          <w:sz w:val="24"/>
        </w:rPr>
        <w:t>, we are</w:t>
      </w:r>
      <w:r w:rsidRPr="00720B34">
        <w:rPr>
          <w:rFonts w:ascii="Arial" w:hAnsi="Arial" w:cs="Arial"/>
          <w:sz w:val="24"/>
        </w:rPr>
        <w:t xml:space="preserve"> committed </w:t>
      </w:r>
      <w:r>
        <w:rPr>
          <w:rFonts w:ascii="Arial" w:hAnsi="Arial" w:cs="Arial"/>
          <w:sz w:val="24"/>
        </w:rPr>
        <w:t>to the physical and mental well</w:t>
      </w:r>
      <w:r w:rsidRPr="00720B34">
        <w:rPr>
          <w:rFonts w:ascii="Arial" w:hAnsi="Arial" w:cs="Arial"/>
          <w:sz w:val="24"/>
        </w:rPr>
        <w:t>being of our service users, care</w:t>
      </w:r>
      <w:r>
        <w:rPr>
          <w:rFonts w:ascii="Arial" w:hAnsi="Arial" w:cs="Arial"/>
          <w:sz w:val="24"/>
        </w:rPr>
        <w:t>rs and staff.</w:t>
      </w:r>
    </w:p>
    <w:p w:rsidR="00720B34" w:rsidRDefault="00720B34" w:rsidP="0068480B">
      <w:pPr>
        <w:jc w:val="both"/>
        <w:rPr>
          <w:rFonts w:ascii="Arial" w:hAnsi="Arial" w:cs="Arial"/>
          <w:sz w:val="24"/>
        </w:rPr>
      </w:pPr>
    </w:p>
    <w:p w:rsidR="00720B34" w:rsidRDefault="00720B34" w:rsidP="006848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Our plan is in line with </w:t>
      </w:r>
      <w:hyperlink r:id="rId7" w:history="1">
        <w:r w:rsidRPr="00720B34">
          <w:rPr>
            <w:rStyle w:val="Hyperlink"/>
            <w:rFonts w:ascii="Arial" w:hAnsi="Arial" w:cs="Arial"/>
            <w:i/>
            <w:sz w:val="24"/>
          </w:rPr>
          <w:t>Greener NHS</w:t>
        </w:r>
      </w:hyperlink>
      <w:r w:rsidRPr="00720B34">
        <w:rPr>
          <w:rFonts w:ascii="Arial" w:hAnsi="Arial" w:cs="Arial"/>
          <w:sz w:val="24"/>
        </w:rPr>
        <w:t xml:space="preserve">, a national </w:t>
      </w:r>
      <w:r>
        <w:rPr>
          <w:rFonts w:ascii="Arial" w:hAnsi="Arial" w:cs="Arial"/>
          <w:sz w:val="24"/>
        </w:rPr>
        <w:t>team working with staff, organisations and suppliers to support the NHS’ world-leading ambition to become a net zero national health service.</w:t>
      </w:r>
      <w:r w:rsidR="00FE41E4">
        <w:rPr>
          <w:rFonts w:ascii="Arial" w:hAnsi="Arial" w:cs="Arial"/>
          <w:sz w:val="24"/>
        </w:rPr>
        <w:t xml:space="preserve"> It includes specific projects and goals required to move closer to our net zero targets, while also providing a more succinct and simple overview to ensure our plans are accessible to all.</w:t>
      </w:r>
    </w:p>
    <w:p w:rsidR="00FE41E4" w:rsidRDefault="00FE41E4" w:rsidP="0068480B">
      <w:pPr>
        <w:jc w:val="both"/>
        <w:rPr>
          <w:rFonts w:ascii="Arial" w:hAnsi="Arial" w:cs="Arial"/>
          <w:sz w:val="24"/>
        </w:rPr>
      </w:pPr>
    </w:p>
    <w:p w:rsidR="00FE41E4" w:rsidRPr="00E2691C" w:rsidRDefault="00FE41E4" w:rsidP="0068480B">
      <w:pPr>
        <w:jc w:val="both"/>
        <w:rPr>
          <w:rFonts w:ascii="Arial" w:hAnsi="Arial" w:cs="Arial"/>
          <w:sz w:val="24"/>
        </w:rPr>
      </w:pPr>
      <w:hyperlink r:id="rId8" w:history="1">
        <w:r w:rsidRPr="00FE41E4">
          <w:rPr>
            <w:rStyle w:val="Hyperlink"/>
            <w:rFonts w:ascii="Arial" w:hAnsi="Arial" w:cs="Arial"/>
            <w:sz w:val="24"/>
          </w:rPr>
          <w:t>The 2025-2028 Green Plan can be viewed here</w:t>
        </w:r>
      </w:hyperlink>
      <w:r>
        <w:rPr>
          <w:rFonts w:ascii="Arial" w:hAnsi="Arial" w:cs="Arial"/>
          <w:sz w:val="24"/>
        </w:rPr>
        <w:t>.</w:t>
      </w:r>
    </w:p>
    <w:sectPr w:rsidR="00FE41E4" w:rsidRPr="00E2691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5D" w:rsidRDefault="00016E5D" w:rsidP="00016E5D">
      <w:pPr>
        <w:spacing w:line="240" w:lineRule="auto"/>
      </w:pPr>
      <w:r>
        <w:separator/>
      </w:r>
    </w:p>
  </w:endnote>
  <w:endnote w:type="continuationSeparator" w:id="0">
    <w:p w:rsidR="00016E5D" w:rsidRDefault="00016E5D" w:rsidP="00016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E5D" w:rsidRDefault="00016E5D" w:rsidP="00016E5D">
    <w:pPr>
      <w:pStyle w:val="Footer"/>
      <w:jc w:val="both"/>
      <w:rPr>
        <w:rFonts w:ascii="Arial" w:hAnsi="Arial"/>
      </w:rPr>
    </w:pPr>
    <w:r>
      <w:rPr>
        <w:rFonts w:ascii="Arial" w:hAnsi="Arial"/>
      </w:rPr>
      <w:t xml:space="preserve">Chair: Eileen Taylor </w:t>
    </w:r>
    <w:r>
      <w:rPr>
        <w:rFonts w:ascii="Arial" w:hAnsi="Arial"/>
      </w:rPr>
      <w:tab/>
    </w:r>
    <w:r>
      <w:rPr>
        <w:rFonts w:ascii="Arial" w:hAnsi="Arial"/>
      </w:rPr>
      <w:tab/>
      <w:t xml:space="preserve">       Chief Executive: Lorraine </w:t>
    </w:r>
    <w:proofErr w:type="spellStart"/>
    <w:r>
      <w:rPr>
        <w:rFonts w:ascii="Arial" w:hAnsi="Arial"/>
      </w:rPr>
      <w:t>Sunduza</w:t>
    </w:r>
    <w:proofErr w:type="spellEnd"/>
    <w:r w:rsidR="00B01A9E">
      <w:rPr>
        <w:rFonts w:ascii="Arial" w:hAnsi="Arial"/>
      </w:rPr>
      <w:t xml:space="preserve"> OBE</w:t>
    </w:r>
  </w:p>
  <w:p w:rsidR="00016E5D" w:rsidRDefault="00016E5D" w:rsidP="00016E5D">
    <w:pPr>
      <w:pStyle w:val="Footer"/>
      <w:jc w:val="both"/>
      <w:rPr>
        <w:rFonts w:ascii="Arial" w:hAnsi="Arial"/>
      </w:rPr>
    </w:pPr>
  </w:p>
  <w:p w:rsidR="00016E5D" w:rsidRPr="00016E5D" w:rsidRDefault="00016E5D" w:rsidP="00016E5D">
    <w:pPr>
      <w:pStyle w:val="Footer"/>
      <w:jc w:val="both"/>
      <w:rPr>
        <w:rFonts w:ascii="Arial" w:hAnsi="Arial"/>
      </w:rPr>
    </w:pPr>
    <w:r>
      <w:rPr>
        <w:rFonts w:ascii="Arial" w:hAnsi="Arial"/>
        <w:noProof/>
        <w:lang w:eastAsia="en-GB"/>
      </w:rPr>
      <w:drawing>
        <wp:inline distT="0" distB="0" distL="0" distR="0" wp14:anchorId="261F4A48" wp14:editId="197184B9">
          <wp:extent cx="2884571" cy="5238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Promise Pink Blue LO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674" cy="528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5D" w:rsidRDefault="00016E5D" w:rsidP="00016E5D">
      <w:pPr>
        <w:spacing w:line="240" w:lineRule="auto"/>
      </w:pPr>
      <w:r>
        <w:separator/>
      </w:r>
    </w:p>
  </w:footnote>
  <w:footnote w:type="continuationSeparator" w:id="0">
    <w:p w:rsidR="00016E5D" w:rsidRDefault="00016E5D" w:rsidP="00016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E5D" w:rsidRDefault="00016E5D">
    <w:pPr>
      <w:pStyle w:val="Header"/>
    </w:pPr>
    <w:r w:rsidRPr="00F149AF">
      <w:rPr>
        <w:rFonts w:ascii="Arial" w:hAnsi="Arial" w:cs="Arial"/>
        <w:noProof/>
        <w:sz w:val="24"/>
        <w:lang w:eastAsia="en-GB"/>
      </w:rPr>
      <w:drawing>
        <wp:anchor distT="0" distB="0" distL="114300" distR="114300" simplePos="0" relativeHeight="251659264" behindDoc="1" locked="0" layoutInCell="1" allowOverlap="1" wp14:anchorId="28B8961B" wp14:editId="4C636452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3285490" cy="14763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t London NHS Foundation Trust RGB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5490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F8"/>
    <w:multiLevelType w:val="hybridMultilevel"/>
    <w:tmpl w:val="6930B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4B0F"/>
    <w:multiLevelType w:val="hybridMultilevel"/>
    <w:tmpl w:val="9072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00A2"/>
    <w:multiLevelType w:val="hybridMultilevel"/>
    <w:tmpl w:val="D040B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C24AC"/>
    <w:multiLevelType w:val="hybridMultilevel"/>
    <w:tmpl w:val="3FEA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8643B"/>
    <w:multiLevelType w:val="hybridMultilevel"/>
    <w:tmpl w:val="FE0C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C4FD8"/>
    <w:multiLevelType w:val="hybridMultilevel"/>
    <w:tmpl w:val="5E1E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EF"/>
    <w:rsid w:val="00006ED8"/>
    <w:rsid w:val="00016E5D"/>
    <w:rsid w:val="000A35F4"/>
    <w:rsid w:val="000D1461"/>
    <w:rsid w:val="000D4CF6"/>
    <w:rsid w:val="000F57FB"/>
    <w:rsid w:val="001C5572"/>
    <w:rsid w:val="001E133C"/>
    <w:rsid w:val="002144B8"/>
    <w:rsid w:val="0024437A"/>
    <w:rsid w:val="00292ECE"/>
    <w:rsid w:val="002949C8"/>
    <w:rsid w:val="002B4920"/>
    <w:rsid w:val="002F3261"/>
    <w:rsid w:val="00303CFB"/>
    <w:rsid w:val="0031004D"/>
    <w:rsid w:val="00313102"/>
    <w:rsid w:val="00352901"/>
    <w:rsid w:val="00390EEB"/>
    <w:rsid w:val="00391D81"/>
    <w:rsid w:val="004448F1"/>
    <w:rsid w:val="00467DF5"/>
    <w:rsid w:val="00474711"/>
    <w:rsid w:val="0049328E"/>
    <w:rsid w:val="005402C6"/>
    <w:rsid w:val="00586480"/>
    <w:rsid w:val="005871F1"/>
    <w:rsid w:val="00617F13"/>
    <w:rsid w:val="006219DF"/>
    <w:rsid w:val="00650E4A"/>
    <w:rsid w:val="00663FDD"/>
    <w:rsid w:val="006668B3"/>
    <w:rsid w:val="0068480B"/>
    <w:rsid w:val="006D33F2"/>
    <w:rsid w:val="006E3EA3"/>
    <w:rsid w:val="00720B34"/>
    <w:rsid w:val="00741213"/>
    <w:rsid w:val="007E0F74"/>
    <w:rsid w:val="00814170"/>
    <w:rsid w:val="00845E94"/>
    <w:rsid w:val="00895080"/>
    <w:rsid w:val="009351B0"/>
    <w:rsid w:val="0097669F"/>
    <w:rsid w:val="009851CB"/>
    <w:rsid w:val="009A2545"/>
    <w:rsid w:val="009F7DEA"/>
    <w:rsid w:val="00A31930"/>
    <w:rsid w:val="00A376E3"/>
    <w:rsid w:val="00A50DDE"/>
    <w:rsid w:val="00A534FE"/>
    <w:rsid w:val="00A63C75"/>
    <w:rsid w:val="00A97993"/>
    <w:rsid w:val="00AC517B"/>
    <w:rsid w:val="00AF7287"/>
    <w:rsid w:val="00B003B6"/>
    <w:rsid w:val="00B01A9E"/>
    <w:rsid w:val="00B03E4B"/>
    <w:rsid w:val="00B75650"/>
    <w:rsid w:val="00B83D46"/>
    <w:rsid w:val="00BA38AD"/>
    <w:rsid w:val="00C342EC"/>
    <w:rsid w:val="00C42531"/>
    <w:rsid w:val="00C56BAC"/>
    <w:rsid w:val="00C812E9"/>
    <w:rsid w:val="00CB09C9"/>
    <w:rsid w:val="00CC5A45"/>
    <w:rsid w:val="00D6107F"/>
    <w:rsid w:val="00DB16A4"/>
    <w:rsid w:val="00E2691C"/>
    <w:rsid w:val="00E918AD"/>
    <w:rsid w:val="00E9316A"/>
    <w:rsid w:val="00E93F34"/>
    <w:rsid w:val="00ED5FEF"/>
    <w:rsid w:val="00F342DC"/>
    <w:rsid w:val="00F563B7"/>
    <w:rsid w:val="00F77B79"/>
    <w:rsid w:val="00FB6BED"/>
    <w:rsid w:val="00FD546A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E6ED"/>
  <w15:chartTrackingRefBased/>
  <w15:docId w15:val="{62400566-DD35-4D6F-A115-2A712486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E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E5D"/>
  </w:style>
  <w:style w:type="paragraph" w:styleId="Footer">
    <w:name w:val="footer"/>
    <w:basedOn w:val="Normal"/>
    <w:link w:val="FooterChar"/>
    <w:unhideWhenUsed/>
    <w:rsid w:val="00016E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E5D"/>
  </w:style>
  <w:style w:type="character" w:styleId="Hyperlink">
    <w:name w:val="Hyperlink"/>
    <w:basedOn w:val="DefaultParagraphFont"/>
    <w:uiPriority w:val="99"/>
    <w:unhideWhenUsed/>
    <w:rsid w:val="00845E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5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02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00y5pu03h">
    <w:name w:val="mark00y5pu03h"/>
    <w:basedOn w:val="DefaultParagraphFont"/>
    <w:rsid w:val="005402C6"/>
  </w:style>
  <w:style w:type="character" w:customStyle="1" w:styleId="markj1exa8m9e">
    <w:name w:val="markj1exa8m9e"/>
    <w:basedOn w:val="DefaultParagraphFont"/>
    <w:rsid w:val="005402C6"/>
  </w:style>
  <w:style w:type="character" w:customStyle="1" w:styleId="markvrqxxgvu6">
    <w:name w:val="markvrqxxgvu6"/>
    <w:basedOn w:val="DefaultParagraphFont"/>
    <w:rsid w:val="005402C6"/>
  </w:style>
  <w:style w:type="character" w:customStyle="1" w:styleId="markj89z5a36n">
    <w:name w:val="markj89z5a36n"/>
    <w:basedOn w:val="DefaultParagraphFont"/>
    <w:rsid w:val="002B4920"/>
  </w:style>
  <w:style w:type="character" w:customStyle="1" w:styleId="markaijw1b9qv">
    <w:name w:val="markaijw1b9qv"/>
    <w:basedOn w:val="DefaultParagraphFont"/>
    <w:rsid w:val="002B4920"/>
  </w:style>
  <w:style w:type="character" w:customStyle="1" w:styleId="markrm8tqxpdz">
    <w:name w:val="markrm8tqxpdz"/>
    <w:basedOn w:val="DefaultParagraphFont"/>
    <w:rsid w:val="002B4920"/>
  </w:style>
  <w:style w:type="character" w:customStyle="1" w:styleId="markvd4lji9o6">
    <w:name w:val="markvd4lji9o6"/>
    <w:basedOn w:val="DefaultParagraphFont"/>
    <w:rsid w:val="002B4920"/>
  </w:style>
  <w:style w:type="character" w:customStyle="1" w:styleId="markzo7qwa76j">
    <w:name w:val="markzo7qwa76j"/>
    <w:basedOn w:val="DefaultParagraphFont"/>
    <w:rsid w:val="00A63C75"/>
  </w:style>
  <w:style w:type="character" w:customStyle="1" w:styleId="marksfofxdvrc">
    <w:name w:val="marksfofxdvrc"/>
    <w:basedOn w:val="DefaultParagraphFont"/>
    <w:rsid w:val="00A6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ft.nhs.uk/system/files/2025-08/ELNHS-02_ELFT%20Green%20Plan%2025-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and.nhs.uk/greenernh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Jay (EAST LONDON NHS FOUNDATION TRUST)</dc:creator>
  <cp:keywords/>
  <dc:description/>
  <cp:lastModifiedBy>HARRIS, Jay (EAST LONDON NHS FOUNDATION TRUST)</cp:lastModifiedBy>
  <cp:revision>2</cp:revision>
  <dcterms:created xsi:type="dcterms:W3CDTF">2025-11-24T16:40:00Z</dcterms:created>
  <dcterms:modified xsi:type="dcterms:W3CDTF">2025-11-24T16:40:00Z</dcterms:modified>
</cp:coreProperties>
</file>