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6D4D" w14:textId="7C576DE0" w:rsidR="004E19C7" w:rsidRPr="00037455" w:rsidRDefault="004E19C7" w:rsidP="0099746C">
      <w:pPr>
        <w:spacing w:after="120" w:line="240" w:lineRule="auto"/>
        <w:jc w:val="right"/>
        <w:rPr>
          <w:rFonts w:ascii="Arial" w:eastAsia="Times New Roman" w:hAnsi="Arial" w:cs="Arial"/>
          <w:b/>
          <w:bCs/>
          <w:lang w:val="en-US"/>
        </w:rPr>
      </w:pPr>
      <w:r w:rsidRPr="00037455">
        <w:rPr>
          <w:rFonts w:ascii="Arial" w:eastAsia="Times New Roman" w:hAnsi="Arial" w:cs="Arial"/>
          <w:b/>
          <w:bCs/>
          <w:lang w:val="en-US"/>
        </w:rPr>
        <w:t xml:space="preserve">                                                                 </w:t>
      </w:r>
      <w:r w:rsidR="0099746C">
        <w:rPr>
          <w:rFonts w:ascii="Arial" w:eastAsia="Times New Roman" w:hAnsi="Arial" w:cs="Arial"/>
          <w:b/>
          <w:bCs/>
          <w:noProof/>
          <w:lang w:val="en-US"/>
        </w:rPr>
        <w:drawing>
          <wp:inline distT="0" distB="0" distL="0" distR="0" wp14:anchorId="43BAFC91" wp14:editId="0C3E9019">
            <wp:extent cx="1643261" cy="933450"/>
            <wp:effectExtent l="0" t="0" r="0" b="0"/>
            <wp:docPr id="20983657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6270" cy="935159"/>
                    </a:xfrm>
                    <a:prstGeom prst="rect">
                      <a:avLst/>
                    </a:prstGeom>
                    <a:noFill/>
                  </pic:spPr>
                </pic:pic>
              </a:graphicData>
            </a:graphic>
          </wp:inline>
        </w:drawing>
      </w:r>
    </w:p>
    <w:p w14:paraId="1EC45622" w14:textId="77777777" w:rsidR="0099746C" w:rsidRDefault="0099746C" w:rsidP="0099746C">
      <w:pPr>
        <w:spacing w:after="120" w:line="240" w:lineRule="auto"/>
        <w:jc w:val="right"/>
        <w:rPr>
          <w:rFonts w:ascii="Arial" w:eastAsia="Times New Roman" w:hAnsi="Arial" w:cs="Arial"/>
          <w:b/>
          <w:bCs/>
          <w:lang w:val="en-US"/>
        </w:rPr>
      </w:pPr>
    </w:p>
    <w:p w14:paraId="19E8423B" w14:textId="572AC494" w:rsidR="004E19C7" w:rsidRPr="00037455" w:rsidRDefault="004E19C7" w:rsidP="0099746C">
      <w:pPr>
        <w:spacing w:after="120" w:line="240" w:lineRule="auto"/>
        <w:jc w:val="right"/>
        <w:rPr>
          <w:rFonts w:ascii="Arial" w:eastAsia="Times New Roman" w:hAnsi="Arial" w:cs="Arial"/>
          <w:b/>
          <w:bCs/>
          <w:lang w:val="en-US"/>
        </w:rPr>
      </w:pPr>
      <w:r w:rsidRPr="00037455">
        <w:rPr>
          <w:rFonts w:ascii="Arial" w:eastAsia="Times New Roman" w:hAnsi="Arial" w:cs="Arial"/>
          <w:b/>
          <w:bCs/>
          <w:lang w:val="en-US"/>
        </w:rPr>
        <w:t xml:space="preserve">                                            </w:t>
      </w:r>
    </w:p>
    <w:p w14:paraId="7E417FD0" w14:textId="51BEFEB7" w:rsidR="004E19C7" w:rsidRPr="005926BE" w:rsidRDefault="004E19C7" w:rsidP="6EE76F11">
      <w:pPr>
        <w:spacing w:after="0" w:line="240" w:lineRule="auto"/>
        <w:jc w:val="center"/>
        <w:rPr>
          <w:rFonts w:ascii="Arial" w:eastAsia="Times New Roman" w:hAnsi="Arial" w:cs="Arial"/>
          <w:color w:val="000000"/>
          <w:lang w:val="en-US"/>
        </w:rPr>
      </w:pPr>
      <w:r w:rsidRPr="55A3B87F">
        <w:rPr>
          <w:rFonts w:ascii="Arial" w:eastAsia="Times New Roman" w:hAnsi="Arial" w:cs="Arial"/>
          <w:b/>
          <w:bCs/>
          <w:color w:val="000000" w:themeColor="text1"/>
          <w:lang w:val="en-US"/>
        </w:rPr>
        <w:t xml:space="preserve"> </w:t>
      </w:r>
      <w:r w:rsidR="002C6365" w:rsidRPr="005926BE">
        <w:rPr>
          <w:rFonts w:ascii="Arial" w:eastAsia="Times New Roman" w:hAnsi="Arial" w:cs="Arial"/>
          <w:color w:val="000000" w:themeColor="text1"/>
          <w:sz w:val="40"/>
          <w:szCs w:val="40"/>
          <w:lang w:val="en-US"/>
        </w:rPr>
        <w:t>T</w:t>
      </w:r>
      <w:r w:rsidRPr="005926BE">
        <w:rPr>
          <w:rFonts w:ascii="Arial" w:eastAsia="Times New Roman" w:hAnsi="Arial" w:cs="Arial"/>
          <w:color w:val="000000" w:themeColor="text1"/>
          <w:sz w:val="40"/>
          <w:szCs w:val="40"/>
          <w:lang w:val="en-US"/>
        </w:rPr>
        <w:t xml:space="preserve">herapeutic </w:t>
      </w:r>
      <w:r w:rsidR="000145F8" w:rsidRPr="005926BE">
        <w:rPr>
          <w:rFonts w:ascii="Arial" w:eastAsia="Times New Roman" w:hAnsi="Arial" w:cs="Arial"/>
          <w:color w:val="000000" w:themeColor="text1"/>
          <w:sz w:val="40"/>
          <w:szCs w:val="40"/>
          <w:lang w:val="en-US"/>
        </w:rPr>
        <w:t>E</w:t>
      </w:r>
      <w:r w:rsidRPr="005926BE">
        <w:rPr>
          <w:rFonts w:ascii="Arial" w:eastAsia="Times New Roman" w:hAnsi="Arial" w:cs="Arial"/>
          <w:color w:val="000000" w:themeColor="text1"/>
          <w:sz w:val="40"/>
          <w:szCs w:val="40"/>
          <w:lang w:val="en-US"/>
        </w:rPr>
        <w:t>ngagement</w:t>
      </w:r>
      <w:r w:rsidR="49CD99B3" w:rsidRPr="005926BE">
        <w:rPr>
          <w:rFonts w:ascii="Arial" w:eastAsia="Times New Roman" w:hAnsi="Arial" w:cs="Arial"/>
          <w:color w:val="000000" w:themeColor="text1"/>
          <w:sz w:val="40"/>
          <w:szCs w:val="40"/>
          <w:lang w:val="en-US"/>
        </w:rPr>
        <w:t xml:space="preserve"> and Observation</w:t>
      </w:r>
      <w:r w:rsidRPr="005926BE">
        <w:rPr>
          <w:rFonts w:ascii="Arial" w:eastAsia="Times New Roman" w:hAnsi="Arial" w:cs="Arial"/>
          <w:color w:val="000000" w:themeColor="text1"/>
          <w:sz w:val="40"/>
          <w:szCs w:val="40"/>
          <w:lang w:val="en-US"/>
        </w:rPr>
        <w:t xml:space="preserve"> Policy</w:t>
      </w:r>
    </w:p>
    <w:p w14:paraId="4288CC66" w14:textId="77777777" w:rsidR="004E19C7" w:rsidRPr="00037455" w:rsidRDefault="004E19C7" w:rsidP="004E19C7">
      <w:pPr>
        <w:spacing w:after="0" w:line="240" w:lineRule="auto"/>
        <w:rPr>
          <w:rFonts w:ascii="Arial" w:eastAsia="Times New Roman" w:hAnsi="Arial" w:cs="Arial"/>
          <w:color w:val="000000"/>
          <w:lang w:val="en-US"/>
        </w:rPr>
      </w:pPr>
    </w:p>
    <w:p w14:paraId="15164E1B" w14:textId="77777777" w:rsidR="004E19C7" w:rsidRPr="00037455" w:rsidRDefault="004E19C7" w:rsidP="004E19C7">
      <w:pPr>
        <w:spacing w:after="0" w:line="240" w:lineRule="auto"/>
        <w:rPr>
          <w:rFonts w:ascii="Arial" w:eastAsia="Times New Roman" w:hAnsi="Arial" w:cs="Arial"/>
          <w:color w:val="000000"/>
          <w:lang w:val="en-US"/>
        </w:rPr>
      </w:pPr>
    </w:p>
    <w:p w14:paraId="286BF77B" w14:textId="46699016" w:rsidR="004E19C7" w:rsidRPr="00037455" w:rsidRDefault="004E19C7" w:rsidP="6EE76F11">
      <w:pPr>
        <w:spacing w:after="0" w:line="240" w:lineRule="auto"/>
        <w:rPr>
          <w:rFonts w:ascii="Arial" w:eastAsia="Times New Roman" w:hAnsi="Arial" w:cs="Arial"/>
          <w:color w:val="000000"/>
          <w:lang w:val="en-US"/>
        </w:rPr>
      </w:pPr>
    </w:p>
    <w:p w14:paraId="5101F73C" w14:textId="77777777" w:rsidR="004E19C7" w:rsidRPr="00037455" w:rsidRDefault="004E19C7" w:rsidP="004E19C7">
      <w:pPr>
        <w:spacing w:after="0" w:line="240" w:lineRule="auto"/>
        <w:rPr>
          <w:rFonts w:ascii="Arial" w:eastAsia="Times New Roman" w:hAnsi="Arial" w:cs="Arial"/>
          <w:color w:val="000000"/>
          <w:lang w:val="en-US"/>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E19C7" w:rsidRPr="00037455" w14:paraId="10869BF8" w14:textId="77777777" w:rsidTr="6DFE7603">
        <w:tc>
          <w:tcPr>
            <w:tcW w:w="4513" w:type="dxa"/>
          </w:tcPr>
          <w:p w14:paraId="5376928F" w14:textId="1E2DCC61" w:rsidR="004E19C7" w:rsidRPr="00037455" w:rsidRDefault="004E19C7" w:rsidP="045467AE">
            <w:pPr>
              <w:spacing w:before="40" w:after="40" w:line="240" w:lineRule="auto"/>
              <w:rPr>
                <w:rFonts w:ascii="Arial" w:eastAsia="Times New Roman" w:hAnsi="Arial" w:cs="Arial"/>
                <w:lang w:eastAsia="en-GB"/>
              </w:rPr>
            </w:pPr>
            <w:r w:rsidRPr="00037455">
              <w:rPr>
                <w:rFonts w:ascii="Arial" w:eastAsia="Times New Roman" w:hAnsi="Arial" w:cs="Arial"/>
                <w:lang w:eastAsia="en-GB"/>
              </w:rPr>
              <w:t xml:space="preserve">Version </w:t>
            </w:r>
            <w:r w:rsidR="6FE4913C" w:rsidRPr="00037455">
              <w:rPr>
                <w:rFonts w:ascii="Arial" w:eastAsia="Times New Roman" w:hAnsi="Arial" w:cs="Arial"/>
                <w:lang w:eastAsia="en-GB"/>
              </w:rPr>
              <w:t>number:</w:t>
            </w:r>
          </w:p>
        </w:tc>
        <w:tc>
          <w:tcPr>
            <w:tcW w:w="4487" w:type="dxa"/>
          </w:tcPr>
          <w:p w14:paraId="06E16905" w14:textId="4C04660D" w:rsidR="004E19C7" w:rsidRPr="00037455" w:rsidRDefault="0099746C" w:rsidP="004E19C7">
            <w:pPr>
              <w:spacing w:before="40" w:after="40" w:line="240" w:lineRule="auto"/>
              <w:rPr>
                <w:rFonts w:ascii="Arial" w:eastAsia="Times New Roman" w:hAnsi="Arial" w:cs="Arial"/>
                <w:lang w:eastAsia="en-GB"/>
              </w:rPr>
            </w:pPr>
            <w:r>
              <w:rPr>
                <w:rFonts w:ascii="Arial" w:eastAsia="Times New Roman" w:hAnsi="Arial" w:cs="Arial"/>
                <w:lang w:eastAsia="en-GB"/>
              </w:rPr>
              <w:t>9</w:t>
            </w:r>
            <w:r w:rsidR="004E19C7" w:rsidRPr="55A3B87F">
              <w:rPr>
                <w:rFonts w:ascii="Arial" w:eastAsia="Times New Roman" w:hAnsi="Arial" w:cs="Arial"/>
                <w:lang w:eastAsia="en-GB"/>
              </w:rPr>
              <w:t>.0</w:t>
            </w:r>
          </w:p>
        </w:tc>
      </w:tr>
      <w:tr w:rsidR="004E19C7" w:rsidRPr="00037455" w14:paraId="7B3526FF" w14:textId="77777777" w:rsidTr="6DFE7603">
        <w:tc>
          <w:tcPr>
            <w:tcW w:w="4513" w:type="dxa"/>
          </w:tcPr>
          <w:p w14:paraId="171A2095" w14:textId="77777777" w:rsidR="004E19C7" w:rsidRPr="00037455" w:rsidRDefault="004E19C7" w:rsidP="004E19C7">
            <w:pPr>
              <w:spacing w:before="40" w:after="40" w:line="240" w:lineRule="auto"/>
              <w:rPr>
                <w:rFonts w:ascii="Arial" w:eastAsia="Times New Roman" w:hAnsi="Arial" w:cs="Arial"/>
                <w:lang w:eastAsia="en-GB"/>
              </w:rPr>
            </w:pPr>
            <w:r w:rsidRPr="00037455">
              <w:rPr>
                <w:rFonts w:ascii="Arial" w:eastAsia="Times New Roman" w:hAnsi="Arial" w:cs="Arial"/>
                <w:lang w:eastAsia="en-GB"/>
              </w:rPr>
              <w:t xml:space="preserve">Consultation Groups </w:t>
            </w:r>
          </w:p>
        </w:tc>
        <w:tc>
          <w:tcPr>
            <w:tcW w:w="4487" w:type="dxa"/>
          </w:tcPr>
          <w:p w14:paraId="6060C367" w14:textId="168D5F94" w:rsidR="004E19C7" w:rsidRPr="00037455" w:rsidRDefault="004E19C7" w:rsidP="045467AE">
            <w:pPr>
              <w:spacing w:before="40" w:after="40" w:line="240" w:lineRule="auto"/>
              <w:rPr>
                <w:rFonts w:ascii="Arial" w:eastAsia="Times New Roman" w:hAnsi="Arial" w:cs="Arial"/>
                <w:lang w:eastAsia="en-GB"/>
              </w:rPr>
            </w:pPr>
            <w:r w:rsidRPr="55A3B87F">
              <w:rPr>
                <w:rFonts w:ascii="Arial" w:eastAsia="Times New Roman" w:hAnsi="Arial" w:cs="Arial"/>
                <w:lang w:eastAsia="en-GB"/>
              </w:rPr>
              <w:t xml:space="preserve">Borough </w:t>
            </w:r>
            <w:bookmarkStart w:id="0" w:name="_Int_eUX9AA61"/>
            <w:r w:rsidRPr="55A3B87F">
              <w:rPr>
                <w:rFonts w:ascii="Arial" w:eastAsia="Times New Roman" w:hAnsi="Arial" w:cs="Arial"/>
                <w:lang w:eastAsia="en-GB"/>
              </w:rPr>
              <w:t>Lead</w:t>
            </w:r>
            <w:bookmarkEnd w:id="0"/>
            <w:r w:rsidRPr="55A3B87F">
              <w:rPr>
                <w:rFonts w:ascii="Arial" w:eastAsia="Times New Roman" w:hAnsi="Arial" w:cs="Arial"/>
                <w:lang w:eastAsia="en-GB"/>
              </w:rPr>
              <w:t xml:space="preserve"> Nurses</w:t>
            </w:r>
          </w:p>
        </w:tc>
      </w:tr>
      <w:tr w:rsidR="004E19C7" w:rsidRPr="00037455" w14:paraId="16A49F24" w14:textId="77777777" w:rsidTr="6DFE7603">
        <w:tc>
          <w:tcPr>
            <w:tcW w:w="4513" w:type="dxa"/>
          </w:tcPr>
          <w:p w14:paraId="41260A02" w14:textId="77777777" w:rsidR="004E19C7" w:rsidRPr="00037455" w:rsidRDefault="004E19C7" w:rsidP="004E19C7">
            <w:pPr>
              <w:spacing w:before="40" w:after="40" w:line="240" w:lineRule="auto"/>
              <w:rPr>
                <w:rFonts w:ascii="Arial" w:eastAsia="Times New Roman" w:hAnsi="Arial" w:cs="Arial"/>
                <w:lang w:eastAsia="en-GB"/>
              </w:rPr>
            </w:pPr>
            <w:r w:rsidRPr="00037455">
              <w:rPr>
                <w:rFonts w:ascii="Arial" w:eastAsia="Times New Roman" w:hAnsi="Arial" w:cs="Arial"/>
                <w:lang w:eastAsia="en-GB"/>
              </w:rPr>
              <w:t>Approved by (Sponsor Group)</w:t>
            </w:r>
          </w:p>
        </w:tc>
        <w:tc>
          <w:tcPr>
            <w:tcW w:w="4487" w:type="dxa"/>
          </w:tcPr>
          <w:p w14:paraId="6B5AD4DA" w14:textId="6980BC2E" w:rsidR="004E19C7" w:rsidRPr="00037455" w:rsidRDefault="5BF19133" w:rsidP="55A3B87F">
            <w:pPr>
              <w:spacing w:before="40" w:after="40" w:line="240" w:lineRule="auto"/>
            </w:pPr>
            <w:r w:rsidRPr="55A3B87F">
              <w:rPr>
                <w:rFonts w:ascii="Arial" w:eastAsia="Times New Roman" w:hAnsi="Arial" w:cs="Arial"/>
                <w:lang w:eastAsia="en-GB"/>
              </w:rPr>
              <w:t>Borough Lead Nurses</w:t>
            </w:r>
          </w:p>
        </w:tc>
      </w:tr>
      <w:tr w:rsidR="6EE76F11" w:rsidRPr="00037455" w14:paraId="62EA1A84" w14:textId="77777777" w:rsidTr="6DFE7603">
        <w:trPr>
          <w:trHeight w:val="300"/>
        </w:trPr>
        <w:tc>
          <w:tcPr>
            <w:tcW w:w="4513" w:type="dxa"/>
          </w:tcPr>
          <w:p w14:paraId="3D857A93" w14:textId="1A03CD27" w:rsidR="41C0E258" w:rsidRPr="00037455" w:rsidRDefault="41C0E258" w:rsidP="6EE76F11">
            <w:pPr>
              <w:spacing w:line="240" w:lineRule="auto"/>
              <w:rPr>
                <w:rFonts w:ascii="Arial" w:eastAsia="Times New Roman" w:hAnsi="Arial" w:cs="Arial"/>
                <w:lang w:eastAsia="en-GB"/>
              </w:rPr>
            </w:pPr>
            <w:r w:rsidRPr="00037455">
              <w:rPr>
                <w:rFonts w:ascii="Arial" w:eastAsia="Times New Roman" w:hAnsi="Arial" w:cs="Arial"/>
                <w:lang w:eastAsia="en-GB"/>
              </w:rPr>
              <w:t>Date Approved</w:t>
            </w:r>
          </w:p>
        </w:tc>
        <w:tc>
          <w:tcPr>
            <w:tcW w:w="4487" w:type="dxa"/>
          </w:tcPr>
          <w:p w14:paraId="0D9383EE" w14:textId="0BD255A2" w:rsidR="6EE76F11" w:rsidRPr="00037455" w:rsidRDefault="0099746C" w:rsidP="6EE76F11">
            <w:pPr>
              <w:spacing w:line="240" w:lineRule="auto"/>
              <w:rPr>
                <w:rFonts w:ascii="Arial" w:eastAsia="Times New Roman" w:hAnsi="Arial" w:cs="Arial"/>
                <w:lang w:eastAsia="en-GB"/>
              </w:rPr>
            </w:pPr>
            <w:r>
              <w:rPr>
                <w:rFonts w:ascii="Arial" w:eastAsia="Times New Roman" w:hAnsi="Arial" w:cs="Arial"/>
                <w:lang w:eastAsia="en-GB"/>
              </w:rPr>
              <w:t>November 2025</w:t>
            </w:r>
          </w:p>
        </w:tc>
      </w:tr>
      <w:tr w:rsidR="004E19C7" w:rsidRPr="00037455" w14:paraId="5A5B305F" w14:textId="77777777" w:rsidTr="6DFE7603">
        <w:tc>
          <w:tcPr>
            <w:tcW w:w="4513" w:type="dxa"/>
          </w:tcPr>
          <w:p w14:paraId="4479E9F1" w14:textId="77777777" w:rsidR="004E19C7" w:rsidRPr="00037455" w:rsidRDefault="004E19C7" w:rsidP="004E19C7">
            <w:pPr>
              <w:spacing w:before="40" w:after="40" w:line="240" w:lineRule="auto"/>
              <w:rPr>
                <w:rFonts w:ascii="Arial" w:eastAsia="Times New Roman" w:hAnsi="Arial" w:cs="Arial"/>
                <w:lang w:eastAsia="en-GB"/>
              </w:rPr>
            </w:pPr>
            <w:r w:rsidRPr="00037455">
              <w:rPr>
                <w:rFonts w:ascii="Arial" w:eastAsia="Times New Roman" w:hAnsi="Arial" w:cs="Arial"/>
                <w:lang w:eastAsia="en-GB"/>
              </w:rPr>
              <w:t>Ratified by:</w:t>
            </w:r>
          </w:p>
        </w:tc>
        <w:tc>
          <w:tcPr>
            <w:tcW w:w="4487" w:type="dxa"/>
          </w:tcPr>
          <w:p w14:paraId="14108F6E" w14:textId="77777777" w:rsidR="004E19C7" w:rsidRPr="00037455" w:rsidRDefault="004E19C7" w:rsidP="004E19C7">
            <w:pPr>
              <w:spacing w:before="40" w:after="40" w:line="240" w:lineRule="auto"/>
              <w:rPr>
                <w:rFonts w:ascii="Arial" w:eastAsia="Times New Roman" w:hAnsi="Arial" w:cs="Arial"/>
                <w:lang w:eastAsia="en-GB"/>
              </w:rPr>
            </w:pPr>
            <w:r w:rsidRPr="00037455">
              <w:rPr>
                <w:rFonts w:ascii="Arial" w:eastAsia="Times New Roman" w:hAnsi="Arial" w:cs="Arial"/>
                <w:lang w:eastAsia="en-GB"/>
              </w:rPr>
              <w:t>Quality Committee</w:t>
            </w:r>
          </w:p>
        </w:tc>
      </w:tr>
      <w:tr w:rsidR="004E19C7" w:rsidRPr="00037455" w14:paraId="549EAD94" w14:textId="77777777" w:rsidTr="6DFE7603">
        <w:tc>
          <w:tcPr>
            <w:tcW w:w="4513" w:type="dxa"/>
          </w:tcPr>
          <w:p w14:paraId="775B9C4D" w14:textId="77777777" w:rsidR="004E19C7" w:rsidRPr="00037455" w:rsidRDefault="004E19C7" w:rsidP="004E19C7">
            <w:pPr>
              <w:spacing w:before="40" w:after="40" w:line="240" w:lineRule="auto"/>
              <w:rPr>
                <w:rFonts w:ascii="Arial" w:eastAsia="Times New Roman" w:hAnsi="Arial" w:cs="Arial"/>
                <w:lang w:eastAsia="en-GB"/>
              </w:rPr>
            </w:pPr>
            <w:r w:rsidRPr="00037455">
              <w:rPr>
                <w:rFonts w:ascii="Arial" w:eastAsia="Times New Roman" w:hAnsi="Arial" w:cs="Arial"/>
                <w:lang w:eastAsia="en-GB"/>
              </w:rPr>
              <w:t>Date ratified:</w:t>
            </w:r>
          </w:p>
        </w:tc>
        <w:tc>
          <w:tcPr>
            <w:tcW w:w="4487" w:type="dxa"/>
          </w:tcPr>
          <w:p w14:paraId="1088367A" w14:textId="30E0B8A6" w:rsidR="004E19C7" w:rsidRPr="00037455" w:rsidRDefault="005926BE" w:rsidP="004E19C7">
            <w:pPr>
              <w:spacing w:before="40" w:after="40" w:line="240" w:lineRule="auto"/>
              <w:rPr>
                <w:rFonts w:ascii="Arial" w:eastAsia="Times New Roman" w:hAnsi="Arial" w:cs="Arial"/>
                <w:lang w:eastAsia="en-GB"/>
              </w:rPr>
            </w:pPr>
            <w:r>
              <w:rPr>
                <w:rFonts w:ascii="Arial" w:eastAsia="Times New Roman" w:hAnsi="Arial" w:cs="Arial"/>
                <w:lang w:eastAsia="en-GB"/>
              </w:rPr>
              <w:t>2</w:t>
            </w:r>
            <w:r w:rsidR="0099746C">
              <w:rPr>
                <w:rFonts w:ascii="Arial" w:eastAsia="Times New Roman" w:hAnsi="Arial" w:cs="Arial"/>
                <w:lang w:eastAsia="en-GB"/>
              </w:rPr>
              <w:t>6</w:t>
            </w:r>
            <w:r w:rsidRPr="005926BE">
              <w:rPr>
                <w:rFonts w:ascii="Arial" w:eastAsia="Times New Roman" w:hAnsi="Arial" w:cs="Arial"/>
                <w:vertAlign w:val="superscript"/>
                <w:lang w:eastAsia="en-GB"/>
              </w:rPr>
              <w:t>th</w:t>
            </w:r>
            <w:r>
              <w:rPr>
                <w:rFonts w:ascii="Arial" w:eastAsia="Times New Roman" w:hAnsi="Arial" w:cs="Arial"/>
                <w:lang w:eastAsia="en-GB"/>
              </w:rPr>
              <w:t xml:space="preserve"> November 202</w:t>
            </w:r>
            <w:r w:rsidR="0099746C">
              <w:rPr>
                <w:rFonts w:ascii="Arial" w:eastAsia="Times New Roman" w:hAnsi="Arial" w:cs="Arial"/>
                <w:lang w:eastAsia="en-GB"/>
              </w:rPr>
              <w:t>5</w:t>
            </w:r>
          </w:p>
        </w:tc>
      </w:tr>
      <w:tr w:rsidR="004E19C7" w:rsidRPr="00037455" w14:paraId="1B0F0BAA" w14:textId="77777777" w:rsidTr="6DFE7603">
        <w:tc>
          <w:tcPr>
            <w:tcW w:w="4513" w:type="dxa"/>
          </w:tcPr>
          <w:p w14:paraId="6675D6A3" w14:textId="77777777" w:rsidR="004E19C7" w:rsidRPr="00037455" w:rsidRDefault="004E19C7" w:rsidP="004E19C7">
            <w:pPr>
              <w:spacing w:before="40" w:after="40" w:line="240" w:lineRule="auto"/>
              <w:rPr>
                <w:rFonts w:ascii="Arial" w:eastAsia="Times New Roman" w:hAnsi="Arial" w:cs="Arial"/>
                <w:lang w:eastAsia="en-GB"/>
              </w:rPr>
            </w:pPr>
            <w:r w:rsidRPr="00037455">
              <w:rPr>
                <w:rFonts w:ascii="Arial" w:eastAsia="Times New Roman" w:hAnsi="Arial" w:cs="Arial"/>
                <w:lang w:eastAsia="en-GB"/>
              </w:rPr>
              <w:t>Name and Job Title of author:</w:t>
            </w:r>
          </w:p>
        </w:tc>
        <w:tc>
          <w:tcPr>
            <w:tcW w:w="4487" w:type="dxa"/>
          </w:tcPr>
          <w:p w14:paraId="1F44521E" w14:textId="5018B646" w:rsidR="004E19C7" w:rsidRPr="00037455" w:rsidRDefault="7F279F84" w:rsidP="42535A37">
            <w:pPr>
              <w:spacing w:before="40" w:after="40" w:line="240" w:lineRule="auto"/>
              <w:rPr>
                <w:rFonts w:ascii="Arial" w:hAnsi="Arial" w:cs="Arial"/>
              </w:rPr>
            </w:pPr>
            <w:r w:rsidRPr="00037455">
              <w:rPr>
                <w:rFonts w:ascii="Arial" w:eastAsia="Times New Roman" w:hAnsi="Arial" w:cs="Arial"/>
                <w:lang w:eastAsia="en-GB"/>
              </w:rPr>
              <w:t>Director of Nursing</w:t>
            </w:r>
          </w:p>
        </w:tc>
      </w:tr>
      <w:tr w:rsidR="004E19C7" w:rsidRPr="00037455" w14:paraId="369312D7" w14:textId="77777777" w:rsidTr="6DFE7603">
        <w:tc>
          <w:tcPr>
            <w:tcW w:w="4513" w:type="dxa"/>
          </w:tcPr>
          <w:p w14:paraId="2B3F262A" w14:textId="43AB3305" w:rsidR="004E19C7" w:rsidRPr="00037455" w:rsidRDefault="004E19C7" w:rsidP="045467AE">
            <w:pPr>
              <w:spacing w:before="40" w:after="40" w:line="240" w:lineRule="auto"/>
              <w:rPr>
                <w:rFonts w:ascii="Arial" w:eastAsia="Times New Roman" w:hAnsi="Arial" w:cs="Arial"/>
                <w:lang w:eastAsia="en-GB"/>
              </w:rPr>
            </w:pPr>
            <w:r w:rsidRPr="00037455">
              <w:rPr>
                <w:rFonts w:ascii="Arial" w:eastAsia="Times New Roman" w:hAnsi="Arial" w:cs="Arial"/>
                <w:lang w:eastAsia="en-GB"/>
              </w:rPr>
              <w:t xml:space="preserve">Executive Director </w:t>
            </w:r>
            <w:r w:rsidR="4E8C2486" w:rsidRPr="00037455">
              <w:rPr>
                <w:rFonts w:ascii="Arial" w:eastAsia="Times New Roman" w:hAnsi="Arial" w:cs="Arial"/>
                <w:lang w:eastAsia="en-GB"/>
              </w:rPr>
              <w:t>lead:</w:t>
            </w:r>
          </w:p>
        </w:tc>
        <w:tc>
          <w:tcPr>
            <w:tcW w:w="4487" w:type="dxa"/>
          </w:tcPr>
          <w:p w14:paraId="30A7F5F2" w14:textId="558DAEE0" w:rsidR="004E19C7" w:rsidRPr="00037455" w:rsidRDefault="00DE06F6" w:rsidP="42535A37">
            <w:pPr>
              <w:spacing w:before="40" w:after="40" w:line="240" w:lineRule="auto"/>
              <w:rPr>
                <w:rFonts w:ascii="Arial" w:hAnsi="Arial" w:cs="Arial"/>
              </w:rPr>
            </w:pPr>
            <w:r>
              <w:rPr>
                <w:rFonts w:ascii="Arial" w:eastAsia="Times New Roman" w:hAnsi="Arial" w:cs="Arial"/>
                <w:lang w:eastAsia="en-GB"/>
              </w:rPr>
              <w:t>Chief Nurse</w:t>
            </w:r>
          </w:p>
        </w:tc>
      </w:tr>
      <w:tr w:rsidR="004E19C7" w:rsidRPr="00037455" w14:paraId="2FC0CD22" w14:textId="77777777" w:rsidTr="6DFE7603">
        <w:tc>
          <w:tcPr>
            <w:tcW w:w="4513" w:type="dxa"/>
          </w:tcPr>
          <w:p w14:paraId="43469859" w14:textId="7FBC49F7" w:rsidR="004E19C7" w:rsidRPr="00037455" w:rsidRDefault="004E19C7" w:rsidP="045467AE">
            <w:pPr>
              <w:spacing w:before="40" w:after="40" w:line="240" w:lineRule="auto"/>
              <w:rPr>
                <w:rFonts w:ascii="Arial" w:eastAsia="Times New Roman" w:hAnsi="Arial" w:cs="Arial"/>
                <w:lang w:eastAsia="en-GB"/>
              </w:rPr>
            </w:pPr>
            <w:r w:rsidRPr="00037455">
              <w:rPr>
                <w:rFonts w:ascii="Arial" w:eastAsia="Times New Roman" w:hAnsi="Arial" w:cs="Arial"/>
                <w:lang w:eastAsia="en-GB"/>
              </w:rPr>
              <w:t xml:space="preserve">Implementation </w:t>
            </w:r>
            <w:r w:rsidR="6FD1F8E0" w:rsidRPr="00037455">
              <w:rPr>
                <w:rFonts w:ascii="Arial" w:eastAsia="Times New Roman" w:hAnsi="Arial" w:cs="Arial"/>
                <w:lang w:eastAsia="en-GB"/>
              </w:rPr>
              <w:t>Date:</w:t>
            </w:r>
          </w:p>
        </w:tc>
        <w:tc>
          <w:tcPr>
            <w:tcW w:w="4487" w:type="dxa"/>
          </w:tcPr>
          <w:p w14:paraId="064F6ACC" w14:textId="22100297" w:rsidR="004E19C7" w:rsidRPr="00037455" w:rsidRDefault="005926BE" w:rsidP="004E19C7">
            <w:pPr>
              <w:spacing w:before="40" w:after="40" w:line="240" w:lineRule="auto"/>
              <w:rPr>
                <w:rFonts w:ascii="Arial" w:eastAsia="Times New Roman" w:hAnsi="Arial" w:cs="Arial"/>
                <w:lang w:eastAsia="en-GB"/>
              </w:rPr>
            </w:pPr>
            <w:r>
              <w:rPr>
                <w:rFonts w:ascii="Arial" w:eastAsia="Times New Roman" w:hAnsi="Arial" w:cs="Arial"/>
                <w:lang w:eastAsia="en-GB"/>
              </w:rPr>
              <w:t>November 202</w:t>
            </w:r>
            <w:r w:rsidR="0099746C">
              <w:rPr>
                <w:rFonts w:ascii="Arial" w:eastAsia="Times New Roman" w:hAnsi="Arial" w:cs="Arial"/>
                <w:lang w:eastAsia="en-GB"/>
              </w:rPr>
              <w:t>5</w:t>
            </w:r>
          </w:p>
        </w:tc>
      </w:tr>
      <w:tr w:rsidR="004E19C7" w:rsidRPr="00037455" w14:paraId="5D8F8088" w14:textId="77777777" w:rsidTr="6DFE7603">
        <w:tc>
          <w:tcPr>
            <w:tcW w:w="4513" w:type="dxa"/>
          </w:tcPr>
          <w:p w14:paraId="128A4D99" w14:textId="77777777" w:rsidR="004E19C7" w:rsidRPr="00037455" w:rsidRDefault="004E19C7" w:rsidP="004E19C7">
            <w:pPr>
              <w:spacing w:before="40" w:after="40" w:line="240" w:lineRule="auto"/>
              <w:rPr>
                <w:rFonts w:ascii="Arial" w:eastAsia="Times New Roman" w:hAnsi="Arial" w:cs="Arial"/>
                <w:lang w:eastAsia="en-GB"/>
              </w:rPr>
            </w:pPr>
            <w:r w:rsidRPr="00037455">
              <w:rPr>
                <w:rFonts w:ascii="Arial" w:eastAsia="Times New Roman" w:hAnsi="Arial" w:cs="Arial"/>
                <w:lang w:eastAsia="en-GB"/>
              </w:rPr>
              <w:t xml:space="preserve">Last Review Date </w:t>
            </w:r>
          </w:p>
        </w:tc>
        <w:tc>
          <w:tcPr>
            <w:tcW w:w="4487" w:type="dxa"/>
          </w:tcPr>
          <w:p w14:paraId="5ECF9B8E" w14:textId="44C2F56B" w:rsidR="004E19C7" w:rsidRPr="00037455" w:rsidRDefault="005926BE" w:rsidP="004E19C7">
            <w:pPr>
              <w:spacing w:before="40" w:after="40" w:line="240" w:lineRule="auto"/>
              <w:rPr>
                <w:rFonts w:ascii="Arial" w:eastAsia="Times New Roman" w:hAnsi="Arial" w:cs="Arial"/>
                <w:lang w:eastAsia="en-GB"/>
              </w:rPr>
            </w:pPr>
            <w:r>
              <w:rPr>
                <w:rFonts w:ascii="Arial" w:eastAsia="Times New Roman" w:hAnsi="Arial" w:cs="Arial"/>
                <w:lang w:eastAsia="en-GB"/>
              </w:rPr>
              <w:t>November 202</w:t>
            </w:r>
            <w:r w:rsidR="0099746C">
              <w:rPr>
                <w:rFonts w:ascii="Arial" w:eastAsia="Times New Roman" w:hAnsi="Arial" w:cs="Arial"/>
                <w:lang w:eastAsia="en-GB"/>
              </w:rPr>
              <w:t>5</w:t>
            </w:r>
          </w:p>
        </w:tc>
      </w:tr>
      <w:tr w:rsidR="004E19C7" w:rsidRPr="00037455" w14:paraId="44BDF153" w14:textId="77777777" w:rsidTr="6DFE7603">
        <w:tc>
          <w:tcPr>
            <w:tcW w:w="4513" w:type="dxa"/>
          </w:tcPr>
          <w:p w14:paraId="6542DB76" w14:textId="77777777" w:rsidR="004E19C7" w:rsidRPr="00037455" w:rsidRDefault="004E19C7" w:rsidP="004E19C7">
            <w:pPr>
              <w:spacing w:before="40" w:after="40" w:line="240" w:lineRule="auto"/>
              <w:rPr>
                <w:rFonts w:ascii="Arial" w:eastAsia="Times New Roman" w:hAnsi="Arial" w:cs="Arial"/>
                <w:lang w:eastAsia="en-GB"/>
              </w:rPr>
            </w:pPr>
            <w:r w:rsidRPr="00037455">
              <w:rPr>
                <w:rFonts w:ascii="Arial" w:eastAsia="Times New Roman" w:hAnsi="Arial" w:cs="Arial"/>
                <w:lang w:eastAsia="en-GB"/>
              </w:rPr>
              <w:t>Next Review date:</w:t>
            </w:r>
          </w:p>
        </w:tc>
        <w:tc>
          <w:tcPr>
            <w:tcW w:w="4487" w:type="dxa"/>
          </w:tcPr>
          <w:p w14:paraId="50EA39F3" w14:textId="778F92FB" w:rsidR="004E19C7" w:rsidRPr="00037455" w:rsidRDefault="005926BE" w:rsidP="004E19C7">
            <w:pPr>
              <w:spacing w:before="40" w:after="40" w:line="240" w:lineRule="auto"/>
              <w:rPr>
                <w:rFonts w:ascii="Arial" w:eastAsia="Times New Roman" w:hAnsi="Arial" w:cs="Arial"/>
                <w:lang w:eastAsia="en-GB"/>
              </w:rPr>
            </w:pPr>
            <w:r>
              <w:rPr>
                <w:rFonts w:ascii="Arial" w:eastAsia="Times New Roman" w:hAnsi="Arial" w:cs="Arial"/>
                <w:lang w:eastAsia="en-GB"/>
              </w:rPr>
              <w:t>November 202</w:t>
            </w:r>
            <w:r w:rsidR="0099746C">
              <w:rPr>
                <w:rFonts w:ascii="Arial" w:eastAsia="Times New Roman" w:hAnsi="Arial" w:cs="Arial"/>
                <w:lang w:eastAsia="en-GB"/>
              </w:rPr>
              <w:t>8</w:t>
            </w:r>
          </w:p>
        </w:tc>
      </w:tr>
    </w:tbl>
    <w:p w14:paraId="45DFD305" w14:textId="77777777" w:rsidR="004E19C7" w:rsidRPr="00037455" w:rsidRDefault="004E19C7" w:rsidP="6EE76F11">
      <w:pPr>
        <w:spacing w:after="0" w:line="240" w:lineRule="auto"/>
        <w:rPr>
          <w:rFonts w:ascii="Arial" w:eastAsia="Times New Roman" w:hAnsi="Arial" w:cs="Arial"/>
          <w:lang w:val="en-US"/>
        </w:rPr>
      </w:pPr>
    </w:p>
    <w:p w14:paraId="431DBAAE" w14:textId="149CBDEB" w:rsidR="6EE76F11" w:rsidRDefault="6EE76F11" w:rsidP="6EE76F11">
      <w:pPr>
        <w:spacing w:after="0" w:line="240" w:lineRule="auto"/>
        <w:rPr>
          <w:rFonts w:ascii="Arial" w:eastAsia="Times New Roman" w:hAnsi="Arial" w:cs="Arial"/>
          <w:lang w:val="en-US"/>
        </w:rPr>
      </w:pPr>
    </w:p>
    <w:p w14:paraId="5AEC35DE" w14:textId="77777777" w:rsidR="0099746C" w:rsidRPr="00037455" w:rsidRDefault="0099746C" w:rsidP="6EE76F11">
      <w:pPr>
        <w:spacing w:after="0" w:line="240" w:lineRule="auto"/>
        <w:rPr>
          <w:rFonts w:ascii="Arial" w:eastAsia="Times New Roman" w:hAnsi="Arial" w:cs="Arial"/>
          <w:lang w:val="en-US"/>
        </w:rPr>
      </w:pPr>
    </w:p>
    <w:p w14:paraId="4B7602F7" w14:textId="625025DE" w:rsidR="6EE76F11" w:rsidRPr="00037455" w:rsidRDefault="6EE76F11" w:rsidP="6EE76F11">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556"/>
      </w:tblGrid>
      <w:tr w:rsidR="004E19C7" w:rsidRPr="00037455" w14:paraId="001043D2" w14:textId="77777777" w:rsidTr="55A3B87F">
        <w:trPr>
          <w:jc w:val="center"/>
        </w:trPr>
        <w:tc>
          <w:tcPr>
            <w:tcW w:w="4513" w:type="dxa"/>
          </w:tcPr>
          <w:p w14:paraId="1D9470F0" w14:textId="26F110D3" w:rsidR="004E19C7" w:rsidRPr="00037455" w:rsidRDefault="004E19C7" w:rsidP="6EE76F11">
            <w:pPr>
              <w:spacing w:after="0" w:line="240" w:lineRule="auto"/>
              <w:rPr>
                <w:rFonts w:ascii="Arial" w:eastAsia="Times New Roman" w:hAnsi="Arial" w:cs="Arial"/>
                <w:lang w:eastAsia="en-GB"/>
              </w:rPr>
            </w:pPr>
            <w:r w:rsidRPr="00037455">
              <w:rPr>
                <w:rFonts w:ascii="Arial" w:eastAsia="Times New Roman" w:hAnsi="Arial" w:cs="Arial"/>
                <w:lang w:eastAsia="en-GB"/>
              </w:rPr>
              <w:t xml:space="preserve">Services </w:t>
            </w:r>
          </w:p>
          <w:p w14:paraId="36AF46CD" w14:textId="52EAEA8A" w:rsidR="004E19C7" w:rsidRPr="00037455" w:rsidRDefault="004E19C7" w:rsidP="004E19C7">
            <w:pPr>
              <w:spacing w:after="0" w:line="240" w:lineRule="auto"/>
              <w:rPr>
                <w:rFonts w:ascii="Arial" w:eastAsia="Times New Roman" w:hAnsi="Arial" w:cs="Arial"/>
                <w:lang w:eastAsia="en-GB"/>
              </w:rPr>
            </w:pPr>
          </w:p>
        </w:tc>
        <w:tc>
          <w:tcPr>
            <w:tcW w:w="4613" w:type="dxa"/>
          </w:tcPr>
          <w:p w14:paraId="7D3BF418" w14:textId="77777777" w:rsidR="004E19C7" w:rsidRPr="00037455" w:rsidRDefault="004E19C7" w:rsidP="004E19C7">
            <w:pPr>
              <w:spacing w:after="0" w:line="240" w:lineRule="auto"/>
              <w:rPr>
                <w:rFonts w:ascii="Arial" w:eastAsia="Times New Roman" w:hAnsi="Arial" w:cs="Arial"/>
                <w:lang w:eastAsia="en-GB"/>
              </w:rPr>
            </w:pPr>
            <w:r w:rsidRPr="00037455">
              <w:rPr>
                <w:rFonts w:ascii="Arial" w:eastAsia="Times New Roman" w:hAnsi="Arial" w:cs="Arial"/>
                <w:lang w:eastAsia="en-GB"/>
              </w:rPr>
              <w:t>Applicable to</w:t>
            </w:r>
          </w:p>
        </w:tc>
      </w:tr>
      <w:tr w:rsidR="004E19C7" w:rsidRPr="00037455" w14:paraId="6A4E1668" w14:textId="77777777" w:rsidTr="55A3B87F">
        <w:trPr>
          <w:jc w:val="center"/>
        </w:trPr>
        <w:tc>
          <w:tcPr>
            <w:tcW w:w="4513" w:type="dxa"/>
          </w:tcPr>
          <w:p w14:paraId="0893F888" w14:textId="230B930E" w:rsidR="004E19C7" w:rsidRPr="00037455" w:rsidRDefault="00D43ABC" w:rsidP="6EE76F11">
            <w:pPr>
              <w:spacing w:after="0" w:line="240" w:lineRule="auto"/>
              <w:rPr>
                <w:rFonts w:ascii="Arial" w:eastAsia="Times New Roman" w:hAnsi="Arial" w:cs="Arial"/>
                <w:lang w:eastAsia="en-GB"/>
              </w:rPr>
            </w:pPr>
            <w:r w:rsidRPr="00037455">
              <w:rPr>
                <w:rFonts w:ascii="Arial" w:eastAsia="Times New Roman" w:hAnsi="Arial" w:cs="Arial"/>
                <w:lang w:eastAsia="en-GB"/>
              </w:rPr>
              <w:t>Trust wide</w:t>
            </w:r>
          </w:p>
          <w:p w14:paraId="0B066F96" w14:textId="72E6007C" w:rsidR="004E19C7" w:rsidRPr="00037455" w:rsidRDefault="004E19C7" w:rsidP="045467AE">
            <w:pPr>
              <w:spacing w:after="0" w:line="240" w:lineRule="auto"/>
              <w:rPr>
                <w:rFonts w:ascii="Arial" w:eastAsia="Times New Roman" w:hAnsi="Arial" w:cs="Arial"/>
                <w:lang w:eastAsia="en-GB"/>
              </w:rPr>
            </w:pPr>
          </w:p>
        </w:tc>
        <w:tc>
          <w:tcPr>
            <w:tcW w:w="4613" w:type="dxa"/>
          </w:tcPr>
          <w:p w14:paraId="10F38BFD" w14:textId="584A14C2" w:rsidR="004E19C7" w:rsidRPr="00037455" w:rsidRDefault="22055ADE" w:rsidP="004E19C7">
            <w:pPr>
              <w:spacing w:after="0" w:line="240" w:lineRule="auto"/>
              <w:rPr>
                <w:rFonts w:ascii="Arial" w:eastAsia="Times New Roman" w:hAnsi="Arial" w:cs="Arial"/>
                <w:lang w:eastAsia="en-GB"/>
              </w:rPr>
            </w:pPr>
            <w:r w:rsidRPr="55A3B87F">
              <w:rPr>
                <w:rFonts w:ascii="Arial" w:eastAsia="Times New Roman" w:hAnsi="Arial" w:cs="Arial"/>
                <w:lang w:eastAsia="en-GB"/>
              </w:rPr>
              <w:t>x</w:t>
            </w:r>
          </w:p>
        </w:tc>
      </w:tr>
      <w:tr w:rsidR="004E19C7" w:rsidRPr="00037455" w14:paraId="12736D66" w14:textId="77777777" w:rsidTr="55A3B87F">
        <w:trPr>
          <w:jc w:val="center"/>
        </w:trPr>
        <w:tc>
          <w:tcPr>
            <w:tcW w:w="4513" w:type="dxa"/>
          </w:tcPr>
          <w:p w14:paraId="50BE95F3" w14:textId="30B8F678" w:rsidR="004E19C7" w:rsidRPr="00037455" w:rsidRDefault="004E19C7" w:rsidP="045467AE">
            <w:pPr>
              <w:spacing w:after="0" w:line="240" w:lineRule="auto"/>
              <w:rPr>
                <w:rFonts w:ascii="Arial" w:eastAsia="Times New Roman" w:hAnsi="Arial" w:cs="Arial"/>
                <w:lang w:eastAsia="en-GB"/>
              </w:rPr>
            </w:pPr>
            <w:r w:rsidRPr="00037455">
              <w:rPr>
                <w:rFonts w:ascii="Arial" w:eastAsia="Times New Roman" w:hAnsi="Arial" w:cs="Arial"/>
                <w:lang w:eastAsia="en-GB"/>
              </w:rPr>
              <w:t xml:space="preserve">Mental Health and </w:t>
            </w:r>
            <w:r w:rsidR="40A20FFC" w:rsidRPr="00037455">
              <w:rPr>
                <w:rFonts w:ascii="Arial" w:eastAsia="Times New Roman" w:hAnsi="Arial" w:cs="Arial"/>
                <w:lang w:eastAsia="en-GB"/>
              </w:rPr>
              <w:t>LD (Learning Disabilities)</w:t>
            </w:r>
            <w:r w:rsidRPr="00037455">
              <w:rPr>
                <w:rFonts w:ascii="Arial" w:eastAsia="Times New Roman" w:hAnsi="Arial" w:cs="Arial"/>
                <w:lang w:eastAsia="en-GB"/>
              </w:rPr>
              <w:t xml:space="preserve"> </w:t>
            </w:r>
          </w:p>
        </w:tc>
        <w:tc>
          <w:tcPr>
            <w:tcW w:w="4613" w:type="dxa"/>
          </w:tcPr>
          <w:p w14:paraId="3A8B70CE" w14:textId="2F0D8611" w:rsidR="004E19C7" w:rsidRPr="00037455" w:rsidRDefault="004E19C7" w:rsidP="6EE76F11">
            <w:pPr>
              <w:spacing w:after="0" w:line="240" w:lineRule="auto"/>
              <w:rPr>
                <w:rFonts w:ascii="Arial" w:eastAsia="Symbol" w:hAnsi="Arial" w:cs="Arial"/>
                <w:lang w:eastAsia="en-GB"/>
              </w:rPr>
            </w:pPr>
          </w:p>
        </w:tc>
      </w:tr>
      <w:tr w:rsidR="004E19C7" w:rsidRPr="00037455" w14:paraId="0E942BC2" w14:textId="77777777" w:rsidTr="55A3B87F">
        <w:trPr>
          <w:jc w:val="center"/>
        </w:trPr>
        <w:tc>
          <w:tcPr>
            <w:tcW w:w="4513" w:type="dxa"/>
          </w:tcPr>
          <w:p w14:paraId="08851196" w14:textId="533B5FDF" w:rsidR="004E19C7" w:rsidRPr="00037455" w:rsidRDefault="004E19C7" w:rsidP="6EE76F11">
            <w:pPr>
              <w:spacing w:after="0" w:line="240" w:lineRule="auto"/>
              <w:rPr>
                <w:rFonts w:ascii="Arial" w:eastAsia="Times New Roman" w:hAnsi="Arial" w:cs="Arial"/>
                <w:lang w:eastAsia="en-GB"/>
              </w:rPr>
            </w:pPr>
            <w:r w:rsidRPr="00037455">
              <w:rPr>
                <w:rFonts w:ascii="Arial" w:eastAsia="Times New Roman" w:hAnsi="Arial" w:cs="Arial"/>
                <w:lang w:eastAsia="en-GB"/>
              </w:rPr>
              <w:t xml:space="preserve">Community Health Services </w:t>
            </w:r>
          </w:p>
          <w:p w14:paraId="71389E5F" w14:textId="343AF405" w:rsidR="004E19C7" w:rsidRPr="00037455" w:rsidRDefault="004E19C7" w:rsidP="004E19C7">
            <w:pPr>
              <w:spacing w:after="0" w:line="240" w:lineRule="auto"/>
              <w:rPr>
                <w:rFonts w:ascii="Arial" w:eastAsia="Times New Roman" w:hAnsi="Arial" w:cs="Arial"/>
                <w:lang w:eastAsia="en-GB"/>
              </w:rPr>
            </w:pPr>
          </w:p>
        </w:tc>
        <w:tc>
          <w:tcPr>
            <w:tcW w:w="4613" w:type="dxa"/>
          </w:tcPr>
          <w:p w14:paraId="242084D2" w14:textId="77777777" w:rsidR="004E19C7" w:rsidRPr="00037455" w:rsidRDefault="004E19C7" w:rsidP="004E19C7">
            <w:pPr>
              <w:spacing w:after="0" w:line="240" w:lineRule="auto"/>
              <w:rPr>
                <w:rFonts w:ascii="Arial" w:eastAsia="Times New Roman" w:hAnsi="Arial" w:cs="Arial"/>
                <w:lang w:eastAsia="en-GB"/>
              </w:rPr>
            </w:pPr>
          </w:p>
        </w:tc>
      </w:tr>
    </w:tbl>
    <w:p w14:paraId="655F5F2E" w14:textId="77777777" w:rsidR="004E19C7" w:rsidRPr="00037455" w:rsidRDefault="004E19C7" w:rsidP="004E19C7">
      <w:pPr>
        <w:spacing w:after="0" w:line="240" w:lineRule="auto"/>
        <w:rPr>
          <w:rFonts w:ascii="Arial" w:eastAsia="Times New Roman" w:hAnsi="Arial" w:cs="Arial"/>
          <w:color w:val="000000"/>
          <w:lang w:val="en-US"/>
        </w:rPr>
        <w:sectPr w:rsidR="004E19C7" w:rsidRPr="00037455" w:rsidSect="00E96D6F">
          <w:headerReference w:type="default" r:id="rId12"/>
          <w:footerReference w:type="even" r:id="rId13"/>
          <w:footerReference w:type="default" r:id="rId14"/>
          <w:headerReference w:type="first" r:id="rId15"/>
          <w:footerReference w:type="first" r:id="rId16"/>
          <w:pgSz w:w="11906" w:h="16838" w:code="9"/>
          <w:pgMar w:top="1440" w:right="1440" w:bottom="1440" w:left="1440" w:header="706" w:footer="706" w:gutter="0"/>
          <w:cols w:space="708"/>
          <w:titlePg/>
          <w:docGrid w:linePitch="360"/>
        </w:sectPr>
      </w:pPr>
    </w:p>
    <w:p w14:paraId="46211ADF" w14:textId="77777777" w:rsidR="004E19C7" w:rsidRPr="00980F40" w:rsidRDefault="004E19C7" w:rsidP="00F31609">
      <w:pPr>
        <w:spacing w:after="0" w:line="240" w:lineRule="auto"/>
        <w:jc w:val="center"/>
        <w:rPr>
          <w:rFonts w:ascii="Arial" w:eastAsia="Times New Roman" w:hAnsi="Arial" w:cs="Arial"/>
          <w:b/>
          <w:color w:val="000000"/>
          <w:lang w:val="en-US"/>
        </w:rPr>
      </w:pPr>
      <w:r w:rsidRPr="00980F40">
        <w:rPr>
          <w:rFonts w:ascii="Arial" w:eastAsia="Times New Roman" w:hAnsi="Arial" w:cs="Arial"/>
          <w:b/>
          <w:bCs/>
          <w:color w:val="000000" w:themeColor="text1"/>
          <w:lang w:val="en-US"/>
        </w:rPr>
        <w:lastRenderedPageBreak/>
        <w:t>Version Control Summary</w:t>
      </w:r>
    </w:p>
    <w:p w14:paraId="2913F299" w14:textId="57B68076" w:rsidR="6EE76F11" w:rsidRPr="00980F40" w:rsidRDefault="6EE76F11" w:rsidP="6EE76F11">
      <w:pPr>
        <w:spacing w:after="0" w:line="240" w:lineRule="auto"/>
        <w:jc w:val="center"/>
        <w:rPr>
          <w:rFonts w:ascii="Arial" w:eastAsia="Times New Roman" w:hAnsi="Arial" w:cs="Arial"/>
          <w:b/>
          <w:bCs/>
          <w:color w:val="000000" w:themeColor="text1"/>
          <w:lang w:val="en-US"/>
        </w:rPr>
      </w:pPr>
    </w:p>
    <w:tbl>
      <w:tblPr>
        <w:tblpPr w:leftFromText="180" w:rightFromText="180" w:vertAnchor="text" w:horzAnchor="margin" w:tblpXSpec="center" w:tblpY="74"/>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293"/>
        <w:gridCol w:w="1780"/>
        <w:gridCol w:w="1146"/>
        <w:gridCol w:w="5018"/>
      </w:tblGrid>
      <w:tr w:rsidR="004E19C7" w:rsidRPr="00980F40" w14:paraId="77478DE4" w14:textId="77777777" w:rsidTr="00A54243">
        <w:tc>
          <w:tcPr>
            <w:tcW w:w="1023" w:type="dxa"/>
          </w:tcPr>
          <w:p w14:paraId="7F10B4C0" w14:textId="77777777" w:rsidR="004E19C7" w:rsidRPr="00980F40" w:rsidRDefault="004E19C7" w:rsidP="004E19C7">
            <w:pPr>
              <w:spacing w:after="0" w:line="240" w:lineRule="auto"/>
              <w:jc w:val="center"/>
              <w:rPr>
                <w:rFonts w:ascii="Arial" w:eastAsia="Times New Roman" w:hAnsi="Arial" w:cs="Arial"/>
                <w:b/>
                <w:color w:val="000000"/>
                <w:lang w:val="en-US"/>
              </w:rPr>
            </w:pPr>
            <w:r w:rsidRPr="00980F40">
              <w:rPr>
                <w:rFonts w:ascii="Arial" w:eastAsia="Times New Roman" w:hAnsi="Arial" w:cs="Arial"/>
                <w:b/>
                <w:color w:val="000000"/>
                <w:lang w:val="en-US"/>
              </w:rPr>
              <w:t>Version</w:t>
            </w:r>
          </w:p>
        </w:tc>
        <w:tc>
          <w:tcPr>
            <w:tcW w:w="1293" w:type="dxa"/>
          </w:tcPr>
          <w:p w14:paraId="3EF31E7D" w14:textId="77777777" w:rsidR="004E19C7" w:rsidRPr="00980F40" w:rsidRDefault="004E19C7" w:rsidP="004E19C7">
            <w:pPr>
              <w:spacing w:after="0" w:line="240" w:lineRule="auto"/>
              <w:jc w:val="center"/>
              <w:rPr>
                <w:rFonts w:ascii="Arial" w:eastAsia="Times New Roman" w:hAnsi="Arial" w:cs="Arial"/>
                <w:b/>
                <w:color w:val="000000"/>
                <w:lang w:val="en-US"/>
              </w:rPr>
            </w:pPr>
            <w:r w:rsidRPr="00980F40">
              <w:rPr>
                <w:rFonts w:ascii="Arial" w:eastAsia="Times New Roman" w:hAnsi="Arial" w:cs="Arial"/>
                <w:b/>
                <w:color w:val="000000"/>
                <w:lang w:val="en-US"/>
              </w:rPr>
              <w:t>Date</w:t>
            </w:r>
          </w:p>
        </w:tc>
        <w:tc>
          <w:tcPr>
            <w:tcW w:w="1780" w:type="dxa"/>
          </w:tcPr>
          <w:p w14:paraId="0FE57B41" w14:textId="77777777" w:rsidR="004E19C7" w:rsidRPr="00980F40" w:rsidRDefault="004E19C7" w:rsidP="004E19C7">
            <w:pPr>
              <w:spacing w:after="0" w:line="240" w:lineRule="auto"/>
              <w:rPr>
                <w:rFonts w:ascii="Arial" w:eastAsia="Times New Roman" w:hAnsi="Arial" w:cs="Arial"/>
                <w:b/>
                <w:color w:val="000000"/>
                <w:lang w:val="en-US"/>
              </w:rPr>
            </w:pPr>
            <w:r w:rsidRPr="00980F40">
              <w:rPr>
                <w:rFonts w:ascii="Arial" w:eastAsia="Times New Roman" w:hAnsi="Arial" w:cs="Arial"/>
                <w:b/>
                <w:color w:val="000000"/>
                <w:lang w:val="en-US"/>
              </w:rPr>
              <w:t>Author</w:t>
            </w:r>
          </w:p>
        </w:tc>
        <w:tc>
          <w:tcPr>
            <w:tcW w:w="1146" w:type="dxa"/>
          </w:tcPr>
          <w:p w14:paraId="71B617EB" w14:textId="77777777" w:rsidR="004E19C7" w:rsidRPr="00980F40" w:rsidRDefault="004E19C7" w:rsidP="004E19C7">
            <w:pPr>
              <w:spacing w:after="0" w:line="240" w:lineRule="auto"/>
              <w:jc w:val="center"/>
              <w:rPr>
                <w:rFonts w:ascii="Arial" w:eastAsia="Times New Roman" w:hAnsi="Arial" w:cs="Arial"/>
                <w:b/>
                <w:color w:val="000000"/>
                <w:lang w:val="en-US"/>
              </w:rPr>
            </w:pPr>
            <w:r w:rsidRPr="00980F40">
              <w:rPr>
                <w:rFonts w:ascii="Arial" w:eastAsia="Times New Roman" w:hAnsi="Arial" w:cs="Arial"/>
                <w:b/>
                <w:color w:val="000000"/>
                <w:lang w:val="en-US"/>
              </w:rPr>
              <w:t>Status</w:t>
            </w:r>
          </w:p>
        </w:tc>
        <w:tc>
          <w:tcPr>
            <w:tcW w:w="5018" w:type="dxa"/>
          </w:tcPr>
          <w:p w14:paraId="71C0921F" w14:textId="77777777" w:rsidR="004E19C7" w:rsidRPr="00980F40" w:rsidRDefault="004E19C7" w:rsidP="004E19C7">
            <w:pPr>
              <w:spacing w:after="0" w:line="240" w:lineRule="auto"/>
              <w:rPr>
                <w:rFonts w:ascii="Arial" w:eastAsia="Times New Roman" w:hAnsi="Arial" w:cs="Arial"/>
                <w:b/>
                <w:color w:val="000000"/>
                <w:lang w:val="en-US"/>
              </w:rPr>
            </w:pPr>
            <w:r w:rsidRPr="00980F40">
              <w:rPr>
                <w:rFonts w:ascii="Arial" w:eastAsia="Times New Roman" w:hAnsi="Arial" w:cs="Arial"/>
                <w:b/>
                <w:color w:val="000000"/>
                <w:lang w:val="en-US"/>
              </w:rPr>
              <w:t>Comment</w:t>
            </w:r>
          </w:p>
          <w:p w14:paraId="03B2A3EE" w14:textId="77777777" w:rsidR="004E19C7" w:rsidRPr="00980F40" w:rsidRDefault="004E19C7" w:rsidP="004E19C7">
            <w:pPr>
              <w:spacing w:after="0" w:line="240" w:lineRule="auto"/>
              <w:rPr>
                <w:rFonts w:ascii="Arial" w:eastAsia="Times New Roman" w:hAnsi="Arial" w:cs="Arial"/>
                <w:b/>
                <w:color w:val="000000"/>
                <w:lang w:val="en-US"/>
              </w:rPr>
            </w:pPr>
          </w:p>
        </w:tc>
      </w:tr>
      <w:tr w:rsidR="004E19C7" w:rsidRPr="00980F40" w14:paraId="69E50529" w14:textId="77777777" w:rsidTr="00A54243">
        <w:tc>
          <w:tcPr>
            <w:tcW w:w="1023" w:type="dxa"/>
          </w:tcPr>
          <w:p w14:paraId="0F1B5905"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1.0</w:t>
            </w:r>
          </w:p>
        </w:tc>
        <w:tc>
          <w:tcPr>
            <w:tcW w:w="1293" w:type="dxa"/>
          </w:tcPr>
          <w:p w14:paraId="2732CB97"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Sept 2008</w:t>
            </w:r>
          </w:p>
        </w:tc>
        <w:tc>
          <w:tcPr>
            <w:tcW w:w="1780" w:type="dxa"/>
          </w:tcPr>
          <w:p w14:paraId="62B9313A" w14:textId="77777777" w:rsidR="004E19C7" w:rsidRPr="00980F40" w:rsidRDefault="004E19C7" w:rsidP="004E19C7">
            <w:pPr>
              <w:spacing w:after="0" w:line="240" w:lineRule="auto"/>
              <w:rPr>
                <w:rFonts w:ascii="Arial" w:eastAsia="Times New Roman" w:hAnsi="Arial" w:cs="Arial"/>
                <w:color w:val="000000"/>
                <w:lang w:val="en-US"/>
              </w:rPr>
            </w:pPr>
            <w:r w:rsidRPr="00980F40">
              <w:rPr>
                <w:rFonts w:ascii="Arial" w:eastAsia="Times New Roman" w:hAnsi="Arial" w:cs="Arial"/>
                <w:color w:val="000000"/>
                <w:lang w:val="en-US"/>
              </w:rPr>
              <w:t>Launa Rolf, Duncan Gilbert</w:t>
            </w:r>
          </w:p>
        </w:tc>
        <w:tc>
          <w:tcPr>
            <w:tcW w:w="1146" w:type="dxa"/>
          </w:tcPr>
          <w:p w14:paraId="75A261F2"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Final</w:t>
            </w:r>
          </w:p>
        </w:tc>
        <w:tc>
          <w:tcPr>
            <w:tcW w:w="5018" w:type="dxa"/>
          </w:tcPr>
          <w:p w14:paraId="719485FC" w14:textId="77777777" w:rsidR="004E19C7" w:rsidRPr="00980F40" w:rsidRDefault="004E19C7" w:rsidP="004E19C7">
            <w:p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Revised policy</w:t>
            </w:r>
          </w:p>
        </w:tc>
      </w:tr>
      <w:tr w:rsidR="004E19C7" w:rsidRPr="00980F40" w14:paraId="335831C7" w14:textId="77777777" w:rsidTr="00A54243">
        <w:tc>
          <w:tcPr>
            <w:tcW w:w="1023" w:type="dxa"/>
          </w:tcPr>
          <w:p w14:paraId="1203F666"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1.0</w:t>
            </w:r>
          </w:p>
        </w:tc>
        <w:tc>
          <w:tcPr>
            <w:tcW w:w="1293" w:type="dxa"/>
          </w:tcPr>
          <w:p w14:paraId="3D106E3D"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Dec 2008</w:t>
            </w:r>
          </w:p>
        </w:tc>
        <w:tc>
          <w:tcPr>
            <w:tcW w:w="1780" w:type="dxa"/>
          </w:tcPr>
          <w:p w14:paraId="3A61E311" w14:textId="77777777" w:rsidR="004E19C7" w:rsidRPr="00980F40" w:rsidRDefault="004E19C7" w:rsidP="004E19C7">
            <w:pPr>
              <w:spacing w:after="0" w:line="240" w:lineRule="auto"/>
              <w:rPr>
                <w:rFonts w:ascii="Arial" w:eastAsia="Times New Roman" w:hAnsi="Arial" w:cs="Arial"/>
                <w:color w:val="000000"/>
                <w:lang w:val="en-US"/>
              </w:rPr>
            </w:pPr>
            <w:r w:rsidRPr="00980F40">
              <w:rPr>
                <w:rFonts w:ascii="Arial" w:eastAsia="Times New Roman" w:hAnsi="Arial" w:cs="Arial"/>
                <w:color w:val="000000"/>
                <w:lang w:val="en-US"/>
              </w:rPr>
              <w:t>Duncan Gilbert</w:t>
            </w:r>
          </w:p>
        </w:tc>
        <w:tc>
          <w:tcPr>
            <w:tcW w:w="1146" w:type="dxa"/>
          </w:tcPr>
          <w:p w14:paraId="5850D2E6"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Final</w:t>
            </w:r>
          </w:p>
        </w:tc>
        <w:tc>
          <w:tcPr>
            <w:tcW w:w="5018" w:type="dxa"/>
          </w:tcPr>
          <w:p w14:paraId="2FB7A596" w14:textId="77777777" w:rsidR="004E19C7" w:rsidRPr="00980F40" w:rsidRDefault="004E19C7" w:rsidP="004E19C7">
            <w:p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Revision of para 8.2 re documentation standards for intermittent observations</w:t>
            </w:r>
          </w:p>
        </w:tc>
      </w:tr>
      <w:tr w:rsidR="004E19C7" w:rsidRPr="00980F40" w14:paraId="2CC7F53C" w14:textId="77777777" w:rsidTr="00A54243">
        <w:tc>
          <w:tcPr>
            <w:tcW w:w="1023" w:type="dxa"/>
          </w:tcPr>
          <w:p w14:paraId="597A614E"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2.0</w:t>
            </w:r>
          </w:p>
        </w:tc>
        <w:tc>
          <w:tcPr>
            <w:tcW w:w="1293" w:type="dxa"/>
          </w:tcPr>
          <w:p w14:paraId="46F3C826"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Dec 2010</w:t>
            </w:r>
          </w:p>
        </w:tc>
        <w:tc>
          <w:tcPr>
            <w:tcW w:w="1780" w:type="dxa"/>
          </w:tcPr>
          <w:p w14:paraId="11523957" w14:textId="77777777" w:rsidR="004E19C7" w:rsidRPr="00980F40" w:rsidRDefault="004E19C7" w:rsidP="004E19C7">
            <w:pPr>
              <w:spacing w:after="0" w:line="240" w:lineRule="auto"/>
              <w:rPr>
                <w:rFonts w:ascii="Arial" w:eastAsia="Times New Roman" w:hAnsi="Arial" w:cs="Arial"/>
                <w:color w:val="000000"/>
                <w:lang w:val="en-US"/>
              </w:rPr>
            </w:pPr>
            <w:r w:rsidRPr="00980F40">
              <w:rPr>
                <w:rFonts w:ascii="Arial" w:eastAsia="Times New Roman" w:hAnsi="Arial" w:cs="Arial"/>
                <w:color w:val="000000"/>
                <w:lang w:val="en-US"/>
              </w:rPr>
              <w:t>Lorraine Sunduza, Edwin Ndlovu</w:t>
            </w:r>
          </w:p>
        </w:tc>
        <w:tc>
          <w:tcPr>
            <w:tcW w:w="1146" w:type="dxa"/>
          </w:tcPr>
          <w:p w14:paraId="1A6E88C9"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Final</w:t>
            </w:r>
          </w:p>
        </w:tc>
        <w:tc>
          <w:tcPr>
            <w:tcW w:w="5018" w:type="dxa"/>
          </w:tcPr>
          <w:p w14:paraId="1D825A1E" w14:textId="77777777" w:rsidR="004E19C7" w:rsidRPr="00980F40" w:rsidRDefault="004E19C7" w:rsidP="004E19C7">
            <w:p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Revised in light of SUI report recommendations (reference KU090410)</w:t>
            </w:r>
          </w:p>
        </w:tc>
      </w:tr>
      <w:tr w:rsidR="004E19C7" w:rsidRPr="00980F40" w14:paraId="1F5E964A" w14:textId="77777777" w:rsidTr="00A54243">
        <w:tc>
          <w:tcPr>
            <w:tcW w:w="1023" w:type="dxa"/>
          </w:tcPr>
          <w:p w14:paraId="0E17CB74"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3.0</w:t>
            </w:r>
          </w:p>
          <w:p w14:paraId="41E4CDA6" w14:textId="77777777" w:rsidR="004E19C7" w:rsidRPr="00980F40" w:rsidRDefault="004E19C7" w:rsidP="004E19C7">
            <w:pPr>
              <w:spacing w:after="0" w:line="240" w:lineRule="auto"/>
              <w:jc w:val="center"/>
              <w:rPr>
                <w:rFonts w:ascii="Arial" w:eastAsia="Times New Roman" w:hAnsi="Arial" w:cs="Arial"/>
                <w:color w:val="000000"/>
                <w:lang w:val="en-US"/>
              </w:rPr>
            </w:pPr>
          </w:p>
          <w:p w14:paraId="01B22F1A" w14:textId="77777777" w:rsidR="004E19C7" w:rsidRPr="00980F40" w:rsidRDefault="004E19C7" w:rsidP="004E19C7">
            <w:pPr>
              <w:spacing w:after="0" w:line="240" w:lineRule="auto"/>
              <w:jc w:val="center"/>
              <w:rPr>
                <w:rFonts w:ascii="Arial" w:eastAsia="Times New Roman" w:hAnsi="Arial" w:cs="Arial"/>
                <w:color w:val="000000"/>
                <w:lang w:val="en-US"/>
              </w:rPr>
            </w:pPr>
          </w:p>
          <w:p w14:paraId="2BC5AB19" w14:textId="77777777" w:rsidR="004E19C7" w:rsidRPr="00980F40" w:rsidRDefault="004E19C7" w:rsidP="004E19C7">
            <w:pPr>
              <w:spacing w:after="0" w:line="240" w:lineRule="auto"/>
              <w:jc w:val="center"/>
              <w:rPr>
                <w:rFonts w:ascii="Arial" w:eastAsia="Times New Roman" w:hAnsi="Arial" w:cs="Arial"/>
                <w:color w:val="000000"/>
                <w:lang w:val="en-US"/>
              </w:rPr>
            </w:pPr>
          </w:p>
        </w:tc>
        <w:tc>
          <w:tcPr>
            <w:tcW w:w="1293" w:type="dxa"/>
          </w:tcPr>
          <w:p w14:paraId="5941AFD4" w14:textId="0F3F928C" w:rsidR="004E19C7" w:rsidRPr="00980F40" w:rsidRDefault="251F7729"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themeColor="text1"/>
                <w:lang w:val="en-US"/>
              </w:rPr>
              <w:t>Oct 2011</w:t>
            </w:r>
          </w:p>
        </w:tc>
        <w:tc>
          <w:tcPr>
            <w:tcW w:w="1780" w:type="dxa"/>
          </w:tcPr>
          <w:p w14:paraId="48034F60" w14:textId="77777777" w:rsidR="004E19C7" w:rsidRPr="00980F40" w:rsidRDefault="004E19C7" w:rsidP="004E19C7">
            <w:pPr>
              <w:spacing w:after="0" w:line="240" w:lineRule="auto"/>
              <w:rPr>
                <w:rFonts w:ascii="Arial" w:eastAsia="Times New Roman" w:hAnsi="Arial" w:cs="Arial"/>
                <w:color w:val="000000"/>
                <w:lang w:val="en-US"/>
              </w:rPr>
            </w:pPr>
            <w:r w:rsidRPr="00980F40">
              <w:rPr>
                <w:rFonts w:ascii="Arial" w:eastAsia="Times New Roman" w:hAnsi="Arial" w:cs="Arial"/>
                <w:color w:val="000000"/>
                <w:lang w:val="en-US"/>
              </w:rPr>
              <w:t>Lorraine Sunduza</w:t>
            </w:r>
          </w:p>
        </w:tc>
        <w:tc>
          <w:tcPr>
            <w:tcW w:w="1146" w:type="dxa"/>
          </w:tcPr>
          <w:p w14:paraId="4208FD47"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 xml:space="preserve">Final </w:t>
            </w:r>
          </w:p>
        </w:tc>
        <w:tc>
          <w:tcPr>
            <w:tcW w:w="5018" w:type="dxa"/>
          </w:tcPr>
          <w:p w14:paraId="6DE959BE" w14:textId="77777777" w:rsidR="004E19C7" w:rsidRPr="00980F40" w:rsidRDefault="004E19C7" w:rsidP="004E19C7">
            <w:p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Revised in light of SUI report recommendations (CT190211).</w:t>
            </w:r>
          </w:p>
          <w:p w14:paraId="2C24BCC5" w14:textId="77777777" w:rsidR="004E19C7" w:rsidRPr="00980F40" w:rsidRDefault="004E19C7" w:rsidP="004E19C7">
            <w:p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Addition of responsibility to monitor patient’s physical wellbeing and escalate as appropriate regardless of reason for initiation observations.</w:t>
            </w:r>
          </w:p>
          <w:p w14:paraId="186A9707" w14:textId="433FE5E7" w:rsidR="004E19C7" w:rsidRPr="00980F40" w:rsidRDefault="2A315666" w:rsidP="004E19C7">
            <w:p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themeColor="text1"/>
                <w:sz w:val="20"/>
                <w:szCs w:val="20"/>
                <w:lang w:val="en-US"/>
              </w:rPr>
              <w:t>Changes:</w:t>
            </w:r>
          </w:p>
          <w:p w14:paraId="4C30A9A1" w14:textId="77777777" w:rsidR="004E19C7" w:rsidRPr="00980F40" w:rsidRDefault="004E19C7" w:rsidP="00D179CC">
            <w:pPr>
              <w:numPr>
                <w:ilvl w:val="0"/>
                <w:numId w:val="5"/>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Introduction para 3</w:t>
            </w:r>
          </w:p>
          <w:p w14:paraId="01E86746" w14:textId="77777777" w:rsidR="004E19C7" w:rsidRPr="00980F40" w:rsidRDefault="004E19C7" w:rsidP="00D179CC">
            <w:pPr>
              <w:numPr>
                <w:ilvl w:val="0"/>
                <w:numId w:val="5"/>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Purpose of policy para 3</w:t>
            </w:r>
          </w:p>
          <w:p w14:paraId="4BCE9D7B" w14:textId="77777777" w:rsidR="004E19C7" w:rsidRPr="00980F40" w:rsidRDefault="004E19C7" w:rsidP="00D179CC">
            <w:pPr>
              <w:numPr>
                <w:ilvl w:val="0"/>
                <w:numId w:val="5"/>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Documentation para 2</w:t>
            </w:r>
          </w:p>
          <w:p w14:paraId="507C423D" w14:textId="77777777" w:rsidR="004E19C7" w:rsidRPr="00980F40" w:rsidRDefault="004E19C7" w:rsidP="00D179CC">
            <w:pPr>
              <w:numPr>
                <w:ilvl w:val="0"/>
                <w:numId w:val="5"/>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 xml:space="preserve">Appendix 5 competency – rational </w:t>
            </w:r>
          </w:p>
          <w:p w14:paraId="63F093AF" w14:textId="3C9547D4" w:rsidR="004E19C7" w:rsidRPr="00980F40" w:rsidRDefault="004E19C7" w:rsidP="00F31609">
            <w:pPr>
              <w:numPr>
                <w:ilvl w:val="0"/>
                <w:numId w:val="5"/>
              </w:numPr>
              <w:spacing w:after="0" w:line="240" w:lineRule="auto"/>
              <w:rPr>
                <w:rFonts w:ascii="Arial" w:eastAsia="Times New Roman" w:hAnsi="Arial" w:cs="Arial"/>
                <w:color w:val="000000"/>
                <w:lang w:val="en-US"/>
              </w:rPr>
            </w:pPr>
            <w:r w:rsidRPr="00980F40">
              <w:rPr>
                <w:rFonts w:ascii="Arial" w:eastAsia="Times New Roman" w:hAnsi="Arial" w:cs="Arial"/>
                <w:color w:val="000000"/>
                <w:sz w:val="20"/>
                <w:szCs w:val="20"/>
                <w:lang w:val="en-US"/>
              </w:rPr>
              <w:t>Flow chart – new admission and current service user.</w:t>
            </w:r>
          </w:p>
        </w:tc>
      </w:tr>
      <w:tr w:rsidR="004E19C7" w:rsidRPr="00980F40" w14:paraId="4F2A9C26" w14:textId="77777777" w:rsidTr="00A54243">
        <w:tc>
          <w:tcPr>
            <w:tcW w:w="1023" w:type="dxa"/>
          </w:tcPr>
          <w:p w14:paraId="0AB85613"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4.0</w:t>
            </w:r>
          </w:p>
        </w:tc>
        <w:tc>
          <w:tcPr>
            <w:tcW w:w="1293" w:type="dxa"/>
          </w:tcPr>
          <w:p w14:paraId="5CCACB6D"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March 2013</w:t>
            </w:r>
          </w:p>
        </w:tc>
        <w:tc>
          <w:tcPr>
            <w:tcW w:w="1780" w:type="dxa"/>
          </w:tcPr>
          <w:p w14:paraId="6AEAFB19" w14:textId="77777777" w:rsidR="004E19C7" w:rsidRPr="00980F40" w:rsidRDefault="004E19C7" w:rsidP="004E19C7">
            <w:pPr>
              <w:spacing w:after="0" w:line="240" w:lineRule="auto"/>
              <w:rPr>
                <w:rFonts w:ascii="Arial" w:eastAsia="Times New Roman" w:hAnsi="Arial" w:cs="Arial"/>
                <w:color w:val="000000"/>
                <w:lang w:val="en-US"/>
              </w:rPr>
            </w:pPr>
            <w:r w:rsidRPr="00980F40">
              <w:rPr>
                <w:rFonts w:ascii="Arial" w:eastAsia="Times New Roman" w:hAnsi="Arial" w:cs="Arial"/>
                <w:color w:val="000000"/>
                <w:lang w:val="en-US"/>
              </w:rPr>
              <w:t>Launa Rolf</w:t>
            </w:r>
          </w:p>
        </w:tc>
        <w:tc>
          <w:tcPr>
            <w:tcW w:w="1146" w:type="dxa"/>
          </w:tcPr>
          <w:p w14:paraId="53AFDA81"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Final</w:t>
            </w:r>
          </w:p>
        </w:tc>
        <w:tc>
          <w:tcPr>
            <w:tcW w:w="5018" w:type="dxa"/>
          </w:tcPr>
          <w:p w14:paraId="1C5E5A69" w14:textId="216B4C52" w:rsidR="004E19C7" w:rsidRPr="00980F40" w:rsidRDefault="004E19C7" w:rsidP="004E19C7">
            <w:p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themeColor="text1"/>
                <w:sz w:val="20"/>
                <w:szCs w:val="20"/>
                <w:lang w:val="en-US"/>
              </w:rPr>
              <w:t xml:space="preserve">Revised in light of Serious Incident recommendations (ref) Clarity with regards observation responsibility, senior nurse approval, qualified </w:t>
            </w:r>
            <w:r w:rsidR="020FF025" w:rsidRPr="00980F40">
              <w:rPr>
                <w:rFonts w:ascii="Arial" w:eastAsia="Times New Roman" w:hAnsi="Arial" w:cs="Arial"/>
                <w:color w:val="000000" w:themeColor="text1"/>
                <w:sz w:val="20"/>
                <w:szCs w:val="20"/>
                <w:lang w:val="en-US"/>
              </w:rPr>
              <w:t>nurses'</w:t>
            </w:r>
            <w:r w:rsidRPr="00980F40">
              <w:rPr>
                <w:rFonts w:ascii="Arial" w:eastAsia="Times New Roman" w:hAnsi="Arial" w:cs="Arial"/>
                <w:color w:val="000000" w:themeColor="text1"/>
                <w:sz w:val="20"/>
                <w:szCs w:val="20"/>
                <w:lang w:val="en-US"/>
              </w:rPr>
              <w:t xml:space="preserve"> </w:t>
            </w:r>
            <w:r w:rsidR="5AB9AE6A" w:rsidRPr="00980F40">
              <w:rPr>
                <w:rFonts w:ascii="Arial" w:eastAsia="Times New Roman" w:hAnsi="Arial" w:cs="Arial"/>
                <w:color w:val="000000" w:themeColor="text1"/>
                <w:sz w:val="20"/>
                <w:szCs w:val="20"/>
                <w:lang w:val="en-US"/>
              </w:rPr>
              <w:t>duties,</w:t>
            </w:r>
            <w:r w:rsidRPr="00980F40">
              <w:rPr>
                <w:rFonts w:ascii="Arial" w:eastAsia="Times New Roman" w:hAnsi="Arial" w:cs="Arial"/>
                <w:color w:val="000000" w:themeColor="text1"/>
                <w:sz w:val="20"/>
                <w:szCs w:val="20"/>
                <w:lang w:val="en-US"/>
              </w:rPr>
              <w:t xml:space="preserve"> and incident review (ref) directions with regards nighttime observations and room entry.</w:t>
            </w:r>
          </w:p>
          <w:p w14:paraId="6ABF35EC" w14:textId="77777777" w:rsidR="004E19C7" w:rsidRPr="00980F40" w:rsidRDefault="004E19C7" w:rsidP="004E19C7">
            <w:p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 xml:space="preserve">Changes: </w:t>
            </w:r>
          </w:p>
          <w:p w14:paraId="44849F63" w14:textId="77777777" w:rsidR="004E19C7" w:rsidRPr="00980F40" w:rsidRDefault="004E19C7" w:rsidP="00D179CC">
            <w:pPr>
              <w:numPr>
                <w:ilvl w:val="0"/>
                <w:numId w:val="6"/>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Definitions – section 4</w:t>
            </w:r>
          </w:p>
          <w:p w14:paraId="2EE36E16" w14:textId="77777777" w:rsidR="004E19C7" w:rsidRPr="00980F40" w:rsidRDefault="004E19C7" w:rsidP="00D179CC">
            <w:pPr>
              <w:numPr>
                <w:ilvl w:val="0"/>
                <w:numId w:val="6"/>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Role of senior staff member</w:t>
            </w:r>
          </w:p>
          <w:p w14:paraId="660302A7" w14:textId="77777777" w:rsidR="004E19C7" w:rsidRPr="00980F40" w:rsidRDefault="004E19C7" w:rsidP="00D179CC">
            <w:pPr>
              <w:numPr>
                <w:ilvl w:val="0"/>
                <w:numId w:val="6"/>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Qualified staff responsibilities</w:t>
            </w:r>
          </w:p>
          <w:p w14:paraId="1C89B782" w14:textId="77777777" w:rsidR="004E19C7" w:rsidRPr="00980F40" w:rsidRDefault="004E19C7" w:rsidP="00D179CC">
            <w:pPr>
              <w:numPr>
                <w:ilvl w:val="0"/>
                <w:numId w:val="6"/>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Introduction of an enhanced observation care plan</w:t>
            </w:r>
          </w:p>
          <w:p w14:paraId="6A51ACD9" w14:textId="654EBE96" w:rsidR="004E19C7" w:rsidRPr="00980F40" w:rsidRDefault="4EBB76F7" w:rsidP="00D179CC">
            <w:pPr>
              <w:numPr>
                <w:ilvl w:val="0"/>
                <w:numId w:val="6"/>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themeColor="text1"/>
                <w:sz w:val="20"/>
                <w:szCs w:val="20"/>
                <w:lang w:val="en-US"/>
              </w:rPr>
              <w:t>Nighttime</w:t>
            </w:r>
            <w:r w:rsidR="004E19C7" w:rsidRPr="00980F40">
              <w:rPr>
                <w:rFonts w:ascii="Arial" w:eastAsia="Times New Roman" w:hAnsi="Arial" w:cs="Arial"/>
                <w:color w:val="000000" w:themeColor="text1"/>
                <w:sz w:val="20"/>
                <w:szCs w:val="20"/>
                <w:lang w:val="en-US"/>
              </w:rPr>
              <w:t xml:space="preserve"> and bath/</w:t>
            </w:r>
            <w:r w:rsidR="6707A2A1" w:rsidRPr="00980F40">
              <w:rPr>
                <w:rFonts w:ascii="Arial" w:eastAsia="Times New Roman" w:hAnsi="Arial" w:cs="Arial"/>
                <w:color w:val="000000" w:themeColor="text1"/>
                <w:sz w:val="20"/>
                <w:szCs w:val="20"/>
                <w:lang w:val="en-US"/>
              </w:rPr>
              <w:t>bedroom</w:t>
            </w:r>
            <w:r w:rsidR="004E19C7" w:rsidRPr="00980F40">
              <w:rPr>
                <w:rFonts w:ascii="Arial" w:eastAsia="Times New Roman" w:hAnsi="Arial" w:cs="Arial"/>
                <w:color w:val="000000" w:themeColor="text1"/>
                <w:sz w:val="20"/>
                <w:szCs w:val="20"/>
                <w:lang w:val="en-US"/>
              </w:rPr>
              <w:t xml:space="preserve"> directions</w:t>
            </w:r>
          </w:p>
          <w:p w14:paraId="5A60EAA1" w14:textId="77777777" w:rsidR="004E19C7" w:rsidRPr="00980F40" w:rsidRDefault="004E19C7" w:rsidP="00D179CC">
            <w:pPr>
              <w:numPr>
                <w:ilvl w:val="0"/>
                <w:numId w:val="6"/>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Template reflects care plan arrangements</w:t>
            </w:r>
          </w:p>
          <w:p w14:paraId="103B54A3" w14:textId="7E755336" w:rsidR="004E19C7" w:rsidRPr="00980F40" w:rsidRDefault="004E19C7" w:rsidP="004E19C7">
            <w:pPr>
              <w:numPr>
                <w:ilvl w:val="0"/>
                <w:numId w:val="6"/>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Use of vision panels and night lights</w:t>
            </w:r>
          </w:p>
        </w:tc>
      </w:tr>
      <w:tr w:rsidR="004E19C7" w:rsidRPr="00980F40" w14:paraId="45C74DB1" w14:textId="77777777" w:rsidTr="00A54243">
        <w:trPr>
          <w:trHeight w:val="972"/>
        </w:trPr>
        <w:tc>
          <w:tcPr>
            <w:tcW w:w="1023" w:type="dxa"/>
          </w:tcPr>
          <w:p w14:paraId="30B53AB8"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 xml:space="preserve">5.0 </w:t>
            </w:r>
          </w:p>
        </w:tc>
        <w:tc>
          <w:tcPr>
            <w:tcW w:w="1293" w:type="dxa"/>
          </w:tcPr>
          <w:p w14:paraId="339A6150"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 xml:space="preserve">April 2016 </w:t>
            </w:r>
          </w:p>
        </w:tc>
        <w:tc>
          <w:tcPr>
            <w:tcW w:w="1780" w:type="dxa"/>
          </w:tcPr>
          <w:p w14:paraId="449403F1" w14:textId="77777777" w:rsidR="004E19C7" w:rsidRPr="00980F40" w:rsidRDefault="004E19C7" w:rsidP="004E19C7">
            <w:pPr>
              <w:spacing w:after="0" w:line="240" w:lineRule="auto"/>
              <w:rPr>
                <w:rFonts w:ascii="Arial" w:eastAsia="Times New Roman" w:hAnsi="Arial" w:cs="Arial"/>
                <w:color w:val="000000"/>
                <w:lang w:val="en-US"/>
              </w:rPr>
            </w:pPr>
            <w:r w:rsidRPr="00980F40">
              <w:rPr>
                <w:rFonts w:ascii="Arial" w:eastAsia="Times New Roman" w:hAnsi="Arial" w:cs="Arial"/>
                <w:color w:val="000000"/>
                <w:lang w:val="en-US"/>
              </w:rPr>
              <w:t xml:space="preserve">Lorraine Sunduza </w:t>
            </w:r>
          </w:p>
          <w:p w14:paraId="7D681222" w14:textId="45F16330" w:rsidR="004E19C7" w:rsidRPr="00980F40" w:rsidRDefault="004E19C7" w:rsidP="004E19C7">
            <w:pPr>
              <w:spacing w:after="0" w:line="240" w:lineRule="auto"/>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 xml:space="preserve">and Claire Mckenna </w:t>
            </w:r>
          </w:p>
        </w:tc>
        <w:tc>
          <w:tcPr>
            <w:tcW w:w="1146" w:type="dxa"/>
          </w:tcPr>
          <w:p w14:paraId="1C8C9D89"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Final</w:t>
            </w:r>
          </w:p>
        </w:tc>
        <w:tc>
          <w:tcPr>
            <w:tcW w:w="5018" w:type="dxa"/>
          </w:tcPr>
          <w:p w14:paraId="59845BEC" w14:textId="77777777" w:rsidR="004E19C7" w:rsidRPr="00980F40" w:rsidRDefault="004E19C7" w:rsidP="004E19C7">
            <w:pPr>
              <w:spacing w:after="0" w:line="240" w:lineRule="auto"/>
              <w:rPr>
                <w:rFonts w:ascii="Arial" w:eastAsia="Times New Roman" w:hAnsi="Arial" w:cs="Arial"/>
                <w:color w:val="000000"/>
                <w:lang w:val="en-US"/>
              </w:rPr>
            </w:pPr>
            <w:r w:rsidRPr="00980F40">
              <w:rPr>
                <w:rFonts w:ascii="Arial" w:eastAsia="Times New Roman" w:hAnsi="Arial" w:cs="Arial"/>
                <w:color w:val="000000"/>
                <w:sz w:val="20"/>
                <w:szCs w:val="20"/>
                <w:lang w:val="en-US"/>
              </w:rPr>
              <w:t>Removal of separate care plan as this should be part of inpatient care plan</w:t>
            </w:r>
          </w:p>
        </w:tc>
      </w:tr>
      <w:tr w:rsidR="004E19C7" w:rsidRPr="00980F40" w14:paraId="2BB2CDB7" w14:textId="77777777" w:rsidTr="00A54243">
        <w:tc>
          <w:tcPr>
            <w:tcW w:w="1023" w:type="dxa"/>
          </w:tcPr>
          <w:p w14:paraId="09FC5ACB"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 xml:space="preserve">6.0 </w:t>
            </w:r>
          </w:p>
        </w:tc>
        <w:tc>
          <w:tcPr>
            <w:tcW w:w="1293" w:type="dxa"/>
          </w:tcPr>
          <w:p w14:paraId="3133C8E8" w14:textId="77777777" w:rsidR="004E19C7" w:rsidRPr="00980F40" w:rsidRDefault="004E19C7"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 xml:space="preserve">March 2018 </w:t>
            </w:r>
          </w:p>
        </w:tc>
        <w:tc>
          <w:tcPr>
            <w:tcW w:w="1780" w:type="dxa"/>
          </w:tcPr>
          <w:p w14:paraId="2AAF37BC" w14:textId="77777777" w:rsidR="004E19C7" w:rsidRPr="00980F40" w:rsidRDefault="004E19C7" w:rsidP="004E19C7">
            <w:pPr>
              <w:spacing w:after="0" w:line="240" w:lineRule="auto"/>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Day </w:t>
            </w:r>
            <w:proofErr w:type="spellStart"/>
            <w:r w:rsidRPr="00980F40">
              <w:rPr>
                <w:rFonts w:ascii="Arial" w:eastAsia="Times New Roman" w:hAnsi="Arial" w:cs="Arial"/>
                <w:color w:val="000000" w:themeColor="text1"/>
                <w:lang w:val="en-US"/>
              </w:rPr>
              <w:t>Njovana</w:t>
            </w:r>
            <w:proofErr w:type="spellEnd"/>
            <w:r w:rsidRPr="00980F40">
              <w:rPr>
                <w:rFonts w:ascii="Arial" w:eastAsia="Times New Roman" w:hAnsi="Arial" w:cs="Arial"/>
                <w:color w:val="000000" w:themeColor="text1"/>
                <w:lang w:val="en-US"/>
              </w:rPr>
              <w:t xml:space="preserve"> and Daisy </w:t>
            </w:r>
            <w:proofErr w:type="spellStart"/>
            <w:r w:rsidRPr="00980F40">
              <w:rPr>
                <w:rFonts w:ascii="Arial" w:eastAsia="Times New Roman" w:hAnsi="Arial" w:cs="Arial"/>
                <w:color w:val="000000" w:themeColor="text1"/>
                <w:lang w:val="en-US"/>
              </w:rPr>
              <w:t>Mudoni</w:t>
            </w:r>
            <w:proofErr w:type="spellEnd"/>
            <w:r w:rsidRPr="00980F40">
              <w:rPr>
                <w:rFonts w:ascii="Arial" w:eastAsia="Times New Roman" w:hAnsi="Arial" w:cs="Arial"/>
                <w:color w:val="000000" w:themeColor="text1"/>
                <w:lang w:val="en-US"/>
              </w:rPr>
              <w:t xml:space="preserve"> </w:t>
            </w:r>
          </w:p>
        </w:tc>
        <w:tc>
          <w:tcPr>
            <w:tcW w:w="1146" w:type="dxa"/>
          </w:tcPr>
          <w:p w14:paraId="1EF9FDC4" w14:textId="77777777" w:rsidR="004E19C7" w:rsidRPr="00980F40" w:rsidRDefault="004E19C7" w:rsidP="004E19C7">
            <w:pPr>
              <w:spacing w:after="0" w:line="240" w:lineRule="auto"/>
              <w:jc w:val="center"/>
              <w:rPr>
                <w:rFonts w:ascii="Arial" w:eastAsia="Times New Roman" w:hAnsi="Arial" w:cs="Arial"/>
                <w:color w:val="000000"/>
                <w:lang w:val="en-US"/>
              </w:rPr>
            </w:pPr>
          </w:p>
        </w:tc>
        <w:tc>
          <w:tcPr>
            <w:tcW w:w="5018" w:type="dxa"/>
          </w:tcPr>
          <w:p w14:paraId="77891334" w14:textId="77777777" w:rsidR="004E19C7" w:rsidRPr="00980F40" w:rsidRDefault="004E19C7" w:rsidP="00D179CC">
            <w:pPr>
              <w:numPr>
                <w:ilvl w:val="0"/>
                <w:numId w:val="7"/>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 xml:space="preserve">Addition of MSORT guidance on observation reviews </w:t>
            </w:r>
          </w:p>
          <w:p w14:paraId="60B2AB46" w14:textId="77777777" w:rsidR="004E19C7" w:rsidRPr="00980F40" w:rsidRDefault="004E19C7" w:rsidP="00D179CC">
            <w:pPr>
              <w:numPr>
                <w:ilvl w:val="0"/>
                <w:numId w:val="7"/>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 xml:space="preserve">New care plan template </w:t>
            </w:r>
          </w:p>
          <w:p w14:paraId="41618029" w14:textId="77777777" w:rsidR="004E19C7" w:rsidRPr="00980F40" w:rsidRDefault="004E19C7" w:rsidP="00D179CC">
            <w:pPr>
              <w:numPr>
                <w:ilvl w:val="0"/>
                <w:numId w:val="7"/>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sz w:val="20"/>
                <w:szCs w:val="20"/>
                <w:lang w:val="en-US"/>
              </w:rPr>
              <w:t xml:space="preserve">Addition of review template </w:t>
            </w:r>
          </w:p>
          <w:p w14:paraId="547E75AB" w14:textId="037EFA36" w:rsidR="004E19C7" w:rsidRPr="00980F40" w:rsidRDefault="004E19C7" w:rsidP="00D179CC">
            <w:pPr>
              <w:numPr>
                <w:ilvl w:val="0"/>
                <w:numId w:val="7"/>
              </w:numPr>
              <w:spacing w:after="0" w:line="240" w:lineRule="auto"/>
              <w:rPr>
                <w:rFonts w:ascii="Arial" w:eastAsia="Times New Roman" w:hAnsi="Arial" w:cs="Arial"/>
                <w:color w:val="000000"/>
                <w:sz w:val="20"/>
                <w:szCs w:val="20"/>
                <w:lang w:val="en-US"/>
              </w:rPr>
            </w:pPr>
            <w:r w:rsidRPr="00980F40">
              <w:rPr>
                <w:rFonts w:ascii="Arial" w:eastAsia="Times New Roman" w:hAnsi="Arial" w:cs="Arial"/>
                <w:color w:val="000000" w:themeColor="text1"/>
                <w:sz w:val="20"/>
                <w:szCs w:val="20"/>
                <w:lang w:val="en-US"/>
              </w:rPr>
              <w:t xml:space="preserve">Review Guidance and addition of </w:t>
            </w:r>
            <w:r w:rsidR="09C4D92B" w:rsidRPr="00980F40">
              <w:rPr>
                <w:rFonts w:ascii="Arial" w:eastAsia="Times New Roman" w:hAnsi="Arial" w:cs="Arial"/>
                <w:color w:val="000000" w:themeColor="text1"/>
                <w:sz w:val="20"/>
                <w:szCs w:val="20"/>
                <w:lang w:val="en-US"/>
              </w:rPr>
              <w:t>Rio Codes</w:t>
            </w:r>
            <w:r w:rsidRPr="00980F40">
              <w:rPr>
                <w:rFonts w:ascii="Arial" w:eastAsia="Times New Roman" w:hAnsi="Arial" w:cs="Arial"/>
                <w:color w:val="000000" w:themeColor="text1"/>
                <w:sz w:val="20"/>
                <w:szCs w:val="20"/>
                <w:lang w:val="en-US"/>
              </w:rPr>
              <w:t xml:space="preserve"> </w:t>
            </w:r>
          </w:p>
          <w:p w14:paraId="1274F39F" w14:textId="77777777" w:rsidR="004E19C7" w:rsidRPr="00980F40" w:rsidRDefault="004E19C7" w:rsidP="00D179CC">
            <w:pPr>
              <w:numPr>
                <w:ilvl w:val="0"/>
                <w:numId w:val="7"/>
              </w:numPr>
              <w:spacing w:after="0" w:line="240" w:lineRule="auto"/>
              <w:rPr>
                <w:rFonts w:ascii="Arial" w:eastAsia="Times New Roman" w:hAnsi="Arial" w:cs="Arial"/>
                <w:color w:val="000000"/>
                <w:lang w:val="en-US"/>
              </w:rPr>
            </w:pPr>
            <w:r w:rsidRPr="00980F40">
              <w:rPr>
                <w:rFonts w:ascii="Arial" w:eastAsia="Times New Roman" w:hAnsi="Arial" w:cs="Arial"/>
                <w:color w:val="000000"/>
                <w:sz w:val="20"/>
                <w:szCs w:val="20"/>
                <w:lang w:val="en-US"/>
              </w:rPr>
              <w:t xml:space="preserve">OLM competency assessments </w:t>
            </w:r>
          </w:p>
        </w:tc>
      </w:tr>
      <w:tr w:rsidR="00F31609" w:rsidRPr="00980F40" w14:paraId="272D41E6" w14:textId="77777777" w:rsidTr="00A54243">
        <w:tc>
          <w:tcPr>
            <w:tcW w:w="1023" w:type="dxa"/>
          </w:tcPr>
          <w:p w14:paraId="7D35920E" w14:textId="6F519CBF" w:rsidR="00F31609" w:rsidRPr="00980F40" w:rsidRDefault="00F31609" w:rsidP="00F31609">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7.0</w:t>
            </w:r>
          </w:p>
        </w:tc>
        <w:tc>
          <w:tcPr>
            <w:tcW w:w="1293" w:type="dxa"/>
          </w:tcPr>
          <w:p w14:paraId="0B311AFA" w14:textId="32F7BA52" w:rsidR="00F31609" w:rsidRPr="00980F40" w:rsidRDefault="00F31609" w:rsidP="00F31609">
            <w:pPr>
              <w:spacing w:after="0" w:line="240" w:lineRule="auto"/>
              <w:jc w:val="center"/>
              <w:rPr>
                <w:rFonts w:ascii="Arial" w:eastAsia="Times New Roman" w:hAnsi="Arial" w:cs="Arial"/>
                <w:color w:val="000000"/>
                <w:lang w:val="en-US"/>
              </w:rPr>
            </w:pPr>
            <w:r w:rsidRPr="00980F40">
              <w:rPr>
                <w:rFonts w:ascii="Arial" w:hAnsi="Arial" w:cs="Arial"/>
              </w:rPr>
              <w:t>September 2022</w:t>
            </w:r>
          </w:p>
        </w:tc>
        <w:tc>
          <w:tcPr>
            <w:tcW w:w="1780" w:type="dxa"/>
          </w:tcPr>
          <w:p w14:paraId="75E48DE8" w14:textId="64B3BA1F" w:rsidR="00F31609" w:rsidRPr="00980F40" w:rsidRDefault="00F31609" w:rsidP="00F31609">
            <w:pPr>
              <w:spacing w:after="0" w:line="240" w:lineRule="auto"/>
              <w:rPr>
                <w:rFonts w:ascii="Arial" w:eastAsia="Times New Roman" w:hAnsi="Arial" w:cs="Arial"/>
                <w:color w:val="000000" w:themeColor="text1"/>
                <w:lang w:val="en-US"/>
              </w:rPr>
            </w:pPr>
            <w:r w:rsidRPr="00980F40">
              <w:rPr>
                <w:rFonts w:ascii="Arial" w:hAnsi="Arial" w:cs="Arial"/>
              </w:rPr>
              <w:t xml:space="preserve">Claire McKenna </w:t>
            </w:r>
          </w:p>
        </w:tc>
        <w:tc>
          <w:tcPr>
            <w:tcW w:w="1146" w:type="dxa"/>
          </w:tcPr>
          <w:p w14:paraId="5C24FA1C" w14:textId="5DF82B66" w:rsidR="00F31609" w:rsidRPr="00980F40" w:rsidRDefault="00F31609" w:rsidP="00F31609">
            <w:pPr>
              <w:spacing w:after="0" w:line="240" w:lineRule="auto"/>
              <w:jc w:val="center"/>
              <w:rPr>
                <w:rFonts w:ascii="Arial" w:eastAsia="Times New Roman" w:hAnsi="Arial" w:cs="Arial"/>
                <w:color w:val="000000"/>
                <w:lang w:val="en-US"/>
              </w:rPr>
            </w:pPr>
            <w:r w:rsidRPr="00980F40">
              <w:rPr>
                <w:rFonts w:ascii="Arial" w:hAnsi="Arial" w:cs="Arial"/>
              </w:rPr>
              <w:t xml:space="preserve">Final </w:t>
            </w:r>
          </w:p>
        </w:tc>
        <w:tc>
          <w:tcPr>
            <w:tcW w:w="5018" w:type="dxa"/>
          </w:tcPr>
          <w:p w14:paraId="119BF5B1" w14:textId="14A5D6BA" w:rsidR="00F31609" w:rsidRPr="00980F40" w:rsidRDefault="00F31609" w:rsidP="00F31609">
            <w:pPr>
              <w:spacing w:after="0" w:line="240" w:lineRule="auto"/>
              <w:rPr>
                <w:rFonts w:ascii="Arial" w:eastAsia="Times New Roman" w:hAnsi="Arial" w:cs="Arial"/>
                <w:color w:val="000000"/>
                <w:sz w:val="20"/>
                <w:szCs w:val="20"/>
                <w:lang w:val="en-US"/>
              </w:rPr>
            </w:pPr>
            <w:r w:rsidRPr="00980F40">
              <w:rPr>
                <w:rFonts w:ascii="Arial" w:hAnsi="Arial" w:cs="Arial"/>
                <w:sz w:val="20"/>
                <w:szCs w:val="20"/>
              </w:rPr>
              <w:t xml:space="preserve">Minor amendment to make reference to Mental Health Unit – Use of Force Act Policy. Approved extension to March 2023 to enable further update on completion of Observations QI Project </w:t>
            </w:r>
          </w:p>
        </w:tc>
      </w:tr>
      <w:tr w:rsidR="00F31609" w:rsidRPr="00980F40" w14:paraId="6C9EDEF6" w14:textId="77777777" w:rsidTr="00A54243">
        <w:tc>
          <w:tcPr>
            <w:tcW w:w="1023" w:type="dxa"/>
          </w:tcPr>
          <w:p w14:paraId="0945D579" w14:textId="0277D70C" w:rsidR="00F31609" w:rsidRPr="00980F40" w:rsidRDefault="00F31609" w:rsidP="00F31609">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7.1</w:t>
            </w:r>
          </w:p>
        </w:tc>
        <w:tc>
          <w:tcPr>
            <w:tcW w:w="1293" w:type="dxa"/>
          </w:tcPr>
          <w:p w14:paraId="571B45CB" w14:textId="660ED8E5" w:rsidR="00F31609" w:rsidRPr="00980F40" w:rsidRDefault="00F31609" w:rsidP="00F31609">
            <w:pPr>
              <w:spacing w:after="0" w:line="240" w:lineRule="auto"/>
              <w:jc w:val="center"/>
              <w:rPr>
                <w:rFonts w:ascii="Arial" w:hAnsi="Arial" w:cs="Arial"/>
              </w:rPr>
            </w:pPr>
            <w:r w:rsidRPr="00980F40">
              <w:rPr>
                <w:rFonts w:ascii="Arial" w:hAnsi="Arial" w:cs="Arial"/>
              </w:rPr>
              <w:t>Oct 2024</w:t>
            </w:r>
          </w:p>
        </w:tc>
        <w:tc>
          <w:tcPr>
            <w:tcW w:w="1780" w:type="dxa"/>
          </w:tcPr>
          <w:p w14:paraId="4C51577C" w14:textId="77777777" w:rsidR="00F31609" w:rsidRPr="00980F40" w:rsidRDefault="00F31609" w:rsidP="00F31609">
            <w:pPr>
              <w:spacing w:after="0" w:line="240" w:lineRule="auto"/>
              <w:rPr>
                <w:rFonts w:ascii="Arial" w:hAnsi="Arial" w:cs="Arial"/>
              </w:rPr>
            </w:pPr>
          </w:p>
        </w:tc>
        <w:tc>
          <w:tcPr>
            <w:tcW w:w="1146" w:type="dxa"/>
          </w:tcPr>
          <w:p w14:paraId="6796089C" w14:textId="62A3A820" w:rsidR="00F31609" w:rsidRPr="00980F40" w:rsidRDefault="00F31609" w:rsidP="00F31609">
            <w:pPr>
              <w:spacing w:after="0" w:line="240" w:lineRule="auto"/>
              <w:jc w:val="center"/>
              <w:rPr>
                <w:rFonts w:ascii="Arial" w:hAnsi="Arial" w:cs="Arial"/>
              </w:rPr>
            </w:pPr>
            <w:r w:rsidRPr="00980F40">
              <w:rPr>
                <w:rFonts w:ascii="Arial" w:hAnsi="Arial" w:cs="Arial"/>
              </w:rPr>
              <w:t>Extended</w:t>
            </w:r>
          </w:p>
        </w:tc>
        <w:tc>
          <w:tcPr>
            <w:tcW w:w="5018" w:type="dxa"/>
          </w:tcPr>
          <w:p w14:paraId="01D53D57" w14:textId="3B75B2C9" w:rsidR="00F31609" w:rsidRPr="00980F40" w:rsidRDefault="00F31609" w:rsidP="00F31609">
            <w:pPr>
              <w:spacing w:after="0" w:line="240" w:lineRule="auto"/>
              <w:rPr>
                <w:rFonts w:ascii="Arial" w:hAnsi="Arial" w:cs="Arial"/>
                <w:sz w:val="20"/>
                <w:szCs w:val="20"/>
              </w:rPr>
            </w:pPr>
            <w:r w:rsidRPr="00980F40">
              <w:rPr>
                <w:rFonts w:ascii="Arial" w:hAnsi="Arial" w:cs="Arial"/>
                <w:sz w:val="20"/>
                <w:szCs w:val="20"/>
              </w:rPr>
              <w:t>Extended at Quality committee to allow time for full review of policy</w:t>
            </w:r>
          </w:p>
        </w:tc>
      </w:tr>
      <w:tr w:rsidR="004E19C7" w:rsidRPr="00980F40" w14:paraId="735230F2" w14:textId="77777777" w:rsidTr="00A54243">
        <w:trPr>
          <w:trHeight w:val="3534"/>
        </w:trPr>
        <w:tc>
          <w:tcPr>
            <w:tcW w:w="1023" w:type="dxa"/>
          </w:tcPr>
          <w:p w14:paraId="058AACBE" w14:textId="6B66C954" w:rsidR="004E19C7" w:rsidRPr="00980F40" w:rsidRDefault="00F31609"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lastRenderedPageBreak/>
              <w:t>8</w:t>
            </w:r>
            <w:r w:rsidR="004E19C7" w:rsidRPr="00980F40">
              <w:rPr>
                <w:rFonts w:ascii="Arial" w:eastAsia="Times New Roman" w:hAnsi="Arial" w:cs="Arial"/>
                <w:color w:val="000000"/>
                <w:lang w:val="en-US"/>
              </w:rPr>
              <w:t>.0</w:t>
            </w:r>
          </w:p>
        </w:tc>
        <w:tc>
          <w:tcPr>
            <w:tcW w:w="1293" w:type="dxa"/>
          </w:tcPr>
          <w:p w14:paraId="34119E89" w14:textId="4BC7BE77" w:rsidR="004E19C7" w:rsidRPr="00980F40" w:rsidRDefault="30517A25" w:rsidP="6EE76F11">
            <w:pPr>
              <w:spacing w:after="0" w:line="240" w:lineRule="auto"/>
              <w:jc w:val="center"/>
              <w:rPr>
                <w:rFonts w:ascii="Arial" w:hAnsi="Arial" w:cs="Arial"/>
              </w:rPr>
            </w:pPr>
            <w:r w:rsidRPr="00980F40">
              <w:rPr>
                <w:rFonts w:ascii="Arial" w:eastAsia="Times New Roman" w:hAnsi="Arial" w:cs="Arial"/>
                <w:color w:val="000000" w:themeColor="text1"/>
                <w:lang w:val="en-US"/>
              </w:rPr>
              <w:t>August 2024</w:t>
            </w:r>
          </w:p>
        </w:tc>
        <w:tc>
          <w:tcPr>
            <w:tcW w:w="1780" w:type="dxa"/>
          </w:tcPr>
          <w:p w14:paraId="22FBB960" w14:textId="306C4B23" w:rsidR="004E19C7" w:rsidRPr="00980F40" w:rsidRDefault="30517A25" w:rsidP="6EE76F11">
            <w:pPr>
              <w:spacing w:after="0" w:line="240" w:lineRule="auto"/>
              <w:rPr>
                <w:rFonts w:ascii="Arial" w:hAnsi="Arial" w:cs="Arial"/>
              </w:rPr>
            </w:pPr>
            <w:r w:rsidRPr="00980F40">
              <w:rPr>
                <w:rFonts w:ascii="Arial" w:eastAsia="Times New Roman" w:hAnsi="Arial" w:cs="Arial"/>
                <w:color w:val="000000" w:themeColor="text1"/>
                <w:lang w:val="en-US"/>
              </w:rPr>
              <w:t>Sasha Singh</w:t>
            </w:r>
          </w:p>
        </w:tc>
        <w:tc>
          <w:tcPr>
            <w:tcW w:w="1146" w:type="dxa"/>
          </w:tcPr>
          <w:p w14:paraId="2E0355EB" w14:textId="77777777" w:rsidR="004E19C7" w:rsidRPr="00980F40" w:rsidRDefault="004E19C7" w:rsidP="004E19C7">
            <w:pPr>
              <w:spacing w:after="0" w:line="240" w:lineRule="auto"/>
              <w:jc w:val="center"/>
              <w:rPr>
                <w:rFonts w:ascii="Arial" w:eastAsia="Times New Roman" w:hAnsi="Arial" w:cs="Arial"/>
                <w:color w:val="000000"/>
                <w:lang w:val="en-US"/>
              </w:rPr>
            </w:pPr>
          </w:p>
        </w:tc>
        <w:tc>
          <w:tcPr>
            <w:tcW w:w="5018" w:type="dxa"/>
          </w:tcPr>
          <w:p w14:paraId="4540EA80" w14:textId="77777777" w:rsidR="00F31609" w:rsidRPr="00980F40" w:rsidRDefault="30517A25" w:rsidP="6EE76F11">
            <w:pPr>
              <w:pStyle w:val="ListParagraph"/>
              <w:numPr>
                <w:ilvl w:val="0"/>
                <w:numId w:val="73"/>
              </w:numPr>
              <w:rPr>
                <w:rFonts w:ascii="Arial" w:hAnsi="Arial" w:cs="Arial"/>
                <w:color w:val="000000"/>
                <w:sz w:val="20"/>
                <w:szCs w:val="20"/>
              </w:rPr>
            </w:pPr>
            <w:r w:rsidRPr="00980F40">
              <w:rPr>
                <w:rFonts w:ascii="Arial" w:hAnsi="Arial" w:cs="Arial"/>
                <w:color w:val="000000" w:themeColor="text1"/>
                <w:sz w:val="20"/>
                <w:szCs w:val="20"/>
              </w:rPr>
              <w:t>Addition of expected standards of engagement and documentation following period of enhanced observations</w:t>
            </w:r>
          </w:p>
          <w:p w14:paraId="2EA7C705" w14:textId="77777777" w:rsidR="00F31609" w:rsidRPr="00980F40" w:rsidRDefault="30517A25" w:rsidP="6EE76F11">
            <w:pPr>
              <w:pStyle w:val="ListParagraph"/>
              <w:numPr>
                <w:ilvl w:val="0"/>
                <w:numId w:val="73"/>
              </w:numPr>
              <w:rPr>
                <w:rFonts w:ascii="Arial" w:hAnsi="Arial" w:cs="Arial"/>
                <w:color w:val="000000"/>
                <w:sz w:val="20"/>
                <w:szCs w:val="20"/>
              </w:rPr>
            </w:pPr>
            <w:r w:rsidRPr="00980F40">
              <w:rPr>
                <w:rFonts w:ascii="Arial" w:hAnsi="Arial" w:cs="Arial"/>
                <w:color w:val="000000" w:themeColor="text1"/>
                <w:sz w:val="20"/>
                <w:szCs w:val="20"/>
              </w:rPr>
              <w:t>Addition of expected standards of documentation including process to be followed for observations not undertaken</w:t>
            </w:r>
          </w:p>
          <w:p w14:paraId="3B60FE38" w14:textId="36106963" w:rsidR="004571A3" w:rsidRPr="00980F40" w:rsidRDefault="30517A25" w:rsidP="6EE76F11">
            <w:pPr>
              <w:pStyle w:val="ListParagraph"/>
              <w:numPr>
                <w:ilvl w:val="0"/>
                <w:numId w:val="73"/>
              </w:numPr>
              <w:rPr>
                <w:rFonts w:ascii="Arial" w:hAnsi="Arial" w:cs="Arial"/>
                <w:color w:val="000000"/>
                <w:sz w:val="20"/>
                <w:szCs w:val="20"/>
              </w:rPr>
            </w:pPr>
            <w:r w:rsidRPr="00980F40">
              <w:rPr>
                <w:rFonts w:ascii="Arial" w:hAnsi="Arial" w:cs="Arial"/>
                <w:color w:val="000000" w:themeColor="text1"/>
                <w:sz w:val="20"/>
                <w:szCs w:val="20"/>
              </w:rPr>
              <w:t>Addition of Trus</w:t>
            </w:r>
            <w:r w:rsidR="00D43ABC" w:rsidRPr="00980F40">
              <w:rPr>
                <w:rFonts w:ascii="Arial" w:hAnsi="Arial" w:cs="Arial"/>
                <w:color w:val="000000" w:themeColor="text1"/>
                <w:sz w:val="20"/>
                <w:szCs w:val="20"/>
              </w:rPr>
              <w:t xml:space="preserve">t </w:t>
            </w:r>
            <w:r w:rsidRPr="00980F40">
              <w:rPr>
                <w:rFonts w:ascii="Arial" w:hAnsi="Arial" w:cs="Arial"/>
                <w:color w:val="000000" w:themeColor="text1"/>
                <w:sz w:val="20"/>
                <w:szCs w:val="20"/>
              </w:rPr>
              <w:t>wide agreed change ideas to improve therapeutic engagement and observations:</w:t>
            </w:r>
          </w:p>
          <w:p w14:paraId="40AF05D7" w14:textId="0506AEE4" w:rsidR="004571A3" w:rsidRPr="00980F40" w:rsidRDefault="30517A25" w:rsidP="6EE76F11">
            <w:pPr>
              <w:pStyle w:val="ListParagraph"/>
              <w:numPr>
                <w:ilvl w:val="0"/>
                <w:numId w:val="1"/>
              </w:numPr>
              <w:rPr>
                <w:rFonts w:ascii="Arial" w:hAnsi="Arial" w:cs="Arial"/>
                <w:color w:val="000000"/>
                <w:sz w:val="20"/>
                <w:szCs w:val="20"/>
              </w:rPr>
            </w:pPr>
            <w:r w:rsidRPr="00980F40">
              <w:rPr>
                <w:rFonts w:ascii="Arial" w:hAnsi="Arial" w:cs="Arial"/>
                <w:color w:val="000000" w:themeColor="text1"/>
                <w:sz w:val="20"/>
                <w:szCs w:val="20"/>
              </w:rPr>
              <w:t>Board relay</w:t>
            </w:r>
          </w:p>
          <w:p w14:paraId="16CBEDC4" w14:textId="5EAD7E03" w:rsidR="004571A3" w:rsidRPr="00980F40" w:rsidRDefault="30517A25" w:rsidP="6EE76F11">
            <w:pPr>
              <w:pStyle w:val="ListParagraph"/>
              <w:numPr>
                <w:ilvl w:val="0"/>
                <w:numId w:val="1"/>
              </w:numPr>
              <w:rPr>
                <w:rFonts w:ascii="Arial" w:hAnsi="Arial" w:cs="Arial"/>
                <w:color w:val="000000"/>
                <w:sz w:val="20"/>
                <w:szCs w:val="20"/>
              </w:rPr>
            </w:pPr>
            <w:r w:rsidRPr="00980F40">
              <w:rPr>
                <w:rFonts w:ascii="Arial" w:hAnsi="Arial" w:cs="Arial"/>
                <w:color w:val="000000" w:themeColor="text1"/>
                <w:sz w:val="20"/>
                <w:szCs w:val="20"/>
              </w:rPr>
              <w:t>Zonal observations</w:t>
            </w:r>
          </w:p>
          <w:p w14:paraId="6EDF55F0" w14:textId="77777777" w:rsidR="00F31609" w:rsidRPr="00980F40" w:rsidRDefault="30517A25" w:rsidP="6EE76F11">
            <w:pPr>
              <w:pStyle w:val="ListParagraph"/>
              <w:numPr>
                <w:ilvl w:val="0"/>
                <w:numId w:val="1"/>
              </w:numPr>
              <w:rPr>
                <w:rFonts w:ascii="Arial" w:hAnsi="Arial" w:cs="Arial"/>
                <w:color w:val="000000"/>
                <w:sz w:val="20"/>
                <w:szCs w:val="20"/>
              </w:rPr>
            </w:pPr>
            <w:r w:rsidRPr="00980F40">
              <w:rPr>
                <w:rFonts w:ascii="Arial" w:hAnsi="Arial" w:cs="Arial"/>
                <w:color w:val="000000" w:themeColor="text1"/>
                <w:sz w:val="20"/>
                <w:szCs w:val="20"/>
              </w:rPr>
              <w:t>Twilight shift</w:t>
            </w:r>
          </w:p>
          <w:p w14:paraId="1BFA7B20" w14:textId="14648217" w:rsidR="004571A3" w:rsidRPr="00980F40" w:rsidRDefault="30517A25" w:rsidP="00F31609">
            <w:pPr>
              <w:ind w:left="360"/>
              <w:rPr>
                <w:rFonts w:ascii="Arial" w:hAnsi="Arial" w:cs="Arial"/>
                <w:color w:val="000000"/>
                <w:sz w:val="20"/>
                <w:szCs w:val="20"/>
              </w:rPr>
            </w:pPr>
            <w:r w:rsidRPr="00980F40">
              <w:rPr>
                <w:rFonts w:ascii="Arial" w:hAnsi="Arial" w:cs="Arial"/>
                <w:color w:val="000000" w:themeColor="text1"/>
                <w:sz w:val="20"/>
                <w:szCs w:val="20"/>
              </w:rPr>
              <w:t>Addition of Honesty in Documentation training as part of observation competency training staff must complete</w:t>
            </w:r>
          </w:p>
        </w:tc>
      </w:tr>
      <w:tr w:rsidR="00A54243" w:rsidRPr="00980F40" w14:paraId="778D3DF4" w14:textId="77777777" w:rsidTr="00A54243">
        <w:trPr>
          <w:trHeight w:val="3534"/>
        </w:trPr>
        <w:tc>
          <w:tcPr>
            <w:tcW w:w="1023" w:type="dxa"/>
          </w:tcPr>
          <w:p w14:paraId="18279E06" w14:textId="67A18C8C" w:rsidR="00A54243" w:rsidRPr="00980F40" w:rsidRDefault="00A54243" w:rsidP="004E19C7">
            <w:pPr>
              <w:spacing w:after="0" w:line="240" w:lineRule="auto"/>
              <w:jc w:val="center"/>
              <w:rPr>
                <w:rFonts w:ascii="Arial" w:eastAsia="Times New Roman" w:hAnsi="Arial" w:cs="Arial"/>
                <w:color w:val="000000"/>
                <w:lang w:val="en-US"/>
              </w:rPr>
            </w:pPr>
            <w:r w:rsidRPr="00980F40">
              <w:rPr>
                <w:rFonts w:ascii="Arial" w:eastAsia="Times New Roman" w:hAnsi="Arial" w:cs="Arial"/>
                <w:color w:val="000000"/>
                <w:lang w:val="en-US"/>
              </w:rPr>
              <w:t>9.0</w:t>
            </w:r>
          </w:p>
        </w:tc>
        <w:tc>
          <w:tcPr>
            <w:tcW w:w="1293" w:type="dxa"/>
          </w:tcPr>
          <w:p w14:paraId="42E60A38" w14:textId="41029DC3" w:rsidR="00A54243" w:rsidRPr="00980F40" w:rsidRDefault="00A54243" w:rsidP="6EE76F11">
            <w:pPr>
              <w:spacing w:after="0" w:line="240" w:lineRule="auto"/>
              <w:jc w:val="center"/>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November 2025</w:t>
            </w:r>
          </w:p>
        </w:tc>
        <w:tc>
          <w:tcPr>
            <w:tcW w:w="1780" w:type="dxa"/>
          </w:tcPr>
          <w:p w14:paraId="0E22EF79" w14:textId="6EA8BF40" w:rsidR="00A54243" w:rsidRPr="00980F40" w:rsidRDefault="00A54243" w:rsidP="6EE76F11">
            <w:pPr>
              <w:spacing w:after="0" w:line="240" w:lineRule="auto"/>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Sasha Singh</w:t>
            </w:r>
          </w:p>
        </w:tc>
        <w:tc>
          <w:tcPr>
            <w:tcW w:w="1146" w:type="dxa"/>
          </w:tcPr>
          <w:p w14:paraId="6D49A25C" w14:textId="77777777" w:rsidR="00A54243" w:rsidRPr="00980F40" w:rsidRDefault="00A54243" w:rsidP="004E19C7">
            <w:pPr>
              <w:spacing w:after="0" w:line="240" w:lineRule="auto"/>
              <w:jc w:val="center"/>
              <w:rPr>
                <w:rFonts w:ascii="Arial" w:eastAsia="Times New Roman" w:hAnsi="Arial" w:cs="Arial"/>
                <w:color w:val="000000"/>
                <w:lang w:val="en-US"/>
              </w:rPr>
            </w:pPr>
          </w:p>
        </w:tc>
        <w:tc>
          <w:tcPr>
            <w:tcW w:w="5018" w:type="dxa"/>
          </w:tcPr>
          <w:p w14:paraId="34109730" w14:textId="77777777" w:rsidR="00A54243" w:rsidRPr="00980F40" w:rsidRDefault="00A54243" w:rsidP="6EE76F11">
            <w:pPr>
              <w:pStyle w:val="ListParagraph"/>
              <w:numPr>
                <w:ilvl w:val="0"/>
                <w:numId w:val="73"/>
              </w:numPr>
              <w:rPr>
                <w:rFonts w:ascii="Arial" w:hAnsi="Arial" w:cs="Arial"/>
                <w:color w:val="000000" w:themeColor="text1"/>
                <w:sz w:val="20"/>
                <w:szCs w:val="20"/>
              </w:rPr>
            </w:pPr>
            <w:r w:rsidRPr="00980F40">
              <w:rPr>
                <w:rFonts w:ascii="Arial" w:hAnsi="Arial" w:cs="Arial"/>
                <w:color w:val="000000" w:themeColor="text1"/>
                <w:sz w:val="20"/>
                <w:szCs w:val="20"/>
              </w:rPr>
              <w:t>Amendment of clinical authority to downgrade observations (inconsistent in previous version)</w:t>
            </w:r>
          </w:p>
          <w:p w14:paraId="3BA2A043" w14:textId="77777777" w:rsidR="00A54243" w:rsidRPr="00980F40" w:rsidRDefault="00A54243" w:rsidP="6EE76F11">
            <w:pPr>
              <w:pStyle w:val="ListParagraph"/>
              <w:numPr>
                <w:ilvl w:val="0"/>
                <w:numId w:val="73"/>
              </w:numPr>
              <w:rPr>
                <w:rFonts w:ascii="Arial" w:hAnsi="Arial" w:cs="Arial"/>
                <w:color w:val="000000" w:themeColor="text1"/>
                <w:sz w:val="20"/>
                <w:szCs w:val="20"/>
              </w:rPr>
            </w:pPr>
            <w:r w:rsidRPr="00980F40">
              <w:rPr>
                <w:rFonts w:ascii="Arial" w:hAnsi="Arial" w:cs="Arial"/>
                <w:color w:val="000000" w:themeColor="text1"/>
                <w:sz w:val="20"/>
                <w:szCs w:val="20"/>
              </w:rPr>
              <w:t>Amendment of R Codes to allow for specific data capture for intermittent and close supportive observations</w:t>
            </w:r>
          </w:p>
          <w:p w14:paraId="3CE6A679" w14:textId="5D6CBB30" w:rsidR="00A54243" w:rsidRPr="00980F40" w:rsidRDefault="00A54243" w:rsidP="6EE76F11">
            <w:pPr>
              <w:pStyle w:val="ListParagraph"/>
              <w:numPr>
                <w:ilvl w:val="0"/>
                <w:numId w:val="73"/>
              </w:numPr>
              <w:rPr>
                <w:rFonts w:ascii="Arial" w:hAnsi="Arial" w:cs="Arial"/>
                <w:color w:val="000000" w:themeColor="text1"/>
                <w:sz w:val="20"/>
                <w:szCs w:val="20"/>
              </w:rPr>
            </w:pPr>
            <w:r w:rsidRPr="00980F40">
              <w:rPr>
                <w:rFonts w:ascii="Arial" w:hAnsi="Arial" w:cs="Arial"/>
                <w:color w:val="000000" w:themeColor="text1"/>
                <w:sz w:val="20"/>
                <w:szCs w:val="20"/>
              </w:rPr>
              <w:t xml:space="preserve">Amendment of expected level of observation and assessment </w:t>
            </w:r>
            <w:r w:rsidR="00531479" w:rsidRPr="00980F40">
              <w:rPr>
                <w:rFonts w:ascii="Arial" w:hAnsi="Arial" w:cs="Arial"/>
                <w:color w:val="000000" w:themeColor="text1"/>
                <w:sz w:val="20"/>
                <w:szCs w:val="20"/>
              </w:rPr>
              <w:t>to be undertaken</w:t>
            </w:r>
            <w:r w:rsidR="00980F40">
              <w:rPr>
                <w:rFonts w:ascii="Arial" w:hAnsi="Arial" w:cs="Arial"/>
                <w:color w:val="000000" w:themeColor="text1"/>
                <w:sz w:val="20"/>
                <w:szCs w:val="20"/>
              </w:rPr>
              <w:t xml:space="preserve"> and recorded</w:t>
            </w:r>
            <w:r w:rsidR="00531479" w:rsidRPr="00980F40">
              <w:rPr>
                <w:rFonts w:ascii="Arial" w:hAnsi="Arial" w:cs="Arial"/>
                <w:color w:val="000000" w:themeColor="text1"/>
                <w:sz w:val="20"/>
                <w:szCs w:val="20"/>
              </w:rPr>
              <w:t xml:space="preserve"> by staff of service users on</w:t>
            </w:r>
            <w:r w:rsidRPr="00980F40">
              <w:rPr>
                <w:rFonts w:ascii="Arial" w:hAnsi="Arial" w:cs="Arial"/>
                <w:color w:val="000000" w:themeColor="text1"/>
                <w:sz w:val="20"/>
                <w:szCs w:val="20"/>
              </w:rPr>
              <w:t xml:space="preserve"> intermittent observations</w:t>
            </w:r>
          </w:p>
        </w:tc>
      </w:tr>
    </w:tbl>
    <w:p w14:paraId="49D992FB" w14:textId="34958763" w:rsidR="0076004F" w:rsidRPr="00980F40" w:rsidRDefault="0076004F">
      <w:pPr>
        <w:rPr>
          <w:rFonts w:ascii="Arial" w:hAnsi="Arial" w:cs="Arial"/>
        </w:rPr>
      </w:pPr>
    </w:p>
    <w:p w14:paraId="5DF2B6E1" w14:textId="77777777" w:rsidR="007F234F" w:rsidRPr="00980F40" w:rsidRDefault="007F234F" w:rsidP="00F31609">
      <w:pPr>
        <w:spacing w:after="0"/>
        <w:ind w:left="340"/>
        <w:jc w:val="center"/>
        <w:rPr>
          <w:rFonts w:ascii="Arial" w:eastAsia="Arial" w:hAnsi="Arial" w:cs="Arial"/>
          <w:b/>
          <w:bCs/>
        </w:rPr>
      </w:pPr>
    </w:p>
    <w:p w14:paraId="24965A84" w14:textId="77777777" w:rsidR="007F234F" w:rsidRPr="00980F40" w:rsidRDefault="007F234F" w:rsidP="00F31609">
      <w:pPr>
        <w:spacing w:after="0"/>
        <w:ind w:left="340"/>
        <w:jc w:val="center"/>
        <w:rPr>
          <w:rFonts w:ascii="Arial" w:eastAsia="Arial" w:hAnsi="Arial" w:cs="Arial"/>
          <w:b/>
          <w:bCs/>
        </w:rPr>
      </w:pPr>
    </w:p>
    <w:p w14:paraId="29543F01" w14:textId="77777777" w:rsidR="007F234F" w:rsidRPr="00980F40" w:rsidRDefault="007F234F" w:rsidP="00F31609">
      <w:pPr>
        <w:spacing w:after="0"/>
        <w:ind w:left="340"/>
        <w:jc w:val="center"/>
        <w:rPr>
          <w:rFonts w:ascii="Arial" w:eastAsia="Arial" w:hAnsi="Arial" w:cs="Arial"/>
          <w:b/>
          <w:bCs/>
        </w:rPr>
      </w:pPr>
    </w:p>
    <w:p w14:paraId="01738AB7" w14:textId="77777777" w:rsidR="007F234F" w:rsidRPr="00980F40" w:rsidRDefault="007F234F" w:rsidP="00F31609">
      <w:pPr>
        <w:spacing w:after="0"/>
        <w:ind w:left="340"/>
        <w:jc w:val="center"/>
        <w:rPr>
          <w:rFonts w:ascii="Arial" w:eastAsia="Arial" w:hAnsi="Arial" w:cs="Arial"/>
          <w:b/>
          <w:bCs/>
        </w:rPr>
      </w:pPr>
    </w:p>
    <w:p w14:paraId="55373752" w14:textId="77777777" w:rsidR="007F234F" w:rsidRPr="00980F40" w:rsidRDefault="007F234F" w:rsidP="00F31609">
      <w:pPr>
        <w:spacing w:after="0"/>
        <w:ind w:left="340"/>
        <w:jc w:val="center"/>
        <w:rPr>
          <w:rFonts w:ascii="Arial" w:eastAsia="Arial" w:hAnsi="Arial" w:cs="Arial"/>
          <w:b/>
          <w:bCs/>
        </w:rPr>
      </w:pPr>
    </w:p>
    <w:p w14:paraId="6584801B" w14:textId="77777777" w:rsidR="007F234F" w:rsidRPr="00980F40" w:rsidRDefault="007F234F" w:rsidP="00F31609">
      <w:pPr>
        <w:spacing w:after="0"/>
        <w:ind w:left="340"/>
        <w:jc w:val="center"/>
        <w:rPr>
          <w:rFonts w:ascii="Arial" w:eastAsia="Arial" w:hAnsi="Arial" w:cs="Arial"/>
          <w:b/>
          <w:bCs/>
        </w:rPr>
      </w:pPr>
    </w:p>
    <w:p w14:paraId="79DAE275" w14:textId="77777777" w:rsidR="007F234F" w:rsidRPr="00980F40" w:rsidRDefault="007F234F" w:rsidP="00F31609">
      <w:pPr>
        <w:spacing w:after="0"/>
        <w:ind w:left="340"/>
        <w:jc w:val="center"/>
        <w:rPr>
          <w:rFonts w:ascii="Arial" w:eastAsia="Arial" w:hAnsi="Arial" w:cs="Arial"/>
          <w:b/>
          <w:bCs/>
        </w:rPr>
      </w:pPr>
    </w:p>
    <w:p w14:paraId="5E9B28BA" w14:textId="77777777" w:rsidR="007F234F" w:rsidRPr="00980F40" w:rsidRDefault="007F234F" w:rsidP="00F31609">
      <w:pPr>
        <w:spacing w:after="0"/>
        <w:ind w:left="340"/>
        <w:jc w:val="center"/>
        <w:rPr>
          <w:rFonts w:ascii="Arial" w:eastAsia="Arial" w:hAnsi="Arial" w:cs="Arial"/>
          <w:b/>
          <w:bCs/>
        </w:rPr>
      </w:pPr>
    </w:p>
    <w:p w14:paraId="334A6D34" w14:textId="77777777" w:rsidR="007F234F" w:rsidRPr="00980F40" w:rsidRDefault="007F234F" w:rsidP="00F31609">
      <w:pPr>
        <w:spacing w:after="0"/>
        <w:ind w:left="340"/>
        <w:jc w:val="center"/>
        <w:rPr>
          <w:rFonts w:ascii="Arial" w:eastAsia="Arial" w:hAnsi="Arial" w:cs="Arial"/>
          <w:b/>
          <w:bCs/>
        </w:rPr>
      </w:pPr>
    </w:p>
    <w:p w14:paraId="09655497" w14:textId="77777777" w:rsidR="007F234F" w:rsidRPr="00980F40" w:rsidRDefault="007F234F" w:rsidP="00F31609">
      <w:pPr>
        <w:spacing w:after="0"/>
        <w:ind w:left="340"/>
        <w:jc w:val="center"/>
        <w:rPr>
          <w:rFonts w:ascii="Arial" w:eastAsia="Arial" w:hAnsi="Arial" w:cs="Arial"/>
          <w:b/>
          <w:bCs/>
        </w:rPr>
      </w:pPr>
    </w:p>
    <w:p w14:paraId="10F166F1" w14:textId="77777777" w:rsidR="007F234F" w:rsidRPr="00980F40" w:rsidRDefault="007F234F" w:rsidP="00F31609">
      <w:pPr>
        <w:spacing w:after="0"/>
        <w:ind w:left="340"/>
        <w:jc w:val="center"/>
        <w:rPr>
          <w:rFonts w:ascii="Arial" w:eastAsia="Arial" w:hAnsi="Arial" w:cs="Arial"/>
          <w:b/>
          <w:bCs/>
        </w:rPr>
      </w:pPr>
    </w:p>
    <w:p w14:paraId="5C6FECA7" w14:textId="77777777" w:rsidR="007F234F" w:rsidRPr="00980F40" w:rsidRDefault="007F234F" w:rsidP="00F31609">
      <w:pPr>
        <w:spacing w:after="0"/>
        <w:ind w:left="340"/>
        <w:jc w:val="center"/>
        <w:rPr>
          <w:rFonts w:ascii="Arial" w:eastAsia="Arial" w:hAnsi="Arial" w:cs="Arial"/>
          <w:b/>
          <w:bCs/>
        </w:rPr>
      </w:pPr>
    </w:p>
    <w:p w14:paraId="5FB7DEFA" w14:textId="77777777" w:rsidR="007F234F" w:rsidRPr="00980F40" w:rsidRDefault="007F234F" w:rsidP="00F31609">
      <w:pPr>
        <w:spacing w:after="0"/>
        <w:ind w:left="340"/>
        <w:jc w:val="center"/>
        <w:rPr>
          <w:rFonts w:ascii="Arial" w:eastAsia="Arial" w:hAnsi="Arial" w:cs="Arial"/>
          <w:b/>
          <w:bCs/>
        </w:rPr>
      </w:pPr>
    </w:p>
    <w:p w14:paraId="7CC7209B" w14:textId="77777777" w:rsidR="007F234F" w:rsidRPr="00980F40" w:rsidRDefault="007F234F" w:rsidP="00F31609">
      <w:pPr>
        <w:spacing w:after="0"/>
        <w:ind w:left="340"/>
        <w:jc w:val="center"/>
        <w:rPr>
          <w:rFonts w:ascii="Arial" w:eastAsia="Arial" w:hAnsi="Arial" w:cs="Arial"/>
          <w:b/>
          <w:bCs/>
        </w:rPr>
      </w:pPr>
    </w:p>
    <w:p w14:paraId="329008C1" w14:textId="77777777" w:rsidR="007F234F" w:rsidRPr="00980F40" w:rsidRDefault="007F234F" w:rsidP="00F31609">
      <w:pPr>
        <w:spacing w:after="0"/>
        <w:ind w:left="340"/>
        <w:jc w:val="center"/>
        <w:rPr>
          <w:rFonts w:ascii="Arial" w:eastAsia="Arial" w:hAnsi="Arial" w:cs="Arial"/>
          <w:b/>
          <w:bCs/>
        </w:rPr>
      </w:pPr>
    </w:p>
    <w:p w14:paraId="2CF9428E" w14:textId="77777777" w:rsidR="007F234F" w:rsidRPr="00980F40" w:rsidRDefault="007F234F" w:rsidP="00F31609">
      <w:pPr>
        <w:spacing w:after="0"/>
        <w:ind w:left="340"/>
        <w:jc w:val="center"/>
        <w:rPr>
          <w:rFonts w:ascii="Arial" w:eastAsia="Arial" w:hAnsi="Arial" w:cs="Arial"/>
          <w:b/>
          <w:bCs/>
        </w:rPr>
      </w:pPr>
    </w:p>
    <w:p w14:paraId="1ADDB603" w14:textId="77777777" w:rsidR="007F234F" w:rsidRPr="00980F40" w:rsidRDefault="007F234F" w:rsidP="00F31609">
      <w:pPr>
        <w:spacing w:after="0"/>
        <w:ind w:left="340"/>
        <w:jc w:val="center"/>
        <w:rPr>
          <w:rFonts w:ascii="Arial" w:eastAsia="Arial" w:hAnsi="Arial" w:cs="Arial"/>
          <w:b/>
          <w:bCs/>
        </w:rPr>
      </w:pPr>
    </w:p>
    <w:p w14:paraId="78718D22" w14:textId="77777777" w:rsidR="007F234F" w:rsidRPr="00980F40" w:rsidRDefault="007F234F" w:rsidP="00F31609">
      <w:pPr>
        <w:spacing w:after="0"/>
        <w:ind w:left="340"/>
        <w:jc w:val="center"/>
        <w:rPr>
          <w:rFonts w:ascii="Arial" w:eastAsia="Arial" w:hAnsi="Arial" w:cs="Arial"/>
          <w:b/>
          <w:bCs/>
        </w:rPr>
      </w:pPr>
    </w:p>
    <w:p w14:paraId="365AEACE" w14:textId="77777777" w:rsidR="007F234F" w:rsidRPr="00980F40" w:rsidRDefault="007F234F" w:rsidP="00F31609">
      <w:pPr>
        <w:spacing w:after="0"/>
        <w:ind w:left="340"/>
        <w:jc w:val="center"/>
        <w:rPr>
          <w:rFonts w:ascii="Arial" w:eastAsia="Arial" w:hAnsi="Arial" w:cs="Arial"/>
          <w:b/>
          <w:bCs/>
        </w:rPr>
      </w:pPr>
    </w:p>
    <w:p w14:paraId="5665D415" w14:textId="77777777" w:rsidR="007F234F" w:rsidRPr="00980F40" w:rsidRDefault="007F234F" w:rsidP="00F31609">
      <w:pPr>
        <w:spacing w:after="0"/>
        <w:ind w:left="340"/>
        <w:jc w:val="center"/>
        <w:rPr>
          <w:rFonts w:ascii="Arial" w:eastAsia="Arial" w:hAnsi="Arial" w:cs="Arial"/>
          <w:b/>
          <w:bCs/>
        </w:rPr>
      </w:pPr>
    </w:p>
    <w:p w14:paraId="024AE139" w14:textId="77777777" w:rsidR="007F234F" w:rsidRPr="00980F40" w:rsidRDefault="007F234F" w:rsidP="00F31609">
      <w:pPr>
        <w:spacing w:after="0"/>
        <w:ind w:left="340"/>
        <w:jc w:val="center"/>
        <w:rPr>
          <w:rFonts w:ascii="Arial" w:eastAsia="Arial" w:hAnsi="Arial" w:cs="Arial"/>
          <w:b/>
          <w:bCs/>
        </w:rPr>
      </w:pPr>
    </w:p>
    <w:p w14:paraId="0C31F3E6" w14:textId="77777777" w:rsidR="007F234F" w:rsidRPr="00980F40" w:rsidRDefault="007F234F" w:rsidP="00F31609">
      <w:pPr>
        <w:spacing w:after="0"/>
        <w:ind w:left="340"/>
        <w:jc w:val="center"/>
        <w:rPr>
          <w:rFonts w:ascii="Arial" w:eastAsia="Arial" w:hAnsi="Arial" w:cs="Arial"/>
          <w:b/>
          <w:bCs/>
        </w:rPr>
      </w:pPr>
    </w:p>
    <w:p w14:paraId="464E69A0" w14:textId="0DAEF677" w:rsidR="00F31609" w:rsidRPr="00980F40" w:rsidRDefault="00F31609" w:rsidP="00F31609">
      <w:pPr>
        <w:spacing w:after="0"/>
        <w:ind w:left="340"/>
        <w:jc w:val="center"/>
      </w:pPr>
      <w:r w:rsidRPr="00980F40">
        <w:rPr>
          <w:rFonts w:ascii="Arial" w:eastAsia="Arial" w:hAnsi="Arial" w:cs="Arial"/>
          <w:b/>
          <w:bCs/>
        </w:rPr>
        <w:t>EXECUTIVE SUMMARY</w:t>
      </w:r>
    </w:p>
    <w:p w14:paraId="49370301" w14:textId="77777777" w:rsidR="00F31609" w:rsidRPr="00980F40" w:rsidRDefault="00F31609" w:rsidP="00F31609">
      <w:pPr>
        <w:tabs>
          <w:tab w:val="left" w:pos="360"/>
        </w:tabs>
        <w:spacing w:after="0" w:line="235" w:lineRule="auto"/>
        <w:ind w:right="20"/>
        <w:jc w:val="both"/>
      </w:pPr>
      <w:r w:rsidRPr="00980F40">
        <w:rPr>
          <w:rFonts w:ascii="Arial" w:eastAsia="Arial" w:hAnsi="Arial" w:cs="Arial"/>
        </w:rPr>
        <w:t xml:space="preserve"> </w:t>
      </w:r>
    </w:p>
    <w:p w14:paraId="33F0CF28" w14:textId="67FE6D18" w:rsidR="00F31609" w:rsidRPr="00980F40" w:rsidRDefault="00F31609" w:rsidP="00F31609">
      <w:pPr>
        <w:pStyle w:val="ListParagraph"/>
        <w:numPr>
          <w:ilvl w:val="0"/>
          <w:numId w:val="72"/>
        </w:numPr>
        <w:spacing w:line="235" w:lineRule="auto"/>
        <w:ind w:left="720" w:right="20"/>
        <w:jc w:val="both"/>
        <w:rPr>
          <w:rFonts w:ascii="Arial" w:eastAsia="Arial" w:hAnsi="Arial" w:cs="Arial"/>
          <w:sz w:val="22"/>
          <w:szCs w:val="22"/>
          <w:lang w:val="en-GB"/>
        </w:rPr>
      </w:pPr>
      <w:r w:rsidRPr="00980F40">
        <w:rPr>
          <w:rFonts w:ascii="Arial" w:eastAsia="Arial" w:hAnsi="Arial" w:cs="Arial"/>
          <w:sz w:val="22"/>
          <w:szCs w:val="22"/>
          <w:lang w:val="en-GB"/>
        </w:rPr>
        <w:t xml:space="preserve">Therapeutic engagement and observations are an integral tool used in the provision of safe and effective care. The main aim is to promote engagement and reduce the risk of harm. </w:t>
      </w:r>
    </w:p>
    <w:p w14:paraId="279F03CA" w14:textId="77777777" w:rsidR="00F31609" w:rsidRPr="00980F40" w:rsidRDefault="00F31609" w:rsidP="00F31609">
      <w:pPr>
        <w:pStyle w:val="ListParagraph"/>
        <w:spacing w:line="235" w:lineRule="auto"/>
        <w:ind w:right="20"/>
        <w:jc w:val="both"/>
        <w:rPr>
          <w:rFonts w:ascii="Arial" w:eastAsia="Arial" w:hAnsi="Arial" w:cs="Arial"/>
          <w:sz w:val="22"/>
          <w:szCs w:val="22"/>
          <w:lang w:val="en-GB"/>
        </w:rPr>
      </w:pPr>
    </w:p>
    <w:p w14:paraId="1CBACDC8" w14:textId="4FCD3451" w:rsidR="00F31609" w:rsidRPr="00980F40" w:rsidRDefault="00F31609" w:rsidP="00F31609">
      <w:pPr>
        <w:pStyle w:val="ListParagraph"/>
        <w:numPr>
          <w:ilvl w:val="0"/>
          <w:numId w:val="72"/>
        </w:numPr>
        <w:spacing w:line="235" w:lineRule="auto"/>
        <w:ind w:left="720" w:right="20"/>
        <w:jc w:val="both"/>
        <w:rPr>
          <w:rFonts w:ascii="Arial" w:eastAsia="Arial" w:hAnsi="Arial" w:cs="Arial"/>
          <w:sz w:val="22"/>
          <w:szCs w:val="22"/>
          <w:lang w:val="en-GB"/>
        </w:rPr>
      </w:pPr>
      <w:r w:rsidRPr="00980F40">
        <w:rPr>
          <w:rFonts w:ascii="Arial" w:eastAsia="Arial" w:hAnsi="Arial" w:cs="Arial"/>
          <w:sz w:val="22"/>
          <w:szCs w:val="22"/>
          <w:lang w:val="en-GB"/>
        </w:rPr>
        <w:t>Staff allocated to undertake therapeutic engagement and observations must be adequately trained and assessed as competent to undertake this task. Undertaking this task have individual responsibility and are accountable to ensure the task is carried out as prescribed and where this is not possible, incidents of missed or incomplete observations are appropriately escalated, reported and recorded.</w:t>
      </w:r>
    </w:p>
    <w:p w14:paraId="1F82199D" w14:textId="77777777" w:rsidR="00F31609" w:rsidRPr="00980F40" w:rsidRDefault="00F31609" w:rsidP="00F31609">
      <w:pPr>
        <w:spacing w:line="235" w:lineRule="auto"/>
        <w:ind w:right="20"/>
        <w:jc w:val="both"/>
        <w:rPr>
          <w:rFonts w:ascii="Arial" w:eastAsia="Arial" w:hAnsi="Arial" w:cs="Arial"/>
        </w:rPr>
      </w:pPr>
    </w:p>
    <w:p w14:paraId="587EDB22" w14:textId="77777777" w:rsidR="00F31609" w:rsidRPr="00980F40" w:rsidRDefault="00F31609" w:rsidP="00F31609">
      <w:pPr>
        <w:pStyle w:val="ListParagraph"/>
        <w:numPr>
          <w:ilvl w:val="0"/>
          <w:numId w:val="72"/>
        </w:numPr>
        <w:spacing w:line="238" w:lineRule="auto"/>
        <w:ind w:left="720" w:right="20"/>
        <w:jc w:val="both"/>
        <w:rPr>
          <w:rFonts w:ascii="Arial" w:eastAsia="Arial" w:hAnsi="Arial" w:cs="Arial"/>
          <w:sz w:val="22"/>
          <w:szCs w:val="22"/>
          <w:lang w:val="en-GB"/>
        </w:rPr>
      </w:pPr>
      <w:r w:rsidRPr="00980F40">
        <w:rPr>
          <w:rFonts w:ascii="Arial" w:eastAsia="Arial" w:hAnsi="Arial" w:cs="Arial"/>
          <w:sz w:val="22"/>
          <w:szCs w:val="22"/>
          <w:lang w:val="en-GB"/>
        </w:rPr>
        <w:t>Therapeutic engagement and observations must have a completed care plan that reflects the interventions necessary to ensure patient safety- these care plans will include service user input as far as possible and where there is consent, can reflect the views and input of families or carers. Any changes to observation care plans must be discussed and agreed by multiple professionals in the team and documented in the progress notes, updated in the care plan and the risk assessment updated if indicated.</w:t>
      </w:r>
    </w:p>
    <w:p w14:paraId="15A99D11" w14:textId="77777777" w:rsidR="00F31609" w:rsidRPr="00980F40" w:rsidRDefault="00F31609" w:rsidP="00F31609">
      <w:pPr>
        <w:spacing w:after="0"/>
        <w:ind w:left="1440"/>
      </w:pPr>
      <w:r w:rsidRPr="00980F40">
        <w:rPr>
          <w:rFonts w:ascii="Arial" w:eastAsia="Arial" w:hAnsi="Arial" w:cs="Arial"/>
        </w:rPr>
        <w:t xml:space="preserve"> </w:t>
      </w:r>
    </w:p>
    <w:p w14:paraId="26FB565E" w14:textId="77777777" w:rsidR="00F31609" w:rsidRPr="00980F40" w:rsidRDefault="00F31609" w:rsidP="00F31609">
      <w:pPr>
        <w:pStyle w:val="ListParagraph"/>
        <w:numPr>
          <w:ilvl w:val="0"/>
          <w:numId w:val="72"/>
        </w:numPr>
        <w:spacing w:line="238" w:lineRule="auto"/>
        <w:ind w:left="720" w:right="20"/>
        <w:jc w:val="both"/>
        <w:rPr>
          <w:rFonts w:ascii="Arial" w:eastAsia="Arial" w:hAnsi="Arial" w:cs="Arial"/>
          <w:sz w:val="22"/>
          <w:szCs w:val="22"/>
          <w:lang w:val="en-GB"/>
        </w:rPr>
      </w:pPr>
      <w:r w:rsidRPr="00980F40">
        <w:rPr>
          <w:rFonts w:ascii="Arial" w:eastAsia="Arial" w:hAnsi="Arial" w:cs="Arial"/>
          <w:sz w:val="22"/>
          <w:szCs w:val="22"/>
          <w:lang w:val="en-GB"/>
        </w:rPr>
        <w:t>The task must be completed as prescribed and described in the observation care plan. This is particularly important when completing observations as the frequency and individual arrangements for observation directly link to patient safety. Any deviation from this that is not honestly reported and recorded will be treated as falsification of observations.</w:t>
      </w:r>
    </w:p>
    <w:p w14:paraId="132D08AD" w14:textId="77777777" w:rsidR="00F31609" w:rsidRPr="00980F40" w:rsidRDefault="00F31609" w:rsidP="00F31609">
      <w:pPr>
        <w:spacing w:after="0"/>
        <w:ind w:left="720"/>
      </w:pPr>
      <w:r w:rsidRPr="00980F40">
        <w:rPr>
          <w:rFonts w:ascii="Arial" w:eastAsia="Arial" w:hAnsi="Arial" w:cs="Arial"/>
        </w:rPr>
        <w:t xml:space="preserve"> </w:t>
      </w:r>
    </w:p>
    <w:p w14:paraId="41B294FD" w14:textId="77777777" w:rsidR="00F31609" w:rsidRPr="00980F40" w:rsidRDefault="00F31609" w:rsidP="00F31609">
      <w:pPr>
        <w:pStyle w:val="ListParagraph"/>
        <w:numPr>
          <w:ilvl w:val="0"/>
          <w:numId w:val="72"/>
        </w:numPr>
        <w:spacing w:line="235" w:lineRule="auto"/>
        <w:ind w:left="720"/>
        <w:jc w:val="both"/>
        <w:rPr>
          <w:rFonts w:ascii="Arial" w:eastAsia="Arial" w:hAnsi="Arial" w:cs="Arial"/>
          <w:sz w:val="22"/>
          <w:szCs w:val="22"/>
          <w:lang w:val="en-GB"/>
        </w:rPr>
      </w:pPr>
      <w:r w:rsidRPr="00980F40">
        <w:rPr>
          <w:rFonts w:ascii="Arial" w:eastAsia="Arial" w:hAnsi="Arial" w:cs="Arial"/>
          <w:sz w:val="22"/>
          <w:szCs w:val="22"/>
          <w:lang w:val="en-GB"/>
        </w:rPr>
        <w:t xml:space="preserve">Therapeutic engagement and observation levels should never be decided based on staffing availability. Where increased number of enhanced observations are required and there is insufficient staffing resource to undertake the required tasks, the nurse in charge is responsible to escalated this to a senior member of the clinical team (including out of hours). Where clinical acuity changes during a shift and tis impacts on resource availability, the same escalation process should follow. </w:t>
      </w:r>
    </w:p>
    <w:p w14:paraId="7B0A73F7" w14:textId="77777777" w:rsidR="00F31609" w:rsidRPr="00980F40" w:rsidRDefault="00F31609" w:rsidP="00F31609">
      <w:pPr>
        <w:spacing w:after="0"/>
        <w:ind w:left="1440"/>
      </w:pPr>
      <w:r w:rsidRPr="00980F40">
        <w:rPr>
          <w:rFonts w:ascii="Arial" w:eastAsia="Arial" w:hAnsi="Arial" w:cs="Arial"/>
        </w:rPr>
        <w:t xml:space="preserve"> </w:t>
      </w:r>
    </w:p>
    <w:p w14:paraId="3E79C3B4" w14:textId="69595273" w:rsidR="00F31609" w:rsidRPr="00980F40" w:rsidRDefault="00F31609" w:rsidP="003D240F">
      <w:pPr>
        <w:pStyle w:val="ListParagraph"/>
        <w:numPr>
          <w:ilvl w:val="0"/>
          <w:numId w:val="72"/>
        </w:numPr>
        <w:spacing w:line="235" w:lineRule="auto"/>
        <w:ind w:left="720"/>
        <w:jc w:val="both"/>
        <w:rPr>
          <w:rFonts w:ascii="Arial" w:eastAsia="Arial" w:hAnsi="Arial" w:cs="Arial"/>
          <w:sz w:val="22"/>
          <w:szCs w:val="22"/>
          <w:lang w:val="en-GB"/>
        </w:rPr>
      </w:pPr>
      <w:r w:rsidRPr="00980F40">
        <w:rPr>
          <w:rFonts w:ascii="Arial" w:eastAsia="Arial" w:hAnsi="Arial" w:cs="Arial"/>
          <w:sz w:val="22"/>
          <w:szCs w:val="22"/>
          <w:lang w:val="en-GB"/>
        </w:rPr>
        <w:t>Teams should adhere to the principles of the board relay to promote completion of observation, handover of clinical observation and re</w:t>
      </w:r>
      <w:r w:rsidR="00531479" w:rsidRPr="00980F40">
        <w:rPr>
          <w:rFonts w:ascii="Arial" w:eastAsia="Arial" w:hAnsi="Arial" w:cs="Arial"/>
          <w:sz w:val="22"/>
          <w:szCs w:val="22"/>
          <w:lang w:val="en-GB"/>
        </w:rPr>
        <w:t>d</w:t>
      </w:r>
      <w:r w:rsidRPr="00980F40">
        <w:rPr>
          <w:rFonts w:ascii="Arial" w:eastAsia="Arial" w:hAnsi="Arial" w:cs="Arial"/>
          <w:sz w:val="22"/>
          <w:szCs w:val="22"/>
          <w:lang w:val="en-GB"/>
        </w:rPr>
        <w:t>u</w:t>
      </w:r>
      <w:r w:rsidR="00531479" w:rsidRPr="00980F40">
        <w:rPr>
          <w:rFonts w:ascii="Arial" w:eastAsia="Arial" w:hAnsi="Arial" w:cs="Arial"/>
          <w:sz w:val="22"/>
          <w:szCs w:val="22"/>
          <w:lang w:val="en-GB"/>
        </w:rPr>
        <w:t>c</w:t>
      </w:r>
      <w:r w:rsidRPr="00980F40">
        <w:rPr>
          <w:rFonts w:ascii="Arial" w:eastAsia="Arial" w:hAnsi="Arial" w:cs="Arial"/>
          <w:sz w:val="22"/>
          <w:szCs w:val="22"/>
          <w:lang w:val="en-GB"/>
        </w:rPr>
        <w:t xml:space="preserve">e the risk of missed observations. Zonal observations and the twilight shift can be applied based on individual service need i.e. only applied to clinical services where they would be most impactful, are safe to use and reduce risk. </w:t>
      </w:r>
    </w:p>
    <w:p w14:paraId="4BB239C0" w14:textId="77777777" w:rsidR="0099746C" w:rsidRDefault="0099746C" w:rsidP="003D240F">
      <w:pPr>
        <w:jc w:val="center"/>
        <w:rPr>
          <w:rFonts w:ascii="Arial" w:hAnsi="Arial" w:cs="Arial"/>
          <w:b/>
          <w:bCs/>
        </w:rPr>
      </w:pPr>
    </w:p>
    <w:p w14:paraId="30479D62" w14:textId="77777777" w:rsidR="0099746C" w:rsidRDefault="0099746C" w:rsidP="003D240F">
      <w:pPr>
        <w:jc w:val="center"/>
        <w:rPr>
          <w:rFonts w:ascii="Arial" w:hAnsi="Arial" w:cs="Arial"/>
          <w:b/>
          <w:bCs/>
        </w:rPr>
      </w:pPr>
    </w:p>
    <w:p w14:paraId="72C33FCD" w14:textId="77777777" w:rsidR="0099746C" w:rsidRDefault="0099746C" w:rsidP="003D240F">
      <w:pPr>
        <w:jc w:val="center"/>
        <w:rPr>
          <w:rFonts w:ascii="Arial" w:hAnsi="Arial" w:cs="Arial"/>
          <w:b/>
          <w:bCs/>
        </w:rPr>
      </w:pPr>
    </w:p>
    <w:p w14:paraId="36454EE8" w14:textId="77777777" w:rsidR="0099746C" w:rsidRDefault="0099746C" w:rsidP="003D240F">
      <w:pPr>
        <w:jc w:val="center"/>
        <w:rPr>
          <w:rFonts w:ascii="Arial" w:hAnsi="Arial" w:cs="Arial"/>
          <w:b/>
          <w:bCs/>
        </w:rPr>
      </w:pPr>
    </w:p>
    <w:p w14:paraId="0595BDA7" w14:textId="77777777" w:rsidR="0099746C" w:rsidRDefault="0099746C" w:rsidP="003D240F">
      <w:pPr>
        <w:jc w:val="center"/>
        <w:rPr>
          <w:rFonts w:ascii="Arial" w:hAnsi="Arial" w:cs="Arial"/>
          <w:b/>
          <w:bCs/>
        </w:rPr>
      </w:pPr>
    </w:p>
    <w:p w14:paraId="04E4A3F4" w14:textId="77777777" w:rsidR="0099746C" w:rsidRDefault="0099746C" w:rsidP="003D240F">
      <w:pPr>
        <w:jc w:val="center"/>
        <w:rPr>
          <w:rFonts w:ascii="Arial" w:hAnsi="Arial" w:cs="Arial"/>
          <w:b/>
          <w:bCs/>
        </w:rPr>
      </w:pPr>
    </w:p>
    <w:p w14:paraId="0A633CAC" w14:textId="77777777" w:rsidR="0099746C" w:rsidRDefault="0099746C" w:rsidP="003D240F">
      <w:pPr>
        <w:jc w:val="center"/>
        <w:rPr>
          <w:rFonts w:ascii="Arial" w:hAnsi="Arial" w:cs="Arial"/>
          <w:b/>
          <w:bCs/>
        </w:rPr>
      </w:pPr>
    </w:p>
    <w:p w14:paraId="5E409590" w14:textId="77777777" w:rsidR="0099746C" w:rsidRDefault="0099746C" w:rsidP="003D240F">
      <w:pPr>
        <w:jc w:val="center"/>
        <w:rPr>
          <w:rFonts w:ascii="Arial" w:hAnsi="Arial" w:cs="Arial"/>
          <w:b/>
          <w:bCs/>
        </w:rPr>
      </w:pPr>
    </w:p>
    <w:p w14:paraId="6E4529D4" w14:textId="77777777" w:rsidR="0099746C" w:rsidRDefault="0099746C" w:rsidP="003D240F">
      <w:pPr>
        <w:jc w:val="center"/>
        <w:rPr>
          <w:rFonts w:ascii="Arial" w:hAnsi="Arial" w:cs="Arial"/>
          <w:b/>
          <w:bCs/>
        </w:rPr>
      </w:pPr>
    </w:p>
    <w:p w14:paraId="558E6D1D" w14:textId="77777777" w:rsidR="0099746C" w:rsidRDefault="0099746C" w:rsidP="003D240F">
      <w:pPr>
        <w:jc w:val="center"/>
        <w:rPr>
          <w:rFonts w:ascii="Arial" w:hAnsi="Arial" w:cs="Arial"/>
          <w:b/>
          <w:bCs/>
        </w:rPr>
      </w:pPr>
    </w:p>
    <w:p w14:paraId="439BCC67" w14:textId="6E628B7F" w:rsidR="003D240F" w:rsidRPr="00980F40" w:rsidRDefault="003D240F" w:rsidP="003D240F">
      <w:pPr>
        <w:jc w:val="center"/>
        <w:rPr>
          <w:rFonts w:ascii="Arial" w:hAnsi="Arial" w:cs="Arial"/>
          <w:b/>
          <w:bCs/>
        </w:rPr>
      </w:pPr>
      <w:r w:rsidRPr="00980F40">
        <w:rPr>
          <w:rFonts w:ascii="Arial" w:hAnsi="Arial" w:cs="Arial"/>
          <w:b/>
          <w:bCs/>
        </w:rPr>
        <w:t>Contents</w:t>
      </w:r>
    </w:p>
    <w:p w14:paraId="4AFD523A" w14:textId="77777777" w:rsidR="003D240F" w:rsidRPr="00980F40" w:rsidRDefault="003D240F" w:rsidP="003D240F">
      <w:pPr>
        <w:ind w:left="720" w:hanging="360"/>
        <w:jc w:val="center"/>
        <w:rPr>
          <w:rFonts w:ascii="Arial" w:hAnsi="Arial" w:cs="Arial"/>
          <w:b/>
          <w:bCs/>
        </w:rPr>
      </w:pPr>
    </w:p>
    <w:p w14:paraId="7348477F" w14:textId="30B7F5FB" w:rsidR="003D240F" w:rsidRPr="00980F40" w:rsidRDefault="003D240F" w:rsidP="003D240F">
      <w:pPr>
        <w:ind w:left="720" w:hanging="360"/>
        <w:rPr>
          <w:rFonts w:ascii="Arial" w:hAnsi="Arial" w:cs="Arial"/>
          <w:b/>
          <w:bCs/>
        </w:rPr>
      </w:pPr>
      <w:r w:rsidRPr="00980F40">
        <w:rPr>
          <w:rFonts w:ascii="Arial" w:hAnsi="Arial" w:cs="Arial"/>
          <w:b/>
          <w:bCs/>
        </w:rPr>
        <w:t>Paragraphs</w:t>
      </w:r>
      <w:r w:rsidRPr="00980F40">
        <w:rPr>
          <w:rFonts w:ascii="Arial" w:hAnsi="Arial" w:cs="Arial"/>
          <w:b/>
          <w:bCs/>
        </w:rPr>
        <w:tab/>
      </w:r>
      <w:r w:rsidRPr="00980F40">
        <w:rPr>
          <w:rFonts w:ascii="Arial" w:hAnsi="Arial" w:cs="Arial"/>
          <w:b/>
          <w:bCs/>
        </w:rPr>
        <w:tab/>
      </w:r>
      <w:r w:rsidRPr="00980F40">
        <w:rPr>
          <w:rFonts w:ascii="Arial" w:hAnsi="Arial" w:cs="Arial"/>
          <w:b/>
          <w:bCs/>
        </w:rPr>
        <w:tab/>
      </w:r>
      <w:r w:rsidRPr="00980F40">
        <w:rPr>
          <w:rFonts w:ascii="Arial" w:hAnsi="Arial" w:cs="Arial"/>
          <w:b/>
          <w:bCs/>
        </w:rPr>
        <w:tab/>
      </w:r>
      <w:r w:rsidRPr="00980F40">
        <w:rPr>
          <w:rFonts w:ascii="Arial" w:hAnsi="Arial" w:cs="Arial"/>
          <w:b/>
          <w:bCs/>
        </w:rPr>
        <w:tab/>
      </w:r>
      <w:r w:rsidRPr="00980F40">
        <w:rPr>
          <w:rFonts w:ascii="Arial" w:hAnsi="Arial" w:cs="Arial"/>
          <w:b/>
          <w:bCs/>
        </w:rPr>
        <w:tab/>
      </w:r>
      <w:r w:rsidRPr="00980F40">
        <w:rPr>
          <w:rFonts w:ascii="Arial" w:hAnsi="Arial" w:cs="Arial"/>
          <w:b/>
          <w:bCs/>
        </w:rPr>
        <w:tab/>
      </w:r>
      <w:r w:rsidRPr="00980F40">
        <w:rPr>
          <w:rFonts w:ascii="Arial" w:hAnsi="Arial" w:cs="Arial"/>
          <w:b/>
          <w:bCs/>
        </w:rPr>
        <w:tab/>
      </w:r>
      <w:r w:rsidRPr="00980F40">
        <w:rPr>
          <w:rFonts w:ascii="Arial" w:hAnsi="Arial" w:cs="Arial"/>
          <w:b/>
          <w:bCs/>
        </w:rPr>
        <w:tab/>
      </w:r>
      <w:r w:rsidR="005F5305" w:rsidRPr="00980F40">
        <w:rPr>
          <w:rFonts w:ascii="Arial" w:hAnsi="Arial" w:cs="Arial"/>
          <w:b/>
          <w:bCs/>
        </w:rPr>
        <w:t xml:space="preserve">      </w:t>
      </w:r>
      <w:r w:rsidRPr="00980F40">
        <w:rPr>
          <w:rFonts w:ascii="Arial" w:hAnsi="Arial" w:cs="Arial"/>
          <w:b/>
          <w:bCs/>
        </w:rPr>
        <w:t>Page</w:t>
      </w:r>
    </w:p>
    <w:p w14:paraId="36EBB777" w14:textId="54C6C753"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Introduction</w:t>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00F6616F">
        <w:rPr>
          <w:rFonts w:ascii="Arial" w:hAnsi="Arial" w:cs="Arial"/>
          <w:sz w:val="22"/>
          <w:szCs w:val="22"/>
        </w:rPr>
        <w:t>7</w:t>
      </w:r>
    </w:p>
    <w:p w14:paraId="0BEA3277" w14:textId="7E806294"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Purpose of Policy</w:t>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00F6616F">
        <w:rPr>
          <w:rFonts w:ascii="Arial" w:hAnsi="Arial" w:cs="Arial"/>
          <w:sz w:val="22"/>
          <w:szCs w:val="22"/>
        </w:rPr>
        <w:t>7</w:t>
      </w:r>
    </w:p>
    <w:p w14:paraId="329EB7BA" w14:textId="69EDB9E8"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Definition</w:t>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00F6616F">
        <w:rPr>
          <w:rFonts w:ascii="Arial" w:hAnsi="Arial" w:cs="Arial"/>
          <w:sz w:val="22"/>
          <w:szCs w:val="22"/>
        </w:rPr>
        <w:t>9</w:t>
      </w:r>
    </w:p>
    <w:p w14:paraId="0DFB32C4" w14:textId="4382A19C"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Use of Observations</w:t>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00F6616F">
        <w:rPr>
          <w:rFonts w:ascii="Arial" w:hAnsi="Arial" w:cs="Arial"/>
          <w:sz w:val="22"/>
          <w:szCs w:val="22"/>
        </w:rPr>
        <w:t>9</w:t>
      </w:r>
    </w:p>
    <w:p w14:paraId="78D734A9" w14:textId="6BFC2F9C"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Initiation of Observation</w:t>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t>1</w:t>
      </w:r>
      <w:r w:rsidR="00F6616F">
        <w:rPr>
          <w:rFonts w:ascii="Arial" w:hAnsi="Arial" w:cs="Arial"/>
          <w:sz w:val="22"/>
          <w:szCs w:val="22"/>
        </w:rPr>
        <w:t>6</w:t>
      </w:r>
    </w:p>
    <w:p w14:paraId="730C1EB8" w14:textId="63A4695D"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Observation Care Plan</w:t>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t>1</w:t>
      </w:r>
      <w:r w:rsidR="00F6616F">
        <w:rPr>
          <w:rFonts w:ascii="Arial" w:hAnsi="Arial" w:cs="Arial"/>
          <w:sz w:val="22"/>
          <w:szCs w:val="22"/>
        </w:rPr>
        <w:t>8</w:t>
      </w:r>
    </w:p>
    <w:p w14:paraId="33036544" w14:textId="2F3B6DAB"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Staff Allocation</w:t>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t>1</w:t>
      </w:r>
      <w:r w:rsidR="00F6616F">
        <w:rPr>
          <w:rFonts w:ascii="Arial" w:hAnsi="Arial" w:cs="Arial"/>
          <w:sz w:val="22"/>
          <w:szCs w:val="22"/>
        </w:rPr>
        <w:t>8</w:t>
      </w:r>
    </w:p>
    <w:p w14:paraId="2450B540" w14:textId="3BE13613"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Handover</w:t>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t>1</w:t>
      </w:r>
      <w:r w:rsidR="00F6616F">
        <w:rPr>
          <w:rFonts w:ascii="Arial" w:hAnsi="Arial" w:cs="Arial"/>
          <w:sz w:val="22"/>
          <w:szCs w:val="22"/>
        </w:rPr>
        <w:t>9</w:t>
      </w:r>
    </w:p>
    <w:p w14:paraId="47462008" w14:textId="0FE27A95"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Reviewing levels of Observation</w:t>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00F6616F">
        <w:rPr>
          <w:rFonts w:ascii="Arial" w:hAnsi="Arial" w:cs="Arial"/>
          <w:sz w:val="22"/>
          <w:szCs w:val="22"/>
        </w:rPr>
        <w:t>20</w:t>
      </w:r>
    </w:p>
    <w:p w14:paraId="6847AD31" w14:textId="5F0D26FC"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Support for Staff</w:t>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Pr="00980F40">
        <w:rPr>
          <w:rFonts w:ascii="Arial" w:hAnsi="Arial" w:cs="Arial"/>
          <w:sz w:val="22"/>
          <w:szCs w:val="22"/>
        </w:rPr>
        <w:tab/>
      </w:r>
      <w:r w:rsidR="00921E4D" w:rsidRPr="00980F40">
        <w:rPr>
          <w:rFonts w:ascii="Arial" w:hAnsi="Arial" w:cs="Arial"/>
          <w:sz w:val="22"/>
          <w:szCs w:val="22"/>
        </w:rPr>
        <w:t>2</w:t>
      </w:r>
      <w:r w:rsidR="00F6616F">
        <w:rPr>
          <w:rFonts w:ascii="Arial" w:hAnsi="Arial" w:cs="Arial"/>
          <w:sz w:val="22"/>
          <w:szCs w:val="22"/>
        </w:rPr>
        <w:t>2</w:t>
      </w:r>
    </w:p>
    <w:p w14:paraId="20CC2C49" w14:textId="3277EC41"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Documentation</w:t>
      </w:r>
      <w:r w:rsidR="00921E4D" w:rsidRPr="00980F40">
        <w:rPr>
          <w:rFonts w:ascii="Arial" w:hAnsi="Arial" w:cs="Arial"/>
          <w:sz w:val="22"/>
          <w:szCs w:val="22"/>
        </w:rPr>
        <w:tab/>
      </w:r>
      <w:r w:rsidR="00921E4D" w:rsidRPr="00980F40">
        <w:rPr>
          <w:rFonts w:ascii="Arial" w:hAnsi="Arial" w:cs="Arial"/>
          <w:sz w:val="22"/>
          <w:szCs w:val="22"/>
        </w:rPr>
        <w:tab/>
      </w:r>
      <w:r w:rsidR="00921E4D" w:rsidRPr="00980F40">
        <w:rPr>
          <w:rFonts w:ascii="Arial" w:hAnsi="Arial" w:cs="Arial"/>
          <w:sz w:val="22"/>
          <w:szCs w:val="22"/>
        </w:rPr>
        <w:tab/>
      </w:r>
      <w:r w:rsidR="00921E4D" w:rsidRPr="00980F40">
        <w:rPr>
          <w:rFonts w:ascii="Arial" w:hAnsi="Arial" w:cs="Arial"/>
          <w:sz w:val="22"/>
          <w:szCs w:val="22"/>
        </w:rPr>
        <w:tab/>
      </w:r>
      <w:r w:rsidR="00921E4D" w:rsidRPr="00980F40">
        <w:rPr>
          <w:rFonts w:ascii="Arial" w:hAnsi="Arial" w:cs="Arial"/>
          <w:sz w:val="22"/>
          <w:szCs w:val="22"/>
        </w:rPr>
        <w:tab/>
      </w:r>
      <w:r w:rsidR="00921E4D" w:rsidRPr="00980F40">
        <w:rPr>
          <w:rFonts w:ascii="Arial" w:hAnsi="Arial" w:cs="Arial"/>
          <w:sz w:val="22"/>
          <w:szCs w:val="22"/>
        </w:rPr>
        <w:tab/>
      </w:r>
      <w:r w:rsidR="00921E4D" w:rsidRPr="00980F40">
        <w:rPr>
          <w:rFonts w:ascii="Arial" w:hAnsi="Arial" w:cs="Arial"/>
          <w:sz w:val="22"/>
          <w:szCs w:val="22"/>
        </w:rPr>
        <w:tab/>
      </w:r>
      <w:r w:rsidR="00921E4D" w:rsidRPr="00980F40">
        <w:rPr>
          <w:rFonts w:ascii="Arial" w:hAnsi="Arial" w:cs="Arial"/>
          <w:sz w:val="22"/>
          <w:szCs w:val="22"/>
        </w:rPr>
        <w:tab/>
      </w:r>
      <w:r w:rsidR="00921E4D" w:rsidRPr="00980F40">
        <w:rPr>
          <w:rFonts w:ascii="Arial" w:hAnsi="Arial" w:cs="Arial"/>
          <w:sz w:val="22"/>
          <w:szCs w:val="22"/>
        </w:rPr>
        <w:tab/>
      </w:r>
      <w:r w:rsidR="007B62F7" w:rsidRPr="00980F40">
        <w:rPr>
          <w:rFonts w:ascii="Arial" w:hAnsi="Arial" w:cs="Arial"/>
          <w:sz w:val="22"/>
          <w:szCs w:val="22"/>
        </w:rPr>
        <w:t>2</w:t>
      </w:r>
      <w:r w:rsidR="00F6616F">
        <w:rPr>
          <w:rFonts w:ascii="Arial" w:hAnsi="Arial" w:cs="Arial"/>
          <w:sz w:val="22"/>
          <w:szCs w:val="22"/>
        </w:rPr>
        <w:t>3</w:t>
      </w:r>
    </w:p>
    <w:p w14:paraId="53CBAD2F" w14:textId="0A8E95E7"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Legal Status</w:t>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t>2</w:t>
      </w:r>
      <w:r w:rsidR="00F6616F">
        <w:rPr>
          <w:rFonts w:ascii="Arial" w:hAnsi="Arial" w:cs="Arial"/>
          <w:sz w:val="22"/>
          <w:szCs w:val="22"/>
        </w:rPr>
        <w:t>4</w:t>
      </w:r>
    </w:p>
    <w:p w14:paraId="47BFB48C" w14:textId="39BC6492"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Competency</w:t>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t>2</w:t>
      </w:r>
      <w:r w:rsidR="00F6616F">
        <w:rPr>
          <w:rFonts w:ascii="Arial" w:hAnsi="Arial" w:cs="Arial"/>
          <w:sz w:val="22"/>
          <w:szCs w:val="22"/>
        </w:rPr>
        <w:t>5</w:t>
      </w:r>
    </w:p>
    <w:p w14:paraId="207E3BD9" w14:textId="25FB55D8"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Training and Competency</w:t>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r>
      <w:r w:rsidR="007B62F7" w:rsidRPr="00980F40">
        <w:rPr>
          <w:rFonts w:ascii="Arial" w:hAnsi="Arial" w:cs="Arial"/>
          <w:sz w:val="22"/>
          <w:szCs w:val="22"/>
        </w:rPr>
        <w:tab/>
        <w:t>2</w:t>
      </w:r>
      <w:r w:rsidR="00F6616F">
        <w:rPr>
          <w:rFonts w:ascii="Arial" w:hAnsi="Arial" w:cs="Arial"/>
          <w:sz w:val="22"/>
          <w:szCs w:val="22"/>
        </w:rPr>
        <w:t>5</w:t>
      </w:r>
    </w:p>
    <w:p w14:paraId="25CAB745" w14:textId="76667CFF"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Process for Monitoring Compliance and the effectiveness of this Policy</w:t>
      </w:r>
      <w:r w:rsidR="00B139F6" w:rsidRPr="00980F40">
        <w:rPr>
          <w:rFonts w:ascii="Arial" w:hAnsi="Arial" w:cs="Arial"/>
          <w:sz w:val="22"/>
          <w:szCs w:val="22"/>
        </w:rPr>
        <w:tab/>
      </w:r>
      <w:r w:rsidR="00B139F6" w:rsidRPr="00980F40">
        <w:rPr>
          <w:rFonts w:ascii="Arial" w:hAnsi="Arial" w:cs="Arial"/>
          <w:sz w:val="22"/>
          <w:szCs w:val="22"/>
        </w:rPr>
        <w:tab/>
        <w:t>2</w:t>
      </w:r>
      <w:r w:rsidR="00F6616F">
        <w:rPr>
          <w:rFonts w:ascii="Arial" w:hAnsi="Arial" w:cs="Arial"/>
          <w:sz w:val="22"/>
          <w:szCs w:val="22"/>
        </w:rPr>
        <w:t>5</w:t>
      </w:r>
    </w:p>
    <w:p w14:paraId="6CE597D2" w14:textId="39E34E75"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Process for Reviewing, Approving and Archiving this Policy</w:t>
      </w:r>
      <w:r w:rsidR="00B139F6" w:rsidRPr="00980F40">
        <w:rPr>
          <w:rFonts w:ascii="Arial" w:hAnsi="Arial" w:cs="Arial"/>
          <w:sz w:val="22"/>
          <w:szCs w:val="22"/>
        </w:rPr>
        <w:tab/>
      </w:r>
      <w:r w:rsidR="00B139F6" w:rsidRPr="00980F40">
        <w:rPr>
          <w:rFonts w:ascii="Arial" w:hAnsi="Arial" w:cs="Arial"/>
          <w:sz w:val="22"/>
          <w:szCs w:val="22"/>
        </w:rPr>
        <w:tab/>
      </w:r>
      <w:r w:rsidR="00B139F6" w:rsidRPr="00980F40">
        <w:rPr>
          <w:rFonts w:ascii="Arial" w:hAnsi="Arial" w:cs="Arial"/>
          <w:sz w:val="22"/>
          <w:szCs w:val="22"/>
        </w:rPr>
        <w:tab/>
      </w:r>
      <w:r w:rsidR="00B139F6" w:rsidRPr="00980F40">
        <w:rPr>
          <w:rFonts w:ascii="Arial" w:hAnsi="Arial" w:cs="Arial"/>
          <w:sz w:val="22"/>
          <w:szCs w:val="22"/>
        </w:rPr>
        <w:tab/>
        <w:t>2</w:t>
      </w:r>
      <w:r w:rsidR="00F6616F">
        <w:rPr>
          <w:rFonts w:ascii="Arial" w:hAnsi="Arial" w:cs="Arial"/>
          <w:sz w:val="22"/>
          <w:szCs w:val="22"/>
        </w:rPr>
        <w:t>6</w:t>
      </w:r>
    </w:p>
    <w:p w14:paraId="3EFE579D" w14:textId="6D9E3B10" w:rsidR="003D240F" w:rsidRPr="00980F40" w:rsidRDefault="003D240F" w:rsidP="003D240F">
      <w:pPr>
        <w:pStyle w:val="ListParagraph"/>
        <w:numPr>
          <w:ilvl w:val="0"/>
          <w:numId w:val="70"/>
        </w:numPr>
        <w:spacing w:after="160" w:line="360" w:lineRule="auto"/>
        <w:contextualSpacing/>
        <w:rPr>
          <w:rFonts w:ascii="Arial" w:hAnsi="Arial" w:cs="Arial"/>
          <w:sz w:val="22"/>
          <w:szCs w:val="22"/>
        </w:rPr>
      </w:pPr>
      <w:r w:rsidRPr="00980F40">
        <w:rPr>
          <w:rFonts w:ascii="Arial" w:hAnsi="Arial" w:cs="Arial"/>
          <w:sz w:val="22"/>
          <w:szCs w:val="22"/>
        </w:rPr>
        <w:t>References</w:t>
      </w:r>
      <w:r w:rsidR="00B139F6" w:rsidRPr="00980F40">
        <w:rPr>
          <w:rFonts w:ascii="Arial" w:hAnsi="Arial" w:cs="Arial"/>
          <w:sz w:val="22"/>
          <w:szCs w:val="22"/>
        </w:rPr>
        <w:tab/>
      </w:r>
      <w:r w:rsidR="00B139F6" w:rsidRPr="00980F40">
        <w:rPr>
          <w:rFonts w:ascii="Arial" w:hAnsi="Arial" w:cs="Arial"/>
          <w:sz w:val="22"/>
          <w:szCs w:val="22"/>
        </w:rPr>
        <w:tab/>
      </w:r>
      <w:r w:rsidR="00B139F6" w:rsidRPr="00980F40">
        <w:rPr>
          <w:rFonts w:ascii="Arial" w:hAnsi="Arial" w:cs="Arial"/>
          <w:sz w:val="22"/>
          <w:szCs w:val="22"/>
        </w:rPr>
        <w:tab/>
      </w:r>
      <w:r w:rsidR="00B139F6" w:rsidRPr="00980F40">
        <w:rPr>
          <w:rFonts w:ascii="Arial" w:hAnsi="Arial" w:cs="Arial"/>
          <w:sz w:val="22"/>
          <w:szCs w:val="22"/>
        </w:rPr>
        <w:tab/>
      </w:r>
      <w:r w:rsidR="00B139F6" w:rsidRPr="00980F40">
        <w:rPr>
          <w:rFonts w:ascii="Arial" w:hAnsi="Arial" w:cs="Arial"/>
          <w:sz w:val="22"/>
          <w:szCs w:val="22"/>
        </w:rPr>
        <w:tab/>
      </w:r>
      <w:r w:rsidR="00B139F6" w:rsidRPr="00980F40">
        <w:rPr>
          <w:rFonts w:ascii="Arial" w:hAnsi="Arial" w:cs="Arial"/>
          <w:sz w:val="22"/>
          <w:szCs w:val="22"/>
        </w:rPr>
        <w:tab/>
      </w:r>
      <w:r w:rsidR="00B139F6" w:rsidRPr="00980F40">
        <w:rPr>
          <w:rFonts w:ascii="Arial" w:hAnsi="Arial" w:cs="Arial"/>
          <w:sz w:val="22"/>
          <w:szCs w:val="22"/>
        </w:rPr>
        <w:tab/>
      </w:r>
      <w:r w:rsidR="00B139F6" w:rsidRPr="00980F40">
        <w:rPr>
          <w:rFonts w:ascii="Arial" w:hAnsi="Arial" w:cs="Arial"/>
          <w:sz w:val="22"/>
          <w:szCs w:val="22"/>
        </w:rPr>
        <w:tab/>
      </w:r>
      <w:r w:rsidR="00B139F6" w:rsidRPr="00980F40">
        <w:rPr>
          <w:rFonts w:ascii="Arial" w:hAnsi="Arial" w:cs="Arial"/>
          <w:sz w:val="22"/>
          <w:szCs w:val="22"/>
        </w:rPr>
        <w:tab/>
      </w:r>
      <w:r w:rsidR="00B139F6" w:rsidRPr="00980F40">
        <w:rPr>
          <w:rFonts w:ascii="Arial" w:hAnsi="Arial" w:cs="Arial"/>
          <w:sz w:val="22"/>
          <w:szCs w:val="22"/>
        </w:rPr>
        <w:tab/>
      </w:r>
      <w:r w:rsidR="00570F9F" w:rsidRPr="00980F40">
        <w:rPr>
          <w:rFonts w:ascii="Arial" w:hAnsi="Arial" w:cs="Arial"/>
          <w:sz w:val="22"/>
          <w:szCs w:val="22"/>
        </w:rPr>
        <w:t>2</w:t>
      </w:r>
      <w:r w:rsidR="00F6616F">
        <w:rPr>
          <w:rFonts w:ascii="Arial" w:hAnsi="Arial" w:cs="Arial"/>
          <w:sz w:val="22"/>
          <w:szCs w:val="22"/>
        </w:rPr>
        <w:t>6</w:t>
      </w:r>
    </w:p>
    <w:p w14:paraId="3E73F37C" w14:textId="77777777" w:rsidR="003D240F" w:rsidRPr="00980F40" w:rsidRDefault="003D240F" w:rsidP="003D240F">
      <w:pPr>
        <w:rPr>
          <w:rFonts w:ascii="Arial" w:hAnsi="Arial" w:cs="Arial"/>
          <w:b/>
          <w:bCs/>
        </w:rPr>
      </w:pPr>
      <w:r w:rsidRPr="00980F40">
        <w:rPr>
          <w:rFonts w:ascii="Arial" w:hAnsi="Arial" w:cs="Arial"/>
          <w:b/>
          <w:bCs/>
        </w:rPr>
        <w:t>Appendices</w:t>
      </w:r>
    </w:p>
    <w:p w14:paraId="0150A089" w14:textId="1BCF233E" w:rsidR="003D240F" w:rsidRPr="00980F40" w:rsidRDefault="003D240F" w:rsidP="003D240F">
      <w:pPr>
        <w:spacing w:line="360" w:lineRule="auto"/>
        <w:rPr>
          <w:rFonts w:ascii="Arial" w:hAnsi="Arial" w:cs="Arial"/>
        </w:rPr>
      </w:pPr>
      <w:r w:rsidRPr="00980F40">
        <w:rPr>
          <w:rFonts w:ascii="Arial" w:hAnsi="Arial" w:cs="Arial"/>
        </w:rPr>
        <w:t>Appendix 1</w:t>
      </w:r>
      <w:r w:rsidRPr="00980F40">
        <w:rPr>
          <w:rFonts w:ascii="Arial" w:hAnsi="Arial" w:cs="Arial"/>
        </w:rPr>
        <w:tab/>
        <w:t>Therapeutic Observation Care Plan</w:t>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t>2</w:t>
      </w:r>
      <w:r w:rsidR="00F6616F">
        <w:rPr>
          <w:rFonts w:ascii="Arial" w:hAnsi="Arial" w:cs="Arial"/>
        </w:rPr>
        <w:t>8</w:t>
      </w:r>
    </w:p>
    <w:p w14:paraId="0D2B5BFF" w14:textId="15403249" w:rsidR="003D240F" w:rsidRPr="00980F40" w:rsidRDefault="003D240F" w:rsidP="003D240F">
      <w:pPr>
        <w:spacing w:line="360" w:lineRule="auto"/>
        <w:rPr>
          <w:rFonts w:ascii="Arial" w:hAnsi="Arial" w:cs="Arial"/>
        </w:rPr>
      </w:pPr>
      <w:r w:rsidRPr="00980F40">
        <w:rPr>
          <w:rFonts w:ascii="Arial" w:hAnsi="Arial" w:cs="Arial"/>
        </w:rPr>
        <w:t>Appendix 2</w:t>
      </w:r>
      <w:r w:rsidRPr="00980F40">
        <w:rPr>
          <w:rFonts w:ascii="Arial" w:hAnsi="Arial" w:cs="Arial"/>
        </w:rPr>
        <w:tab/>
        <w:t>MSORT Guidance to Care Planning for Enhanced Observation</w:t>
      </w:r>
      <w:r w:rsidRPr="00980F40">
        <w:rPr>
          <w:rFonts w:ascii="Arial" w:hAnsi="Arial" w:cs="Arial"/>
        </w:rPr>
        <w:tab/>
      </w:r>
      <w:r w:rsidRPr="00980F40">
        <w:rPr>
          <w:rFonts w:ascii="Arial" w:hAnsi="Arial" w:cs="Arial"/>
        </w:rPr>
        <w:tab/>
        <w:t>2</w:t>
      </w:r>
      <w:r w:rsidR="00F6616F">
        <w:rPr>
          <w:rFonts w:ascii="Arial" w:hAnsi="Arial" w:cs="Arial"/>
        </w:rPr>
        <w:t>8</w:t>
      </w:r>
    </w:p>
    <w:p w14:paraId="53751044" w14:textId="5B239514" w:rsidR="003D240F" w:rsidRPr="00980F40" w:rsidRDefault="003D240F" w:rsidP="003D240F">
      <w:pPr>
        <w:spacing w:line="360" w:lineRule="auto"/>
        <w:rPr>
          <w:rFonts w:ascii="Arial" w:hAnsi="Arial" w:cs="Arial"/>
        </w:rPr>
      </w:pPr>
      <w:r w:rsidRPr="00980F40">
        <w:rPr>
          <w:rFonts w:ascii="Arial" w:hAnsi="Arial" w:cs="Arial"/>
        </w:rPr>
        <w:t>Appendix 3</w:t>
      </w:r>
      <w:r w:rsidRPr="00980F40">
        <w:rPr>
          <w:rFonts w:ascii="Arial" w:hAnsi="Arial" w:cs="Arial"/>
        </w:rPr>
        <w:tab/>
        <w:t>Observation Record Sheet</w:t>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t>3</w:t>
      </w:r>
      <w:r w:rsidR="00F6616F">
        <w:rPr>
          <w:rFonts w:ascii="Arial" w:hAnsi="Arial" w:cs="Arial"/>
        </w:rPr>
        <w:t>1</w:t>
      </w:r>
    </w:p>
    <w:p w14:paraId="4CFDE2BF" w14:textId="4A699EED" w:rsidR="003D240F" w:rsidRPr="00980F40" w:rsidRDefault="003D240F" w:rsidP="003D240F">
      <w:pPr>
        <w:spacing w:line="360" w:lineRule="auto"/>
        <w:rPr>
          <w:rFonts w:ascii="Arial" w:hAnsi="Arial" w:cs="Arial"/>
        </w:rPr>
      </w:pPr>
      <w:r w:rsidRPr="00980F40">
        <w:rPr>
          <w:rFonts w:ascii="Arial" w:hAnsi="Arial" w:cs="Arial"/>
        </w:rPr>
        <w:t>Appendix 4</w:t>
      </w:r>
      <w:r w:rsidRPr="00980F40">
        <w:rPr>
          <w:rFonts w:ascii="Arial" w:hAnsi="Arial" w:cs="Arial"/>
        </w:rPr>
        <w:tab/>
        <w:t>Levels of Support/Supervises Care for Babies on the MBU</w:t>
      </w:r>
      <w:r w:rsidRPr="00980F40">
        <w:rPr>
          <w:rFonts w:ascii="Arial" w:hAnsi="Arial" w:cs="Arial"/>
        </w:rPr>
        <w:tab/>
      </w:r>
      <w:r w:rsidRPr="00980F40">
        <w:rPr>
          <w:rFonts w:ascii="Arial" w:hAnsi="Arial" w:cs="Arial"/>
        </w:rPr>
        <w:tab/>
      </w:r>
      <w:r w:rsidRPr="00980F40">
        <w:rPr>
          <w:rFonts w:ascii="Arial" w:hAnsi="Arial" w:cs="Arial"/>
        </w:rPr>
        <w:tab/>
        <w:t>3</w:t>
      </w:r>
      <w:r w:rsidR="00F6616F">
        <w:rPr>
          <w:rFonts w:ascii="Arial" w:hAnsi="Arial" w:cs="Arial"/>
        </w:rPr>
        <w:t>2</w:t>
      </w:r>
    </w:p>
    <w:p w14:paraId="42F09A0B" w14:textId="73880FD2" w:rsidR="003D240F" w:rsidRPr="00980F40" w:rsidRDefault="003D240F" w:rsidP="003D240F">
      <w:pPr>
        <w:spacing w:line="360" w:lineRule="auto"/>
        <w:rPr>
          <w:rFonts w:ascii="Arial" w:hAnsi="Arial" w:cs="Arial"/>
        </w:rPr>
      </w:pPr>
      <w:r w:rsidRPr="00980F40">
        <w:rPr>
          <w:rFonts w:ascii="Arial" w:hAnsi="Arial" w:cs="Arial"/>
        </w:rPr>
        <w:t xml:space="preserve">Appendix 5 </w:t>
      </w:r>
      <w:r w:rsidRPr="00980F40">
        <w:rPr>
          <w:rFonts w:ascii="Arial" w:hAnsi="Arial" w:cs="Arial"/>
        </w:rPr>
        <w:tab/>
        <w:t>Review of Enhanced Therapeutic Observations Template</w:t>
      </w:r>
      <w:r w:rsidRPr="00980F40">
        <w:rPr>
          <w:rFonts w:ascii="Arial" w:hAnsi="Arial" w:cs="Arial"/>
        </w:rPr>
        <w:tab/>
      </w:r>
      <w:r w:rsidRPr="00980F40">
        <w:rPr>
          <w:rFonts w:ascii="Arial" w:hAnsi="Arial" w:cs="Arial"/>
        </w:rPr>
        <w:tab/>
      </w:r>
      <w:r w:rsidRPr="00980F40">
        <w:rPr>
          <w:rFonts w:ascii="Arial" w:hAnsi="Arial" w:cs="Arial"/>
        </w:rPr>
        <w:tab/>
        <w:t>3</w:t>
      </w:r>
      <w:r w:rsidR="00F6616F">
        <w:rPr>
          <w:rFonts w:ascii="Arial" w:hAnsi="Arial" w:cs="Arial"/>
        </w:rPr>
        <w:t>4</w:t>
      </w:r>
    </w:p>
    <w:p w14:paraId="23527DFA" w14:textId="6C156881" w:rsidR="003D240F" w:rsidRPr="00980F40" w:rsidRDefault="003D240F" w:rsidP="003D240F">
      <w:pPr>
        <w:spacing w:line="360" w:lineRule="auto"/>
        <w:rPr>
          <w:rFonts w:ascii="Arial" w:hAnsi="Arial" w:cs="Arial"/>
        </w:rPr>
      </w:pPr>
      <w:r w:rsidRPr="00980F40">
        <w:rPr>
          <w:rFonts w:ascii="Arial" w:hAnsi="Arial" w:cs="Arial"/>
        </w:rPr>
        <w:t>Appendix 6</w:t>
      </w:r>
      <w:r w:rsidRPr="00980F40">
        <w:rPr>
          <w:rFonts w:ascii="Arial" w:hAnsi="Arial" w:cs="Arial"/>
        </w:rPr>
        <w:tab/>
        <w:t>Zonal Observations Standard Guidance</w:t>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t>3</w:t>
      </w:r>
      <w:r w:rsidR="00F6616F">
        <w:rPr>
          <w:rFonts w:ascii="Arial" w:hAnsi="Arial" w:cs="Arial"/>
        </w:rPr>
        <w:t>6</w:t>
      </w:r>
    </w:p>
    <w:p w14:paraId="2EB79B77" w14:textId="23D9E9EE" w:rsidR="003D240F" w:rsidRPr="00980F40" w:rsidRDefault="003D240F" w:rsidP="003D240F">
      <w:pPr>
        <w:spacing w:line="360" w:lineRule="auto"/>
        <w:rPr>
          <w:rFonts w:ascii="Arial" w:hAnsi="Arial" w:cs="Arial"/>
        </w:rPr>
      </w:pPr>
      <w:r w:rsidRPr="00980F40">
        <w:rPr>
          <w:rFonts w:ascii="Arial" w:hAnsi="Arial" w:cs="Arial"/>
        </w:rPr>
        <w:t>Appendix 7</w:t>
      </w:r>
      <w:r w:rsidRPr="00980F40">
        <w:rPr>
          <w:rFonts w:ascii="Arial" w:hAnsi="Arial" w:cs="Arial"/>
        </w:rPr>
        <w:tab/>
        <w:t>Life Skills Recovery Worker</w:t>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00F6616F">
        <w:rPr>
          <w:rFonts w:ascii="Arial" w:hAnsi="Arial" w:cs="Arial"/>
        </w:rPr>
        <w:t>40</w:t>
      </w:r>
    </w:p>
    <w:p w14:paraId="54D3EE2F" w14:textId="0D1C8AC3" w:rsidR="003D240F" w:rsidRPr="00980F40" w:rsidRDefault="003D240F" w:rsidP="003D240F">
      <w:pPr>
        <w:spacing w:line="360" w:lineRule="auto"/>
        <w:rPr>
          <w:rFonts w:ascii="Arial" w:hAnsi="Arial" w:cs="Arial"/>
        </w:rPr>
      </w:pPr>
      <w:r w:rsidRPr="00980F40">
        <w:rPr>
          <w:rFonts w:ascii="Arial" w:hAnsi="Arial" w:cs="Arial"/>
        </w:rPr>
        <w:t>Appendix 8</w:t>
      </w:r>
      <w:r w:rsidRPr="00980F40">
        <w:rPr>
          <w:rFonts w:ascii="Arial" w:hAnsi="Arial" w:cs="Arial"/>
        </w:rPr>
        <w:tab/>
        <w:t>Board Relay</w:t>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t>4</w:t>
      </w:r>
      <w:r w:rsidR="00F6616F">
        <w:rPr>
          <w:rFonts w:ascii="Arial" w:hAnsi="Arial" w:cs="Arial"/>
        </w:rPr>
        <w:t>4</w:t>
      </w:r>
    </w:p>
    <w:p w14:paraId="616565A0" w14:textId="062A4527" w:rsidR="003D240F" w:rsidRPr="00980F40" w:rsidRDefault="003D240F" w:rsidP="003D240F">
      <w:pPr>
        <w:spacing w:line="360" w:lineRule="auto"/>
        <w:rPr>
          <w:rFonts w:ascii="Arial" w:hAnsi="Arial" w:cs="Arial"/>
        </w:rPr>
      </w:pPr>
      <w:r w:rsidRPr="00980F40">
        <w:rPr>
          <w:rFonts w:ascii="Arial" w:hAnsi="Arial" w:cs="Arial"/>
        </w:rPr>
        <w:t>Appendix 9</w:t>
      </w:r>
      <w:r w:rsidRPr="00980F40">
        <w:rPr>
          <w:rFonts w:ascii="Arial" w:hAnsi="Arial" w:cs="Arial"/>
        </w:rPr>
        <w:tab/>
        <w:t>Missed Observations Protocol</w:t>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r>
      <w:r w:rsidRPr="00980F40">
        <w:rPr>
          <w:rFonts w:ascii="Arial" w:hAnsi="Arial" w:cs="Arial"/>
        </w:rPr>
        <w:tab/>
        <w:t>4</w:t>
      </w:r>
      <w:r w:rsidR="00F6616F">
        <w:rPr>
          <w:rFonts w:ascii="Arial" w:hAnsi="Arial" w:cs="Arial"/>
        </w:rPr>
        <w:t>7</w:t>
      </w:r>
    </w:p>
    <w:p w14:paraId="63AD0E5F" w14:textId="77777777" w:rsidR="00DD013E" w:rsidRPr="00980F40" w:rsidRDefault="00DD013E" w:rsidP="004E19C7">
      <w:pPr>
        <w:spacing w:after="0" w:line="240" w:lineRule="auto"/>
        <w:rPr>
          <w:rFonts w:ascii="Arial" w:eastAsia="Times New Roman" w:hAnsi="Arial" w:cs="Arial"/>
          <w:b/>
          <w:color w:val="000000"/>
        </w:rPr>
      </w:pPr>
    </w:p>
    <w:p w14:paraId="7F167388" w14:textId="77777777" w:rsidR="005F5305" w:rsidRDefault="005F5305" w:rsidP="004E19C7">
      <w:pPr>
        <w:spacing w:after="0" w:line="240" w:lineRule="auto"/>
        <w:rPr>
          <w:rFonts w:ascii="Arial" w:eastAsia="Times New Roman" w:hAnsi="Arial" w:cs="Arial"/>
          <w:b/>
          <w:color w:val="000000"/>
          <w:lang w:val="en-US"/>
        </w:rPr>
      </w:pPr>
    </w:p>
    <w:p w14:paraId="4256F6D7" w14:textId="77777777" w:rsidR="0099746C" w:rsidRPr="00980F40" w:rsidRDefault="0099746C" w:rsidP="004E19C7">
      <w:pPr>
        <w:spacing w:after="0" w:line="240" w:lineRule="auto"/>
        <w:rPr>
          <w:rFonts w:ascii="Arial" w:eastAsia="Times New Roman" w:hAnsi="Arial" w:cs="Arial"/>
          <w:b/>
          <w:color w:val="000000"/>
          <w:lang w:val="en-US"/>
        </w:rPr>
      </w:pPr>
    </w:p>
    <w:p w14:paraId="4546399E" w14:textId="25FBE22A" w:rsidR="48452B42" w:rsidRPr="00980F40" w:rsidRDefault="000145F8" w:rsidP="00D179CC">
      <w:pPr>
        <w:pStyle w:val="ListParagraph"/>
        <w:numPr>
          <w:ilvl w:val="0"/>
          <w:numId w:val="35"/>
        </w:numPr>
        <w:ind w:left="567" w:hanging="567"/>
        <w:jc w:val="both"/>
        <w:rPr>
          <w:rFonts w:ascii="Arial" w:hAnsi="Arial" w:cs="Arial"/>
          <w:b/>
          <w:bCs/>
          <w:color w:val="000000" w:themeColor="text1"/>
          <w:sz w:val="22"/>
          <w:szCs w:val="22"/>
        </w:rPr>
      </w:pPr>
      <w:r w:rsidRPr="00980F40">
        <w:rPr>
          <w:rFonts w:ascii="Arial" w:hAnsi="Arial" w:cs="Arial"/>
          <w:b/>
          <w:bCs/>
          <w:color w:val="000000" w:themeColor="text1"/>
          <w:sz w:val="22"/>
          <w:szCs w:val="22"/>
        </w:rPr>
        <w:t xml:space="preserve"> </w:t>
      </w:r>
      <w:r w:rsidR="00BC55D7" w:rsidRPr="00980F40">
        <w:rPr>
          <w:rFonts w:ascii="Arial" w:hAnsi="Arial" w:cs="Arial"/>
          <w:b/>
          <w:bCs/>
          <w:color w:val="000000" w:themeColor="text1"/>
          <w:sz w:val="22"/>
          <w:szCs w:val="22"/>
        </w:rPr>
        <w:tab/>
      </w:r>
      <w:r w:rsidR="49417EC8" w:rsidRPr="00980F40">
        <w:rPr>
          <w:rFonts w:ascii="Arial" w:hAnsi="Arial" w:cs="Arial"/>
          <w:b/>
          <w:bCs/>
          <w:color w:val="000000" w:themeColor="text1"/>
          <w:sz w:val="22"/>
          <w:szCs w:val="22"/>
        </w:rPr>
        <w:t xml:space="preserve"> </w:t>
      </w:r>
      <w:r w:rsidR="2CDC19F1" w:rsidRPr="00980F40">
        <w:rPr>
          <w:rFonts w:ascii="Arial" w:hAnsi="Arial" w:cs="Arial"/>
          <w:b/>
          <w:bCs/>
          <w:color w:val="000000" w:themeColor="text1"/>
          <w:sz w:val="22"/>
          <w:szCs w:val="22"/>
        </w:rPr>
        <w:t>Introduction</w:t>
      </w:r>
    </w:p>
    <w:p w14:paraId="237969C2" w14:textId="3AA4E969" w:rsidR="2CDC19F1" w:rsidRPr="00980F40" w:rsidRDefault="2CDC19F1" w:rsidP="00AC6300">
      <w:pPr>
        <w:rPr>
          <w:rFonts w:ascii="Arial" w:hAnsi="Arial" w:cs="Arial"/>
        </w:rPr>
      </w:pPr>
      <w:r w:rsidRPr="00980F40">
        <w:rPr>
          <w:rFonts w:ascii="Arial" w:hAnsi="Arial" w:cs="Arial"/>
        </w:rPr>
        <w:t xml:space="preserve">  </w:t>
      </w:r>
    </w:p>
    <w:p w14:paraId="2A94C65E" w14:textId="17DD78D8" w:rsidR="2CDC19F1" w:rsidRPr="00980F40" w:rsidRDefault="06EED6A5" w:rsidP="00D179CC">
      <w:pPr>
        <w:pStyle w:val="ListParagraph"/>
        <w:numPr>
          <w:ilvl w:val="1"/>
          <w:numId w:val="35"/>
        </w:numPr>
        <w:ind w:left="1134" w:hanging="567"/>
        <w:jc w:val="both"/>
        <w:rPr>
          <w:rFonts w:ascii="Arial" w:hAnsi="Arial" w:cs="Arial"/>
          <w:sz w:val="22"/>
          <w:szCs w:val="22"/>
        </w:rPr>
      </w:pPr>
      <w:r w:rsidRPr="00980F40">
        <w:rPr>
          <w:rFonts w:ascii="Arial" w:hAnsi="Arial" w:cs="Arial"/>
          <w:sz w:val="22"/>
          <w:szCs w:val="22"/>
        </w:rPr>
        <w:t>The main aim of engagement and supportive observation is to engage positively with each inpatient to reduce risk and prevent harm.</w:t>
      </w:r>
      <w:r w:rsidR="1625A18B" w:rsidRPr="00980F40">
        <w:rPr>
          <w:rFonts w:ascii="Arial" w:hAnsi="Arial" w:cs="Arial"/>
          <w:sz w:val="22"/>
          <w:szCs w:val="22"/>
        </w:rPr>
        <w:t xml:space="preserve"> This involves a two-way relationship, established between</w:t>
      </w:r>
      <w:r w:rsidR="0DF44761" w:rsidRPr="00980F40">
        <w:rPr>
          <w:rFonts w:ascii="Arial" w:hAnsi="Arial" w:cs="Arial"/>
          <w:sz w:val="22"/>
          <w:szCs w:val="22"/>
        </w:rPr>
        <w:t xml:space="preserve"> the staff </w:t>
      </w:r>
      <w:r w:rsidR="1625A18B" w:rsidRPr="00980F40">
        <w:rPr>
          <w:rFonts w:ascii="Arial" w:hAnsi="Arial" w:cs="Arial"/>
          <w:sz w:val="22"/>
          <w:szCs w:val="22"/>
        </w:rPr>
        <w:t>member</w:t>
      </w:r>
      <w:r w:rsidR="7A0A4BB8" w:rsidRPr="00980F40">
        <w:rPr>
          <w:rFonts w:ascii="Arial" w:hAnsi="Arial" w:cs="Arial"/>
          <w:sz w:val="22"/>
          <w:szCs w:val="22"/>
        </w:rPr>
        <w:t xml:space="preserve"> and service user</w:t>
      </w:r>
      <w:r w:rsidR="253E836E" w:rsidRPr="00980F40">
        <w:rPr>
          <w:rFonts w:ascii="Arial" w:hAnsi="Arial" w:cs="Arial"/>
          <w:sz w:val="22"/>
          <w:szCs w:val="22"/>
        </w:rPr>
        <w:t xml:space="preserve"> </w:t>
      </w:r>
      <w:r w:rsidR="57E34551" w:rsidRPr="00980F40">
        <w:rPr>
          <w:rFonts w:ascii="Arial" w:hAnsi="Arial" w:cs="Arial"/>
          <w:sz w:val="22"/>
          <w:szCs w:val="22"/>
        </w:rPr>
        <w:t xml:space="preserve">that </w:t>
      </w:r>
      <w:r w:rsidR="1625A18B" w:rsidRPr="00980F40">
        <w:rPr>
          <w:rFonts w:ascii="Arial" w:hAnsi="Arial" w:cs="Arial"/>
          <w:sz w:val="22"/>
          <w:szCs w:val="22"/>
        </w:rPr>
        <w:t xml:space="preserve">is meaningful, based </w:t>
      </w:r>
      <w:r w:rsidR="46D8B15E" w:rsidRPr="00980F40">
        <w:rPr>
          <w:rFonts w:ascii="Arial" w:hAnsi="Arial" w:cs="Arial"/>
          <w:sz w:val="22"/>
          <w:szCs w:val="22"/>
        </w:rPr>
        <w:t>on</w:t>
      </w:r>
      <w:r w:rsidR="1625A18B" w:rsidRPr="00980F40">
        <w:rPr>
          <w:rFonts w:ascii="Arial" w:hAnsi="Arial" w:cs="Arial"/>
          <w:sz w:val="22"/>
          <w:szCs w:val="22"/>
        </w:rPr>
        <w:t xml:space="preserve"> trust and is therapeutic in nature. Relational engagement includes key components </w:t>
      </w:r>
      <w:r w:rsidR="76874A38" w:rsidRPr="00980F40">
        <w:rPr>
          <w:rFonts w:ascii="Arial" w:hAnsi="Arial" w:cs="Arial"/>
          <w:sz w:val="22"/>
          <w:szCs w:val="22"/>
        </w:rPr>
        <w:t>of</w:t>
      </w:r>
      <w:r w:rsidR="1625A18B" w:rsidRPr="00980F40">
        <w:rPr>
          <w:rFonts w:ascii="Arial" w:hAnsi="Arial" w:cs="Arial"/>
          <w:sz w:val="22"/>
          <w:szCs w:val="22"/>
        </w:rPr>
        <w:t xml:space="preserve"> awareness, presence, mutuality, respect, authenticity, </w:t>
      </w:r>
      <w:r w:rsidR="195D4021" w:rsidRPr="00980F40">
        <w:rPr>
          <w:rFonts w:ascii="Arial" w:hAnsi="Arial" w:cs="Arial"/>
          <w:sz w:val="22"/>
          <w:szCs w:val="22"/>
        </w:rPr>
        <w:t>perception,</w:t>
      </w:r>
      <w:r w:rsidR="1625A18B" w:rsidRPr="00980F40">
        <w:rPr>
          <w:rFonts w:ascii="Arial" w:hAnsi="Arial" w:cs="Arial"/>
          <w:sz w:val="22"/>
          <w:szCs w:val="22"/>
        </w:rPr>
        <w:t xml:space="preserve"> and reflection.</w:t>
      </w:r>
      <w:r w:rsidR="6C33780D" w:rsidRPr="00980F40">
        <w:rPr>
          <w:rFonts w:ascii="Arial" w:hAnsi="Arial" w:cs="Arial"/>
          <w:sz w:val="22"/>
          <w:szCs w:val="22"/>
        </w:rPr>
        <w:t xml:space="preserve"> Additional investments have gone into all mental health inpatient wards to fund a Life Skills Recovery worker to increase staffing resource and increased access to therapeutic and engagement activities out of hours. See Appendix </w:t>
      </w:r>
      <w:r w:rsidR="42032881" w:rsidRPr="00980F40">
        <w:rPr>
          <w:rFonts w:ascii="Arial" w:hAnsi="Arial" w:cs="Arial"/>
          <w:sz w:val="22"/>
          <w:szCs w:val="22"/>
        </w:rPr>
        <w:t>7</w:t>
      </w:r>
      <w:r w:rsidR="6C33780D" w:rsidRPr="00980F40">
        <w:rPr>
          <w:rFonts w:ascii="Arial" w:hAnsi="Arial" w:cs="Arial"/>
          <w:sz w:val="22"/>
          <w:szCs w:val="22"/>
        </w:rPr>
        <w:t xml:space="preserve"> Life Skills recovery Worker on twilight shift (2-10pm): Standard Guidance. This staff resource is in addition to safer staffing requirements.</w:t>
      </w:r>
    </w:p>
    <w:p w14:paraId="1861AF78" w14:textId="1DDE9796" w:rsidR="621A7AA8" w:rsidRPr="00980F40" w:rsidRDefault="621A7AA8" w:rsidP="621A7AA8">
      <w:pPr>
        <w:pStyle w:val="ListParagraph"/>
        <w:ind w:left="1134" w:hanging="567"/>
        <w:jc w:val="both"/>
        <w:rPr>
          <w:rFonts w:ascii="Arial" w:hAnsi="Arial" w:cs="Arial"/>
          <w:sz w:val="22"/>
          <w:szCs w:val="22"/>
        </w:rPr>
      </w:pPr>
    </w:p>
    <w:p w14:paraId="0DAF7292" w14:textId="43349E10" w:rsidR="0143C373" w:rsidRPr="00980F40" w:rsidRDefault="0143C373" w:rsidP="621A7AA8">
      <w:pPr>
        <w:pStyle w:val="ListParagraph"/>
        <w:numPr>
          <w:ilvl w:val="1"/>
          <w:numId w:val="35"/>
        </w:numPr>
        <w:ind w:left="1134" w:hanging="567"/>
        <w:jc w:val="both"/>
        <w:rPr>
          <w:rFonts w:ascii="Arial" w:hAnsi="Arial" w:cs="Arial"/>
          <w:sz w:val="22"/>
          <w:szCs w:val="22"/>
        </w:rPr>
      </w:pPr>
      <w:r w:rsidRPr="00980F40">
        <w:rPr>
          <w:rFonts w:ascii="Arial" w:hAnsi="Arial" w:cs="Arial"/>
          <w:sz w:val="22"/>
          <w:szCs w:val="22"/>
        </w:rPr>
        <w:t>Observations are interventions of varying intensity in which staff observe and maintain contact with a patient to ensure their safety and the safety of others. However, patient’s observations and associated practices are potentially highly restrictive. Multi-disciplinary teams need to balance the need for positive risk taking using the least restrictive practice vers</w:t>
      </w:r>
      <w:r w:rsidR="00531479" w:rsidRPr="00980F40">
        <w:rPr>
          <w:rFonts w:ascii="Arial" w:hAnsi="Arial" w:cs="Arial"/>
          <w:sz w:val="22"/>
          <w:szCs w:val="22"/>
        </w:rPr>
        <w:t>u</w:t>
      </w:r>
      <w:r w:rsidRPr="00980F40">
        <w:rPr>
          <w:rFonts w:ascii="Arial" w:hAnsi="Arial" w:cs="Arial"/>
          <w:sz w:val="22"/>
          <w:szCs w:val="22"/>
        </w:rPr>
        <w:t>s the use of enhanced observation.</w:t>
      </w:r>
    </w:p>
    <w:p w14:paraId="2C171E2F" w14:textId="463211B4" w:rsidR="2CDC19F1" w:rsidRPr="00980F40" w:rsidRDefault="2CDC19F1" w:rsidP="00AC6300">
      <w:pPr>
        <w:pStyle w:val="ListParagraph"/>
        <w:jc w:val="both"/>
        <w:rPr>
          <w:rFonts w:ascii="Arial" w:hAnsi="Arial" w:cs="Arial"/>
          <w:sz w:val="22"/>
          <w:szCs w:val="22"/>
        </w:rPr>
      </w:pPr>
      <w:r w:rsidRPr="00980F40">
        <w:rPr>
          <w:rFonts w:ascii="Arial" w:hAnsi="Arial" w:cs="Arial"/>
          <w:sz w:val="22"/>
          <w:szCs w:val="22"/>
        </w:rPr>
        <w:t xml:space="preserve"> </w:t>
      </w:r>
    </w:p>
    <w:p w14:paraId="27ED6144" w14:textId="305637FC" w:rsidR="0B70086A" w:rsidRPr="00980F40" w:rsidRDefault="0B70086A" w:rsidP="00D179CC">
      <w:pPr>
        <w:pStyle w:val="ListParagraph"/>
        <w:numPr>
          <w:ilvl w:val="1"/>
          <w:numId w:val="35"/>
        </w:numPr>
        <w:ind w:left="1134" w:hanging="567"/>
        <w:jc w:val="both"/>
        <w:rPr>
          <w:rFonts w:ascii="Arial" w:hAnsi="Arial" w:cs="Arial"/>
          <w:sz w:val="22"/>
          <w:szCs w:val="22"/>
        </w:rPr>
      </w:pPr>
      <w:r w:rsidRPr="00980F40">
        <w:rPr>
          <w:rFonts w:ascii="Arial" w:hAnsi="Arial" w:cs="Arial"/>
          <w:sz w:val="22"/>
          <w:szCs w:val="22"/>
        </w:rPr>
        <w:t xml:space="preserve">Engagement and observation </w:t>
      </w:r>
      <w:r w:rsidR="4B59BB0D" w:rsidRPr="00980F40">
        <w:rPr>
          <w:rFonts w:ascii="Arial" w:hAnsi="Arial" w:cs="Arial"/>
          <w:sz w:val="22"/>
          <w:szCs w:val="22"/>
        </w:rPr>
        <w:t>are</w:t>
      </w:r>
      <w:r w:rsidRPr="00980F40">
        <w:rPr>
          <w:rFonts w:ascii="Arial" w:hAnsi="Arial" w:cs="Arial"/>
          <w:sz w:val="22"/>
          <w:szCs w:val="22"/>
        </w:rPr>
        <w:t xml:space="preserve"> a required skill for all mental health professionals</w:t>
      </w:r>
      <w:r w:rsidR="00531479" w:rsidRPr="00980F40">
        <w:rPr>
          <w:rFonts w:ascii="Arial" w:hAnsi="Arial" w:cs="Arial"/>
          <w:sz w:val="22"/>
          <w:szCs w:val="22"/>
        </w:rPr>
        <w:t>. T</w:t>
      </w:r>
      <w:r w:rsidRPr="00980F40">
        <w:rPr>
          <w:rFonts w:ascii="Arial" w:hAnsi="Arial" w:cs="Arial"/>
          <w:sz w:val="22"/>
          <w:szCs w:val="22"/>
        </w:rPr>
        <w:t xml:space="preserve">his includes competence in the prevention and management of suicide, self-harm and violence along with skills to monitor mental health and evaluate against agreed planned care. The same engagement and observation levels may also be used for people with risks including falls risk, physical health concerns or other presentation where a higher level of monitoring is required. See Physical health policy and </w:t>
      </w:r>
      <w:r w:rsidR="72B1448B" w:rsidRPr="00980F40">
        <w:rPr>
          <w:rFonts w:ascii="Arial" w:hAnsi="Arial" w:cs="Arial"/>
          <w:sz w:val="22"/>
          <w:szCs w:val="22"/>
        </w:rPr>
        <w:t>Slips Trips and Falls Management (Inpatient) Policy.</w:t>
      </w:r>
    </w:p>
    <w:p w14:paraId="525DFECA" w14:textId="0C98EEFC" w:rsidR="0B70086A" w:rsidRPr="00980F40" w:rsidRDefault="0B70086A" w:rsidP="6EE76F11">
      <w:pPr>
        <w:pStyle w:val="ListParagraph"/>
        <w:ind w:left="1134" w:hanging="567"/>
        <w:jc w:val="both"/>
        <w:rPr>
          <w:rFonts w:ascii="Arial" w:hAnsi="Arial" w:cs="Arial"/>
          <w:sz w:val="22"/>
          <w:szCs w:val="22"/>
        </w:rPr>
      </w:pPr>
    </w:p>
    <w:p w14:paraId="3FC3EFBA" w14:textId="33411AE9" w:rsidR="2CDC19F1" w:rsidRPr="00980F40" w:rsidRDefault="2CDC19F1" w:rsidP="00D179CC">
      <w:pPr>
        <w:pStyle w:val="ListParagraph"/>
        <w:numPr>
          <w:ilvl w:val="1"/>
          <w:numId w:val="35"/>
        </w:numPr>
        <w:ind w:left="1134" w:hanging="567"/>
        <w:jc w:val="both"/>
        <w:rPr>
          <w:rFonts w:ascii="Arial" w:eastAsia="Arial" w:hAnsi="Arial" w:cs="Arial"/>
          <w:color w:val="000000" w:themeColor="text1"/>
          <w:sz w:val="22"/>
          <w:szCs w:val="22"/>
        </w:rPr>
      </w:pPr>
      <w:r w:rsidRPr="00980F40">
        <w:rPr>
          <w:rFonts w:ascii="Arial" w:hAnsi="Arial" w:cs="Arial"/>
          <w:sz w:val="22"/>
          <w:szCs w:val="22"/>
        </w:rPr>
        <w:t xml:space="preserve">The role of inpatient staff in therapeutic engagement and observation includes the reporting and recording of each </w:t>
      </w:r>
      <w:r w:rsidR="00F626C5" w:rsidRPr="00980F40">
        <w:rPr>
          <w:rFonts w:ascii="Arial" w:hAnsi="Arial" w:cs="Arial"/>
          <w:sz w:val="22"/>
          <w:szCs w:val="22"/>
        </w:rPr>
        <w:t>inpatient location</w:t>
      </w:r>
      <w:r w:rsidRPr="00980F40">
        <w:rPr>
          <w:rFonts w:ascii="Arial" w:hAnsi="Arial" w:cs="Arial"/>
          <w:sz w:val="22"/>
          <w:szCs w:val="22"/>
        </w:rPr>
        <w:t xml:space="preserve">, mental state, </w:t>
      </w:r>
      <w:r w:rsidR="00F626C5" w:rsidRPr="00980F40">
        <w:rPr>
          <w:rFonts w:ascii="Arial" w:hAnsi="Arial" w:cs="Arial"/>
          <w:sz w:val="22"/>
          <w:szCs w:val="22"/>
        </w:rPr>
        <w:t>wellbeing,</w:t>
      </w:r>
      <w:r w:rsidRPr="00980F40">
        <w:rPr>
          <w:rFonts w:ascii="Arial" w:hAnsi="Arial" w:cs="Arial"/>
          <w:sz w:val="22"/>
          <w:szCs w:val="22"/>
        </w:rPr>
        <w:t xml:space="preserve"> and behavior.</w:t>
      </w:r>
      <w:r w:rsidR="63199B6D" w:rsidRPr="00980F40">
        <w:rPr>
          <w:rFonts w:ascii="Arial" w:hAnsi="Arial" w:cs="Arial"/>
          <w:sz w:val="22"/>
          <w:szCs w:val="22"/>
        </w:rPr>
        <w:t xml:space="preserve"> </w:t>
      </w:r>
      <w:r w:rsidR="624B23D2" w:rsidRPr="00980F40">
        <w:rPr>
          <w:rFonts w:ascii="Arial" w:hAnsi="Arial" w:cs="Arial"/>
          <w:sz w:val="22"/>
          <w:szCs w:val="22"/>
        </w:rPr>
        <w:t>Inpatient staff also have a key role in reviewing levels of observations</w:t>
      </w:r>
      <w:r w:rsidR="1782D9FE" w:rsidRPr="00980F40">
        <w:rPr>
          <w:rFonts w:ascii="Arial" w:hAnsi="Arial" w:cs="Arial"/>
          <w:sz w:val="22"/>
          <w:szCs w:val="22"/>
        </w:rPr>
        <w:t xml:space="preserve"> and escalating any changes in presentation </w:t>
      </w:r>
      <w:r w:rsidR="0E32D07F" w:rsidRPr="00980F40">
        <w:rPr>
          <w:rFonts w:ascii="Arial" w:hAnsi="Arial" w:cs="Arial"/>
          <w:sz w:val="22"/>
          <w:szCs w:val="22"/>
        </w:rPr>
        <w:t>appropriately.</w:t>
      </w:r>
      <w:r w:rsidR="624B23D2" w:rsidRPr="00980F40">
        <w:rPr>
          <w:rFonts w:ascii="Arial" w:hAnsi="Arial" w:cs="Arial"/>
          <w:sz w:val="22"/>
          <w:szCs w:val="22"/>
        </w:rPr>
        <w:t xml:space="preserve"> </w:t>
      </w:r>
      <w:r w:rsidR="4C54EC2D" w:rsidRPr="00980F40">
        <w:rPr>
          <w:rFonts w:ascii="Arial" w:eastAsia="Arial" w:hAnsi="Arial" w:cs="Arial"/>
          <w:color w:val="000000" w:themeColor="text1"/>
          <w:sz w:val="22"/>
          <w:szCs w:val="22"/>
        </w:rPr>
        <w:t>Any delays in completing scheduled observations or missed observations must be noted on the observation recording sheet</w:t>
      </w:r>
      <w:r w:rsidR="00531479" w:rsidRPr="00980F40">
        <w:rPr>
          <w:rFonts w:ascii="Arial" w:eastAsia="Arial" w:hAnsi="Arial" w:cs="Arial"/>
          <w:color w:val="000000" w:themeColor="text1"/>
          <w:sz w:val="22"/>
          <w:szCs w:val="22"/>
        </w:rPr>
        <w:t>,</w:t>
      </w:r>
      <w:r w:rsidR="4C54EC2D" w:rsidRPr="00980F40">
        <w:rPr>
          <w:rFonts w:ascii="Arial" w:eastAsia="Arial" w:hAnsi="Arial" w:cs="Arial"/>
          <w:color w:val="000000" w:themeColor="text1"/>
          <w:sz w:val="22"/>
          <w:szCs w:val="22"/>
        </w:rPr>
        <w:t xml:space="preserve"> escalated to the nurse in charge of a shift</w:t>
      </w:r>
      <w:r w:rsidR="00531479" w:rsidRPr="00980F40">
        <w:rPr>
          <w:rFonts w:ascii="Arial" w:eastAsia="Arial" w:hAnsi="Arial" w:cs="Arial"/>
          <w:color w:val="000000" w:themeColor="text1"/>
          <w:sz w:val="22"/>
          <w:szCs w:val="22"/>
        </w:rPr>
        <w:t xml:space="preserve"> and reported on the Trust </w:t>
      </w:r>
      <w:proofErr w:type="spellStart"/>
      <w:r w:rsidR="00531479" w:rsidRPr="00980F40">
        <w:rPr>
          <w:rFonts w:ascii="Arial" w:eastAsia="Arial" w:hAnsi="Arial" w:cs="Arial"/>
          <w:color w:val="000000" w:themeColor="text1"/>
          <w:sz w:val="22"/>
          <w:szCs w:val="22"/>
        </w:rPr>
        <w:t>InPhase</w:t>
      </w:r>
      <w:proofErr w:type="spellEnd"/>
      <w:r w:rsidR="00531479" w:rsidRPr="00980F40">
        <w:rPr>
          <w:rFonts w:ascii="Arial" w:eastAsia="Arial" w:hAnsi="Arial" w:cs="Arial"/>
          <w:color w:val="000000" w:themeColor="text1"/>
          <w:sz w:val="22"/>
          <w:szCs w:val="22"/>
        </w:rPr>
        <w:t xml:space="preserve"> system</w:t>
      </w:r>
      <w:r w:rsidR="4C54EC2D" w:rsidRPr="00980F40">
        <w:rPr>
          <w:rFonts w:ascii="Arial" w:eastAsia="Arial" w:hAnsi="Arial" w:cs="Arial"/>
          <w:color w:val="000000" w:themeColor="text1"/>
          <w:sz w:val="22"/>
          <w:szCs w:val="22"/>
        </w:rPr>
        <w:t>. Staff must not falsify observation records where observations have not been undertaken</w:t>
      </w:r>
      <w:r w:rsidR="392AFD6A" w:rsidRPr="00980F40">
        <w:rPr>
          <w:rFonts w:ascii="Arial" w:eastAsia="Arial" w:hAnsi="Arial" w:cs="Arial"/>
          <w:color w:val="000000" w:themeColor="text1"/>
          <w:sz w:val="22"/>
          <w:szCs w:val="22"/>
        </w:rPr>
        <w:t xml:space="preserve"> or are delayed in being carried out.</w:t>
      </w:r>
    </w:p>
    <w:p w14:paraId="024E32AE" w14:textId="6E911492" w:rsidR="4FCB1B48" w:rsidRPr="00980F40" w:rsidRDefault="4FCB1B48" w:rsidP="00AC6300">
      <w:pPr>
        <w:pStyle w:val="ListParagraph"/>
        <w:ind w:left="1134" w:hanging="567"/>
        <w:jc w:val="both"/>
        <w:rPr>
          <w:rFonts w:ascii="Arial" w:hAnsi="Arial" w:cs="Arial"/>
          <w:sz w:val="22"/>
          <w:szCs w:val="22"/>
        </w:rPr>
      </w:pPr>
    </w:p>
    <w:p w14:paraId="771BDCFD" w14:textId="68A1FF47" w:rsidR="2CDC19F1" w:rsidRPr="00980F40" w:rsidRDefault="2CDC19F1" w:rsidP="00AC6300">
      <w:pPr>
        <w:pStyle w:val="ListParagraph"/>
        <w:ind w:left="1134" w:hanging="567"/>
        <w:jc w:val="both"/>
        <w:rPr>
          <w:rFonts w:ascii="Arial" w:hAnsi="Arial" w:cs="Arial"/>
          <w:sz w:val="22"/>
          <w:szCs w:val="22"/>
        </w:rPr>
      </w:pPr>
      <w:r w:rsidRPr="00980F40">
        <w:rPr>
          <w:rFonts w:ascii="Arial" w:hAnsi="Arial" w:cs="Arial"/>
          <w:sz w:val="22"/>
          <w:szCs w:val="22"/>
        </w:rPr>
        <w:t xml:space="preserve"> </w:t>
      </w:r>
    </w:p>
    <w:p w14:paraId="2A70F9B4" w14:textId="27CA6FC9" w:rsidR="02A2197B" w:rsidRPr="00980F40" w:rsidRDefault="02A2197B" w:rsidP="00D179CC">
      <w:pPr>
        <w:pStyle w:val="ListParagraph"/>
        <w:numPr>
          <w:ilvl w:val="1"/>
          <w:numId w:val="35"/>
        </w:numPr>
        <w:ind w:left="1134" w:hanging="567"/>
        <w:jc w:val="both"/>
        <w:rPr>
          <w:rFonts w:ascii="Arial" w:hAnsi="Arial" w:cs="Arial"/>
          <w:sz w:val="22"/>
          <w:szCs w:val="22"/>
        </w:rPr>
      </w:pPr>
      <w:r w:rsidRPr="00980F40">
        <w:rPr>
          <w:rFonts w:ascii="Arial" w:hAnsi="Arial" w:cs="Arial"/>
          <w:sz w:val="22"/>
          <w:szCs w:val="22"/>
        </w:rPr>
        <w:t xml:space="preserve"> </w:t>
      </w:r>
      <w:r w:rsidR="2CDC19F1" w:rsidRPr="00980F40">
        <w:rPr>
          <w:rFonts w:ascii="Arial" w:hAnsi="Arial" w:cs="Arial"/>
          <w:sz w:val="22"/>
          <w:szCs w:val="22"/>
        </w:rPr>
        <w:t>There are four levels of observations applied in the Trust</w:t>
      </w:r>
      <w:r w:rsidR="589DD8D9" w:rsidRPr="00980F40">
        <w:rPr>
          <w:rFonts w:ascii="Arial" w:hAnsi="Arial" w:cs="Arial"/>
          <w:sz w:val="22"/>
          <w:szCs w:val="22"/>
        </w:rPr>
        <w:t>:</w:t>
      </w:r>
    </w:p>
    <w:p w14:paraId="2C107271" w14:textId="77777777" w:rsidR="00BC55D7" w:rsidRPr="00980F40" w:rsidRDefault="00BC55D7" w:rsidP="00BC55D7">
      <w:pPr>
        <w:pStyle w:val="ListParagraph"/>
        <w:ind w:left="1134"/>
        <w:jc w:val="both"/>
        <w:rPr>
          <w:rFonts w:ascii="Arial" w:hAnsi="Arial" w:cs="Arial"/>
          <w:sz w:val="22"/>
          <w:szCs w:val="22"/>
        </w:rPr>
      </w:pPr>
    </w:p>
    <w:p w14:paraId="3DC834DA" w14:textId="5AF90AFE" w:rsidR="589DD8D9" w:rsidRPr="00980F40" w:rsidRDefault="589DD8D9" w:rsidP="00D179CC">
      <w:pPr>
        <w:pStyle w:val="NoSpacing"/>
        <w:numPr>
          <w:ilvl w:val="0"/>
          <w:numId w:val="62"/>
        </w:numPr>
        <w:rPr>
          <w:rFonts w:ascii="Arial" w:hAnsi="Arial" w:cs="Arial"/>
        </w:rPr>
      </w:pPr>
      <w:r w:rsidRPr="00980F40">
        <w:rPr>
          <w:rFonts w:ascii="Arial" w:hAnsi="Arial" w:cs="Arial"/>
        </w:rPr>
        <w:t>General supportive observation</w:t>
      </w:r>
    </w:p>
    <w:p w14:paraId="331E8185" w14:textId="1CAB2581" w:rsidR="589DD8D9" w:rsidRPr="00980F40" w:rsidRDefault="589DD8D9" w:rsidP="00D179CC">
      <w:pPr>
        <w:pStyle w:val="NoSpacing"/>
        <w:numPr>
          <w:ilvl w:val="0"/>
          <w:numId w:val="62"/>
        </w:numPr>
        <w:rPr>
          <w:rFonts w:ascii="Arial" w:hAnsi="Arial" w:cs="Arial"/>
        </w:rPr>
      </w:pPr>
      <w:r w:rsidRPr="00980F40">
        <w:rPr>
          <w:rFonts w:ascii="Arial" w:hAnsi="Arial" w:cs="Arial"/>
        </w:rPr>
        <w:t>Intermittent supportive observation</w:t>
      </w:r>
    </w:p>
    <w:p w14:paraId="12C9613D" w14:textId="674E8F00" w:rsidR="589DD8D9" w:rsidRPr="00980F40" w:rsidRDefault="589DD8D9" w:rsidP="00D179CC">
      <w:pPr>
        <w:pStyle w:val="NoSpacing"/>
        <w:numPr>
          <w:ilvl w:val="0"/>
          <w:numId w:val="62"/>
        </w:numPr>
        <w:rPr>
          <w:rFonts w:ascii="Arial" w:hAnsi="Arial" w:cs="Arial"/>
        </w:rPr>
      </w:pPr>
      <w:r w:rsidRPr="00980F40">
        <w:rPr>
          <w:rFonts w:ascii="Arial" w:hAnsi="Arial" w:cs="Arial"/>
        </w:rPr>
        <w:t>Continuous supportive observation – within eyesight</w:t>
      </w:r>
    </w:p>
    <w:p w14:paraId="105C25A7" w14:textId="75C30EB4" w:rsidR="589DD8D9" w:rsidRPr="00980F40" w:rsidRDefault="589DD8D9" w:rsidP="00D179CC">
      <w:pPr>
        <w:pStyle w:val="NoSpacing"/>
        <w:numPr>
          <w:ilvl w:val="0"/>
          <w:numId w:val="62"/>
        </w:numPr>
        <w:rPr>
          <w:rFonts w:ascii="Arial" w:hAnsi="Arial" w:cs="Arial"/>
        </w:rPr>
      </w:pPr>
      <w:r w:rsidRPr="00980F40">
        <w:rPr>
          <w:rFonts w:ascii="Arial" w:hAnsi="Arial" w:cs="Arial"/>
        </w:rPr>
        <w:t xml:space="preserve">Continuous supportive observation – within arm’s length    </w:t>
      </w:r>
    </w:p>
    <w:p w14:paraId="1835C8BE" w14:textId="6F5D019C" w:rsidR="4FCB1B48" w:rsidRPr="00980F40" w:rsidRDefault="4FCB1B48" w:rsidP="6EE76F11">
      <w:pPr>
        <w:pStyle w:val="ListParagraph"/>
        <w:ind w:left="1134" w:hanging="567"/>
        <w:jc w:val="both"/>
        <w:rPr>
          <w:rFonts w:ascii="Arial" w:hAnsi="Arial" w:cs="Arial"/>
          <w:sz w:val="22"/>
          <w:szCs w:val="22"/>
        </w:rPr>
      </w:pPr>
    </w:p>
    <w:p w14:paraId="2C680C52" w14:textId="1ECE8EAD" w:rsidR="00790E09" w:rsidRPr="00980F40" w:rsidRDefault="2CDC19F1" w:rsidP="00206BA9">
      <w:pPr>
        <w:pStyle w:val="ListParagraph"/>
        <w:ind w:left="1134" w:hanging="567"/>
        <w:jc w:val="both"/>
        <w:rPr>
          <w:rFonts w:ascii="Arial" w:hAnsi="Arial" w:cs="Arial"/>
          <w:sz w:val="22"/>
          <w:szCs w:val="22"/>
        </w:rPr>
      </w:pPr>
      <w:r w:rsidRPr="00980F40">
        <w:rPr>
          <w:rFonts w:ascii="Arial" w:hAnsi="Arial" w:cs="Arial"/>
          <w:sz w:val="22"/>
          <w:szCs w:val="22"/>
        </w:rPr>
        <w:t xml:space="preserve"> </w:t>
      </w:r>
    </w:p>
    <w:p w14:paraId="6C4D6E17" w14:textId="2F3F0519" w:rsidR="2CDC19F1" w:rsidRPr="00980F40" w:rsidRDefault="2CDC19F1" w:rsidP="00D179CC">
      <w:pPr>
        <w:pStyle w:val="ListParagraph"/>
        <w:numPr>
          <w:ilvl w:val="0"/>
          <w:numId w:val="36"/>
        </w:numPr>
        <w:ind w:left="567" w:hanging="567"/>
        <w:rPr>
          <w:rFonts w:ascii="Arial" w:hAnsi="Arial" w:cs="Arial"/>
          <w:b/>
          <w:bCs/>
          <w:sz w:val="22"/>
          <w:szCs w:val="22"/>
        </w:rPr>
      </w:pPr>
      <w:r w:rsidRPr="00980F40">
        <w:rPr>
          <w:rFonts w:ascii="Arial" w:hAnsi="Arial" w:cs="Arial"/>
          <w:b/>
          <w:bCs/>
          <w:sz w:val="22"/>
          <w:szCs w:val="22"/>
        </w:rPr>
        <w:t>Purpose of the Policy</w:t>
      </w:r>
    </w:p>
    <w:p w14:paraId="099C911D" w14:textId="0E45D544" w:rsidR="4FCB1B48" w:rsidRPr="00980F40" w:rsidRDefault="4FCB1B48">
      <w:pPr>
        <w:pStyle w:val="ListParagraph"/>
        <w:rPr>
          <w:rFonts w:ascii="Arial" w:hAnsi="Arial" w:cs="Arial"/>
          <w:sz w:val="22"/>
          <w:szCs w:val="22"/>
        </w:rPr>
      </w:pPr>
    </w:p>
    <w:p w14:paraId="47E90B2F" w14:textId="60B535BF" w:rsidR="2CDC19F1" w:rsidRPr="00980F40" w:rsidRDefault="2CDC19F1" w:rsidP="00D179CC">
      <w:pPr>
        <w:pStyle w:val="ListParagraph"/>
        <w:numPr>
          <w:ilvl w:val="1"/>
          <w:numId w:val="36"/>
        </w:numPr>
        <w:ind w:left="1418" w:hanging="709"/>
        <w:jc w:val="both"/>
        <w:rPr>
          <w:rFonts w:ascii="Arial" w:hAnsi="Arial" w:cs="Arial"/>
          <w:sz w:val="22"/>
          <w:szCs w:val="22"/>
        </w:rPr>
      </w:pPr>
      <w:r w:rsidRPr="00980F40">
        <w:rPr>
          <w:rFonts w:ascii="Arial" w:hAnsi="Arial" w:cs="Arial"/>
          <w:sz w:val="22"/>
          <w:szCs w:val="22"/>
        </w:rPr>
        <w:t>The policy's purpose is to provide direction and guidance for the planning, implementation and undertaking of high-quality supportive observation procedures for the service</w:t>
      </w:r>
      <w:r w:rsidR="00531479" w:rsidRPr="00980F40">
        <w:rPr>
          <w:rFonts w:ascii="Arial" w:hAnsi="Arial" w:cs="Arial"/>
          <w:sz w:val="22"/>
          <w:szCs w:val="22"/>
        </w:rPr>
        <w:t xml:space="preserve"> users</w:t>
      </w:r>
      <w:r w:rsidRPr="00980F40">
        <w:rPr>
          <w:rFonts w:ascii="Arial" w:hAnsi="Arial" w:cs="Arial"/>
          <w:sz w:val="22"/>
          <w:szCs w:val="22"/>
        </w:rPr>
        <w:t xml:space="preserve"> in receipt of inpatient care. It provides a framework for the </w:t>
      </w:r>
      <w:r w:rsidR="00E17592" w:rsidRPr="00980F40">
        <w:rPr>
          <w:rFonts w:ascii="Arial" w:hAnsi="Arial" w:cs="Arial"/>
          <w:sz w:val="22"/>
          <w:szCs w:val="22"/>
        </w:rPr>
        <w:t>care of</w:t>
      </w:r>
      <w:r w:rsidRPr="00980F40">
        <w:rPr>
          <w:rFonts w:ascii="Arial" w:hAnsi="Arial" w:cs="Arial"/>
          <w:sz w:val="22"/>
          <w:szCs w:val="22"/>
        </w:rPr>
        <w:t xml:space="preserve"> </w:t>
      </w:r>
      <w:r w:rsidR="00E17592" w:rsidRPr="00980F40">
        <w:rPr>
          <w:rFonts w:ascii="Arial" w:hAnsi="Arial" w:cs="Arial"/>
          <w:sz w:val="22"/>
          <w:szCs w:val="22"/>
        </w:rPr>
        <w:t>patients</w:t>
      </w:r>
      <w:r w:rsidRPr="00980F40">
        <w:rPr>
          <w:rFonts w:ascii="Arial" w:hAnsi="Arial" w:cs="Arial"/>
          <w:sz w:val="22"/>
          <w:szCs w:val="22"/>
        </w:rPr>
        <w:t xml:space="preserve"> who may be suicidal, at risk of self-harm, harm from or to others; risk associated with physical frailty, or physical or psychotic or cognitive deterioration, increased risk of falls, and sexual </w:t>
      </w:r>
      <w:r w:rsidR="00E17592" w:rsidRPr="00980F40">
        <w:rPr>
          <w:rFonts w:ascii="Arial" w:hAnsi="Arial" w:cs="Arial"/>
          <w:sz w:val="22"/>
          <w:szCs w:val="22"/>
        </w:rPr>
        <w:t>disinhibition.</w:t>
      </w:r>
    </w:p>
    <w:p w14:paraId="1140913C" w14:textId="5CD746BA" w:rsidR="4FCB1B48" w:rsidRPr="00980F40" w:rsidRDefault="4FCB1B48" w:rsidP="0014727D">
      <w:pPr>
        <w:pStyle w:val="ListParagraph"/>
        <w:ind w:left="1418" w:hanging="709"/>
        <w:jc w:val="both"/>
        <w:rPr>
          <w:rFonts w:ascii="Arial" w:hAnsi="Arial" w:cs="Arial"/>
          <w:sz w:val="22"/>
          <w:szCs w:val="22"/>
        </w:rPr>
      </w:pPr>
    </w:p>
    <w:p w14:paraId="4CBB51B7" w14:textId="0EAD6BBF" w:rsidR="2CDC19F1" w:rsidRPr="00980F40" w:rsidRDefault="2CDC19F1" w:rsidP="00D179CC">
      <w:pPr>
        <w:pStyle w:val="ListParagraph"/>
        <w:numPr>
          <w:ilvl w:val="1"/>
          <w:numId w:val="36"/>
        </w:numPr>
        <w:ind w:left="1418" w:hanging="709"/>
        <w:jc w:val="both"/>
        <w:rPr>
          <w:rFonts w:ascii="Arial" w:hAnsi="Arial" w:cs="Arial"/>
          <w:sz w:val="22"/>
          <w:szCs w:val="22"/>
        </w:rPr>
      </w:pPr>
      <w:r w:rsidRPr="00980F40">
        <w:rPr>
          <w:rFonts w:ascii="Arial" w:hAnsi="Arial" w:cs="Arial"/>
          <w:sz w:val="22"/>
          <w:szCs w:val="22"/>
        </w:rPr>
        <w:t>The purpose of therapeutic engagement and observation is to ensure the sensitive monitoring of the behaviour, mental state and well-being of people receiving inpatient care, enabling a rapid response to any change. This will support preventing inpatients from coming to harm by harming themselves or others.</w:t>
      </w:r>
    </w:p>
    <w:p w14:paraId="1C91C94D" w14:textId="546C3C81" w:rsidR="4FCB1B48" w:rsidRPr="00980F40" w:rsidRDefault="4FCB1B48" w:rsidP="0014727D">
      <w:pPr>
        <w:pStyle w:val="ListParagraph"/>
        <w:ind w:left="1418" w:hanging="709"/>
        <w:jc w:val="both"/>
        <w:rPr>
          <w:rFonts w:ascii="Arial" w:hAnsi="Arial" w:cs="Arial"/>
          <w:sz w:val="22"/>
          <w:szCs w:val="22"/>
        </w:rPr>
      </w:pPr>
    </w:p>
    <w:p w14:paraId="0C69DFEC" w14:textId="0E1E5624" w:rsidR="2CDC19F1" w:rsidRPr="00980F40" w:rsidRDefault="2CDC19F1" w:rsidP="00D179CC">
      <w:pPr>
        <w:pStyle w:val="ListParagraph"/>
        <w:numPr>
          <w:ilvl w:val="1"/>
          <w:numId w:val="36"/>
        </w:numPr>
        <w:ind w:left="1418" w:hanging="709"/>
        <w:jc w:val="both"/>
        <w:rPr>
          <w:rFonts w:ascii="Arial" w:hAnsi="Arial" w:cs="Arial"/>
          <w:sz w:val="22"/>
          <w:szCs w:val="22"/>
        </w:rPr>
      </w:pPr>
      <w:r w:rsidRPr="00980F40">
        <w:rPr>
          <w:rFonts w:ascii="Arial" w:hAnsi="Arial" w:cs="Arial"/>
          <w:sz w:val="22"/>
          <w:szCs w:val="22"/>
        </w:rPr>
        <w:t>The policy will ensure supportive observation practice is therapeutic in nature</w:t>
      </w:r>
      <w:r w:rsidR="68181459" w:rsidRPr="00980F40">
        <w:rPr>
          <w:rFonts w:ascii="Arial" w:hAnsi="Arial" w:cs="Arial"/>
          <w:sz w:val="22"/>
          <w:szCs w:val="22"/>
        </w:rPr>
        <w:t xml:space="preserve">, </w:t>
      </w:r>
      <w:r w:rsidRPr="00980F40">
        <w:rPr>
          <w:rFonts w:ascii="Arial" w:hAnsi="Arial" w:cs="Arial"/>
          <w:sz w:val="22"/>
          <w:szCs w:val="22"/>
        </w:rPr>
        <w:t xml:space="preserve">is recovery and patient </w:t>
      </w:r>
      <w:r w:rsidR="00E17592" w:rsidRPr="00980F40">
        <w:rPr>
          <w:rFonts w:ascii="Arial" w:hAnsi="Arial" w:cs="Arial"/>
          <w:sz w:val="22"/>
          <w:szCs w:val="22"/>
        </w:rPr>
        <w:t>focuse</w:t>
      </w:r>
      <w:r w:rsidR="17D6054A" w:rsidRPr="00980F40">
        <w:rPr>
          <w:rFonts w:ascii="Arial" w:hAnsi="Arial" w:cs="Arial"/>
          <w:sz w:val="22"/>
          <w:szCs w:val="22"/>
        </w:rPr>
        <w:t xml:space="preserve">d and reduces the risk of observations being used in a disproportionately restrictive manner. </w:t>
      </w:r>
      <w:r w:rsidRPr="00980F40">
        <w:rPr>
          <w:rFonts w:ascii="Arial" w:hAnsi="Arial" w:cs="Arial"/>
          <w:sz w:val="22"/>
          <w:szCs w:val="22"/>
        </w:rPr>
        <w:t>The policy provides a framework to ensure that all inpatients’ level of observation and engagement is tailored appropriately to their individualised needs and risks.</w:t>
      </w:r>
    </w:p>
    <w:p w14:paraId="27C17EAC" w14:textId="0267CD0F" w:rsidR="2CDC19F1" w:rsidRPr="00980F40" w:rsidRDefault="2CDC19F1" w:rsidP="0014727D">
      <w:pPr>
        <w:pStyle w:val="ListParagraph"/>
        <w:ind w:left="1418" w:hanging="709"/>
        <w:jc w:val="both"/>
        <w:rPr>
          <w:rFonts w:ascii="Arial" w:hAnsi="Arial" w:cs="Arial"/>
          <w:sz w:val="22"/>
          <w:szCs w:val="22"/>
        </w:rPr>
      </w:pPr>
      <w:r w:rsidRPr="00980F40">
        <w:rPr>
          <w:rFonts w:ascii="Arial" w:hAnsi="Arial" w:cs="Arial"/>
          <w:sz w:val="22"/>
          <w:szCs w:val="22"/>
        </w:rPr>
        <w:t xml:space="preserve"> </w:t>
      </w:r>
    </w:p>
    <w:p w14:paraId="44733C07" w14:textId="5D97F9A2" w:rsidR="2CDC19F1" w:rsidRPr="00980F40" w:rsidRDefault="2CDC19F1" w:rsidP="00D179CC">
      <w:pPr>
        <w:pStyle w:val="ListParagraph"/>
        <w:numPr>
          <w:ilvl w:val="1"/>
          <w:numId w:val="36"/>
        </w:numPr>
        <w:ind w:left="1418" w:hanging="709"/>
        <w:jc w:val="both"/>
        <w:rPr>
          <w:rFonts w:ascii="Arial" w:hAnsi="Arial" w:cs="Arial"/>
          <w:sz w:val="22"/>
          <w:szCs w:val="22"/>
        </w:rPr>
      </w:pPr>
      <w:r w:rsidRPr="00980F40">
        <w:rPr>
          <w:rFonts w:ascii="Arial" w:hAnsi="Arial" w:cs="Arial"/>
          <w:sz w:val="22"/>
          <w:szCs w:val="22"/>
        </w:rPr>
        <w:t>It ensures colleagues understand their role in making decisions to ensure a safe and therapeutic environment, to facilitate the assessment and management of an inpatients’ supportive therapeutic observation, and the rationale for supporting those decisions.</w:t>
      </w:r>
    </w:p>
    <w:p w14:paraId="4BA2C34D" w14:textId="3C8E342A" w:rsidR="4FCB1B48" w:rsidRPr="00980F40" w:rsidRDefault="4FCB1B48" w:rsidP="0014727D">
      <w:pPr>
        <w:pStyle w:val="ListParagraph"/>
        <w:ind w:left="1418" w:hanging="709"/>
        <w:jc w:val="both"/>
        <w:rPr>
          <w:rFonts w:ascii="Arial" w:hAnsi="Arial" w:cs="Arial"/>
          <w:sz w:val="22"/>
          <w:szCs w:val="22"/>
        </w:rPr>
      </w:pPr>
    </w:p>
    <w:p w14:paraId="058983D5" w14:textId="25D105BD" w:rsidR="2CDC19F1" w:rsidRPr="00980F40" w:rsidRDefault="4B2A57EC" w:rsidP="00D179CC">
      <w:pPr>
        <w:pStyle w:val="ListParagraph"/>
        <w:numPr>
          <w:ilvl w:val="1"/>
          <w:numId w:val="36"/>
        </w:numPr>
        <w:ind w:left="1418" w:hanging="709"/>
        <w:jc w:val="both"/>
        <w:rPr>
          <w:rFonts w:ascii="Arial" w:hAnsi="Arial" w:cs="Arial"/>
          <w:sz w:val="22"/>
          <w:szCs w:val="22"/>
        </w:rPr>
      </w:pPr>
      <w:r w:rsidRPr="00980F40">
        <w:rPr>
          <w:rFonts w:ascii="Arial" w:hAnsi="Arial" w:cs="Arial"/>
          <w:sz w:val="22"/>
          <w:szCs w:val="22"/>
        </w:rPr>
        <w:t xml:space="preserve">The policy outlines training and competency expectations for staff. </w:t>
      </w:r>
      <w:r w:rsidR="2CDC19F1" w:rsidRPr="00980F40">
        <w:rPr>
          <w:rFonts w:ascii="Arial" w:hAnsi="Arial" w:cs="Arial"/>
          <w:sz w:val="22"/>
          <w:szCs w:val="22"/>
        </w:rPr>
        <w:t xml:space="preserve">All </w:t>
      </w:r>
      <w:r w:rsidR="00531479" w:rsidRPr="00980F40">
        <w:rPr>
          <w:rFonts w:ascii="Arial" w:hAnsi="Arial" w:cs="Arial"/>
          <w:sz w:val="22"/>
          <w:szCs w:val="22"/>
        </w:rPr>
        <w:t xml:space="preserve">registered and </w:t>
      </w:r>
      <w:r w:rsidR="0099746C" w:rsidRPr="00980F40">
        <w:rPr>
          <w:rFonts w:ascii="Arial" w:hAnsi="Arial" w:cs="Arial"/>
          <w:sz w:val="22"/>
          <w:szCs w:val="22"/>
        </w:rPr>
        <w:t>non-registered</w:t>
      </w:r>
      <w:r w:rsidR="00531479" w:rsidRPr="00980F40">
        <w:rPr>
          <w:rFonts w:ascii="Arial" w:hAnsi="Arial" w:cs="Arial"/>
          <w:sz w:val="22"/>
          <w:szCs w:val="22"/>
        </w:rPr>
        <w:t xml:space="preserve"> nursing </w:t>
      </w:r>
      <w:r w:rsidR="2CDC19F1" w:rsidRPr="00980F40">
        <w:rPr>
          <w:rFonts w:ascii="Arial" w:hAnsi="Arial" w:cs="Arial"/>
          <w:sz w:val="22"/>
          <w:szCs w:val="22"/>
        </w:rPr>
        <w:t xml:space="preserve">staff </w:t>
      </w:r>
      <w:r w:rsidR="00531479" w:rsidRPr="00980F40">
        <w:rPr>
          <w:rFonts w:ascii="Arial" w:hAnsi="Arial" w:cs="Arial"/>
          <w:sz w:val="22"/>
          <w:szCs w:val="22"/>
        </w:rPr>
        <w:t>(</w:t>
      </w:r>
      <w:r w:rsidR="2CDC19F1" w:rsidRPr="00980F40">
        <w:rPr>
          <w:rFonts w:ascii="Arial" w:hAnsi="Arial" w:cs="Arial"/>
          <w:sz w:val="22"/>
          <w:szCs w:val="22"/>
        </w:rPr>
        <w:t>including substantive, bank and agency staff</w:t>
      </w:r>
      <w:r w:rsidR="00531479" w:rsidRPr="00980F40">
        <w:rPr>
          <w:rFonts w:ascii="Arial" w:hAnsi="Arial" w:cs="Arial"/>
          <w:sz w:val="22"/>
          <w:szCs w:val="22"/>
        </w:rPr>
        <w:t>)</w:t>
      </w:r>
      <w:r w:rsidR="2CDC19F1" w:rsidRPr="00980F40">
        <w:rPr>
          <w:rFonts w:ascii="Arial" w:hAnsi="Arial" w:cs="Arial"/>
          <w:sz w:val="22"/>
          <w:szCs w:val="22"/>
        </w:rPr>
        <w:t xml:space="preserve"> must </w:t>
      </w:r>
      <w:r w:rsidR="422EBF9D" w:rsidRPr="00980F40">
        <w:rPr>
          <w:rFonts w:ascii="Arial" w:hAnsi="Arial" w:cs="Arial"/>
          <w:sz w:val="22"/>
          <w:szCs w:val="22"/>
        </w:rPr>
        <w:t>complete the Inpatient Safety suit</w:t>
      </w:r>
      <w:r w:rsidR="196445AA" w:rsidRPr="00980F40">
        <w:rPr>
          <w:rFonts w:ascii="Arial" w:hAnsi="Arial" w:cs="Arial"/>
          <w:sz w:val="22"/>
          <w:szCs w:val="22"/>
        </w:rPr>
        <w:t>e</w:t>
      </w:r>
      <w:r w:rsidR="422EBF9D" w:rsidRPr="00980F40">
        <w:rPr>
          <w:rFonts w:ascii="Arial" w:hAnsi="Arial" w:cs="Arial"/>
          <w:sz w:val="22"/>
          <w:szCs w:val="22"/>
        </w:rPr>
        <w:t xml:space="preserve"> trai</w:t>
      </w:r>
      <w:r w:rsidR="12FDC194" w:rsidRPr="00980F40">
        <w:rPr>
          <w:rFonts w:ascii="Arial" w:hAnsi="Arial" w:cs="Arial"/>
          <w:sz w:val="22"/>
          <w:szCs w:val="22"/>
        </w:rPr>
        <w:t>n</w:t>
      </w:r>
      <w:r w:rsidR="422EBF9D" w:rsidRPr="00980F40">
        <w:rPr>
          <w:rFonts w:ascii="Arial" w:hAnsi="Arial" w:cs="Arial"/>
          <w:sz w:val="22"/>
          <w:szCs w:val="22"/>
        </w:rPr>
        <w:t>ing bundle that includes</w:t>
      </w:r>
      <w:r w:rsidR="2CDC19F1" w:rsidRPr="00980F40">
        <w:rPr>
          <w:rFonts w:ascii="Arial" w:hAnsi="Arial" w:cs="Arial"/>
          <w:sz w:val="22"/>
          <w:szCs w:val="22"/>
        </w:rPr>
        <w:t xml:space="preserve"> </w:t>
      </w:r>
      <w:r w:rsidR="2328CDA9" w:rsidRPr="00980F40">
        <w:rPr>
          <w:rFonts w:ascii="Arial" w:hAnsi="Arial" w:cs="Arial"/>
          <w:sz w:val="22"/>
          <w:szCs w:val="22"/>
        </w:rPr>
        <w:t>Observations in MH Care</w:t>
      </w:r>
      <w:r w:rsidR="79298DD6" w:rsidRPr="00980F40">
        <w:rPr>
          <w:rFonts w:ascii="Arial" w:hAnsi="Arial" w:cs="Arial"/>
          <w:sz w:val="22"/>
          <w:szCs w:val="22"/>
        </w:rPr>
        <w:t xml:space="preserve"> and Honesty in Documentation </w:t>
      </w:r>
      <w:r w:rsidR="53417D05" w:rsidRPr="00980F40">
        <w:rPr>
          <w:rFonts w:ascii="Arial" w:hAnsi="Arial" w:cs="Arial"/>
          <w:sz w:val="22"/>
          <w:szCs w:val="22"/>
        </w:rPr>
        <w:t>training</w:t>
      </w:r>
      <w:r w:rsidR="79298DD6" w:rsidRPr="00980F40">
        <w:rPr>
          <w:rFonts w:ascii="Arial" w:hAnsi="Arial" w:cs="Arial"/>
          <w:sz w:val="22"/>
          <w:szCs w:val="22"/>
        </w:rPr>
        <w:t xml:space="preserve">. Staff must </w:t>
      </w:r>
      <w:r w:rsidR="2CDC19F1" w:rsidRPr="00980F40">
        <w:rPr>
          <w:rFonts w:ascii="Arial" w:hAnsi="Arial" w:cs="Arial"/>
          <w:sz w:val="22"/>
          <w:szCs w:val="22"/>
        </w:rPr>
        <w:t xml:space="preserve">be inducted and </w:t>
      </w:r>
      <w:r w:rsidR="79298DD6" w:rsidRPr="00980F40">
        <w:rPr>
          <w:rFonts w:ascii="Arial" w:hAnsi="Arial" w:cs="Arial"/>
          <w:sz w:val="22"/>
          <w:szCs w:val="22"/>
        </w:rPr>
        <w:t xml:space="preserve">orientated to </w:t>
      </w:r>
      <w:r w:rsidR="5AF121C2" w:rsidRPr="00980F40">
        <w:rPr>
          <w:rFonts w:ascii="Arial" w:hAnsi="Arial" w:cs="Arial"/>
          <w:sz w:val="22"/>
          <w:szCs w:val="22"/>
        </w:rPr>
        <w:t>clinical</w:t>
      </w:r>
      <w:r w:rsidR="79298DD6" w:rsidRPr="00980F40">
        <w:rPr>
          <w:rFonts w:ascii="Arial" w:hAnsi="Arial" w:cs="Arial"/>
          <w:sz w:val="22"/>
          <w:szCs w:val="22"/>
        </w:rPr>
        <w:t xml:space="preserve"> areas</w:t>
      </w:r>
      <w:r w:rsidR="2CDC19F1" w:rsidRPr="00980F40">
        <w:rPr>
          <w:rFonts w:ascii="Arial" w:hAnsi="Arial" w:cs="Arial"/>
          <w:sz w:val="22"/>
          <w:szCs w:val="22"/>
        </w:rPr>
        <w:t xml:space="preserve"> as </w:t>
      </w:r>
      <w:r w:rsidR="568B6E5B" w:rsidRPr="00980F40">
        <w:rPr>
          <w:rFonts w:ascii="Arial" w:hAnsi="Arial" w:cs="Arial"/>
          <w:sz w:val="22"/>
          <w:szCs w:val="22"/>
        </w:rPr>
        <w:t>this is integral to undertaking observations.</w:t>
      </w:r>
      <w:r w:rsidR="091E8A4A" w:rsidRPr="00980F40">
        <w:rPr>
          <w:rFonts w:ascii="Arial" w:hAnsi="Arial" w:cs="Arial"/>
          <w:sz w:val="22"/>
          <w:szCs w:val="22"/>
        </w:rPr>
        <w:t xml:space="preserve"> Observations can </w:t>
      </w:r>
      <w:r w:rsidR="24659FDA" w:rsidRPr="00980F40">
        <w:rPr>
          <w:rFonts w:ascii="Arial" w:hAnsi="Arial" w:cs="Arial"/>
          <w:sz w:val="22"/>
          <w:szCs w:val="22"/>
        </w:rPr>
        <w:t xml:space="preserve">only </w:t>
      </w:r>
      <w:r w:rsidR="091E8A4A" w:rsidRPr="00980F40">
        <w:rPr>
          <w:rFonts w:ascii="Arial" w:hAnsi="Arial" w:cs="Arial"/>
          <w:sz w:val="22"/>
          <w:szCs w:val="22"/>
        </w:rPr>
        <w:t>be undertaken by</w:t>
      </w:r>
      <w:r w:rsidR="00531479" w:rsidRPr="00980F40">
        <w:rPr>
          <w:rFonts w:ascii="Arial" w:hAnsi="Arial" w:cs="Arial"/>
          <w:sz w:val="22"/>
          <w:szCs w:val="22"/>
        </w:rPr>
        <w:t xml:space="preserve"> a</w:t>
      </w:r>
      <w:r w:rsidR="091E8A4A" w:rsidRPr="00980F40">
        <w:rPr>
          <w:rFonts w:ascii="Arial" w:hAnsi="Arial" w:cs="Arial"/>
          <w:sz w:val="22"/>
          <w:szCs w:val="22"/>
        </w:rPr>
        <w:t xml:space="preserve"> clinical staff member familiar with the ward environment</w:t>
      </w:r>
      <w:r w:rsidR="4CBA728F" w:rsidRPr="00980F40">
        <w:rPr>
          <w:rFonts w:ascii="Arial" w:hAnsi="Arial" w:cs="Arial"/>
          <w:sz w:val="22"/>
          <w:szCs w:val="22"/>
        </w:rPr>
        <w:t>,</w:t>
      </w:r>
      <w:r w:rsidR="091E8A4A" w:rsidRPr="00980F40">
        <w:rPr>
          <w:rFonts w:ascii="Arial" w:hAnsi="Arial" w:cs="Arial"/>
          <w:sz w:val="22"/>
          <w:szCs w:val="22"/>
        </w:rPr>
        <w:t xml:space="preserve"> the service user on close supportive observations and </w:t>
      </w:r>
      <w:r w:rsidR="363F9A71" w:rsidRPr="00980F40">
        <w:rPr>
          <w:rFonts w:ascii="Arial" w:hAnsi="Arial" w:cs="Arial"/>
          <w:sz w:val="22"/>
          <w:szCs w:val="22"/>
        </w:rPr>
        <w:t>who has completed the Inpatient Safety Suite training bundle</w:t>
      </w:r>
      <w:r w:rsidR="091E8A4A" w:rsidRPr="00980F40">
        <w:rPr>
          <w:rFonts w:ascii="Arial" w:hAnsi="Arial" w:cs="Arial"/>
          <w:sz w:val="22"/>
          <w:szCs w:val="22"/>
        </w:rPr>
        <w:t>.</w:t>
      </w:r>
    </w:p>
    <w:p w14:paraId="35EAAA3F" w14:textId="2269717A" w:rsidR="4FCB1B48" w:rsidRPr="00980F40" w:rsidRDefault="4FCB1B48" w:rsidP="0014727D">
      <w:pPr>
        <w:pStyle w:val="ListParagraph"/>
        <w:ind w:left="1418" w:hanging="709"/>
        <w:jc w:val="both"/>
        <w:rPr>
          <w:rFonts w:ascii="Arial" w:hAnsi="Arial" w:cs="Arial"/>
          <w:sz w:val="22"/>
          <w:szCs w:val="22"/>
        </w:rPr>
      </w:pPr>
    </w:p>
    <w:p w14:paraId="64DFEA04" w14:textId="5525B2E2" w:rsidR="2CDC19F1" w:rsidRPr="00980F40" w:rsidRDefault="2CDC19F1" w:rsidP="00D179CC">
      <w:pPr>
        <w:pStyle w:val="ListParagraph"/>
        <w:numPr>
          <w:ilvl w:val="1"/>
          <w:numId w:val="36"/>
        </w:numPr>
        <w:ind w:left="1418" w:hanging="709"/>
        <w:jc w:val="both"/>
        <w:rPr>
          <w:rFonts w:ascii="Arial" w:hAnsi="Arial" w:cs="Arial"/>
          <w:sz w:val="22"/>
          <w:szCs w:val="22"/>
        </w:rPr>
      </w:pPr>
      <w:r w:rsidRPr="00980F40">
        <w:rPr>
          <w:rFonts w:ascii="Arial" w:hAnsi="Arial" w:cs="Arial"/>
          <w:sz w:val="22"/>
          <w:szCs w:val="22"/>
        </w:rPr>
        <w:t xml:space="preserve">The observation care plan must specify the level of engagement and observation for </w:t>
      </w:r>
      <w:proofErr w:type="gramStart"/>
      <w:r w:rsidRPr="00980F40">
        <w:rPr>
          <w:rFonts w:ascii="Arial" w:hAnsi="Arial" w:cs="Arial"/>
          <w:sz w:val="22"/>
          <w:szCs w:val="22"/>
        </w:rPr>
        <w:t>each individual</w:t>
      </w:r>
      <w:proofErr w:type="gramEnd"/>
      <w:r w:rsidRPr="00980F40">
        <w:rPr>
          <w:rFonts w:ascii="Arial" w:hAnsi="Arial" w:cs="Arial"/>
          <w:sz w:val="22"/>
          <w:szCs w:val="22"/>
        </w:rPr>
        <w:t xml:space="preserve"> at any given time This </w:t>
      </w:r>
      <w:r w:rsidR="00531479" w:rsidRPr="00980F40">
        <w:rPr>
          <w:rFonts w:ascii="Arial" w:hAnsi="Arial" w:cs="Arial"/>
          <w:sz w:val="22"/>
          <w:szCs w:val="22"/>
        </w:rPr>
        <w:t>should</w:t>
      </w:r>
      <w:r w:rsidRPr="00980F40">
        <w:rPr>
          <w:rFonts w:ascii="Arial" w:hAnsi="Arial" w:cs="Arial"/>
          <w:sz w:val="22"/>
          <w:szCs w:val="22"/>
        </w:rPr>
        <w:t xml:space="preserve"> include patient’s clinical needs, strengths, and indicators of deterioration and harm, alongside their advance statement, carer’s views, and the purpose of their admission to hospital.</w:t>
      </w:r>
      <w:r w:rsidR="06D2A884" w:rsidRPr="00980F40">
        <w:rPr>
          <w:rFonts w:ascii="Arial" w:hAnsi="Arial" w:cs="Arial"/>
          <w:sz w:val="22"/>
          <w:szCs w:val="22"/>
        </w:rPr>
        <w:t xml:space="preserve"> The policy recommends that </w:t>
      </w:r>
      <w:proofErr w:type="spellStart"/>
      <w:r w:rsidR="06D2A884" w:rsidRPr="00980F40">
        <w:rPr>
          <w:rFonts w:ascii="Arial" w:hAnsi="Arial" w:cs="Arial"/>
          <w:sz w:val="22"/>
          <w:szCs w:val="22"/>
        </w:rPr>
        <w:t>personalised</w:t>
      </w:r>
      <w:proofErr w:type="spellEnd"/>
      <w:r w:rsidR="06D2A884" w:rsidRPr="00980F40">
        <w:rPr>
          <w:rFonts w:ascii="Arial" w:hAnsi="Arial" w:cs="Arial"/>
          <w:sz w:val="22"/>
          <w:szCs w:val="22"/>
        </w:rPr>
        <w:t xml:space="preserve"> care, treatment, and safety planning should be determined and informed by using information from the patient.  </w:t>
      </w:r>
    </w:p>
    <w:p w14:paraId="03B86D8B" w14:textId="57A0CC87" w:rsidR="2CDC19F1" w:rsidRPr="00980F40" w:rsidRDefault="2CDC19F1" w:rsidP="0014727D">
      <w:pPr>
        <w:ind w:left="1418" w:hanging="709"/>
        <w:jc w:val="both"/>
        <w:rPr>
          <w:rFonts w:ascii="Arial" w:hAnsi="Arial" w:cs="Arial"/>
        </w:rPr>
      </w:pPr>
      <w:r w:rsidRPr="00980F40">
        <w:rPr>
          <w:rFonts w:ascii="Arial" w:hAnsi="Arial" w:cs="Arial"/>
        </w:rPr>
        <w:t xml:space="preserve"> </w:t>
      </w:r>
    </w:p>
    <w:p w14:paraId="36429A19" w14:textId="4FD30CB9" w:rsidR="2CDC19F1" w:rsidRPr="00980F40" w:rsidRDefault="2CDC19F1" w:rsidP="00D179CC">
      <w:pPr>
        <w:pStyle w:val="ListParagraph"/>
        <w:numPr>
          <w:ilvl w:val="1"/>
          <w:numId w:val="36"/>
        </w:numPr>
        <w:ind w:left="1418" w:hanging="709"/>
        <w:jc w:val="both"/>
        <w:rPr>
          <w:rFonts w:ascii="Arial" w:hAnsi="Arial" w:cs="Arial"/>
          <w:sz w:val="22"/>
          <w:szCs w:val="22"/>
        </w:rPr>
      </w:pPr>
      <w:r w:rsidRPr="00980F40">
        <w:rPr>
          <w:rFonts w:ascii="Arial" w:hAnsi="Arial" w:cs="Arial"/>
          <w:sz w:val="22"/>
          <w:szCs w:val="22"/>
        </w:rPr>
        <w:t xml:space="preserve">Risk Assessment is an essential feature of engagement and observations. </w:t>
      </w:r>
      <w:r w:rsidR="540D0FEE" w:rsidRPr="00980F40">
        <w:rPr>
          <w:rFonts w:ascii="Arial" w:hAnsi="Arial" w:cs="Arial"/>
          <w:sz w:val="22"/>
          <w:szCs w:val="22"/>
        </w:rPr>
        <w:t>Effective</w:t>
      </w:r>
      <w:r w:rsidRPr="00980F40">
        <w:rPr>
          <w:rFonts w:ascii="Arial" w:hAnsi="Arial" w:cs="Arial"/>
          <w:sz w:val="22"/>
          <w:szCs w:val="22"/>
        </w:rPr>
        <w:t xml:space="preserve"> management of risk must </w:t>
      </w:r>
      <w:r w:rsidR="5A8A8696" w:rsidRPr="00980F40">
        <w:rPr>
          <w:rFonts w:ascii="Arial" w:hAnsi="Arial" w:cs="Arial"/>
          <w:sz w:val="22"/>
          <w:szCs w:val="22"/>
        </w:rPr>
        <w:t>focus on reducing or altering harmful behavior</w:t>
      </w:r>
      <w:r w:rsidRPr="00980F40">
        <w:rPr>
          <w:rFonts w:ascii="Arial" w:hAnsi="Arial" w:cs="Arial"/>
          <w:sz w:val="22"/>
          <w:szCs w:val="22"/>
        </w:rPr>
        <w:t xml:space="preserve"> by individuals, to enhance their safety and work towards their recovery. The clinical risk assessment and formulation is the basis for determining levels of observation and applies to both informal and detained service </w:t>
      </w:r>
      <w:r w:rsidR="00E17592" w:rsidRPr="00980F40">
        <w:rPr>
          <w:rFonts w:ascii="Arial" w:hAnsi="Arial" w:cs="Arial"/>
          <w:sz w:val="22"/>
          <w:szCs w:val="22"/>
        </w:rPr>
        <w:t>users.</w:t>
      </w:r>
      <w:r w:rsidRPr="00980F40">
        <w:rPr>
          <w:rFonts w:ascii="Arial" w:hAnsi="Arial" w:cs="Arial"/>
          <w:sz w:val="22"/>
          <w:szCs w:val="22"/>
        </w:rPr>
        <w:t xml:space="preserve">  </w:t>
      </w:r>
    </w:p>
    <w:p w14:paraId="021D2DE5" w14:textId="38FC8FDC" w:rsidR="4FCB1B48" w:rsidRPr="00980F40" w:rsidRDefault="4FCB1B48">
      <w:pPr>
        <w:pStyle w:val="ListParagraph"/>
        <w:rPr>
          <w:rFonts w:ascii="Arial" w:hAnsi="Arial" w:cs="Arial"/>
          <w:sz w:val="22"/>
          <w:szCs w:val="22"/>
        </w:rPr>
      </w:pPr>
    </w:p>
    <w:p w14:paraId="6F7EB563" w14:textId="77777777" w:rsidR="004E19C7" w:rsidRPr="00980F40" w:rsidRDefault="004E19C7" w:rsidP="004E19C7">
      <w:pPr>
        <w:tabs>
          <w:tab w:val="left" w:pos="360"/>
        </w:tabs>
        <w:autoSpaceDE w:val="0"/>
        <w:autoSpaceDN w:val="0"/>
        <w:adjustRightInd w:val="0"/>
        <w:spacing w:after="0" w:line="240" w:lineRule="auto"/>
        <w:ind w:left="720"/>
        <w:jc w:val="both"/>
        <w:rPr>
          <w:rFonts w:ascii="Arial" w:eastAsia="Times New Roman" w:hAnsi="Arial" w:cs="Arial"/>
          <w:color w:val="000000"/>
        </w:rPr>
      </w:pPr>
    </w:p>
    <w:p w14:paraId="6B017AFE" w14:textId="4AEB3EC8" w:rsidR="004E19C7" w:rsidRPr="00980F40" w:rsidRDefault="00E57174" w:rsidP="00E57174">
      <w:pPr>
        <w:tabs>
          <w:tab w:val="left" w:pos="360"/>
        </w:tabs>
        <w:autoSpaceDE w:val="0"/>
        <w:autoSpaceDN w:val="0"/>
        <w:adjustRightInd w:val="0"/>
        <w:spacing w:after="0" w:line="240" w:lineRule="auto"/>
        <w:ind w:left="1418" w:hanging="709"/>
        <w:jc w:val="both"/>
        <w:rPr>
          <w:rFonts w:ascii="Arial" w:eastAsia="Times New Roman" w:hAnsi="Arial" w:cs="Arial"/>
          <w:color w:val="000000"/>
        </w:rPr>
      </w:pPr>
      <w:r w:rsidRPr="00980F40">
        <w:rPr>
          <w:rFonts w:ascii="Arial" w:eastAsia="Times New Roman" w:hAnsi="Arial" w:cs="Arial"/>
          <w:color w:val="000000"/>
          <w:lang w:val="en-US"/>
        </w:rPr>
        <w:t>2.8</w:t>
      </w:r>
      <w:r w:rsidRPr="00980F40">
        <w:rPr>
          <w:rFonts w:ascii="Arial" w:eastAsia="Times New Roman" w:hAnsi="Arial" w:cs="Arial"/>
          <w:b/>
          <w:bCs/>
          <w:color w:val="000000"/>
          <w:lang w:val="en-US"/>
        </w:rPr>
        <w:tab/>
      </w:r>
      <w:r w:rsidR="004E19C7" w:rsidRPr="00980F40">
        <w:rPr>
          <w:rFonts w:ascii="Arial" w:eastAsia="Times New Roman" w:hAnsi="Arial" w:cs="Arial"/>
          <w:color w:val="000000"/>
          <w:lang w:val="en-US"/>
        </w:rPr>
        <w:t>Please refer to the following Trust policies for further guidance as and when required:</w:t>
      </w:r>
    </w:p>
    <w:p w14:paraId="32D84EFF" w14:textId="77777777" w:rsidR="004E19C7" w:rsidRPr="00980F40" w:rsidRDefault="004E19C7" w:rsidP="00D179CC">
      <w:pPr>
        <w:numPr>
          <w:ilvl w:val="0"/>
          <w:numId w:val="8"/>
        </w:numPr>
        <w:tabs>
          <w:tab w:val="left" w:pos="720"/>
        </w:tabs>
        <w:autoSpaceDE w:val="0"/>
        <w:autoSpaceDN w:val="0"/>
        <w:adjustRightInd w:val="0"/>
        <w:spacing w:before="240" w:after="0" w:line="240" w:lineRule="auto"/>
        <w:ind w:right="1540"/>
        <w:jc w:val="both"/>
        <w:rPr>
          <w:rFonts w:ascii="Arial" w:eastAsia="Times New Roman" w:hAnsi="Arial" w:cs="Arial"/>
          <w:color w:val="000000"/>
          <w:lang w:val="en-US"/>
        </w:rPr>
      </w:pPr>
      <w:r w:rsidRPr="00980F40">
        <w:rPr>
          <w:rFonts w:ascii="Arial" w:eastAsia="Times New Roman" w:hAnsi="Arial" w:cs="Arial"/>
          <w:color w:val="000000"/>
          <w:lang w:val="en-US"/>
        </w:rPr>
        <w:t>Clinical Risk Assessment and Management Policy</w:t>
      </w:r>
    </w:p>
    <w:p w14:paraId="2F5B55B1" w14:textId="77777777" w:rsidR="004E19C7" w:rsidRPr="00980F40" w:rsidRDefault="004E19C7" w:rsidP="00D179CC">
      <w:pPr>
        <w:numPr>
          <w:ilvl w:val="0"/>
          <w:numId w:val="8"/>
        </w:numPr>
        <w:tabs>
          <w:tab w:val="left" w:pos="720"/>
        </w:tabs>
        <w:autoSpaceDE w:val="0"/>
        <w:autoSpaceDN w:val="0"/>
        <w:adjustRightInd w:val="0"/>
        <w:spacing w:after="0" w:line="240" w:lineRule="auto"/>
        <w:ind w:right="1540"/>
        <w:jc w:val="both"/>
        <w:rPr>
          <w:rFonts w:ascii="Arial" w:eastAsia="Times New Roman" w:hAnsi="Arial" w:cs="Arial"/>
          <w:color w:val="000000"/>
          <w:lang w:val="en-US"/>
        </w:rPr>
      </w:pPr>
      <w:r w:rsidRPr="00980F40">
        <w:rPr>
          <w:rFonts w:ascii="Arial" w:eastAsia="Times New Roman" w:hAnsi="Arial" w:cs="Arial"/>
          <w:color w:val="000000"/>
          <w:lang w:val="en-US"/>
        </w:rPr>
        <w:t xml:space="preserve">Policy on the use of Physical Holding Skills  </w:t>
      </w:r>
    </w:p>
    <w:p w14:paraId="5DF344F6" w14:textId="21506924" w:rsidR="004E19C7" w:rsidRPr="00980F40" w:rsidRDefault="004E19C7" w:rsidP="00D179CC">
      <w:pPr>
        <w:numPr>
          <w:ilvl w:val="0"/>
          <w:numId w:val="8"/>
        </w:numPr>
        <w:tabs>
          <w:tab w:val="left" w:pos="720"/>
        </w:tabs>
        <w:autoSpaceDE w:val="0"/>
        <w:autoSpaceDN w:val="0"/>
        <w:adjustRightInd w:val="0"/>
        <w:spacing w:after="0" w:line="240" w:lineRule="auto"/>
        <w:ind w:right="338"/>
        <w:jc w:val="both"/>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Policy for Searching Service Users, </w:t>
      </w:r>
      <w:r w:rsidR="5075FA04" w:rsidRPr="00980F40">
        <w:rPr>
          <w:rFonts w:ascii="Arial" w:eastAsia="Times New Roman" w:hAnsi="Arial" w:cs="Arial"/>
          <w:color w:val="000000" w:themeColor="text1"/>
          <w:lang w:val="en-US"/>
        </w:rPr>
        <w:t>Visitors,</w:t>
      </w:r>
      <w:r w:rsidRPr="00980F40">
        <w:rPr>
          <w:rFonts w:ascii="Arial" w:eastAsia="Times New Roman" w:hAnsi="Arial" w:cs="Arial"/>
          <w:color w:val="000000" w:themeColor="text1"/>
          <w:lang w:val="en-US"/>
        </w:rPr>
        <w:t xml:space="preserve"> and their Property</w:t>
      </w:r>
    </w:p>
    <w:p w14:paraId="58A96D27" w14:textId="76D131CF" w:rsidR="004E19C7" w:rsidRPr="00980F40" w:rsidRDefault="004E19C7" w:rsidP="00D179CC">
      <w:pPr>
        <w:numPr>
          <w:ilvl w:val="0"/>
          <w:numId w:val="8"/>
        </w:numPr>
        <w:tabs>
          <w:tab w:val="left" w:pos="720"/>
        </w:tabs>
        <w:autoSpaceDE w:val="0"/>
        <w:autoSpaceDN w:val="0"/>
        <w:adjustRightInd w:val="0"/>
        <w:spacing w:after="0" w:line="240" w:lineRule="auto"/>
        <w:ind w:right="338"/>
        <w:jc w:val="both"/>
        <w:rPr>
          <w:rFonts w:ascii="Arial" w:eastAsia="Times New Roman" w:hAnsi="Arial" w:cs="Arial"/>
          <w:color w:val="000000"/>
          <w:lang w:val="en-US"/>
        </w:rPr>
      </w:pPr>
      <w:r w:rsidRPr="00980F40">
        <w:rPr>
          <w:rFonts w:ascii="Arial" w:eastAsia="Times New Roman" w:hAnsi="Arial" w:cs="Arial"/>
          <w:color w:val="000000" w:themeColor="text1"/>
          <w:lang w:val="en-US"/>
        </w:rPr>
        <w:t>Admission</w:t>
      </w:r>
      <w:r w:rsidR="2D31FE5F" w:rsidRPr="00980F40">
        <w:rPr>
          <w:rFonts w:ascii="Arial" w:eastAsia="Times New Roman" w:hAnsi="Arial" w:cs="Arial"/>
          <w:color w:val="000000" w:themeColor="text1"/>
          <w:lang w:val="en-US"/>
        </w:rPr>
        <w:t>, Transfer and Discharge</w:t>
      </w:r>
      <w:r w:rsidRPr="00980F40">
        <w:rPr>
          <w:rFonts w:ascii="Arial" w:eastAsia="Times New Roman" w:hAnsi="Arial" w:cs="Arial"/>
          <w:color w:val="000000" w:themeColor="text1"/>
          <w:lang w:val="en-US"/>
        </w:rPr>
        <w:t xml:space="preserve"> Policy </w:t>
      </w:r>
    </w:p>
    <w:p w14:paraId="57A18CD6" w14:textId="23DD5FA6" w:rsidR="505C3920" w:rsidRPr="00980F40" w:rsidRDefault="505C3920" w:rsidP="621A7AA8">
      <w:pPr>
        <w:numPr>
          <w:ilvl w:val="0"/>
          <w:numId w:val="8"/>
        </w:numPr>
        <w:tabs>
          <w:tab w:val="left" w:pos="720"/>
        </w:tabs>
        <w:spacing w:after="0" w:line="240" w:lineRule="auto"/>
        <w:ind w:right="338"/>
        <w:jc w:val="both"/>
        <w:rPr>
          <w:rFonts w:ascii="Arial" w:hAnsi="Arial" w:cs="Arial"/>
        </w:rPr>
      </w:pPr>
      <w:r w:rsidRPr="00980F40">
        <w:rPr>
          <w:rFonts w:ascii="Arial" w:hAnsi="Arial" w:cs="Arial"/>
        </w:rPr>
        <w:t>Physical health policy</w:t>
      </w:r>
    </w:p>
    <w:p w14:paraId="00773960" w14:textId="7BDC704E" w:rsidR="505C3920" w:rsidRPr="00980F40" w:rsidRDefault="505C3920" w:rsidP="621A7AA8">
      <w:pPr>
        <w:numPr>
          <w:ilvl w:val="0"/>
          <w:numId w:val="8"/>
        </w:numPr>
        <w:tabs>
          <w:tab w:val="left" w:pos="720"/>
        </w:tabs>
        <w:spacing w:after="0" w:line="240" w:lineRule="auto"/>
        <w:ind w:right="338"/>
        <w:jc w:val="both"/>
        <w:rPr>
          <w:rFonts w:ascii="Arial" w:hAnsi="Arial" w:cs="Arial"/>
        </w:rPr>
      </w:pPr>
      <w:r w:rsidRPr="00980F40">
        <w:rPr>
          <w:rFonts w:ascii="Arial" w:hAnsi="Arial" w:cs="Arial"/>
        </w:rPr>
        <w:t>Slips Trips and Falls Management (Inpatient) Policy</w:t>
      </w:r>
    </w:p>
    <w:p w14:paraId="76CD5E8F" w14:textId="77777777" w:rsidR="004E19C7" w:rsidRPr="00980F40" w:rsidRDefault="004E19C7" w:rsidP="00D179CC">
      <w:pPr>
        <w:numPr>
          <w:ilvl w:val="0"/>
          <w:numId w:val="8"/>
        </w:numPr>
        <w:tabs>
          <w:tab w:val="left" w:pos="720"/>
        </w:tabs>
        <w:autoSpaceDE w:val="0"/>
        <w:autoSpaceDN w:val="0"/>
        <w:adjustRightInd w:val="0"/>
        <w:spacing w:after="0" w:line="240" w:lineRule="auto"/>
        <w:ind w:right="338"/>
        <w:jc w:val="both"/>
        <w:rPr>
          <w:rFonts w:ascii="Arial" w:eastAsia="Times New Roman" w:hAnsi="Arial" w:cs="Arial"/>
          <w:color w:val="000000"/>
          <w:lang w:val="en-US"/>
        </w:rPr>
      </w:pPr>
      <w:r w:rsidRPr="00980F40">
        <w:rPr>
          <w:rFonts w:ascii="Arial" w:eastAsia="Times New Roman" w:hAnsi="Arial" w:cs="Arial"/>
          <w:color w:val="000000"/>
          <w:lang w:val="en-US"/>
        </w:rPr>
        <w:t>Seclusion Policy</w:t>
      </w:r>
    </w:p>
    <w:p w14:paraId="3FB19BA5" w14:textId="77777777" w:rsidR="004E19C7" w:rsidRPr="00980F40" w:rsidRDefault="004E19C7" w:rsidP="00D179CC">
      <w:pPr>
        <w:numPr>
          <w:ilvl w:val="0"/>
          <w:numId w:val="8"/>
        </w:numPr>
        <w:tabs>
          <w:tab w:val="left" w:pos="720"/>
        </w:tabs>
        <w:autoSpaceDE w:val="0"/>
        <w:autoSpaceDN w:val="0"/>
        <w:adjustRightInd w:val="0"/>
        <w:spacing w:after="0" w:line="240" w:lineRule="auto"/>
        <w:ind w:right="338"/>
        <w:jc w:val="both"/>
        <w:rPr>
          <w:rFonts w:ascii="Arial" w:eastAsia="Times New Roman" w:hAnsi="Arial" w:cs="Arial"/>
          <w:color w:val="000000"/>
          <w:lang w:val="en-US"/>
        </w:rPr>
      </w:pPr>
      <w:r w:rsidRPr="00980F40">
        <w:rPr>
          <w:rFonts w:ascii="Arial" w:eastAsia="Times New Roman" w:hAnsi="Arial" w:cs="Arial"/>
          <w:color w:val="000000"/>
          <w:lang w:val="en-US"/>
        </w:rPr>
        <w:t>Local Fire and Evacuation Policy and Procedure</w:t>
      </w:r>
    </w:p>
    <w:p w14:paraId="1BACE0FC" w14:textId="164891FA" w:rsidR="004E19C7" w:rsidRPr="00980F40" w:rsidRDefault="2D4093F5" w:rsidP="00D179CC">
      <w:pPr>
        <w:numPr>
          <w:ilvl w:val="0"/>
          <w:numId w:val="8"/>
        </w:numPr>
        <w:tabs>
          <w:tab w:val="left" w:pos="720"/>
        </w:tabs>
        <w:autoSpaceDE w:val="0"/>
        <w:autoSpaceDN w:val="0"/>
        <w:adjustRightInd w:val="0"/>
        <w:spacing w:after="0" w:line="240" w:lineRule="auto"/>
        <w:ind w:right="338"/>
        <w:jc w:val="both"/>
        <w:rPr>
          <w:rFonts w:ascii="Arial" w:eastAsia="Times New Roman" w:hAnsi="Arial" w:cs="Arial"/>
          <w:b/>
          <w:bCs/>
          <w:color w:val="000000"/>
          <w:lang w:val="en-US"/>
        </w:rPr>
      </w:pPr>
      <w:r w:rsidRPr="00980F40">
        <w:rPr>
          <w:rFonts w:ascii="Arial" w:eastAsia="Times New Roman" w:hAnsi="Arial" w:cs="Arial"/>
          <w:color w:val="000000" w:themeColor="text1"/>
          <w:lang w:val="en-US"/>
        </w:rPr>
        <w:t>Safeguarding</w:t>
      </w:r>
      <w:r w:rsidR="6EA36F2F" w:rsidRPr="00980F40">
        <w:rPr>
          <w:rFonts w:ascii="Arial" w:eastAsia="Times New Roman" w:hAnsi="Arial" w:cs="Arial"/>
          <w:color w:val="000000" w:themeColor="text1"/>
          <w:lang w:val="en-US"/>
        </w:rPr>
        <w:t xml:space="preserve"> Children Policy </w:t>
      </w:r>
    </w:p>
    <w:p w14:paraId="523FE76E" w14:textId="77777777" w:rsidR="004E19C7" w:rsidRPr="00980F40" w:rsidRDefault="004E19C7" w:rsidP="00D179CC">
      <w:pPr>
        <w:numPr>
          <w:ilvl w:val="0"/>
          <w:numId w:val="8"/>
        </w:numPr>
        <w:tabs>
          <w:tab w:val="left" w:pos="720"/>
        </w:tabs>
        <w:autoSpaceDE w:val="0"/>
        <w:autoSpaceDN w:val="0"/>
        <w:adjustRightInd w:val="0"/>
        <w:spacing w:after="0" w:line="240" w:lineRule="auto"/>
        <w:ind w:right="338"/>
        <w:jc w:val="both"/>
        <w:rPr>
          <w:rFonts w:ascii="Arial" w:eastAsia="Times New Roman" w:hAnsi="Arial" w:cs="Arial"/>
          <w:b/>
          <w:color w:val="000000"/>
          <w:lang w:val="en-US"/>
        </w:rPr>
      </w:pPr>
      <w:r w:rsidRPr="00980F40">
        <w:rPr>
          <w:rFonts w:ascii="Arial" w:eastAsia="Times New Roman" w:hAnsi="Arial" w:cs="Arial"/>
          <w:color w:val="000000"/>
          <w:lang w:val="en-US"/>
        </w:rPr>
        <w:t xml:space="preserve">Safeguarding Policy </w:t>
      </w:r>
    </w:p>
    <w:p w14:paraId="789E5687" w14:textId="77777777" w:rsidR="004E19C7" w:rsidRPr="00980F40" w:rsidRDefault="004E19C7" w:rsidP="00D179CC">
      <w:pPr>
        <w:numPr>
          <w:ilvl w:val="0"/>
          <w:numId w:val="8"/>
        </w:numPr>
        <w:tabs>
          <w:tab w:val="left" w:pos="720"/>
        </w:tabs>
        <w:autoSpaceDE w:val="0"/>
        <w:autoSpaceDN w:val="0"/>
        <w:adjustRightInd w:val="0"/>
        <w:spacing w:after="0" w:line="240" w:lineRule="auto"/>
        <w:ind w:right="338"/>
        <w:jc w:val="both"/>
        <w:rPr>
          <w:rFonts w:ascii="Arial" w:eastAsia="Times New Roman" w:hAnsi="Arial" w:cs="Arial"/>
          <w:b/>
          <w:bCs/>
          <w:color w:val="000000"/>
          <w:lang w:val="en-US"/>
        </w:rPr>
      </w:pPr>
      <w:r w:rsidRPr="00980F40">
        <w:rPr>
          <w:rFonts w:ascii="Arial" w:eastAsia="Times New Roman" w:hAnsi="Arial" w:cs="Arial"/>
          <w:color w:val="000000" w:themeColor="text1"/>
          <w:lang w:val="en-US"/>
        </w:rPr>
        <w:t>Use of Force Policy</w:t>
      </w:r>
    </w:p>
    <w:p w14:paraId="5B65DA18" w14:textId="15CDE269" w:rsidR="6B611DA1" w:rsidRPr="00980F40" w:rsidRDefault="6B611DA1" w:rsidP="621A7AA8">
      <w:pPr>
        <w:numPr>
          <w:ilvl w:val="0"/>
          <w:numId w:val="8"/>
        </w:numPr>
        <w:tabs>
          <w:tab w:val="left" w:pos="720"/>
        </w:tabs>
        <w:spacing w:after="0" w:line="240" w:lineRule="auto"/>
        <w:ind w:right="338"/>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AWOL Policy</w:t>
      </w:r>
    </w:p>
    <w:p w14:paraId="3C6442AE" w14:textId="4E4B97AD" w:rsidR="4FCB1B48" w:rsidRPr="00980F40" w:rsidRDefault="4FCB1B48" w:rsidP="00603EEB">
      <w:pPr>
        <w:tabs>
          <w:tab w:val="left" w:pos="720"/>
        </w:tabs>
        <w:spacing w:after="0" w:line="240" w:lineRule="auto"/>
        <w:ind w:right="338"/>
        <w:jc w:val="both"/>
        <w:rPr>
          <w:rFonts w:ascii="Arial" w:eastAsia="Times New Roman" w:hAnsi="Arial" w:cs="Arial"/>
          <w:b/>
          <w:bCs/>
          <w:color w:val="000000" w:themeColor="text1"/>
          <w:lang w:val="en-US"/>
        </w:rPr>
      </w:pPr>
    </w:p>
    <w:p w14:paraId="6D6A64A3" w14:textId="77777777" w:rsidR="004E19C7" w:rsidRPr="00980F40" w:rsidRDefault="004E19C7" w:rsidP="004E19C7">
      <w:pPr>
        <w:tabs>
          <w:tab w:val="left" w:pos="720"/>
        </w:tabs>
        <w:autoSpaceDE w:val="0"/>
        <w:autoSpaceDN w:val="0"/>
        <w:adjustRightInd w:val="0"/>
        <w:spacing w:after="0" w:line="240" w:lineRule="auto"/>
        <w:ind w:right="338"/>
        <w:jc w:val="both"/>
        <w:rPr>
          <w:rFonts w:ascii="Arial" w:eastAsia="Times New Roman" w:hAnsi="Arial" w:cs="Arial"/>
          <w:color w:val="000000"/>
          <w:lang w:val="en-US"/>
        </w:rPr>
      </w:pPr>
    </w:p>
    <w:p w14:paraId="25A3BB20" w14:textId="184CBE90" w:rsidR="004E19C7" w:rsidRPr="00980F40" w:rsidRDefault="004E19C7" w:rsidP="00D179CC">
      <w:pPr>
        <w:pStyle w:val="ListParagraph"/>
        <w:numPr>
          <w:ilvl w:val="1"/>
          <w:numId w:val="11"/>
        </w:numPr>
        <w:tabs>
          <w:tab w:val="left" w:pos="720"/>
        </w:tabs>
        <w:autoSpaceDE w:val="0"/>
        <w:autoSpaceDN w:val="0"/>
        <w:adjustRightInd w:val="0"/>
        <w:ind w:left="567" w:right="338" w:hanging="567"/>
        <w:jc w:val="both"/>
        <w:rPr>
          <w:rFonts w:ascii="Arial" w:hAnsi="Arial" w:cs="Arial"/>
          <w:b/>
          <w:color w:val="000000"/>
          <w:sz w:val="22"/>
          <w:szCs w:val="22"/>
        </w:rPr>
      </w:pPr>
      <w:r w:rsidRPr="00980F40">
        <w:rPr>
          <w:rFonts w:ascii="Arial" w:hAnsi="Arial" w:cs="Arial"/>
          <w:b/>
          <w:color w:val="000000"/>
          <w:sz w:val="22"/>
          <w:szCs w:val="22"/>
        </w:rPr>
        <w:t xml:space="preserve"> Definition</w:t>
      </w:r>
    </w:p>
    <w:p w14:paraId="154E827C" w14:textId="77777777" w:rsidR="004E19C7" w:rsidRPr="00980F40" w:rsidRDefault="004E19C7" w:rsidP="004E19C7">
      <w:pPr>
        <w:tabs>
          <w:tab w:val="left" w:pos="720"/>
        </w:tabs>
        <w:autoSpaceDE w:val="0"/>
        <w:autoSpaceDN w:val="0"/>
        <w:adjustRightInd w:val="0"/>
        <w:spacing w:after="0" w:line="240" w:lineRule="auto"/>
        <w:ind w:left="720" w:right="338" w:hanging="360"/>
        <w:jc w:val="both"/>
        <w:rPr>
          <w:rFonts w:ascii="Arial" w:eastAsia="Times New Roman" w:hAnsi="Arial" w:cs="Arial"/>
          <w:color w:val="000000"/>
          <w:lang w:val="en-US"/>
        </w:rPr>
      </w:pPr>
    </w:p>
    <w:p w14:paraId="7FF089F0" w14:textId="224C63F7" w:rsidR="004E19C7" w:rsidRPr="00980F40" w:rsidRDefault="007B7432" w:rsidP="00D179CC">
      <w:pPr>
        <w:numPr>
          <w:ilvl w:val="1"/>
          <w:numId w:val="11"/>
        </w:numPr>
        <w:tabs>
          <w:tab w:val="left" w:pos="1260"/>
          <w:tab w:val="left" w:pos="8640"/>
        </w:tabs>
        <w:autoSpaceDE w:val="0"/>
        <w:autoSpaceDN w:val="0"/>
        <w:adjustRightInd w:val="0"/>
        <w:spacing w:after="0" w:line="240" w:lineRule="auto"/>
        <w:ind w:right="-22"/>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 xml:space="preserve">  </w:t>
      </w:r>
      <w:r w:rsidR="7462572B" w:rsidRPr="00980F40">
        <w:rPr>
          <w:rFonts w:ascii="Arial" w:eastAsia="Times New Roman" w:hAnsi="Arial" w:cs="Arial"/>
          <w:color w:val="000000" w:themeColor="text1"/>
          <w:lang w:val="en-US"/>
        </w:rPr>
        <w:t>Observations are an interactive process that promotes relationship building and recovery.</w:t>
      </w:r>
      <w:r w:rsidR="21A78F94" w:rsidRPr="00980F40">
        <w:rPr>
          <w:rFonts w:ascii="Arial" w:eastAsia="Times New Roman" w:hAnsi="Arial" w:cs="Arial"/>
          <w:color w:val="000000" w:themeColor="text1"/>
          <w:lang w:val="en-US"/>
        </w:rPr>
        <w:t xml:space="preserve"> High quality observation will incorporate interaction, rapport building and collaboration with the service user.</w:t>
      </w:r>
      <w:r w:rsidR="62E1E95A" w:rsidRPr="00980F40">
        <w:rPr>
          <w:rFonts w:ascii="Arial" w:eastAsia="Times New Roman" w:hAnsi="Arial" w:cs="Arial"/>
          <w:color w:val="000000" w:themeColor="text1"/>
          <w:lang w:val="en-US"/>
        </w:rPr>
        <w:t xml:space="preserve"> It is intended to be supportive and engage the service user.</w:t>
      </w:r>
    </w:p>
    <w:p w14:paraId="49E8B38C" w14:textId="77777777" w:rsidR="004E19C7" w:rsidRPr="00980F40" w:rsidRDefault="004E19C7" w:rsidP="006A132A">
      <w:pPr>
        <w:tabs>
          <w:tab w:val="left" w:pos="1260"/>
          <w:tab w:val="left" w:pos="8640"/>
        </w:tabs>
        <w:autoSpaceDE w:val="0"/>
        <w:autoSpaceDN w:val="0"/>
        <w:adjustRightInd w:val="0"/>
        <w:spacing w:after="0" w:line="240" w:lineRule="auto"/>
        <w:ind w:left="720" w:right="-22"/>
        <w:jc w:val="both"/>
        <w:rPr>
          <w:rFonts w:ascii="Arial" w:eastAsia="Times New Roman" w:hAnsi="Arial" w:cs="Arial"/>
          <w:color w:val="000000"/>
          <w:lang w:val="en-US"/>
        </w:rPr>
      </w:pPr>
    </w:p>
    <w:p w14:paraId="7F3CE955" w14:textId="74B53E6F" w:rsidR="004E19C7" w:rsidRPr="00980F40" w:rsidRDefault="007B7432" w:rsidP="00D179CC">
      <w:pPr>
        <w:numPr>
          <w:ilvl w:val="1"/>
          <w:numId w:val="11"/>
        </w:numPr>
        <w:tabs>
          <w:tab w:val="left" w:pos="1260"/>
          <w:tab w:val="left" w:pos="8640"/>
        </w:tabs>
        <w:autoSpaceDE w:val="0"/>
        <w:autoSpaceDN w:val="0"/>
        <w:adjustRightInd w:val="0"/>
        <w:spacing w:after="0" w:line="240" w:lineRule="auto"/>
        <w:ind w:right="-22"/>
        <w:jc w:val="both"/>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   </w:t>
      </w:r>
      <w:r w:rsidR="07EBE764" w:rsidRPr="00980F40">
        <w:rPr>
          <w:rFonts w:ascii="Arial" w:eastAsia="Times New Roman" w:hAnsi="Arial" w:cs="Arial"/>
          <w:color w:val="000000" w:themeColor="text1"/>
          <w:lang w:val="en-US"/>
        </w:rPr>
        <w:t>Observation of service users should be seen as a partnership between the multi</w:t>
      </w:r>
      <w:r w:rsidR="041E7214" w:rsidRPr="00980F40">
        <w:rPr>
          <w:rFonts w:ascii="Arial" w:eastAsia="Times New Roman" w:hAnsi="Arial" w:cs="Arial"/>
          <w:color w:val="000000" w:themeColor="text1"/>
          <w:lang w:val="en-US"/>
        </w:rPr>
        <w:t>disciplinary</w:t>
      </w:r>
      <w:r w:rsidR="668756AA" w:rsidRPr="00980F40">
        <w:rPr>
          <w:rFonts w:ascii="Arial" w:eastAsia="Times New Roman" w:hAnsi="Arial" w:cs="Arial"/>
          <w:color w:val="000000" w:themeColor="text1"/>
          <w:lang w:val="en-US"/>
        </w:rPr>
        <w:t xml:space="preserve"> team and the service user and their </w:t>
      </w:r>
      <w:bookmarkStart w:id="1" w:name="_Int_aFmjjoLk"/>
      <w:proofErr w:type="spellStart"/>
      <w:r w:rsidR="668756AA" w:rsidRPr="00980F40">
        <w:rPr>
          <w:rFonts w:ascii="Arial" w:eastAsia="Times New Roman" w:hAnsi="Arial" w:cs="Arial"/>
          <w:color w:val="000000" w:themeColor="text1"/>
          <w:lang w:val="en-US"/>
        </w:rPr>
        <w:t>carers</w:t>
      </w:r>
      <w:bookmarkEnd w:id="1"/>
      <w:proofErr w:type="spellEnd"/>
      <w:r w:rsidR="668756AA" w:rsidRPr="00980F40">
        <w:rPr>
          <w:rFonts w:ascii="Arial" w:eastAsia="Times New Roman" w:hAnsi="Arial" w:cs="Arial"/>
          <w:color w:val="000000" w:themeColor="text1"/>
          <w:lang w:val="en-US"/>
        </w:rPr>
        <w:t xml:space="preserve">. It should not be delivered in a way that is, or is perceived as, </w:t>
      </w:r>
      <w:r w:rsidR="1A75A966" w:rsidRPr="00980F40">
        <w:rPr>
          <w:rFonts w:ascii="Arial" w:eastAsia="Times New Roman" w:hAnsi="Arial" w:cs="Arial"/>
          <w:color w:val="000000" w:themeColor="text1"/>
          <w:lang w:val="en-US"/>
        </w:rPr>
        <w:t>custodial,</w:t>
      </w:r>
      <w:r w:rsidR="668756AA" w:rsidRPr="00980F40">
        <w:rPr>
          <w:rFonts w:ascii="Arial" w:eastAsia="Times New Roman" w:hAnsi="Arial" w:cs="Arial"/>
          <w:color w:val="000000" w:themeColor="text1"/>
          <w:lang w:val="en-US"/>
        </w:rPr>
        <w:t xml:space="preserve"> </w:t>
      </w:r>
      <w:r w:rsidR="0929BF27" w:rsidRPr="00980F40">
        <w:rPr>
          <w:rFonts w:ascii="Arial" w:eastAsia="Times New Roman" w:hAnsi="Arial" w:cs="Arial"/>
          <w:color w:val="000000" w:themeColor="text1"/>
          <w:lang w:val="en-US"/>
        </w:rPr>
        <w:t xml:space="preserve">restrictive </w:t>
      </w:r>
      <w:r w:rsidR="668756AA" w:rsidRPr="00980F40">
        <w:rPr>
          <w:rFonts w:ascii="Arial" w:eastAsia="Times New Roman" w:hAnsi="Arial" w:cs="Arial"/>
          <w:color w:val="000000" w:themeColor="text1"/>
          <w:lang w:val="en-US"/>
        </w:rPr>
        <w:t>or punitive.</w:t>
      </w:r>
    </w:p>
    <w:p w14:paraId="5ED05C29" w14:textId="77777777" w:rsidR="004E19C7" w:rsidRPr="00980F40" w:rsidRDefault="004E19C7" w:rsidP="006A132A">
      <w:pPr>
        <w:tabs>
          <w:tab w:val="left" w:pos="1260"/>
          <w:tab w:val="left" w:pos="8640"/>
        </w:tabs>
        <w:autoSpaceDE w:val="0"/>
        <w:autoSpaceDN w:val="0"/>
        <w:adjustRightInd w:val="0"/>
        <w:spacing w:after="0" w:line="240" w:lineRule="auto"/>
        <w:ind w:left="720" w:right="-22"/>
        <w:jc w:val="both"/>
        <w:rPr>
          <w:rFonts w:ascii="Arial" w:eastAsia="Times New Roman" w:hAnsi="Arial" w:cs="Arial"/>
          <w:color w:val="000000"/>
          <w:lang w:val="en-US"/>
        </w:rPr>
      </w:pPr>
    </w:p>
    <w:p w14:paraId="7A6C7B84" w14:textId="537C1498" w:rsidR="004E19C7" w:rsidRPr="00980F40" w:rsidRDefault="007B7432" w:rsidP="00D179CC">
      <w:pPr>
        <w:numPr>
          <w:ilvl w:val="1"/>
          <w:numId w:val="11"/>
        </w:numPr>
        <w:tabs>
          <w:tab w:val="left" w:pos="1260"/>
          <w:tab w:val="left" w:pos="8640"/>
        </w:tabs>
        <w:autoSpaceDE w:val="0"/>
        <w:autoSpaceDN w:val="0"/>
        <w:adjustRightInd w:val="0"/>
        <w:spacing w:after="0" w:line="240" w:lineRule="auto"/>
        <w:ind w:right="-22"/>
        <w:jc w:val="both"/>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  </w:t>
      </w:r>
      <w:r w:rsidR="6BBFADAC" w:rsidRPr="00980F40">
        <w:rPr>
          <w:rFonts w:ascii="Arial" w:eastAsia="Times New Roman" w:hAnsi="Arial" w:cs="Arial"/>
          <w:color w:val="000000" w:themeColor="text1"/>
          <w:lang w:val="en-US"/>
        </w:rPr>
        <w:t>Generally, the level of supportive observation should be set at the least restrictive level, for the least amount of time and in the least restrictive setting possible.</w:t>
      </w:r>
    </w:p>
    <w:p w14:paraId="32F5BE20" w14:textId="77777777" w:rsidR="00686D43" w:rsidRPr="00980F40" w:rsidRDefault="00686D43" w:rsidP="00686D43">
      <w:pPr>
        <w:pStyle w:val="ListParagraph"/>
        <w:rPr>
          <w:rFonts w:ascii="Arial" w:hAnsi="Arial" w:cs="Arial"/>
          <w:color w:val="000000"/>
          <w:sz w:val="22"/>
          <w:szCs w:val="22"/>
        </w:rPr>
      </w:pPr>
    </w:p>
    <w:p w14:paraId="3D7A3B1F" w14:textId="613BDC44" w:rsidR="5DE4922F" w:rsidRPr="00980F40" w:rsidRDefault="007B7432" w:rsidP="00D179CC">
      <w:pPr>
        <w:numPr>
          <w:ilvl w:val="1"/>
          <w:numId w:val="11"/>
        </w:numPr>
        <w:tabs>
          <w:tab w:val="left" w:pos="1260"/>
          <w:tab w:val="left" w:pos="8640"/>
        </w:tabs>
        <w:autoSpaceDE w:val="0"/>
        <w:autoSpaceDN w:val="0"/>
        <w:adjustRightInd w:val="0"/>
        <w:spacing w:after="0" w:line="240" w:lineRule="auto"/>
        <w:ind w:right="-22"/>
        <w:jc w:val="both"/>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  </w:t>
      </w:r>
      <w:r w:rsidR="4690298B" w:rsidRPr="00980F40">
        <w:rPr>
          <w:rFonts w:ascii="Arial" w:eastAsia="Times New Roman" w:hAnsi="Arial" w:cs="Arial"/>
          <w:color w:val="000000" w:themeColor="text1"/>
          <w:lang w:val="en-US"/>
        </w:rPr>
        <w:t xml:space="preserve">Staff are </w:t>
      </w:r>
      <w:r w:rsidR="25E29C24" w:rsidRPr="00980F40">
        <w:rPr>
          <w:rFonts w:ascii="Arial" w:eastAsia="Times New Roman" w:hAnsi="Arial" w:cs="Arial"/>
          <w:color w:val="000000" w:themeColor="text1"/>
          <w:lang w:val="en-US"/>
        </w:rPr>
        <w:t>deemed competent and able to</w:t>
      </w:r>
      <w:r w:rsidR="71282A18" w:rsidRPr="00980F40">
        <w:rPr>
          <w:rFonts w:ascii="Arial" w:eastAsia="Times New Roman" w:hAnsi="Arial" w:cs="Arial"/>
          <w:color w:val="000000" w:themeColor="text1"/>
          <w:lang w:val="en-US"/>
        </w:rPr>
        <w:t xml:space="preserve"> </w:t>
      </w:r>
      <w:r w:rsidR="25E29C24" w:rsidRPr="00980F40">
        <w:rPr>
          <w:rFonts w:ascii="Arial" w:eastAsia="Times New Roman" w:hAnsi="Arial" w:cs="Arial"/>
          <w:color w:val="000000" w:themeColor="text1"/>
          <w:lang w:val="en-US"/>
        </w:rPr>
        <w:t>undertak</w:t>
      </w:r>
      <w:r w:rsidR="0B1676D9" w:rsidRPr="00980F40">
        <w:rPr>
          <w:rFonts w:ascii="Arial" w:eastAsia="Times New Roman" w:hAnsi="Arial" w:cs="Arial"/>
          <w:color w:val="000000" w:themeColor="text1"/>
          <w:lang w:val="en-US"/>
        </w:rPr>
        <w:t>e</w:t>
      </w:r>
      <w:r w:rsidR="25E29C24" w:rsidRPr="00980F40">
        <w:rPr>
          <w:rFonts w:ascii="Arial" w:eastAsia="Times New Roman" w:hAnsi="Arial" w:cs="Arial"/>
          <w:color w:val="000000" w:themeColor="text1"/>
          <w:lang w:val="en-US"/>
        </w:rPr>
        <w:t xml:space="preserve"> observations </w:t>
      </w:r>
      <w:r w:rsidR="4690298B" w:rsidRPr="00980F40">
        <w:rPr>
          <w:rFonts w:ascii="Arial" w:eastAsia="Times New Roman" w:hAnsi="Arial" w:cs="Arial"/>
          <w:color w:val="000000" w:themeColor="text1"/>
          <w:lang w:val="en-US"/>
        </w:rPr>
        <w:t xml:space="preserve">only </w:t>
      </w:r>
      <w:r w:rsidR="458EF5A5" w:rsidRPr="00980F40">
        <w:rPr>
          <w:rFonts w:ascii="Arial" w:eastAsia="Times New Roman" w:hAnsi="Arial" w:cs="Arial"/>
          <w:color w:val="000000" w:themeColor="text1"/>
          <w:lang w:val="en-US"/>
        </w:rPr>
        <w:t>after they have undertaken and passed the competency tests for</w:t>
      </w:r>
      <w:r w:rsidR="009C042B" w:rsidRPr="00980F40">
        <w:rPr>
          <w:rFonts w:ascii="Arial" w:hAnsi="Arial" w:cs="Arial"/>
        </w:rPr>
        <w:t xml:space="preserve"> </w:t>
      </w:r>
      <w:r w:rsidR="458EF5A5" w:rsidRPr="00980F40">
        <w:rPr>
          <w:rFonts w:ascii="Arial" w:eastAsia="Times New Roman" w:hAnsi="Arial" w:cs="Arial"/>
          <w:color w:val="000000" w:themeColor="text1"/>
          <w:lang w:val="en-US"/>
        </w:rPr>
        <w:t xml:space="preserve">Observations in </w:t>
      </w:r>
      <w:r w:rsidR="0099746C" w:rsidRPr="00980F40">
        <w:rPr>
          <w:rFonts w:ascii="Arial" w:eastAsia="Times New Roman" w:hAnsi="Arial" w:cs="Arial"/>
          <w:color w:val="000000" w:themeColor="text1"/>
          <w:lang w:val="en-US"/>
        </w:rPr>
        <w:t>MH Care</w:t>
      </w:r>
      <w:r w:rsidR="143B27D9" w:rsidRPr="00980F40">
        <w:rPr>
          <w:rFonts w:ascii="Arial" w:eastAsia="Times New Roman" w:hAnsi="Arial" w:cs="Arial"/>
          <w:color w:val="000000" w:themeColor="text1"/>
          <w:lang w:val="en-US"/>
        </w:rPr>
        <w:t xml:space="preserve"> </w:t>
      </w:r>
      <w:r w:rsidR="458EF5A5" w:rsidRPr="00980F40">
        <w:rPr>
          <w:rFonts w:ascii="Arial" w:eastAsia="Times New Roman" w:hAnsi="Arial" w:cs="Arial"/>
          <w:color w:val="000000" w:themeColor="text1"/>
          <w:lang w:val="en-US"/>
        </w:rPr>
        <w:t xml:space="preserve">and Honesty in Documentation training available on the Trust Inpatient Safety </w:t>
      </w:r>
      <w:r w:rsidR="281379BD" w:rsidRPr="00980F40">
        <w:rPr>
          <w:rFonts w:ascii="Arial" w:eastAsia="Times New Roman" w:hAnsi="Arial" w:cs="Arial"/>
          <w:color w:val="000000" w:themeColor="text1"/>
          <w:lang w:val="en-US"/>
        </w:rPr>
        <w:t xml:space="preserve">Suite on the </w:t>
      </w:r>
      <w:r w:rsidR="458EF5A5" w:rsidRPr="00980F40">
        <w:rPr>
          <w:rFonts w:ascii="Arial" w:eastAsia="Times New Roman" w:hAnsi="Arial" w:cs="Arial"/>
          <w:color w:val="000000" w:themeColor="text1"/>
          <w:lang w:val="en-US"/>
        </w:rPr>
        <w:t>Learning Academy (ELA).</w:t>
      </w:r>
    </w:p>
    <w:p w14:paraId="007DEFE7" w14:textId="77777777" w:rsidR="00A738F4" w:rsidRPr="00980F40" w:rsidRDefault="00A738F4" w:rsidP="00A738F4">
      <w:pPr>
        <w:pStyle w:val="ListParagraph"/>
        <w:rPr>
          <w:rFonts w:ascii="Arial" w:hAnsi="Arial" w:cs="Arial"/>
          <w:color w:val="000000"/>
          <w:sz w:val="22"/>
          <w:szCs w:val="22"/>
        </w:rPr>
      </w:pPr>
    </w:p>
    <w:p w14:paraId="219C7D04" w14:textId="03F4D263" w:rsidR="00531479" w:rsidRPr="00980F40" w:rsidRDefault="007B7432" w:rsidP="00D179CC">
      <w:pPr>
        <w:numPr>
          <w:ilvl w:val="1"/>
          <w:numId w:val="11"/>
        </w:numPr>
        <w:tabs>
          <w:tab w:val="left" w:pos="1260"/>
          <w:tab w:val="left" w:pos="8640"/>
        </w:tabs>
        <w:autoSpaceDE w:val="0"/>
        <w:autoSpaceDN w:val="0"/>
        <w:adjustRightInd w:val="0"/>
        <w:spacing w:after="0" w:line="240" w:lineRule="auto"/>
        <w:ind w:right="-22"/>
        <w:jc w:val="both"/>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   </w:t>
      </w:r>
      <w:r w:rsidR="61801183" w:rsidRPr="00980F40">
        <w:rPr>
          <w:rFonts w:ascii="Arial" w:eastAsia="Times New Roman" w:hAnsi="Arial" w:cs="Arial"/>
          <w:color w:val="000000" w:themeColor="text1"/>
          <w:lang w:val="en-US"/>
        </w:rPr>
        <w:t xml:space="preserve">All decisions regarding observations are to </w:t>
      </w:r>
      <w:r w:rsidR="00531479" w:rsidRPr="00980F40">
        <w:rPr>
          <w:rFonts w:ascii="Arial" w:eastAsia="Times New Roman" w:hAnsi="Arial" w:cs="Arial"/>
          <w:color w:val="000000" w:themeColor="text1"/>
          <w:lang w:val="en-US"/>
        </w:rPr>
        <w:t>include</w:t>
      </w:r>
      <w:r w:rsidR="61801183" w:rsidRPr="00980F40">
        <w:rPr>
          <w:rFonts w:ascii="Arial" w:eastAsia="Times New Roman" w:hAnsi="Arial" w:cs="Arial"/>
          <w:color w:val="000000" w:themeColor="text1"/>
          <w:lang w:val="en-US"/>
        </w:rPr>
        <w:t xml:space="preserve"> the nurse in charge </w:t>
      </w:r>
      <w:r w:rsidR="51ED3972" w:rsidRPr="00980F40">
        <w:rPr>
          <w:rFonts w:ascii="Arial" w:eastAsia="Times New Roman" w:hAnsi="Arial" w:cs="Arial"/>
          <w:color w:val="000000" w:themeColor="text1"/>
          <w:lang w:val="en-US"/>
        </w:rPr>
        <w:t>of</w:t>
      </w:r>
      <w:r w:rsidR="61801183" w:rsidRPr="00980F40">
        <w:rPr>
          <w:rFonts w:ascii="Arial" w:eastAsia="Times New Roman" w:hAnsi="Arial" w:cs="Arial"/>
          <w:color w:val="000000" w:themeColor="text1"/>
          <w:lang w:val="en-US"/>
        </w:rPr>
        <w:t xml:space="preserve"> the ward at that time. </w:t>
      </w:r>
      <w:r w:rsidR="00EA6889" w:rsidRPr="00980F40">
        <w:rPr>
          <w:rFonts w:ascii="Arial" w:eastAsia="Times New Roman" w:hAnsi="Arial" w:cs="Arial"/>
          <w:color w:val="000000" w:themeColor="text1"/>
          <w:lang w:val="en-US"/>
        </w:rPr>
        <w:t xml:space="preserve">Decisions around the use of observations do not solely rely on the presence or absence of incidents. Rationale for changes to levels of observations must be clearly documented in the </w:t>
      </w:r>
      <w:proofErr w:type="spellStart"/>
      <w:r w:rsidR="00EA6889" w:rsidRPr="00980F40">
        <w:rPr>
          <w:rFonts w:ascii="Arial" w:eastAsia="Times New Roman" w:hAnsi="Arial" w:cs="Arial"/>
          <w:color w:val="000000" w:themeColor="text1"/>
          <w:lang w:val="en-US"/>
        </w:rPr>
        <w:t>RiO</w:t>
      </w:r>
      <w:proofErr w:type="spellEnd"/>
      <w:r w:rsidR="00EA6889" w:rsidRPr="00980F40">
        <w:rPr>
          <w:rFonts w:ascii="Arial" w:eastAsia="Times New Roman" w:hAnsi="Arial" w:cs="Arial"/>
          <w:color w:val="000000" w:themeColor="text1"/>
          <w:lang w:val="en-US"/>
        </w:rPr>
        <w:t xml:space="preserve"> progress notes and any changes reflected on the risk assessment (if appropriate) and observations care plan. </w:t>
      </w:r>
    </w:p>
    <w:p w14:paraId="0B74C8E4" w14:textId="77777777" w:rsidR="00531479" w:rsidRPr="00980F40" w:rsidRDefault="00531479" w:rsidP="00531479">
      <w:pPr>
        <w:pStyle w:val="ListParagraph"/>
        <w:rPr>
          <w:rFonts w:ascii="Arial" w:hAnsi="Arial" w:cs="Arial"/>
          <w:color w:val="000000" w:themeColor="text1"/>
        </w:rPr>
      </w:pPr>
    </w:p>
    <w:p w14:paraId="073F7A57" w14:textId="1B2BFC8D" w:rsidR="61801183" w:rsidRPr="0099746C" w:rsidRDefault="61801183" w:rsidP="00531479">
      <w:pPr>
        <w:pStyle w:val="ListParagraph"/>
        <w:numPr>
          <w:ilvl w:val="0"/>
          <w:numId w:val="1"/>
        </w:numPr>
        <w:tabs>
          <w:tab w:val="left" w:pos="1260"/>
          <w:tab w:val="left" w:pos="8640"/>
        </w:tabs>
        <w:autoSpaceDE w:val="0"/>
        <w:autoSpaceDN w:val="0"/>
        <w:adjustRightInd w:val="0"/>
        <w:ind w:right="-22"/>
        <w:jc w:val="both"/>
        <w:rPr>
          <w:rFonts w:ascii="Arial" w:hAnsi="Arial" w:cs="Arial"/>
          <w:color w:val="000000"/>
          <w:sz w:val="22"/>
          <w:szCs w:val="22"/>
        </w:rPr>
      </w:pPr>
      <w:r w:rsidRPr="0099746C">
        <w:rPr>
          <w:rFonts w:ascii="Arial" w:hAnsi="Arial" w:cs="Arial"/>
          <w:color w:val="000000" w:themeColor="text1"/>
          <w:sz w:val="22"/>
          <w:szCs w:val="22"/>
        </w:rPr>
        <w:t xml:space="preserve">The decision to increase or initiate supportive levels of observation can be based on observations by members of the team or noted changes in circumstances likely to increase risk. </w:t>
      </w:r>
      <w:r w:rsidR="4011D2D5" w:rsidRPr="0099746C">
        <w:rPr>
          <w:rFonts w:ascii="Arial" w:hAnsi="Arial" w:cs="Arial"/>
          <w:color w:val="000000" w:themeColor="text1"/>
          <w:sz w:val="22"/>
          <w:szCs w:val="22"/>
        </w:rPr>
        <w:t xml:space="preserve">Collateral information provided by family members or carers should also be considered in the assessment of risk and determining level of observations. </w:t>
      </w:r>
    </w:p>
    <w:p w14:paraId="683CDA6F" w14:textId="77777777" w:rsidR="00A738F4" w:rsidRPr="0099746C" w:rsidRDefault="00A738F4" w:rsidP="00A738F4">
      <w:pPr>
        <w:pStyle w:val="ListParagraph"/>
        <w:rPr>
          <w:rFonts w:ascii="Arial" w:hAnsi="Arial" w:cs="Arial"/>
          <w:color w:val="000000"/>
          <w:sz w:val="20"/>
          <w:szCs w:val="20"/>
        </w:rPr>
      </w:pPr>
    </w:p>
    <w:p w14:paraId="08FFA2A2" w14:textId="33488803" w:rsidR="61801183" w:rsidRPr="0099746C" w:rsidRDefault="00531479" w:rsidP="00531479">
      <w:pPr>
        <w:pStyle w:val="ListParagraph"/>
        <w:numPr>
          <w:ilvl w:val="0"/>
          <w:numId w:val="1"/>
        </w:numPr>
        <w:tabs>
          <w:tab w:val="left" w:pos="1260"/>
          <w:tab w:val="left" w:pos="8640"/>
        </w:tabs>
        <w:autoSpaceDE w:val="0"/>
        <w:autoSpaceDN w:val="0"/>
        <w:adjustRightInd w:val="0"/>
        <w:ind w:right="-22"/>
        <w:jc w:val="both"/>
        <w:rPr>
          <w:rFonts w:ascii="Arial" w:hAnsi="Arial" w:cs="Arial"/>
          <w:color w:val="000000"/>
          <w:sz w:val="22"/>
          <w:szCs w:val="22"/>
        </w:rPr>
      </w:pPr>
      <w:r w:rsidRPr="0099746C">
        <w:rPr>
          <w:rFonts w:ascii="Arial" w:hAnsi="Arial" w:cs="Arial"/>
          <w:color w:val="000000" w:themeColor="text1"/>
          <w:sz w:val="22"/>
          <w:szCs w:val="22"/>
        </w:rPr>
        <w:t>Any d</w:t>
      </w:r>
      <w:r w:rsidR="7DB63A33" w:rsidRPr="0099746C">
        <w:rPr>
          <w:rFonts w:ascii="Arial" w:hAnsi="Arial" w:cs="Arial"/>
          <w:color w:val="000000" w:themeColor="text1"/>
          <w:sz w:val="22"/>
          <w:szCs w:val="22"/>
        </w:rPr>
        <w:t xml:space="preserve">ecisions to reduce levels of observation must be taken by 2 registered nurses as a minimum and one of these must be a Senior nursing member at Band 6 or above. </w:t>
      </w:r>
      <w:r w:rsidR="00EA6889" w:rsidRPr="0099746C">
        <w:rPr>
          <w:rFonts w:ascii="Arial" w:hAnsi="Arial" w:cs="Arial"/>
          <w:color w:val="000000" w:themeColor="text1"/>
          <w:sz w:val="22"/>
          <w:szCs w:val="22"/>
        </w:rPr>
        <w:t>Reduction in levels of observations must be based on a clinical assessment of risk and not on staffing resource availability.</w:t>
      </w:r>
    </w:p>
    <w:p w14:paraId="751019DC" w14:textId="77777777" w:rsidR="0099746C" w:rsidRPr="00980F40" w:rsidRDefault="0099746C" w:rsidP="00790E09">
      <w:pPr>
        <w:tabs>
          <w:tab w:val="left" w:pos="1260"/>
          <w:tab w:val="left" w:pos="8640"/>
        </w:tabs>
        <w:autoSpaceDE w:val="0"/>
        <w:autoSpaceDN w:val="0"/>
        <w:adjustRightInd w:val="0"/>
        <w:spacing w:after="0" w:line="240" w:lineRule="auto"/>
        <w:ind w:right="-22"/>
        <w:jc w:val="both"/>
        <w:rPr>
          <w:rFonts w:ascii="Arial" w:eastAsia="Times New Roman" w:hAnsi="Arial" w:cs="Arial"/>
          <w:color w:val="000000"/>
          <w:lang w:val="en-US"/>
        </w:rPr>
      </w:pPr>
    </w:p>
    <w:p w14:paraId="4BA1CE24" w14:textId="17058C2C" w:rsidR="004E19C7" w:rsidRPr="00980F40" w:rsidRDefault="004E19C7" w:rsidP="6EE76F11">
      <w:pPr>
        <w:autoSpaceDE w:val="0"/>
        <w:autoSpaceDN w:val="0"/>
        <w:adjustRightInd w:val="0"/>
        <w:spacing w:before="240" w:after="0" w:line="240" w:lineRule="auto"/>
        <w:ind w:left="567" w:right="-22" w:hanging="567"/>
        <w:jc w:val="both"/>
        <w:rPr>
          <w:rFonts w:ascii="Arial" w:eastAsia="Times New Roman" w:hAnsi="Arial" w:cs="Arial"/>
          <w:b/>
          <w:bCs/>
          <w:i/>
          <w:iCs/>
          <w:color w:val="000000"/>
          <w:lang w:val="en-US"/>
        </w:rPr>
      </w:pPr>
      <w:r w:rsidRPr="00980F40">
        <w:rPr>
          <w:rFonts w:ascii="Arial" w:eastAsia="Times New Roman" w:hAnsi="Arial" w:cs="Arial"/>
          <w:b/>
          <w:bCs/>
          <w:color w:val="000000" w:themeColor="text1"/>
          <w:lang w:val="en-US"/>
        </w:rPr>
        <w:t>4.0.</w:t>
      </w:r>
      <w:r w:rsidRPr="00980F40">
        <w:rPr>
          <w:rFonts w:ascii="Arial" w:eastAsia="Times New Roman" w:hAnsi="Arial" w:cs="Arial"/>
          <w:b/>
          <w:bCs/>
          <w:i/>
          <w:iCs/>
          <w:color w:val="000000" w:themeColor="text1"/>
          <w:lang w:val="en-US"/>
        </w:rPr>
        <w:t xml:space="preserve"> </w:t>
      </w:r>
      <w:r w:rsidRPr="00980F40">
        <w:rPr>
          <w:rFonts w:ascii="Arial" w:hAnsi="Arial" w:cs="Arial"/>
        </w:rPr>
        <w:tab/>
      </w:r>
      <w:r w:rsidR="1555304C" w:rsidRPr="00980F40">
        <w:rPr>
          <w:rFonts w:ascii="Arial" w:eastAsia="Times New Roman" w:hAnsi="Arial" w:cs="Arial"/>
          <w:b/>
          <w:bCs/>
          <w:color w:val="000000" w:themeColor="text1"/>
          <w:lang w:val="en-US"/>
        </w:rPr>
        <w:t>Use of observations</w:t>
      </w:r>
    </w:p>
    <w:p w14:paraId="544B906F" w14:textId="7C7817DC" w:rsidR="007B7432" w:rsidRPr="00980F40" w:rsidRDefault="1B13DB54" w:rsidP="00F4212C">
      <w:pPr>
        <w:autoSpaceDE w:val="0"/>
        <w:autoSpaceDN w:val="0"/>
        <w:adjustRightInd w:val="0"/>
        <w:spacing w:before="240" w:after="0" w:line="240" w:lineRule="auto"/>
        <w:ind w:left="720" w:right="-22"/>
        <w:jc w:val="both"/>
        <w:rPr>
          <w:rFonts w:ascii="Arial" w:eastAsia="Times New Roman" w:hAnsi="Arial" w:cs="Arial"/>
          <w:color w:val="000000" w:themeColor="text1"/>
          <w:lang w:val="en-US"/>
        </w:rPr>
      </w:pPr>
      <w:r w:rsidRPr="00980F40">
        <w:rPr>
          <w:rFonts w:ascii="Arial" w:hAnsi="Arial" w:cs="Arial"/>
        </w:rPr>
        <w:t xml:space="preserve">4.1 </w:t>
      </w:r>
      <w:r w:rsidR="007B7432" w:rsidRPr="00980F40">
        <w:rPr>
          <w:rFonts w:ascii="Arial" w:hAnsi="Arial" w:cs="Arial"/>
        </w:rPr>
        <w:t xml:space="preserve"> </w:t>
      </w:r>
      <w:r w:rsidR="00523E49" w:rsidRPr="00980F40">
        <w:rPr>
          <w:rFonts w:ascii="Arial" w:eastAsia="Times New Roman" w:hAnsi="Arial" w:cs="Arial"/>
          <w:i/>
          <w:iCs/>
          <w:color w:val="000000" w:themeColor="text1"/>
          <w:lang w:val="en-US"/>
        </w:rPr>
        <w:t xml:space="preserve"> </w:t>
      </w:r>
      <w:r w:rsidR="004E19C7" w:rsidRPr="00980F40">
        <w:rPr>
          <w:rFonts w:ascii="Arial" w:eastAsia="Times New Roman" w:hAnsi="Arial" w:cs="Arial"/>
          <w:color w:val="000000" w:themeColor="text1"/>
          <w:lang w:val="en-US"/>
        </w:rPr>
        <w:t>There are four levels of supportive observation within the policy:</w:t>
      </w:r>
    </w:p>
    <w:p w14:paraId="5A74FD63" w14:textId="77777777" w:rsidR="00F4212C" w:rsidRPr="00980F40" w:rsidRDefault="00F4212C" w:rsidP="00F4212C">
      <w:pPr>
        <w:autoSpaceDE w:val="0"/>
        <w:autoSpaceDN w:val="0"/>
        <w:adjustRightInd w:val="0"/>
        <w:spacing w:before="240" w:after="0" w:line="240" w:lineRule="auto"/>
        <w:ind w:left="720" w:right="-22"/>
        <w:jc w:val="both"/>
        <w:rPr>
          <w:rFonts w:ascii="Arial" w:eastAsia="Times New Roman" w:hAnsi="Arial" w:cs="Arial"/>
          <w:color w:val="000000" w:themeColor="text1"/>
          <w:sz w:val="2"/>
          <w:szCs w:val="2"/>
          <w:lang w:val="en-US"/>
        </w:rPr>
      </w:pPr>
    </w:p>
    <w:p w14:paraId="79F8007F" w14:textId="5AF90AFE" w:rsidR="004E19C7" w:rsidRPr="00980F40" w:rsidRDefault="004E19C7" w:rsidP="00F4212C">
      <w:pPr>
        <w:pStyle w:val="NoSpacing"/>
        <w:numPr>
          <w:ilvl w:val="0"/>
          <w:numId w:val="63"/>
        </w:numPr>
        <w:ind w:hanging="22"/>
        <w:rPr>
          <w:rFonts w:ascii="Arial" w:hAnsi="Arial" w:cs="Arial"/>
        </w:rPr>
      </w:pPr>
      <w:r w:rsidRPr="00980F40">
        <w:rPr>
          <w:rFonts w:ascii="Arial" w:hAnsi="Arial" w:cs="Arial"/>
        </w:rPr>
        <w:t>General supportive observation</w:t>
      </w:r>
    </w:p>
    <w:p w14:paraId="3A3805F1" w14:textId="1CAB2581" w:rsidR="004E19C7" w:rsidRPr="00980F40" w:rsidRDefault="004E19C7" w:rsidP="00F4212C">
      <w:pPr>
        <w:pStyle w:val="NoSpacing"/>
        <w:numPr>
          <w:ilvl w:val="0"/>
          <w:numId w:val="63"/>
        </w:numPr>
        <w:ind w:hanging="22"/>
        <w:rPr>
          <w:rFonts w:ascii="Arial" w:hAnsi="Arial" w:cs="Arial"/>
        </w:rPr>
      </w:pPr>
      <w:r w:rsidRPr="00980F40">
        <w:rPr>
          <w:rFonts w:ascii="Arial" w:hAnsi="Arial" w:cs="Arial"/>
        </w:rPr>
        <w:t>Intermittent supportive observation</w:t>
      </w:r>
    </w:p>
    <w:p w14:paraId="1248C77E" w14:textId="760C6C95" w:rsidR="004E19C7" w:rsidRPr="00980F40" w:rsidRDefault="004E19C7" w:rsidP="00F4212C">
      <w:pPr>
        <w:pStyle w:val="NoSpacing"/>
        <w:numPr>
          <w:ilvl w:val="0"/>
          <w:numId w:val="63"/>
        </w:numPr>
        <w:ind w:hanging="22"/>
        <w:rPr>
          <w:rFonts w:ascii="Arial" w:hAnsi="Arial" w:cs="Arial"/>
        </w:rPr>
      </w:pPr>
      <w:r w:rsidRPr="00980F40">
        <w:rPr>
          <w:rFonts w:ascii="Arial" w:hAnsi="Arial" w:cs="Arial"/>
        </w:rPr>
        <w:t>Continuous supportive observation – within eyesight</w:t>
      </w:r>
    </w:p>
    <w:p w14:paraId="0D19F78E" w14:textId="2EA38E1F" w:rsidR="004E19C7" w:rsidRPr="00980F40" w:rsidRDefault="4D0BFC3D" w:rsidP="00F4212C">
      <w:pPr>
        <w:pStyle w:val="NoSpacing"/>
        <w:numPr>
          <w:ilvl w:val="0"/>
          <w:numId w:val="63"/>
        </w:numPr>
        <w:ind w:hanging="22"/>
        <w:rPr>
          <w:rFonts w:ascii="Arial" w:hAnsi="Arial" w:cs="Arial"/>
        </w:rPr>
      </w:pPr>
      <w:r w:rsidRPr="00980F40">
        <w:rPr>
          <w:rFonts w:ascii="Arial" w:hAnsi="Arial" w:cs="Arial"/>
        </w:rPr>
        <w:t>Continuous</w:t>
      </w:r>
      <w:r w:rsidR="6EA36F2F" w:rsidRPr="00980F40">
        <w:rPr>
          <w:rFonts w:ascii="Arial" w:hAnsi="Arial" w:cs="Arial"/>
        </w:rPr>
        <w:t xml:space="preserve"> supportive observation – within arm’s length</w:t>
      </w:r>
      <w:r w:rsidR="698DE519" w:rsidRPr="00980F40">
        <w:rPr>
          <w:rFonts w:ascii="Arial" w:hAnsi="Arial" w:cs="Arial"/>
        </w:rPr>
        <w:t xml:space="preserve">        </w:t>
      </w:r>
    </w:p>
    <w:p w14:paraId="0E7CD2D5" w14:textId="32925031" w:rsidR="1E795196" w:rsidRPr="00980F40" w:rsidRDefault="1E795196" w:rsidP="00E41A1B">
      <w:pPr>
        <w:pStyle w:val="NoSpacing"/>
        <w:ind w:firstLine="1701"/>
        <w:rPr>
          <w:rFonts w:ascii="Arial" w:hAnsi="Arial" w:cs="Arial"/>
          <w:color w:val="FF0000"/>
        </w:rPr>
      </w:pPr>
    </w:p>
    <w:p w14:paraId="383AC0B4" w14:textId="70F3411A" w:rsidR="004E19C7" w:rsidRPr="00980F40" w:rsidRDefault="00562C21" w:rsidP="00BE370C">
      <w:pPr>
        <w:spacing w:after="0" w:line="240" w:lineRule="auto"/>
        <w:ind w:left="2160" w:right="338" w:hanging="1080"/>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4.1.1</w:t>
      </w:r>
      <w:r w:rsidRPr="00980F40">
        <w:rPr>
          <w:rFonts w:ascii="Arial" w:eastAsia="Times New Roman" w:hAnsi="Arial" w:cs="Arial"/>
          <w:color w:val="000000" w:themeColor="text1"/>
          <w:lang w:val="en-US"/>
        </w:rPr>
        <w:tab/>
      </w:r>
      <w:r w:rsidR="0246733D" w:rsidRPr="00980F40">
        <w:rPr>
          <w:rFonts w:ascii="Arial" w:eastAsia="Times New Roman" w:hAnsi="Arial" w:cs="Arial"/>
          <w:color w:val="000000" w:themeColor="text1"/>
          <w:lang w:val="en-US"/>
        </w:rPr>
        <w:t xml:space="preserve">Staff must only be allocated observations if they have completed the </w:t>
      </w:r>
      <w:r w:rsidR="3F974260" w:rsidRPr="00980F40">
        <w:rPr>
          <w:rFonts w:ascii="Arial" w:hAnsi="Arial" w:cs="Arial"/>
        </w:rPr>
        <w:t>Observations in MH Care</w:t>
      </w:r>
      <w:r w:rsidR="0246733D" w:rsidRPr="00980F40">
        <w:rPr>
          <w:rFonts w:ascii="Arial" w:hAnsi="Arial" w:cs="Arial"/>
        </w:rPr>
        <w:t xml:space="preserve"> and Honesty in Documentation training</w:t>
      </w:r>
      <w:r w:rsidR="0246733D" w:rsidRPr="00980F40">
        <w:rPr>
          <w:rFonts w:ascii="Arial" w:eastAsia="Times New Roman" w:hAnsi="Arial" w:cs="Arial"/>
          <w:color w:val="000000" w:themeColor="text1"/>
          <w:lang w:val="en-US"/>
        </w:rPr>
        <w:t xml:space="preserve"> and </w:t>
      </w:r>
      <w:r w:rsidR="0687F1D5" w:rsidRPr="00980F40">
        <w:rPr>
          <w:rFonts w:ascii="Arial" w:eastAsia="Times New Roman" w:hAnsi="Arial" w:cs="Arial"/>
          <w:color w:val="000000" w:themeColor="text1"/>
          <w:lang w:val="en-US"/>
        </w:rPr>
        <w:t>have passed both competency tests</w:t>
      </w:r>
      <w:r w:rsidR="0246733D" w:rsidRPr="00980F40">
        <w:rPr>
          <w:rFonts w:ascii="Arial" w:eastAsia="Times New Roman" w:hAnsi="Arial" w:cs="Arial"/>
          <w:color w:val="000000" w:themeColor="text1"/>
          <w:lang w:val="en-US"/>
        </w:rPr>
        <w:t>. They must also be orientated to clinical areas and have knowledge of the service users in the clinical area where observations are allocated.</w:t>
      </w:r>
    </w:p>
    <w:p w14:paraId="531AABC4" w14:textId="02B38ECC" w:rsidR="004E19C7" w:rsidRPr="00980F40" w:rsidRDefault="665D7BE3" w:rsidP="6EE76F11">
      <w:pPr>
        <w:autoSpaceDE w:val="0"/>
        <w:autoSpaceDN w:val="0"/>
        <w:adjustRightInd w:val="0"/>
        <w:spacing w:before="240" w:after="0" w:line="240" w:lineRule="auto"/>
        <w:ind w:left="720" w:right="-22"/>
        <w:jc w:val="both"/>
        <w:rPr>
          <w:rFonts w:ascii="Arial" w:hAnsi="Arial" w:cs="Arial"/>
        </w:rPr>
      </w:pPr>
      <w:r w:rsidRPr="00980F40">
        <w:rPr>
          <w:rFonts w:ascii="Arial" w:eastAsia="Times New Roman" w:hAnsi="Arial" w:cs="Arial"/>
          <w:color w:val="000000" w:themeColor="text1"/>
          <w:lang w:val="en-US"/>
        </w:rPr>
        <w:t>4.</w:t>
      </w:r>
      <w:r w:rsidR="1AB01D07" w:rsidRPr="00980F40">
        <w:rPr>
          <w:rFonts w:ascii="Arial" w:eastAsia="Times New Roman" w:hAnsi="Arial" w:cs="Arial"/>
          <w:color w:val="000000" w:themeColor="text1"/>
          <w:lang w:val="en-US"/>
        </w:rPr>
        <w:t>2</w:t>
      </w:r>
      <w:r w:rsidR="4329581E" w:rsidRPr="00980F40">
        <w:rPr>
          <w:rFonts w:ascii="Arial" w:eastAsia="Times New Roman" w:hAnsi="Arial" w:cs="Arial"/>
          <w:b/>
          <w:bCs/>
          <w:color w:val="000000" w:themeColor="text1"/>
          <w:lang w:val="en-US"/>
        </w:rPr>
        <w:t xml:space="preserve"> </w:t>
      </w:r>
      <w:r w:rsidR="007B7432" w:rsidRPr="00980F40">
        <w:rPr>
          <w:rFonts w:ascii="Arial" w:eastAsia="Times New Roman" w:hAnsi="Arial" w:cs="Arial"/>
          <w:b/>
          <w:bCs/>
          <w:color w:val="000000" w:themeColor="text1"/>
          <w:lang w:val="en-US"/>
        </w:rPr>
        <w:tab/>
      </w:r>
      <w:r w:rsidR="4329581E" w:rsidRPr="00980F40">
        <w:rPr>
          <w:rFonts w:ascii="Arial" w:eastAsia="Times New Roman" w:hAnsi="Arial" w:cs="Arial"/>
          <w:b/>
          <w:bCs/>
          <w:color w:val="000000" w:themeColor="text1"/>
          <w:lang w:val="en-US"/>
        </w:rPr>
        <w:t>General Observations</w:t>
      </w:r>
    </w:p>
    <w:p w14:paraId="6EDC3DFF" w14:textId="3D79E554" w:rsidR="004E19C7" w:rsidRPr="00980F40" w:rsidRDefault="4329581E" w:rsidP="00BE370C">
      <w:pPr>
        <w:autoSpaceDE w:val="0"/>
        <w:autoSpaceDN w:val="0"/>
        <w:adjustRightInd w:val="0"/>
        <w:spacing w:before="240" w:after="0" w:line="240" w:lineRule="auto"/>
        <w:ind w:left="2160" w:right="-22" w:hanging="1026"/>
        <w:jc w:val="both"/>
        <w:rPr>
          <w:rFonts w:ascii="Arial" w:hAnsi="Arial" w:cs="Arial"/>
        </w:rPr>
      </w:pPr>
      <w:r w:rsidRPr="00980F40">
        <w:rPr>
          <w:rFonts w:ascii="Arial" w:hAnsi="Arial" w:cs="Arial"/>
        </w:rPr>
        <w:t xml:space="preserve">4.2.1 </w:t>
      </w:r>
      <w:r w:rsidR="007B7432" w:rsidRPr="00980F40">
        <w:rPr>
          <w:rFonts w:ascii="Arial" w:hAnsi="Arial" w:cs="Arial"/>
        </w:rPr>
        <w:tab/>
      </w:r>
      <w:r w:rsidR="20178772" w:rsidRPr="00980F40">
        <w:rPr>
          <w:rFonts w:ascii="Arial" w:hAnsi="Arial" w:cs="Arial"/>
        </w:rPr>
        <w:t>General observations are the minimum level of observation, these low-level observations are performed intermittently to locate a patient and visually check their well-being.  All service users, including those on enhanced levels of observations must be checked and recorded on the general observation sheets.</w:t>
      </w:r>
    </w:p>
    <w:p w14:paraId="092B6958" w14:textId="5F8DB3D5" w:rsidR="004E19C7" w:rsidRPr="00980F40" w:rsidRDefault="004E19C7" w:rsidP="6EE76F11">
      <w:pPr>
        <w:autoSpaceDE w:val="0"/>
        <w:autoSpaceDN w:val="0"/>
        <w:adjustRightInd w:val="0"/>
        <w:spacing w:before="240" w:after="0" w:line="240" w:lineRule="auto"/>
        <w:ind w:left="720" w:right="-22"/>
        <w:jc w:val="both"/>
        <w:rPr>
          <w:rFonts w:ascii="Arial" w:hAnsi="Arial" w:cs="Arial"/>
        </w:rPr>
      </w:pPr>
    </w:p>
    <w:p w14:paraId="58A36017" w14:textId="1EBBCA99" w:rsidR="004E19C7" w:rsidRPr="00980F40" w:rsidRDefault="1689065A" w:rsidP="00BE370C">
      <w:pPr>
        <w:autoSpaceDE w:val="0"/>
        <w:autoSpaceDN w:val="0"/>
        <w:adjustRightInd w:val="0"/>
        <w:spacing w:after="0" w:line="240" w:lineRule="auto"/>
        <w:ind w:left="2160" w:right="-22" w:hanging="1026"/>
        <w:jc w:val="both"/>
        <w:rPr>
          <w:rFonts w:ascii="Arial" w:hAnsi="Arial" w:cs="Arial"/>
          <w:color w:val="000000" w:themeColor="text1"/>
        </w:rPr>
      </w:pPr>
      <w:r w:rsidRPr="00980F40">
        <w:rPr>
          <w:rFonts w:ascii="Arial" w:hAnsi="Arial" w:cs="Arial"/>
          <w:color w:val="000000" w:themeColor="text1"/>
        </w:rPr>
        <w:t xml:space="preserve">4.2.2 </w:t>
      </w:r>
      <w:r w:rsidR="00D24134" w:rsidRPr="00980F40">
        <w:rPr>
          <w:rFonts w:ascii="Arial" w:hAnsi="Arial" w:cs="Arial"/>
          <w:color w:val="000000" w:themeColor="text1"/>
        </w:rPr>
        <w:tab/>
      </w:r>
      <w:r w:rsidR="6335F053" w:rsidRPr="00980F40">
        <w:rPr>
          <w:rFonts w:ascii="Arial" w:hAnsi="Arial" w:cs="Arial"/>
          <w:color w:val="000000" w:themeColor="text1"/>
        </w:rPr>
        <w:t>General observations checks must be completed visually by an allocated member of staff on a minimum hourly basis. Local areas can increase the frequency of general supportive observations as needed due to the environment e.g. PICU (Psychiatric Intensive Care Units), Forensic Services, Older Persons’ Services, etc.</w:t>
      </w:r>
    </w:p>
    <w:p w14:paraId="61A84B99" w14:textId="77777777" w:rsidR="004E19C7" w:rsidRPr="00980F40" w:rsidRDefault="004E19C7" w:rsidP="6EE76F11">
      <w:pPr>
        <w:pStyle w:val="ListParagraph"/>
        <w:autoSpaceDE w:val="0"/>
        <w:autoSpaceDN w:val="0"/>
        <w:adjustRightInd w:val="0"/>
        <w:ind w:left="2268" w:right="-22"/>
        <w:jc w:val="both"/>
        <w:rPr>
          <w:rFonts w:ascii="Arial" w:hAnsi="Arial" w:cs="Arial"/>
          <w:color w:val="000000" w:themeColor="text1"/>
          <w:sz w:val="22"/>
          <w:szCs w:val="22"/>
        </w:rPr>
      </w:pPr>
    </w:p>
    <w:p w14:paraId="4568369B" w14:textId="3345B97D" w:rsidR="004E19C7" w:rsidRPr="00980F40" w:rsidRDefault="1FAC9E16" w:rsidP="00BE370C">
      <w:pPr>
        <w:autoSpaceDE w:val="0"/>
        <w:autoSpaceDN w:val="0"/>
        <w:adjustRightInd w:val="0"/>
        <w:spacing w:after="0" w:line="240" w:lineRule="auto"/>
        <w:ind w:left="2160" w:right="-22" w:hanging="1026"/>
        <w:jc w:val="both"/>
        <w:rPr>
          <w:rFonts w:ascii="Arial" w:hAnsi="Arial" w:cs="Arial"/>
          <w:color w:val="000000" w:themeColor="text1"/>
        </w:rPr>
      </w:pPr>
      <w:r w:rsidRPr="00980F40">
        <w:rPr>
          <w:rFonts w:ascii="Arial" w:hAnsi="Arial" w:cs="Arial"/>
          <w:color w:val="000000" w:themeColor="text1"/>
        </w:rPr>
        <w:t xml:space="preserve">4.2.3 </w:t>
      </w:r>
      <w:r w:rsidR="00D24134" w:rsidRPr="00980F40">
        <w:rPr>
          <w:rFonts w:ascii="Arial" w:hAnsi="Arial" w:cs="Arial"/>
          <w:color w:val="000000" w:themeColor="text1"/>
        </w:rPr>
        <w:tab/>
      </w:r>
      <w:r w:rsidR="6335F053" w:rsidRPr="00980F40">
        <w:rPr>
          <w:rFonts w:ascii="Arial" w:hAnsi="Arial" w:cs="Arial"/>
          <w:color w:val="000000" w:themeColor="text1"/>
        </w:rPr>
        <w:t>General supportive observation does not require all service users to be within sight at all times, however the whereabouts of all service users should be known to staff at all times.</w:t>
      </w:r>
      <w:r w:rsidR="6335F053" w:rsidRPr="00980F40">
        <w:rPr>
          <w:rFonts w:ascii="Arial" w:hAnsi="Arial" w:cs="Arial"/>
        </w:rPr>
        <w:t xml:space="preserve"> </w:t>
      </w:r>
      <w:r w:rsidR="6335F053" w:rsidRPr="00980F40">
        <w:rPr>
          <w:rFonts w:ascii="Arial" w:hAnsi="Arial" w:cs="Arial"/>
          <w:color w:val="000000" w:themeColor="text1"/>
        </w:rPr>
        <w:t>For service users on leave or absent from the ward, this should be documented accordingly.</w:t>
      </w:r>
    </w:p>
    <w:p w14:paraId="3676F50D" w14:textId="77777777" w:rsidR="004E19C7" w:rsidRPr="00980F40" w:rsidRDefault="004E19C7" w:rsidP="6EE76F11">
      <w:pPr>
        <w:pStyle w:val="ListParagraph"/>
        <w:autoSpaceDE w:val="0"/>
        <w:autoSpaceDN w:val="0"/>
        <w:adjustRightInd w:val="0"/>
        <w:rPr>
          <w:rFonts w:ascii="Arial" w:hAnsi="Arial" w:cs="Arial"/>
          <w:color w:val="000000" w:themeColor="text1"/>
          <w:sz w:val="22"/>
          <w:szCs w:val="22"/>
        </w:rPr>
      </w:pPr>
    </w:p>
    <w:p w14:paraId="5BD2E5A0" w14:textId="5529A6F7" w:rsidR="004E19C7" w:rsidRPr="00980F40" w:rsidRDefault="46816921" w:rsidP="00BE370C">
      <w:pPr>
        <w:autoSpaceDE w:val="0"/>
        <w:autoSpaceDN w:val="0"/>
        <w:adjustRightInd w:val="0"/>
        <w:spacing w:after="0" w:line="240" w:lineRule="auto"/>
        <w:ind w:left="2127" w:right="-22" w:hanging="993"/>
        <w:jc w:val="both"/>
        <w:rPr>
          <w:rFonts w:ascii="Arial" w:hAnsi="Arial" w:cs="Arial"/>
          <w:color w:val="000000" w:themeColor="text1"/>
        </w:rPr>
      </w:pPr>
      <w:r w:rsidRPr="00980F40">
        <w:rPr>
          <w:rFonts w:ascii="Arial" w:eastAsia="Arial" w:hAnsi="Arial" w:cs="Arial"/>
          <w:color w:val="212B32"/>
        </w:rPr>
        <w:t xml:space="preserve">4.2.4 </w:t>
      </w:r>
      <w:r w:rsidR="00D24134" w:rsidRPr="00980F40">
        <w:rPr>
          <w:rFonts w:ascii="Arial" w:eastAsia="Arial" w:hAnsi="Arial" w:cs="Arial"/>
          <w:color w:val="212B32"/>
        </w:rPr>
        <w:tab/>
      </w:r>
      <w:r w:rsidR="6335F053" w:rsidRPr="00980F40">
        <w:rPr>
          <w:rFonts w:ascii="Arial" w:eastAsia="Arial" w:hAnsi="Arial" w:cs="Arial"/>
          <w:color w:val="212B32"/>
        </w:rPr>
        <w:t xml:space="preserve">General observations don’t always provide a practical opportunity to engage therapeutically with patients. </w:t>
      </w:r>
      <w:r w:rsidR="6335F053" w:rsidRPr="00980F40">
        <w:rPr>
          <w:rFonts w:ascii="Arial" w:hAnsi="Arial" w:cs="Arial"/>
          <w:color w:val="000000" w:themeColor="text1"/>
        </w:rPr>
        <w:t>Staff completing these general observations checks are expected as a minimum to observe the location and wellbeing of the patient When performing a general observation, colleagues must as a minimum:</w:t>
      </w:r>
    </w:p>
    <w:p w14:paraId="16BA46AE" w14:textId="77777777" w:rsidR="004A617D" w:rsidRPr="00980F40" w:rsidRDefault="004A617D" w:rsidP="00D24134">
      <w:pPr>
        <w:autoSpaceDE w:val="0"/>
        <w:autoSpaceDN w:val="0"/>
        <w:adjustRightInd w:val="0"/>
        <w:spacing w:after="0" w:line="240" w:lineRule="auto"/>
        <w:ind w:left="1440" w:right="-22" w:hanging="720"/>
        <w:jc w:val="both"/>
        <w:rPr>
          <w:rFonts w:ascii="Arial" w:hAnsi="Arial" w:cs="Arial"/>
          <w:color w:val="000000" w:themeColor="text1"/>
        </w:rPr>
      </w:pPr>
    </w:p>
    <w:p w14:paraId="5145971F" w14:textId="7C64DCD0" w:rsidR="004E19C7" w:rsidRPr="00980F40" w:rsidRDefault="6335F053" w:rsidP="00BE370C">
      <w:pPr>
        <w:pStyle w:val="ListParagraph"/>
        <w:numPr>
          <w:ilvl w:val="3"/>
          <w:numId w:val="4"/>
        </w:numPr>
        <w:autoSpaceDE w:val="0"/>
        <w:autoSpaceDN w:val="0"/>
        <w:adjustRightInd w:val="0"/>
        <w:ind w:left="2552" w:hanging="284"/>
        <w:rPr>
          <w:rFonts w:ascii="Arial" w:hAnsi="Arial" w:cs="Arial"/>
          <w:color w:val="000000" w:themeColor="text1"/>
          <w:sz w:val="22"/>
          <w:szCs w:val="22"/>
          <w:lang w:val="en-GB"/>
        </w:rPr>
      </w:pPr>
      <w:r w:rsidRPr="00980F40">
        <w:rPr>
          <w:rFonts w:ascii="Arial" w:hAnsi="Arial" w:cs="Arial"/>
          <w:sz w:val="22"/>
          <w:szCs w:val="22"/>
        </w:rPr>
        <w:t>locate and visibly check that the patient is safe be mindful of and respond accordingly to any signs of deterioration.</w:t>
      </w:r>
    </w:p>
    <w:p w14:paraId="66CC711D" w14:textId="77777777" w:rsidR="004E19C7" w:rsidRPr="00980F40" w:rsidRDefault="6335F053" w:rsidP="00BE370C">
      <w:pPr>
        <w:pStyle w:val="ListParagraph"/>
        <w:numPr>
          <w:ilvl w:val="3"/>
          <w:numId w:val="4"/>
        </w:numPr>
        <w:autoSpaceDE w:val="0"/>
        <w:autoSpaceDN w:val="0"/>
        <w:adjustRightInd w:val="0"/>
        <w:ind w:left="2552" w:hanging="284"/>
        <w:rPr>
          <w:rFonts w:ascii="Arial" w:hAnsi="Arial" w:cs="Arial"/>
          <w:sz w:val="22"/>
          <w:szCs w:val="22"/>
        </w:rPr>
      </w:pPr>
      <w:r w:rsidRPr="00980F40">
        <w:rPr>
          <w:rFonts w:ascii="Arial" w:hAnsi="Arial" w:cs="Arial"/>
          <w:sz w:val="22"/>
          <w:szCs w:val="22"/>
        </w:rPr>
        <w:t>follow up on or delegate appropriately any non-urgent concerns and requests.</w:t>
      </w:r>
    </w:p>
    <w:p w14:paraId="190366B3" w14:textId="77777777" w:rsidR="004E19C7" w:rsidRPr="00980F40" w:rsidRDefault="004E19C7" w:rsidP="6EE76F11">
      <w:pPr>
        <w:autoSpaceDE w:val="0"/>
        <w:autoSpaceDN w:val="0"/>
        <w:adjustRightInd w:val="0"/>
        <w:spacing w:after="0" w:line="240" w:lineRule="auto"/>
        <w:rPr>
          <w:rFonts w:ascii="Arial" w:hAnsi="Arial" w:cs="Arial"/>
          <w:color w:val="000000" w:themeColor="text1"/>
        </w:rPr>
      </w:pPr>
    </w:p>
    <w:p w14:paraId="4BB1D04F" w14:textId="03363AD6" w:rsidR="004E19C7" w:rsidRPr="00980F40" w:rsidRDefault="408812D8" w:rsidP="00BE370C">
      <w:pPr>
        <w:autoSpaceDE w:val="0"/>
        <w:autoSpaceDN w:val="0"/>
        <w:adjustRightInd w:val="0"/>
        <w:spacing w:after="0" w:line="240" w:lineRule="auto"/>
        <w:ind w:left="2160" w:right="-22" w:hanging="1026"/>
        <w:jc w:val="both"/>
        <w:rPr>
          <w:rFonts w:ascii="Arial" w:hAnsi="Arial" w:cs="Arial"/>
          <w:color w:val="000000" w:themeColor="text1"/>
        </w:rPr>
      </w:pPr>
      <w:r w:rsidRPr="00980F40">
        <w:rPr>
          <w:rFonts w:ascii="Arial" w:hAnsi="Arial" w:cs="Arial"/>
          <w:color w:val="000000" w:themeColor="text1"/>
        </w:rPr>
        <w:t xml:space="preserve">4.2.5 </w:t>
      </w:r>
      <w:r w:rsidR="004A617D" w:rsidRPr="00980F40">
        <w:rPr>
          <w:rFonts w:ascii="Arial" w:hAnsi="Arial" w:cs="Arial"/>
          <w:color w:val="000000" w:themeColor="text1"/>
        </w:rPr>
        <w:tab/>
      </w:r>
      <w:r w:rsidR="6335F053" w:rsidRPr="00980F40">
        <w:rPr>
          <w:rFonts w:ascii="Arial" w:hAnsi="Arial" w:cs="Arial"/>
          <w:color w:val="000000" w:themeColor="text1"/>
        </w:rPr>
        <w:t>Service users subject to general observations will normally have been assessed as being a low risk to themselves or others. If a service user is deemed to present a risk that cannot be managed by general observations up to and including concerns about physical health, suicide ideation, vulnerability etc., th</w:t>
      </w:r>
      <w:r w:rsidR="6335F053" w:rsidRPr="00980F40">
        <w:rPr>
          <w:rFonts w:ascii="Arial" w:hAnsi="Arial" w:cs="Arial"/>
        </w:rPr>
        <w:t xml:space="preserve">e nurse in charge </w:t>
      </w:r>
      <w:r w:rsidR="6335F053" w:rsidRPr="00980F40">
        <w:rPr>
          <w:rFonts w:ascii="Arial" w:hAnsi="Arial" w:cs="Arial"/>
          <w:color w:val="000000" w:themeColor="text1"/>
        </w:rPr>
        <w:t xml:space="preserve">can make the decisions to increase the observations to enhanced observations  and must inform the medical team for review of the care and treatment if indicated.  </w:t>
      </w:r>
    </w:p>
    <w:p w14:paraId="0D8D97D3" w14:textId="77777777" w:rsidR="004E19C7" w:rsidRPr="00980F40" w:rsidRDefault="004E19C7" w:rsidP="6EE76F11">
      <w:pPr>
        <w:pStyle w:val="ListParagraph"/>
        <w:autoSpaceDE w:val="0"/>
        <w:autoSpaceDN w:val="0"/>
        <w:adjustRightInd w:val="0"/>
        <w:ind w:left="2268" w:right="-22"/>
        <w:jc w:val="both"/>
        <w:rPr>
          <w:rFonts w:ascii="Arial" w:hAnsi="Arial" w:cs="Arial"/>
          <w:color w:val="000000" w:themeColor="text1"/>
          <w:sz w:val="22"/>
          <w:szCs w:val="22"/>
        </w:rPr>
      </w:pPr>
    </w:p>
    <w:p w14:paraId="041318CF" w14:textId="527BCB01" w:rsidR="004E19C7" w:rsidRPr="00980F40" w:rsidRDefault="774EC101" w:rsidP="00BE370C">
      <w:pPr>
        <w:autoSpaceDE w:val="0"/>
        <w:autoSpaceDN w:val="0"/>
        <w:adjustRightInd w:val="0"/>
        <w:spacing w:after="0" w:line="240" w:lineRule="auto"/>
        <w:ind w:left="2160" w:right="-22" w:hanging="1026"/>
        <w:jc w:val="both"/>
        <w:rPr>
          <w:rFonts w:ascii="Arial" w:hAnsi="Arial" w:cs="Arial"/>
          <w:color w:val="000000" w:themeColor="text1"/>
        </w:rPr>
      </w:pPr>
      <w:r w:rsidRPr="00980F40">
        <w:rPr>
          <w:rFonts w:ascii="Arial" w:hAnsi="Arial" w:cs="Arial"/>
          <w:color w:val="000000" w:themeColor="text1"/>
        </w:rPr>
        <w:t xml:space="preserve">4.2.6 </w:t>
      </w:r>
      <w:r w:rsidR="004A617D" w:rsidRPr="00980F40">
        <w:rPr>
          <w:rFonts w:ascii="Arial" w:hAnsi="Arial" w:cs="Arial"/>
          <w:color w:val="000000" w:themeColor="text1"/>
        </w:rPr>
        <w:tab/>
      </w:r>
      <w:r w:rsidR="6335F053" w:rsidRPr="00980F40">
        <w:rPr>
          <w:rFonts w:ascii="Arial" w:hAnsi="Arial" w:cs="Arial"/>
          <w:color w:val="000000" w:themeColor="text1"/>
        </w:rPr>
        <w:t xml:space="preserve">At the beginning of each shift, it is the responsibility of the incoming nurse in charge to ensure that a ‘visual </w:t>
      </w:r>
      <w:r w:rsidR="0D95A90E" w:rsidRPr="00980F40">
        <w:rPr>
          <w:rFonts w:ascii="Arial" w:hAnsi="Arial" w:cs="Arial"/>
          <w:color w:val="000000" w:themeColor="text1"/>
        </w:rPr>
        <w:t>check</w:t>
      </w:r>
      <w:r w:rsidR="6335F053" w:rsidRPr="00980F40">
        <w:rPr>
          <w:rFonts w:ascii="Arial" w:hAnsi="Arial" w:cs="Arial"/>
          <w:color w:val="000000" w:themeColor="text1"/>
        </w:rPr>
        <w:t xml:space="preserve">’ has been </w:t>
      </w:r>
      <w:r w:rsidR="2D004CB1" w:rsidRPr="00980F40">
        <w:rPr>
          <w:rFonts w:ascii="Arial" w:hAnsi="Arial" w:cs="Arial"/>
          <w:color w:val="000000" w:themeColor="text1"/>
        </w:rPr>
        <w:t>conducted jointly with a</w:t>
      </w:r>
      <w:r w:rsidR="6335F053" w:rsidRPr="00980F40">
        <w:rPr>
          <w:rFonts w:ascii="Arial" w:hAnsi="Arial" w:cs="Arial"/>
          <w:color w:val="000000" w:themeColor="text1"/>
        </w:rPr>
        <w:t xml:space="preserve"> designated staff member from the outgoing shift.  Identifying all of the service users on the ward, being aware of their whereabouts, ensuring there are visible signs of life and accounting for the service users who are not present on the ward.  This should be undertaken by/with a staff member who is familiar with all the service users on that ward and the expectations of the task. Any significant changes or concerns arising from hourly checks must be passed on to the shift coordinator and documented in the service user’s progress notes at the earliest opportunity.</w:t>
      </w:r>
      <w:r w:rsidR="4956F6D7" w:rsidRPr="00980F40">
        <w:rPr>
          <w:rFonts w:ascii="Arial" w:hAnsi="Arial" w:cs="Arial"/>
          <w:color w:val="000000" w:themeColor="text1"/>
        </w:rPr>
        <w:t xml:space="preserve"> This task may </w:t>
      </w:r>
      <w:r w:rsidR="27746C15" w:rsidRPr="00980F40">
        <w:rPr>
          <w:rFonts w:ascii="Arial" w:hAnsi="Arial" w:cs="Arial"/>
          <w:color w:val="000000" w:themeColor="text1"/>
        </w:rPr>
        <w:t>coincide</w:t>
      </w:r>
      <w:r w:rsidR="4956F6D7" w:rsidRPr="00980F40">
        <w:rPr>
          <w:rFonts w:ascii="Arial" w:hAnsi="Arial" w:cs="Arial"/>
          <w:color w:val="000000" w:themeColor="text1"/>
        </w:rPr>
        <w:t xml:space="preserve"> with scheduled general observation checks. If the visual handover occurs outside of the scheduled general </w:t>
      </w:r>
      <w:r w:rsidR="3E9965E0" w:rsidRPr="00980F40">
        <w:rPr>
          <w:rFonts w:ascii="Arial" w:hAnsi="Arial" w:cs="Arial"/>
          <w:color w:val="000000" w:themeColor="text1"/>
        </w:rPr>
        <w:t>observation checks</w:t>
      </w:r>
      <w:r w:rsidR="4956F6D7" w:rsidRPr="00980F40">
        <w:rPr>
          <w:rFonts w:ascii="Arial" w:hAnsi="Arial" w:cs="Arial"/>
          <w:color w:val="000000" w:themeColor="text1"/>
        </w:rPr>
        <w:t>, the general observation checks must still be completed</w:t>
      </w:r>
      <w:r w:rsidR="67074CE2" w:rsidRPr="00980F40">
        <w:rPr>
          <w:rFonts w:ascii="Arial" w:hAnsi="Arial" w:cs="Arial"/>
          <w:color w:val="000000" w:themeColor="text1"/>
        </w:rPr>
        <w:t xml:space="preserve"> at the appropriate time and accurately recorded. </w:t>
      </w:r>
    </w:p>
    <w:p w14:paraId="514266D8" w14:textId="04C91CB4" w:rsidR="004E19C7" w:rsidRPr="00980F40" w:rsidRDefault="004E19C7" w:rsidP="6EE76F11">
      <w:pPr>
        <w:autoSpaceDE w:val="0"/>
        <w:autoSpaceDN w:val="0"/>
        <w:adjustRightInd w:val="0"/>
        <w:spacing w:after="0" w:line="240" w:lineRule="auto"/>
        <w:ind w:left="720"/>
        <w:jc w:val="both"/>
        <w:rPr>
          <w:rFonts w:ascii="Arial" w:hAnsi="Arial" w:cs="Arial"/>
          <w:b/>
          <w:bCs/>
        </w:rPr>
      </w:pPr>
    </w:p>
    <w:p w14:paraId="6D333029" w14:textId="13D0A3F7" w:rsidR="004E19C7" w:rsidRPr="00980F40" w:rsidRDefault="452977F6" w:rsidP="6EE76F11">
      <w:pPr>
        <w:autoSpaceDE w:val="0"/>
        <w:autoSpaceDN w:val="0"/>
        <w:adjustRightInd w:val="0"/>
        <w:spacing w:after="0" w:line="240" w:lineRule="auto"/>
        <w:ind w:left="1134" w:right="-22" w:hanging="567"/>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w:t>
      </w:r>
      <w:r w:rsidR="05F4884E" w:rsidRPr="00980F40">
        <w:rPr>
          <w:rFonts w:ascii="Arial" w:eastAsia="Times New Roman" w:hAnsi="Arial" w:cs="Arial"/>
          <w:color w:val="000000" w:themeColor="text1"/>
          <w:lang w:val="en-US"/>
        </w:rPr>
        <w:t>3</w:t>
      </w:r>
      <w:r w:rsidRPr="00980F40">
        <w:rPr>
          <w:rFonts w:ascii="Arial" w:eastAsia="Times New Roman" w:hAnsi="Arial" w:cs="Arial"/>
          <w:color w:val="000000" w:themeColor="text1"/>
          <w:lang w:val="en-US"/>
        </w:rPr>
        <w:t xml:space="preserve"> </w:t>
      </w:r>
      <w:r w:rsidRPr="00980F40">
        <w:rPr>
          <w:rFonts w:ascii="Arial" w:hAnsi="Arial" w:cs="Arial"/>
        </w:rPr>
        <w:tab/>
      </w:r>
      <w:r w:rsidRPr="00980F40">
        <w:rPr>
          <w:rFonts w:ascii="Arial" w:eastAsia="Times New Roman" w:hAnsi="Arial" w:cs="Arial"/>
          <w:b/>
          <w:bCs/>
          <w:color w:val="000000" w:themeColor="text1"/>
          <w:lang w:val="en-US"/>
        </w:rPr>
        <w:t xml:space="preserve">Zonal Observations </w:t>
      </w:r>
    </w:p>
    <w:p w14:paraId="2C25A264" w14:textId="4EAD3526" w:rsidR="004E19C7" w:rsidRPr="00980F40" w:rsidRDefault="004E19C7" w:rsidP="6EE76F11">
      <w:pPr>
        <w:tabs>
          <w:tab w:val="left" w:pos="1418"/>
        </w:tabs>
        <w:autoSpaceDE w:val="0"/>
        <w:autoSpaceDN w:val="0"/>
        <w:adjustRightInd w:val="0"/>
        <w:spacing w:after="0" w:line="240" w:lineRule="auto"/>
        <w:ind w:right="-22" w:firstLine="720"/>
        <w:jc w:val="both"/>
        <w:rPr>
          <w:rFonts w:ascii="Arial" w:eastAsia="Times New Roman" w:hAnsi="Arial" w:cs="Arial"/>
          <w:b/>
          <w:bCs/>
          <w:color w:val="000000" w:themeColor="text1"/>
          <w:lang w:val="en-US"/>
        </w:rPr>
      </w:pPr>
    </w:p>
    <w:p w14:paraId="5BE2DA36" w14:textId="631965D4" w:rsidR="004E19C7" w:rsidRPr="00980F40" w:rsidRDefault="7F30EF30" w:rsidP="0058736D">
      <w:pPr>
        <w:tabs>
          <w:tab w:val="left" w:pos="1418"/>
        </w:tabs>
        <w:spacing w:after="0" w:line="240" w:lineRule="auto"/>
        <w:ind w:left="2160" w:right="-22" w:hanging="2160"/>
        <w:jc w:val="both"/>
        <w:rPr>
          <w:rFonts w:ascii="Arial" w:eastAsia="Arial" w:hAnsi="Arial" w:cs="Arial"/>
        </w:rPr>
      </w:pPr>
      <w:r w:rsidRPr="00980F40">
        <w:rPr>
          <w:rFonts w:ascii="Arial" w:eastAsia="Arial" w:hAnsi="Arial" w:cs="Arial"/>
        </w:rPr>
        <w:t xml:space="preserve"> </w:t>
      </w:r>
      <w:r w:rsidR="0058736D" w:rsidRPr="00980F40">
        <w:rPr>
          <w:rFonts w:ascii="Arial" w:eastAsia="Arial" w:hAnsi="Arial" w:cs="Arial"/>
        </w:rPr>
        <w:tab/>
      </w:r>
      <w:r w:rsidRPr="00980F40">
        <w:rPr>
          <w:rFonts w:ascii="Arial" w:eastAsia="Arial" w:hAnsi="Arial" w:cs="Arial"/>
        </w:rPr>
        <w:t>4.</w:t>
      </w:r>
      <w:r w:rsidR="383B90CC" w:rsidRPr="00980F40">
        <w:rPr>
          <w:rFonts w:ascii="Arial" w:eastAsia="Arial" w:hAnsi="Arial" w:cs="Arial"/>
        </w:rPr>
        <w:t>3</w:t>
      </w:r>
      <w:r w:rsidRPr="00980F40">
        <w:rPr>
          <w:rFonts w:ascii="Arial" w:eastAsia="Arial" w:hAnsi="Arial" w:cs="Arial"/>
        </w:rPr>
        <w:t>.1</w:t>
      </w:r>
      <w:r w:rsidRPr="00980F40">
        <w:rPr>
          <w:rFonts w:ascii="Arial" w:hAnsi="Arial" w:cs="Arial"/>
        </w:rPr>
        <w:tab/>
      </w:r>
      <w:r w:rsidRPr="00980F40">
        <w:rPr>
          <w:rFonts w:ascii="Arial" w:eastAsia="Arial" w:hAnsi="Arial" w:cs="Arial"/>
        </w:rPr>
        <w:t>Zonal observations may be used</w:t>
      </w:r>
      <w:r w:rsidR="33F90A0E" w:rsidRPr="00980F40">
        <w:rPr>
          <w:rFonts w:ascii="Arial" w:eastAsia="Arial" w:hAnsi="Arial" w:cs="Arial"/>
        </w:rPr>
        <w:t xml:space="preserve"> in addition to general supportive observations. Zonal observations </w:t>
      </w:r>
      <w:r w:rsidR="511752A3" w:rsidRPr="00980F40">
        <w:rPr>
          <w:rFonts w:ascii="Arial" w:eastAsia="Arial" w:hAnsi="Arial" w:cs="Arial"/>
        </w:rPr>
        <w:t>do not replace</w:t>
      </w:r>
      <w:r w:rsidR="33F90A0E" w:rsidRPr="00980F40">
        <w:rPr>
          <w:rFonts w:ascii="Arial" w:eastAsia="Arial" w:hAnsi="Arial" w:cs="Arial"/>
        </w:rPr>
        <w:t xml:space="preserve"> general supportive observations</w:t>
      </w:r>
      <w:r w:rsidR="498B2ACB" w:rsidRPr="00980F40">
        <w:rPr>
          <w:rFonts w:ascii="Arial" w:eastAsia="Arial" w:hAnsi="Arial" w:cs="Arial"/>
        </w:rPr>
        <w:t xml:space="preserve"> and cannot be prescribed</w:t>
      </w:r>
      <w:r w:rsidRPr="00980F40">
        <w:rPr>
          <w:rFonts w:ascii="Arial" w:eastAsia="Arial" w:hAnsi="Arial" w:cs="Arial"/>
        </w:rPr>
        <w:t xml:space="preserve">. This allows an alternative method of observation, which involves allocating staff to observe defined areas of the ward zones). Staff allocated to these zones will be able to observe and engage with patients individually and as groups for set periods of time.  It does not require the service users in the defined zone to be visible at all times to the allocated member of staff for that zone. The use of zonal observations is better suited to clinical areas where the environment may present challenges in carrying out observations e.g. impaired lines of sight or with service user groups more likely to be dysregulated by the stimulation of an inpatient setting e.g. PICU or Learning Disability services. Staff carrying out zonal observations have a greater opportunity to detect when circumstances change and provide a sooner intervention to avoid or deescalate disruptive or unsettled behaviour. Please see Appendix </w:t>
      </w:r>
      <w:r w:rsidR="462BEB9A" w:rsidRPr="00980F40">
        <w:rPr>
          <w:rFonts w:ascii="Arial" w:eastAsia="Arial" w:hAnsi="Arial" w:cs="Arial"/>
        </w:rPr>
        <w:t>6</w:t>
      </w:r>
      <w:r w:rsidR="03A8E32F" w:rsidRPr="00980F40">
        <w:rPr>
          <w:rFonts w:ascii="Arial" w:eastAsia="Arial" w:hAnsi="Arial" w:cs="Arial"/>
        </w:rPr>
        <w:t xml:space="preserve"> Zonal </w:t>
      </w:r>
      <w:r w:rsidR="19DDD3E7" w:rsidRPr="00980F40">
        <w:rPr>
          <w:rFonts w:ascii="Arial" w:eastAsia="Arial" w:hAnsi="Arial" w:cs="Arial"/>
        </w:rPr>
        <w:t>Observations Standard Guidance</w:t>
      </w:r>
      <w:r w:rsidR="0058736D" w:rsidRPr="00980F40">
        <w:rPr>
          <w:rFonts w:ascii="Arial" w:eastAsia="Arial" w:hAnsi="Arial" w:cs="Arial"/>
        </w:rPr>
        <w:t>.</w:t>
      </w:r>
    </w:p>
    <w:p w14:paraId="7F446B95" w14:textId="77777777" w:rsidR="004E19C7" w:rsidRPr="00980F40" w:rsidRDefault="004E19C7" w:rsidP="6EE76F11">
      <w:pPr>
        <w:tabs>
          <w:tab w:val="left" w:pos="1418"/>
        </w:tabs>
        <w:autoSpaceDE w:val="0"/>
        <w:autoSpaceDN w:val="0"/>
        <w:adjustRightInd w:val="0"/>
        <w:spacing w:after="0" w:line="240" w:lineRule="auto"/>
        <w:ind w:left="2268" w:right="-22" w:hanging="850"/>
        <w:jc w:val="both"/>
        <w:rPr>
          <w:rFonts w:ascii="Arial" w:eastAsia="Arial" w:hAnsi="Arial" w:cs="Arial"/>
        </w:rPr>
      </w:pPr>
    </w:p>
    <w:p w14:paraId="196F174A" w14:textId="5196E41D" w:rsidR="004E19C7" w:rsidRPr="00980F40" w:rsidRDefault="452977F6" w:rsidP="6EE76F11">
      <w:pPr>
        <w:tabs>
          <w:tab w:val="left" w:pos="1418"/>
        </w:tabs>
        <w:autoSpaceDE w:val="0"/>
        <w:autoSpaceDN w:val="0"/>
        <w:adjustRightInd w:val="0"/>
        <w:spacing w:after="0" w:line="240" w:lineRule="auto"/>
        <w:ind w:left="2268" w:right="-22" w:hanging="850"/>
        <w:jc w:val="both"/>
        <w:rPr>
          <w:rFonts w:ascii="Arial" w:eastAsia="Arial" w:hAnsi="Arial" w:cs="Arial"/>
          <w:lang w:val="en-US"/>
        </w:rPr>
      </w:pPr>
      <w:r w:rsidRPr="00980F40">
        <w:rPr>
          <w:rFonts w:ascii="Arial" w:eastAsia="Arial" w:hAnsi="Arial" w:cs="Arial"/>
        </w:rPr>
        <w:t>4.</w:t>
      </w:r>
      <w:r w:rsidR="22A82696" w:rsidRPr="00980F40">
        <w:rPr>
          <w:rFonts w:ascii="Arial" w:eastAsia="Arial" w:hAnsi="Arial" w:cs="Arial"/>
        </w:rPr>
        <w:t>3</w:t>
      </w:r>
      <w:r w:rsidRPr="00980F40">
        <w:rPr>
          <w:rFonts w:ascii="Arial" w:eastAsia="Arial" w:hAnsi="Arial" w:cs="Arial"/>
        </w:rPr>
        <w:t>.2</w:t>
      </w:r>
      <w:r w:rsidRPr="00980F40">
        <w:rPr>
          <w:rFonts w:ascii="Arial" w:hAnsi="Arial" w:cs="Arial"/>
        </w:rPr>
        <w:tab/>
      </w:r>
      <w:r w:rsidRPr="00980F40">
        <w:rPr>
          <w:rFonts w:ascii="Arial" w:eastAsia="Arial" w:hAnsi="Arial" w:cs="Arial"/>
          <w:lang w:val="en-US"/>
        </w:rPr>
        <w:t>Zonal observations can be implemented at certain times or functions dependent on the ward layout and key tasks relevant to the service user group. Ward zones must be designated and specific - these must have explicitly defined rooms, corridors, and spaces within them. The zone should be described clearly with defined boundaries as to where the zone starts and ends. Staff on shift are allocated on the handover sheet in the same way enhanced observations are allocated.</w:t>
      </w:r>
    </w:p>
    <w:p w14:paraId="4144652E" w14:textId="77777777" w:rsidR="004E19C7" w:rsidRPr="00980F40" w:rsidRDefault="004E19C7" w:rsidP="6EE76F11">
      <w:pPr>
        <w:tabs>
          <w:tab w:val="left" w:pos="1418"/>
        </w:tabs>
        <w:autoSpaceDE w:val="0"/>
        <w:autoSpaceDN w:val="0"/>
        <w:adjustRightInd w:val="0"/>
        <w:spacing w:after="0" w:line="240" w:lineRule="auto"/>
        <w:ind w:left="2268" w:right="-22" w:hanging="850"/>
        <w:jc w:val="both"/>
        <w:rPr>
          <w:rFonts w:ascii="Arial" w:eastAsia="Arial" w:hAnsi="Arial" w:cs="Arial"/>
          <w:lang w:val="en-US"/>
        </w:rPr>
      </w:pPr>
    </w:p>
    <w:p w14:paraId="7C668AC0" w14:textId="0EBD1326" w:rsidR="004E19C7" w:rsidRPr="00980F40" w:rsidRDefault="7F30EF30" w:rsidP="6EE76F11">
      <w:pPr>
        <w:tabs>
          <w:tab w:val="left" w:pos="1418"/>
        </w:tabs>
        <w:autoSpaceDE w:val="0"/>
        <w:autoSpaceDN w:val="0"/>
        <w:adjustRightInd w:val="0"/>
        <w:spacing w:after="0" w:line="240" w:lineRule="auto"/>
        <w:ind w:left="2268" w:right="-22" w:hanging="850"/>
        <w:jc w:val="both"/>
        <w:rPr>
          <w:rFonts w:ascii="Arial" w:eastAsia="Arial" w:hAnsi="Arial" w:cs="Arial"/>
          <w:lang w:val="en-US"/>
        </w:rPr>
      </w:pPr>
      <w:r w:rsidRPr="00980F40">
        <w:rPr>
          <w:rFonts w:ascii="Arial" w:eastAsia="Arial" w:hAnsi="Arial" w:cs="Arial"/>
          <w:lang w:val="en-US"/>
        </w:rPr>
        <w:t>4.</w:t>
      </w:r>
      <w:r w:rsidR="481CECE0" w:rsidRPr="00980F40">
        <w:rPr>
          <w:rFonts w:ascii="Arial" w:eastAsia="Arial" w:hAnsi="Arial" w:cs="Arial"/>
          <w:lang w:val="en-US"/>
        </w:rPr>
        <w:t>3</w:t>
      </w:r>
      <w:r w:rsidRPr="00980F40">
        <w:rPr>
          <w:rFonts w:ascii="Arial" w:eastAsia="Arial" w:hAnsi="Arial" w:cs="Arial"/>
          <w:lang w:val="en-US"/>
        </w:rPr>
        <w:t>.3</w:t>
      </w:r>
      <w:r w:rsidRPr="00980F40">
        <w:rPr>
          <w:rFonts w:ascii="Arial" w:hAnsi="Arial" w:cs="Arial"/>
        </w:rPr>
        <w:tab/>
      </w:r>
      <w:r w:rsidRPr="00980F40">
        <w:rPr>
          <w:rFonts w:ascii="Arial" w:eastAsia="Arial" w:hAnsi="Arial" w:cs="Arial"/>
          <w:lang w:val="en-US"/>
        </w:rPr>
        <w:t>Staff should proactively engage patients in that zone if this does not compromise the staff member’s ability to view the whole zone and leave a zone unattended. Individual needs assessment</w:t>
      </w:r>
      <w:r w:rsidR="005A0E98" w:rsidRPr="00980F40">
        <w:rPr>
          <w:rFonts w:ascii="Arial" w:eastAsia="Arial" w:hAnsi="Arial" w:cs="Arial"/>
          <w:lang w:val="en-US"/>
        </w:rPr>
        <w:t>s</w:t>
      </w:r>
      <w:r w:rsidRPr="00980F40">
        <w:rPr>
          <w:rFonts w:ascii="Arial" w:eastAsia="Arial" w:hAnsi="Arial" w:cs="Arial"/>
          <w:lang w:val="en-US"/>
        </w:rPr>
        <w:t xml:space="preserve"> will inform individual care plans and individual observation levels. This means that </w:t>
      </w:r>
      <w:r w:rsidR="0FC392C9" w:rsidRPr="00980F40">
        <w:rPr>
          <w:rFonts w:ascii="Arial" w:eastAsia="Arial" w:hAnsi="Arial" w:cs="Arial"/>
          <w:lang w:val="en-US"/>
        </w:rPr>
        <w:t xml:space="preserve">individual </w:t>
      </w:r>
      <w:r w:rsidRPr="00980F40">
        <w:rPr>
          <w:rFonts w:ascii="Arial" w:eastAsia="Arial" w:hAnsi="Arial" w:cs="Arial"/>
          <w:lang w:val="en-US"/>
        </w:rPr>
        <w:t>patients could still be managed under existing enhanced observations if deemed necessary.</w:t>
      </w:r>
    </w:p>
    <w:p w14:paraId="0CBE495D" w14:textId="77777777" w:rsidR="004E19C7" w:rsidRPr="00980F40" w:rsidRDefault="004E19C7" w:rsidP="6EE76F11">
      <w:pPr>
        <w:tabs>
          <w:tab w:val="left" w:pos="1418"/>
        </w:tabs>
        <w:autoSpaceDE w:val="0"/>
        <w:autoSpaceDN w:val="0"/>
        <w:adjustRightInd w:val="0"/>
        <w:spacing w:after="0" w:line="240" w:lineRule="auto"/>
        <w:ind w:left="2268" w:right="-22" w:hanging="850"/>
        <w:jc w:val="both"/>
        <w:rPr>
          <w:rFonts w:ascii="Arial" w:eastAsia="Arial" w:hAnsi="Arial" w:cs="Arial"/>
          <w:lang w:val="en-US"/>
        </w:rPr>
      </w:pPr>
    </w:p>
    <w:p w14:paraId="7C204CA3" w14:textId="20C44855" w:rsidR="004E19C7" w:rsidRPr="00980F40" w:rsidRDefault="452977F6" w:rsidP="6EE76F11">
      <w:pPr>
        <w:tabs>
          <w:tab w:val="left" w:pos="1418"/>
        </w:tabs>
        <w:autoSpaceDE w:val="0"/>
        <w:autoSpaceDN w:val="0"/>
        <w:adjustRightInd w:val="0"/>
        <w:spacing w:after="0" w:line="240" w:lineRule="auto"/>
        <w:ind w:left="2268" w:right="-22" w:hanging="850"/>
        <w:jc w:val="both"/>
        <w:rPr>
          <w:rFonts w:ascii="Arial" w:eastAsia="Arial" w:hAnsi="Arial" w:cs="Arial"/>
          <w:lang w:val="en-US"/>
        </w:rPr>
      </w:pPr>
      <w:r w:rsidRPr="00980F40">
        <w:rPr>
          <w:rFonts w:ascii="Arial" w:eastAsia="Arial" w:hAnsi="Arial" w:cs="Arial"/>
          <w:lang w:val="en-US"/>
        </w:rPr>
        <w:t>4.</w:t>
      </w:r>
      <w:r w:rsidR="3811BD17" w:rsidRPr="00980F40">
        <w:rPr>
          <w:rFonts w:ascii="Arial" w:eastAsia="Arial" w:hAnsi="Arial" w:cs="Arial"/>
          <w:lang w:val="en-US"/>
        </w:rPr>
        <w:t>3</w:t>
      </w:r>
      <w:r w:rsidRPr="00980F40">
        <w:rPr>
          <w:rFonts w:ascii="Arial" w:eastAsia="Arial" w:hAnsi="Arial" w:cs="Arial"/>
          <w:lang w:val="en-US"/>
        </w:rPr>
        <w:t>.4</w:t>
      </w:r>
      <w:r w:rsidRPr="00980F40">
        <w:rPr>
          <w:rFonts w:ascii="Arial" w:hAnsi="Arial" w:cs="Arial"/>
        </w:rPr>
        <w:tab/>
      </w:r>
      <w:r w:rsidRPr="00980F40">
        <w:rPr>
          <w:rFonts w:ascii="Arial" w:eastAsia="Arial" w:hAnsi="Arial" w:cs="Arial"/>
          <w:lang w:val="en-US"/>
        </w:rPr>
        <w:t xml:space="preserve">Allocated staff will: </w:t>
      </w:r>
    </w:p>
    <w:p w14:paraId="4C1CD831" w14:textId="77777777" w:rsidR="0058736D" w:rsidRPr="00980F40" w:rsidRDefault="0058736D" w:rsidP="6EE76F11">
      <w:pPr>
        <w:tabs>
          <w:tab w:val="left" w:pos="1418"/>
        </w:tabs>
        <w:autoSpaceDE w:val="0"/>
        <w:autoSpaceDN w:val="0"/>
        <w:adjustRightInd w:val="0"/>
        <w:spacing w:after="0" w:line="240" w:lineRule="auto"/>
        <w:ind w:left="2268" w:right="-22" w:hanging="850"/>
        <w:jc w:val="both"/>
        <w:rPr>
          <w:rFonts w:ascii="Arial" w:eastAsia="Arial" w:hAnsi="Arial" w:cs="Arial"/>
          <w:lang w:val="en-US"/>
        </w:rPr>
      </w:pPr>
    </w:p>
    <w:p w14:paraId="3B0B1850" w14:textId="28C90362" w:rsidR="004E19C7" w:rsidRPr="00980F40" w:rsidRDefault="452977F6" w:rsidP="0058736D">
      <w:pPr>
        <w:tabs>
          <w:tab w:val="left" w:pos="1418"/>
        </w:tabs>
        <w:autoSpaceDE w:val="0"/>
        <w:autoSpaceDN w:val="0"/>
        <w:adjustRightInd w:val="0"/>
        <w:spacing w:after="0" w:line="240" w:lineRule="auto"/>
        <w:ind w:left="2552" w:right="-22"/>
        <w:jc w:val="both"/>
        <w:rPr>
          <w:rFonts w:ascii="Arial" w:eastAsia="Arial" w:hAnsi="Arial" w:cs="Arial"/>
          <w:lang w:val="en-US"/>
        </w:rPr>
      </w:pPr>
      <w:r w:rsidRPr="00980F40">
        <w:rPr>
          <w:rFonts w:ascii="Arial" w:eastAsia="Arial" w:hAnsi="Arial" w:cs="Arial"/>
          <w:lang w:val="en-US"/>
        </w:rPr>
        <w:t>• know their zone</w:t>
      </w:r>
    </w:p>
    <w:p w14:paraId="18DFFDE4" w14:textId="590FB046" w:rsidR="004E19C7" w:rsidRPr="00980F40" w:rsidRDefault="452977F6" w:rsidP="0058736D">
      <w:pPr>
        <w:tabs>
          <w:tab w:val="left" w:pos="1418"/>
        </w:tabs>
        <w:autoSpaceDE w:val="0"/>
        <w:autoSpaceDN w:val="0"/>
        <w:adjustRightInd w:val="0"/>
        <w:spacing w:after="0" w:line="240" w:lineRule="auto"/>
        <w:ind w:left="2552" w:right="-22"/>
        <w:jc w:val="both"/>
        <w:rPr>
          <w:rFonts w:ascii="Arial" w:eastAsia="Arial" w:hAnsi="Arial" w:cs="Arial"/>
          <w:lang w:val="en-US"/>
        </w:rPr>
      </w:pPr>
      <w:r w:rsidRPr="00980F40">
        <w:rPr>
          <w:rFonts w:ascii="Arial" w:eastAsia="Arial" w:hAnsi="Arial" w:cs="Arial"/>
          <w:lang w:val="en-US"/>
        </w:rPr>
        <w:t>• know who they are to observe</w:t>
      </w:r>
    </w:p>
    <w:p w14:paraId="3B1F3717" w14:textId="78EA43E0" w:rsidR="004E19C7" w:rsidRPr="00980F40" w:rsidRDefault="452977F6" w:rsidP="0058736D">
      <w:pPr>
        <w:tabs>
          <w:tab w:val="left" w:pos="1418"/>
        </w:tabs>
        <w:autoSpaceDE w:val="0"/>
        <w:autoSpaceDN w:val="0"/>
        <w:adjustRightInd w:val="0"/>
        <w:spacing w:after="0" w:line="240" w:lineRule="auto"/>
        <w:ind w:left="2552" w:right="-22"/>
        <w:jc w:val="both"/>
        <w:rPr>
          <w:rFonts w:ascii="Arial" w:eastAsia="Arial" w:hAnsi="Arial" w:cs="Arial"/>
          <w:lang w:val="en-US"/>
        </w:rPr>
      </w:pPr>
      <w:r w:rsidRPr="00980F40">
        <w:rPr>
          <w:rFonts w:ascii="Arial" w:eastAsia="Arial" w:hAnsi="Arial" w:cs="Arial"/>
          <w:lang w:val="en-US"/>
        </w:rPr>
        <w:t>• be familiar with the observation status of all service users in their observation zone</w:t>
      </w:r>
    </w:p>
    <w:p w14:paraId="05A74D0C" w14:textId="3857BDE1" w:rsidR="004E19C7" w:rsidRPr="00980F40" w:rsidRDefault="452977F6" w:rsidP="0058736D">
      <w:pPr>
        <w:tabs>
          <w:tab w:val="left" w:pos="1418"/>
        </w:tabs>
        <w:autoSpaceDE w:val="0"/>
        <w:autoSpaceDN w:val="0"/>
        <w:adjustRightInd w:val="0"/>
        <w:spacing w:after="0" w:line="240" w:lineRule="auto"/>
        <w:ind w:left="2552" w:right="-22"/>
        <w:jc w:val="both"/>
        <w:rPr>
          <w:rFonts w:ascii="Arial" w:eastAsia="Arial" w:hAnsi="Arial" w:cs="Arial"/>
          <w:lang w:val="en-US"/>
        </w:rPr>
      </w:pPr>
      <w:r w:rsidRPr="00980F40">
        <w:rPr>
          <w:rFonts w:ascii="Arial" w:eastAsia="Arial" w:hAnsi="Arial" w:cs="Arial"/>
          <w:lang w:val="en-US"/>
        </w:rPr>
        <w:t>• be vigilant to monitor safety of ward and be confident to intervene or summon help when needed</w:t>
      </w:r>
    </w:p>
    <w:p w14:paraId="1CDB92C0" w14:textId="1C6427CD" w:rsidR="004E19C7" w:rsidRPr="00980F40" w:rsidRDefault="452977F6" w:rsidP="0058736D">
      <w:pPr>
        <w:tabs>
          <w:tab w:val="left" w:pos="1418"/>
        </w:tabs>
        <w:autoSpaceDE w:val="0"/>
        <w:autoSpaceDN w:val="0"/>
        <w:adjustRightInd w:val="0"/>
        <w:spacing w:after="0" w:line="240" w:lineRule="auto"/>
        <w:ind w:left="2552" w:right="-22"/>
        <w:jc w:val="both"/>
        <w:rPr>
          <w:rFonts w:ascii="Arial" w:eastAsia="Arial" w:hAnsi="Arial" w:cs="Arial"/>
          <w:lang w:val="en-US"/>
        </w:rPr>
      </w:pPr>
      <w:r w:rsidRPr="00980F40">
        <w:rPr>
          <w:rFonts w:ascii="Arial" w:eastAsia="Arial" w:hAnsi="Arial" w:cs="Arial"/>
          <w:lang w:val="en-US"/>
        </w:rPr>
        <w:t>• facilitate interaction and communication with the service user</w:t>
      </w:r>
    </w:p>
    <w:p w14:paraId="158A4628" w14:textId="4D9E0086" w:rsidR="004E19C7" w:rsidRPr="00980F40" w:rsidRDefault="452977F6" w:rsidP="0058736D">
      <w:pPr>
        <w:tabs>
          <w:tab w:val="left" w:pos="1418"/>
        </w:tabs>
        <w:autoSpaceDE w:val="0"/>
        <w:autoSpaceDN w:val="0"/>
        <w:adjustRightInd w:val="0"/>
        <w:spacing w:after="0" w:line="240" w:lineRule="auto"/>
        <w:ind w:left="2552" w:right="-22"/>
        <w:jc w:val="both"/>
        <w:rPr>
          <w:rFonts w:ascii="Arial" w:eastAsia="Arial" w:hAnsi="Arial" w:cs="Arial"/>
          <w:lang w:val="en-US"/>
        </w:rPr>
      </w:pPr>
      <w:r w:rsidRPr="00980F40">
        <w:rPr>
          <w:rFonts w:ascii="Arial" w:eastAsia="Arial" w:hAnsi="Arial" w:cs="Arial"/>
          <w:lang w:val="en-US"/>
        </w:rPr>
        <w:t>• provide a handover for the nurse taking over from them</w:t>
      </w:r>
    </w:p>
    <w:p w14:paraId="27763DE0" w14:textId="1EF30A27" w:rsidR="004E19C7" w:rsidRPr="00980F40" w:rsidRDefault="452977F6" w:rsidP="0058736D">
      <w:pPr>
        <w:tabs>
          <w:tab w:val="left" w:pos="1418"/>
        </w:tabs>
        <w:autoSpaceDE w:val="0"/>
        <w:autoSpaceDN w:val="0"/>
        <w:adjustRightInd w:val="0"/>
        <w:spacing w:after="0" w:line="240" w:lineRule="auto"/>
        <w:ind w:left="2552" w:right="-22"/>
        <w:jc w:val="both"/>
        <w:rPr>
          <w:rFonts w:ascii="Arial" w:eastAsia="Arial" w:hAnsi="Arial" w:cs="Arial"/>
          <w:lang w:val="en-US"/>
        </w:rPr>
      </w:pPr>
      <w:r w:rsidRPr="00980F40">
        <w:rPr>
          <w:rFonts w:ascii="Arial" w:eastAsia="Arial" w:hAnsi="Arial" w:cs="Arial"/>
          <w:lang w:val="en-US"/>
        </w:rPr>
        <w:t>• report any changes in the service user's behaviour considered significant to the nurse in charge</w:t>
      </w:r>
    </w:p>
    <w:p w14:paraId="48020FA0" w14:textId="3377C1AE" w:rsidR="004E19C7" w:rsidRPr="00980F40" w:rsidRDefault="452977F6" w:rsidP="0058736D">
      <w:pPr>
        <w:tabs>
          <w:tab w:val="left" w:pos="1418"/>
        </w:tabs>
        <w:autoSpaceDE w:val="0"/>
        <w:autoSpaceDN w:val="0"/>
        <w:adjustRightInd w:val="0"/>
        <w:spacing w:after="0" w:line="240" w:lineRule="auto"/>
        <w:ind w:left="2552" w:right="-22"/>
        <w:jc w:val="both"/>
        <w:rPr>
          <w:rFonts w:ascii="Arial" w:eastAsia="Arial" w:hAnsi="Arial" w:cs="Arial"/>
          <w:lang w:val="en-US"/>
        </w:rPr>
      </w:pPr>
      <w:r w:rsidRPr="00980F40">
        <w:rPr>
          <w:rFonts w:ascii="Arial" w:eastAsia="Arial" w:hAnsi="Arial" w:cs="Arial"/>
          <w:lang w:val="en-US"/>
        </w:rPr>
        <w:t>• report any concerns to the nurse in charge.</w:t>
      </w:r>
    </w:p>
    <w:p w14:paraId="2095910E" w14:textId="0176DD12" w:rsidR="004E19C7" w:rsidRPr="00980F40" w:rsidRDefault="004E19C7" w:rsidP="6EE76F11">
      <w:pPr>
        <w:tabs>
          <w:tab w:val="left" w:pos="1418"/>
        </w:tabs>
        <w:autoSpaceDE w:val="0"/>
        <w:autoSpaceDN w:val="0"/>
        <w:adjustRightInd w:val="0"/>
        <w:spacing w:after="0" w:line="240" w:lineRule="auto"/>
        <w:ind w:left="2268" w:right="-22"/>
        <w:jc w:val="both"/>
        <w:rPr>
          <w:rFonts w:ascii="Arial" w:eastAsia="Arial" w:hAnsi="Arial" w:cs="Arial"/>
          <w:lang w:val="en-US"/>
        </w:rPr>
      </w:pPr>
    </w:p>
    <w:p w14:paraId="0D70F2BE" w14:textId="2EE1415F" w:rsidR="004E19C7" w:rsidRPr="00980F40" w:rsidRDefault="452977F6" w:rsidP="00F941EA">
      <w:pPr>
        <w:tabs>
          <w:tab w:val="left" w:pos="1418"/>
        </w:tabs>
        <w:autoSpaceDE w:val="0"/>
        <w:autoSpaceDN w:val="0"/>
        <w:adjustRightInd w:val="0"/>
        <w:spacing w:after="0" w:line="240" w:lineRule="auto"/>
        <w:ind w:left="2160" w:right="-22" w:hanging="742"/>
        <w:jc w:val="both"/>
        <w:rPr>
          <w:rFonts w:ascii="Arial" w:eastAsia="Arial" w:hAnsi="Arial" w:cs="Arial"/>
          <w:lang w:val="en-US"/>
        </w:rPr>
      </w:pPr>
      <w:r w:rsidRPr="00980F40">
        <w:rPr>
          <w:rFonts w:ascii="Arial" w:eastAsia="Arial" w:hAnsi="Arial" w:cs="Arial"/>
          <w:lang w:val="en-US"/>
        </w:rPr>
        <w:t>4.</w:t>
      </w:r>
      <w:r w:rsidR="6364E455" w:rsidRPr="00980F40">
        <w:rPr>
          <w:rFonts w:ascii="Arial" w:eastAsia="Arial" w:hAnsi="Arial" w:cs="Arial"/>
          <w:lang w:val="en-US"/>
        </w:rPr>
        <w:t>3</w:t>
      </w:r>
      <w:r w:rsidRPr="00980F40">
        <w:rPr>
          <w:rFonts w:ascii="Arial" w:eastAsia="Arial" w:hAnsi="Arial" w:cs="Arial"/>
          <w:lang w:val="en-US"/>
        </w:rPr>
        <w:t xml:space="preserve">.5 </w:t>
      </w:r>
      <w:r w:rsidR="00F941EA" w:rsidRPr="00980F40">
        <w:rPr>
          <w:rFonts w:ascii="Arial" w:eastAsia="Arial" w:hAnsi="Arial" w:cs="Arial"/>
          <w:lang w:val="en-US"/>
        </w:rPr>
        <w:tab/>
      </w:r>
      <w:r w:rsidRPr="00980F40">
        <w:rPr>
          <w:rFonts w:ascii="Arial" w:eastAsia="Arial" w:hAnsi="Arial" w:cs="Arial"/>
          <w:lang w:val="en-US"/>
        </w:rPr>
        <w:t xml:space="preserve">Staff allocated to undertake zonal observation will be required to record their observations and interactions during that period for service users in that defined zone. This does not need to be recorded as individual entries for each service user in that zone, only instances where there has been an actual intervention or interaction. </w:t>
      </w:r>
      <w:r w:rsidR="00980F40" w:rsidRPr="00980F40">
        <w:rPr>
          <w:rFonts w:ascii="Arial" w:eastAsia="Arial" w:hAnsi="Arial" w:cs="Arial"/>
          <w:lang w:val="en-US"/>
        </w:rPr>
        <w:t>Where there has been no observed activity or direct interaction, this should still be recorded.</w:t>
      </w:r>
    </w:p>
    <w:p w14:paraId="54387E3F" w14:textId="4BD45BF2" w:rsidR="004E19C7" w:rsidRPr="00980F40" w:rsidRDefault="004E19C7" w:rsidP="6EE76F11">
      <w:pPr>
        <w:tabs>
          <w:tab w:val="left" w:pos="1418"/>
        </w:tabs>
        <w:autoSpaceDE w:val="0"/>
        <w:autoSpaceDN w:val="0"/>
        <w:adjustRightInd w:val="0"/>
        <w:spacing w:after="0" w:line="240" w:lineRule="auto"/>
        <w:ind w:left="1440" w:right="-22"/>
        <w:jc w:val="both"/>
        <w:rPr>
          <w:rFonts w:ascii="Arial" w:eastAsia="Arial" w:hAnsi="Arial" w:cs="Arial"/>
          <w:lang w:val="en-US"/>
        </w:rPr>
      </w:pPr>
    </w:p>
    <w:p w14:paraId="4AA5AD7D" w14:textId="7465B976" w:rsidR="621A7AA8" w:rsidRPr="00980F40" w:rsidRDefault="621A7AA8" w:rsidP="621A7AA8">
      <w:pPr>
        <w:tabs>
          <w:tab w:val="left" w:pos="1418"/>
        </w:tabs>
        <w:spacing w:after="0" w:line="240" w:lineRule="auto"/>
        <w:ind w:right="-22"/>
        <w:jc w:val="both"/>
        <w:rPr>
          <w:rFonts w:ascii="Arial" w:eastAsia="Arial" w:hAnsi="Arial" w:cs="Arial"/>
          <w:lang w:val="en-US"/>
        </w:rPr>
      </w:pPr>
    </w:p>
    <w:p w14:paraId="437F9A93" w14:textId="120D1054" w:rsidR="004E19C7" w:rsidRPr="00980F40" w:rsidRDefault="20178772" w:rsidP="6EE76F11">
      <w:pPr>
        <w:autoSpaceDE w:val="0"/>
        <w:autoSpaceDN w:val="0"/>
        <w:adjustRightInd w:val="0"/>
        <w:spacing w:after="0" w:line="240" w:lineRule="auto"/>
        <w:ind w:left="720"/>
        <w:jc w:val="both"/>
        <w:rPr>
          <w:rFonts w:ascii="Arial" w:hAnsi="Arial" w:cs="Arial"/>
          <w:b/>
          <w:bCs/>
        </w:rPr>
      </w:pPr>
      <w:r w:rsidRPr="00980F40">
        <w:rPr>
          <w:rFonts w:ascii="Arial" w:hAnsi="Arial" w:cs="Arial"/>
        </w:rPr>
        <w:t>4.</w:t>
      </w:r>
      <w:r w:rsidR="26521091" w:rsidRPr="00980F40">
        <w:rPr>
          <w:rFonts w:ascii="Arial" w:hAnsi="Arial" w:cs="Arial"/>
        </w:rPr>
        <w:t>4</w:t>
      </w:r>
      <w:r w:rsidR="00F941EA" w:rsidRPr="00980F40">
        <w:rPr>
          <w:rFonts w:ascii="Arial" w:hAnsi="Arial" w:cs="Arial"/>
          <w:b/>
          <w:bCs/>
        </w:rPr>
        <w:tab/>
      </w:r>
      <w:r w:rsidR="4882B5E1" w:rsidRPr="00980F40">
        <w:rPr>
          <w:rFonts w:ascii="Arial" w:hAnsi="Arial" w:cs="Arial"/>
          <w:b/>
          <w:bCs/>
        </w:rPr>
        <w:t xml:space="preserve"> Enhanced Observation</w:t>
      </w:r>
    </w:p>
    <w:p w14:paraId="4BB4315E" w14:textId="228A5EFE" w:rsidR="79E80250" w:rsidRPr="00980F40" w:rsidRDefault="79E80250" w:rsidP="79E80250">
      <w:pPr>
        <w:spacing w:after="0" w:line="240" w:lineRule="auto"/>
        <w:ind w:left="720"/>
        <w:jc w:val="both"/>
        <w:rPr>
          <w:rFonts w:ascii="Arial" w:hAnsi="Arial" w:cs="Arial"/>
          <w:b/>
          <w:bCs/>
        </w:rPr>
      </w:pPr>
    </w:p>
    <w:p w14:paraId="66D97EEF" w14:textId="1A3819D8" w:rsidR="004E19C7" w:rsidRPr="00980F40" w:rsidRDefault="4882B5E1" w:rsidP="00F941EA">
      <w:pPr>
        <w:autoSpaceDE w:val="0"/>
        <w:autoSpaceDN w:val="0"/>
        <w:adjustRightInd w:val="0"/>
        <w:spacing w:after="0" w:line="240" w:lineRule="auto"/>
        <w:ind w:left="2160" w:hanging="720"/>
        <w:jc w:val="both"/>
        <w:rPr>
          <w:rFonts w:ascii="Arial" w:hAnsi="Arial" w:cs="Arial"/>
        </w:rPr>
      </w:pPr>
      <w:r w:rsidRPr="00980F40">
        <w:rPr>
          <w:rFonts w:ascii="Arial" w:hAnsi="Arial" w:cs="Arial"/>
        </w:rPr>
        <w:t>4.</w:t>
      </w:r>
      <w:r w:rsidR="5D380D12" w:rsidRPr="00980F40">
        <w:rPr>
          <w:rFonts w:ascii="Arial" w:hAnsi="Arial" w:cs="Arial"/>
        </w:rPr>
        <w:t>4</w:t>
      </w:r>
      <w:r w:rsidRPr="00980F40">
        <w:rPr>
          <w:rFonts w:ascii="Arial" w:hAnsi="Arial" w:cs="Arial"/>
        </w:rPr>
        <w:t xml:space="preserve">.1 </w:t>
      </w:r>
      <w:r w:rsidR="00F941EA" w:rsidRPr="00980F40">
        <w:rPr>
          <w:rFonts w:ascii="Arial" w:hAnsi="Arial" w:cs="Arial"/>
        </w:rPr>
        <w:tab/>
      </w:r>
      <w:r w:rsidR="20178772" w:rsidRPr="00980F40">
        <w:rPr>
          <w:rFonts w:ascii="Arial" w:hAnsi="Arial" w:cs="Arial"/>
        </w:rPr>
        <w:t>Enhanced observation is a therapeutic intervention intended to reduce the factors that contribute towards increased risk to and from an individual or others.</w:t>
      </w:r>
      <w:r w:rsidR="1772E4F1" w:rsidRPr="00980F40">
        <w:rPr>
          <w:rFonts w:ascii="Arial" w:hAnsi="Arial" w:cs="Arial"/>
        </w:rPr>
        <w:t xml:space="preserve"> They may also be used for people with risks including falls risk, physical health concerns or other presentation where a higher level of monitoring is </w:t>
      </w:r>
      <w:r w:rsidR="60BE939A" w:rsidRPr="00980F40">
        <w:rPr>
          <w:rFonts w:ascii="Arial" w:hAnsi="Arial" w:cs="Arial"/>
        </w:rPr>
        <w:t>required Enhanced</w:t>
      </w:r>
      <w:r w:rsidR="20178772" w:rsidRPr="00980F40">
        <w:rPr>
          <w:rFonts w:ascii="Arial" w:hAnsi="Arial" w:cs="Arial"/>
        </w:rPr>
        <w:t xml:space="preserve"> observations must focus on engaging the person therapeutically and enabling them to address their care needs constructively. </w:t>
      </w:r>
    </w:p>
    <w:p w14:paraId="46C2A19F" w14:textId="77777777" w:rsidR="008C4F98" w:rsidRPr="00980F40" w:rsidRDefault="008C4F98" w:rsidP="00F941EA">
      <w:pPr>
        <w:autoSpaceDE w:val="0"/>
        <w:autoSpaceDN w:val="0"/>
        <w:adjustRightInd w:val="0"/>
        <w:spacing w:after="0" w:line="240" w:lineRule="auto"/>
        <w:ind w:left="2160" w:hanging="720"/>
        <w:jc w:val="both"/>
        <w:rPr>
          <w:rFonts w:ascii="Arial" w:hAnsi="Arial" w:cs="Arial"/>
        </w:rPr>
      </w:pPr>
    </w:p>
    <w:p w14:paraId="40FF831F" w14:textId="0EAA4722" w:rsidR="004E19C7" w:rsidRPr="00980F40" w:rsidRDefault="008C4F98" w:rsidP="008C4F98">
      <w:pPr>
        <w:autoSpaceDE w:val="0"/>
        <w:autoSpaceDN w:val="0"/>
        <w:adjustRightInd w:val="0"/>
        <w:spacing w:after="0" w:line="240" w:lineRule="auto"/>
        <w:ind w:left="2160" w:hanging="720"/>
        <w:jc w:val="both"/>
        <w:rPr>
          <w:rFonts w:ascii="Arial" w:hAnsi="Arial" w:cs="Arial"/>
        </w:rPr>
      </w:pPr>
      <w:r w:rsidRPr="00980F40">
        <w:rPr>
          <w:rFonts w:ascii="Arial" w:hAnsi="Arial" w:cs="Arial"/>
        </w:rPr>
        <w:t>4.4.2</w:t>
      </w:r>
      <w:r w:rsidRPr="00980F40">
        <w:rPr>
          <w:rFonts w:ascii="Arial" w:hAnsi="Arial" w:cs="Arial"/>
        </w:rPr>
        <w:tab/>
      </w:r>
      <w:r w:rsidR="665D7BE3" w:rsidRPr="00980F40">
        <w:rPr>
          <w:rFonts w:ascii="Arial" w:eastAsia="Times New Roman" w:hAnsi="Arial" w:cs="Arial"/>
          <w:color w:val="000000" w:themeColor="text1"/>
          <w:lang w:val="en-US"/>
        </w:rPr>
        <w:t xml:space="preserve">The term </w:t>
      </w:r>
      <w:r w:rsidR="665D7BE3" w:rsidRPr="00980F40">
        <w:rPr>
          <w:rFonts w:ascii="Arial" w:eastAsia="Times New Roman" w:hAnsi="Arial" w:cs="Arial"/>
          <w:b/>
          <w:bCs/>
          <w:color w:val="000000" w:themeColor="text1"/>
          <w:u w:val="single"/>
          <w:lang w:val="en-US"/>
        </w:rPr>
        <w:t>enhanced</w:t>
      </w:r>
      <w:r w:rsidR="665D7BE3" w:rsidRPr="00980F40">
        <w:rPr>
          <w:rFonts w:ascii="Arial" w:eastAsia="Times New Roman" w:hAnsi="Arial" w:cs="Arial"/>
          <w:b/>
          <w:bCs/>
          <w:color w:val="000000" w:themeColor="text1"/>
          <w:lang w:val="en-US"/>
        </w:rPr>
        <w:t xml:space="preserve"> </w:t>
      </w:r>
      <w:r w:rsidR="665D7BE3" w:rsidRPr="00980F40">
        <w:rPr>
          <w:rFonts w:ascii="Arial" w:eastAsia="Times New Roman" w:hAnsi="Arial" w:cs="Arial"/>
          <w:color w:val="000000" w:themeColor="text1"/>
          <w:lang w:val="en-US"/>
        </w:rPr>
        <w:t>level of supportive observations refers to intermitten</w:t>
      </w:r>
      <w:r w:rsidR="28EFABA5" w:rsidRPr="00980F40">
        <w:rPr>
          <w:rFonts w:ascii="Arial" w:eastAsia="Times New Roman" w:hAnsi="Arial" w:cs="Arial"/>
          <w:color w:val="000000" w:themeColor="text1"/>
          <w:lang w:val="en-US"/>
        </w:rPr>
        <w:t xml:space="preserve">t and </w:t>
      </w:r>
      <w:r w:rsidR="665D7BE3" w:rsidRPr="00980F40">
        <w:rPr>
          <w:rFonts w:ascii="Arial" w:eastAsia="Times New Roman" w:hAnsi="Arial" w:cs="Arial"/>
          <w:color w:val="000000" w:themeColor="text1"/>
          <w:lang w:val="en-US"/>
        </w:rPr>
        <w:t xml:space="preserve">continuous </w:t>
      </w:r>
      <w:r w:rsidR="71E35A06" w:rsidRPr="00980F40">
        <w:rPr>
          <w:rFonts w:ascii="Arial" w:eastAsia="Times New Roman" w:hAnsi="Arial" w:cs="Arial"/>
          <w:color w:val="000000" w:themeColor="text1"/>
          <w:lang w:val="en-US"/>
        </w:rPr>
        <w:t xml:space="preserve">(within eyesight and at arm’s </w:t>
      </w:r>
      <w:r w:rsidR="00506DDD" w:rsidRPr="00980F40">
        <w:rPr>
          <w:rFonts w:ascii="Arial" w:eastAsia="Times New Roman" w:hAnsi="Arial" w:cs="Arial"/>
          <w:color w:val="000000" w:themeColor="text1"/>
          <w:lang w:val="en-US"/>
        </w:rPr>
        <w:t>length) levels</w:t>
      </w:r>
      <w:r w:rsidR="665D7BE3" w:rsidRPr="00980F40">
        <w:rPr>
          <w:rFonts w:ascii="Arial" w:eastAsia="Times New Roman" w:hAnsi="Arial" w:cs="Arial"/>
          <w:color w:val="000000" w:themeColor="text1"/>
          <w:lang w:val="en-US"/>
        </w:rPr>
        <w:t xml:space="preserve"> of observations.</w:t>
      </w:r>
    </w:p>
    <w:p w14:paraId="68B4F7FB" w14:textId="3D49DAAF" w:rsidR="6EE76F11" w:rsidRPr="00980F40" w:rsidRDefault="6EE76F11" w:rsidP="6EE76F11">
      <w:pPr>
        <w:spacing w:after="0" w:line="240" w:lineRule="auto"/>
        <w:ind w:left="720" w:right="338"/>
        <w:jc w:val="both"/>
        <w:rPr>
          <w:rFonts w:ascii="Arial" w:eastAsia="Times New Roman" w:hAnsi="Arial" w:cs="Arial"/>
          <w:color w:val="000000" w:themeColor="text1"/>
          <w:lang w:val="en-US"/>
        </w:rPr>
      </w:pPr>
    </w:p>
    <w:p w14:paraId="74F27912" w14:textId="6705DA60" w:rsidR="114FF0DD" w:rsidRPr="00980F40" w:rsidRDefault="114FF0DD" w:rsidP="008C4F98">
      <w:pPr>
        <w:spacing w:before="240"/>
        <w:ind w:left="2160" w:right="-22" w:hanging="739"/>
        <w:jc w:val="both"/>
        <w:rPr>
          <w:rFonts w:ascii="Arial" w:hAnsi="Arial" w:cs="Arial"/>
          <w:color w:val="000000" w:themeColor="text1"/>
        </w:rPr>
      </w:pPr>
      <w:r w:rsidRPr="00980F40">
        <w:rPr>
          <w:rFonts w:ascii="Arial" w:hAnsi="Arial" w:cs="Arial"/>
          <w:color w:val="000000" w:themeColor="text1"/>
        </w:rPr>
        <w:t>4.</w:t>
      </w:r>
      <w:r w:rsidR="369CA5BF" w:rsidRPr="00980F40">
        <w:rPr>
          <w:rFonts w:ascii="Arial" w:hAnsi="Arial" w:cs="Arial"/>
          <w:color w:val="000000" w:themeColor="text1"/>
        </w:rPr>
        <w:t>4</w:t>
      </w:r>
      <w:r w:rsidRPr="00980F40">
        <w:rPr>
          <w:rFonts w:ascii="Arial" w:hAnsi="Arial" w:cs="Arial"/>
          <w:color w:val="000000" w:themeColor="text1"/>
        </w:rPr>
        <w:t>.</w:t>
      </w:r>
      <w:r w:rsidR="008C4F98" w:rsidRPr="00980F40">
        <w:rPr>
          <w:rFonts w:ascii="Arial" w:hAnsi="Arial" w:cs="Arial"/>
          <w:color w:val="000000" w:themeColor="text1"/>
        </w:rPr>
        <w:t>3</w:t>
      </w:r>
      <w:r w:rsidRPr="00980F40">
        <w:rPr>
          <w:rFonts w:ascii="Arial" w:hAnsi="Arial" w:cs="Arial"/>
          <w:color w:val="000000" w:themeColor="text1"/>
        </w:rPr>
        <w:t xml:space="preserve"> </w:t>
      </w:r>
      <w:r w:rsidR="008C4F98" w:rsidRPr="00980F40">
        <w:rPr>
          <w:rFonts w:ascii="Arial" w:hAnsi="Arial" w:cs="Arial"/>
          <w:color w:val="000000" w:themeColor="text1"/>
        </w:rPr>
        <w:tab/>
      </w:r>
      <w:r w:rsidR="64A6CE83" w:rsidRPr="00980F40">
        <w:rPr>
          <w:rFonts w:ascii="Arial" w:hAnsi="Arial" w:cs="Arial"/>
          <w:color w:val="000000" w:themeColor="text1"/>
        </w:rPr>
        <w:t xml:space="preserve">Staffing shortages must not influence the decision to initiate or reduce levels </w:t>
      </w:r>
      <w:r w:rsidR="004B6A77" w:rsidRPr="00980F40">
        <w:rPr>
          <w:rFonts w:ascii="Arial" w:hAnsi="Arial" w:cs="Arial"/>
          <w:color w:val="000000" w:themeColor="text1"/>
        </w:rPr>
        <w:t xml:space="preserve">of </w:t>
      </w:r>
      <w:r w:rsidR="005A0E98" w:rsidRPr="00980F40">
        <w:rPr>
          <w:rFonts w:ascii="Arial" w:hAnsi="Arial" w:cs="Arial"/>
          <w:color w:val="000000" w:themeColor="text1"/>
        </w:rPr>
        <w:t xml:space="preserve">enhanced </w:t>
      </w:r>
      <w:r w:rsidR="004B6A77" w:rsidRPr="00980F40">
        <w:rPr>
          <w:rFonts w:ascii="Arial" w:hAnsi="Arial" w:cs="Arial"/>
          <w:color w:val="000000" w:themeColor="text1"/>
        </w:rPr>
        <w:t>observations</w:t>
      </w:r>
      <w:r w:rsidR="64A6CE83" w:rsidRPr="00980F40">
        <w:rPr>
          <w:rFonts w:ascii="Arial" w:hAnsi="Arial" w:cs="Arial"/>
          <w:color w:val="000000" w:themeColor="text1"/>
        </w:rPr>
        <w:t>. Local escalation procedures must be fo</w:t>
      </w:r>
      <w:r w:rsidR="19886E26" w:rsidRPr="00980F40">
        <w:rPr>
          <w:rFonts w:ascii="Arial" w:hAnsi="Arial" w:cs="Arial"/>
          <w:color w:val="000000" w:themeColor="text1"/>
        </w:rPr>
        <w:t>llowed and c</w:t>
      </w:r>
      <w:r w:rsidR="64A6CE83" w:rsidRPr="00980F40">
        <w:rPr>
          <w:rFonts w:ascii="Arial" w:hAnsi="Arial" w:cs="Arial"/>
          <w:color w:val="000000" w:themeColor="text1"/>
        </w:rPr>
        <w:t>onsideration should be given to redeploying resources from other clinical areas, non-essential tasks that wards can be exempt from or tasks that can be delayed releasing capacity to carry out observations.</w:t>
      </w:r>
    </w:p>
    <w:p w14:paraId="74548CD9" w14:textId="77777777" w:rsidR="00506DDD" w:rsidRPr="00980F40" w:rsidRDefault="00506DDD" w:rsidP="045467AE">
      <w:pPr>
        <w:autoSpaceDE w:val="0"/>
        <w:autoSpaceDN w:val="0"/>
        <w:adjustRightInd w:val="0"/>
        <w:spacing w:after="0" w:line="240" w:lineRule="auto"/>
        <w:ind w:left="1418" w:right="338" w:hanging="851"/>
        <w:jc w:val="both"/>
        <w:rPr>
          <w:rFonts w:ascii="Arial" w:eastAsia="Times New Roman" w:hAnsi="Arial" w:cs="Arial"/>
          <w:color w:val="000000" w:themeColor="text1"/>
          <w:lang w:val="en-US"/>
        </w:rPr>
      </w:pPr>
    </w:p>
    <w:p w14:paraId="7113C6B4" w14:textId="4A7F85E8" w:rsidR="004E19C7" w:rsidRPr="00980F40" w:rsidRDefault="00506DDD" w:rsidP="00A046DC">
      <w:pPr>
        <w:autoSpaceDE w:val="0"/>
        <w:autoSpaceDN w:val="0"/>
        <w:adjustRightInd w:val="0"/>
        <w:spacing w:after="0" w:line="240" w:lineRule="auto"/>
        <w:ind w:left="2158" w:right="338" w:hanging="740"/>
        <w:jc w:val="both"/>
        <w:rPr>
          <w:rFonts w:ascii="Arial" w:eastAsia="Times New Roman" w:hAnsi="Arial" w:cs="Arial"/>
          <w:color w:val="000000"/>
          <w:lang w:val="en-US"/>
        </w:rPr>
      </w:pPr>
      <w:r w:rsidRPr="00980F40">
        <w:rPr>
          <w:rFonts w:ascii="Arial" w:eastAsia="Times New Roman" w:hAnsi="Arial" w:cs="Arial"/>
          <w:color w:val="000000" w:themeColor="text1"/>
          <w:lang w:val="en-US"/>
        </w:rPr>
        <w:t>4.</w:t>
      </w:r>
      <w:r w:rsidR="69CBF67A" w:rsidRPr="00980F40">
        <w:rPr>
          <w:rFonts w:ascii="Arial" w:eastAsia="Times New Roman" w:hAnsi="Arial" w:cs="Arial"/>
          <w:color w:val="000000" w:themeColor="text1"/>
          <w:lang w:val="en-US"/>
        </w:rPr>
        <w:t>4</w:t>
      </w:r>
      <w:r w:rsidR="6F4D14CB" w:rsidRPr="00980F40">
        <w:rPr>
          <w:rFonts w:ascii="Arial" w:eastAsia="Times New Roman" w:hAnsi="Arial" w:cs="Arial"/>
          <w:color w:val="000000" w:themeColor="text1"/>
          <w:lang w:val="en-US"/>
        </w:rPr>
        <w:t>.</w:t>
      </w:r>
      <w:r w:rsidR="00A046DC" w:rsidRPr="00980F40">
        <w:rPr>
          <w:rFonts w:ascii="Arial" w:eastAsia="Times New Roman" w:hAnsi="Arial" w:cs="Arial"/>
          <w:color w:val="000000" w:themeColor="text1"/>
          <w:lang w:val="en-US"/>
        </w:rPr>
        <w:t>4</w:t>
      </w:r>
      <w:r w:rsidRPr="00980F40">
        <w:rPr>
          <w:rFonts w:ascii="Arial" w:hAnsi="Arial" w:cs="Arial"/>
        </w:rPr>
        <w:tab/>
      </w:r>
      <w:r w:rsidR="665D7BE3" w:rsidRPr="00980F40">
        <w:rPr>
          <w:rFonts w:ascii="Arial" w:eastAsia="Times New Roman" w:hAnsi="Arial" w:cs="Arial"/>
          <w:b/>
          <w:bCs/>
          <w:color w:val="000000" w:themeColor="text1"/>
          <w:lang w:val="en-US"/>
        </w:rPr>
        <w:t>When all enhanced levels of observations are undertaken the following</w:t>
      </w:r>
      <w:r w:rsidR="53821526" w:rsidRPr="00980F40">
        <w:rPr>
          <w:rFonts w:ascii="Arial" w:eastAsia="Times New Roman" w:hAnsi="Arial" w:cs="Arial"/>
          <w:b/>
          <w:bCs/>
          <w:color w:val="000000" w:themeColor="text1"/>
          <w:lang w:val="en-US"/>
        </w:rPr>
        <w:t xml:space="preserve"> </w:t>
      </w:r>
      <w:r w:rsidR="665D7BE3" w:rsidRPr="00980F40">
        <w:rPr>
          <w:rFonts w:ascii="Arial" w:eastAsia="Times New Roman" w:hAnsi="Arial" w:cs="Arial"/>
          <w:b/>
          <w:bCs/>
          <w:color w:val="000000" w:themeColor="text1"/>
          <w:lang w:val="en-US"/>
        </w:rPr>
        <w:t>MUST apply:</w:t>
      </w:r>
    </w:p>
    <w:p w14:paraId="1EBAD829" w14:textId="77777777" w:rsidR="004E19C7" w:rsidRPr="00980F40" w:rsidRDefault="004E19C7" w:rsidP="004E19C7">
      <w:pPr>
        <w:autoSpaceDE w:val="0"/>
        <w:autoSpaceDN w:val="0"/>
        <w:adjustRightInd w:val="0"/>
        <w:spacing w:after="0" w:line="240" w:lineRule="auto"/>
        <w:ind w:left="720" w:right="338"/>
        <w:jc w:val="both"/>
        <w:rPr>
          <w:rFonts w:ascii="Arial" w:eastAsia="Times New Roman" w:hAnsi="Arial" w:cs="Arial"/>
          <w:color w:val="000000"/>
          <w:lang w:val="en-US"/>
        </w:rPr>
      </w:pPr>
    </w:p>
    <w:p w14:paraId="01035E9C" w14:textId="4D469E28" w:rsidR="004E19C7" w:rsidRPr="00980F40" w:rsidRDefault="004E19C7" w:rsidP="6EE76F11">
      <w:pPr>
        <w:pStyle w:val="ListParagraph"/>
        <w:numPr>
          <w:ilvl w:val="0"/>
          <w:numId w:val="3"/>
        </w:numPr>
        <w:autoSpaceDE w:val="0"/>
        <w:autoSpaceDN w:val="0"/>
        <w:adjustRightInd w:val="0"/>
        <w:ind w:right="338"/>
        <w:jc w:val="both"/>
        <w:rPr>
          <w:rFonts w:ascii="Arial" w:hAnsi="Arial" w:cs="Arial"/>
          <w:color w:val="000000"/>
          <w:sz w:val="22"/>
          <w:szCs w:val="22"/>
        </w:rPr>
      </w:pPr>
      <w:r w:rsidRPr="00980F40">
        <w:rPr>
          <w:rFonts w:ascii="Arial" w:hAnsi="Arial" w:cs="Arial"/>
          <w:color w:val="000000" w:themeColor="text1"/>
          <w:sz w:val="22"/>
          <w:szCs w:val="22"/>
        </w:rPr>
        <w:t>The level of enhanced observation must be part of the observation</w:t>
      </w:r>
      <w:r w:rsidR="60986194" w:rsidRPr="00980F40">
        <w:rPr>
          <w:rFonts w:ascii="Arial" w:hAnsi="Arial" w:cs="Arial"/>
          <w:color w:val="000000" w:themeColor="text1"/>
          <w:sz w:val="22"/>
          <w:szCs w:val="22"/>
        </w:rPr>
        <w:t xml:space="preserve"> </w:t>
      </w:r>
      <w:r w:rsidRPr="00980F40">
        <w:rPr>
          <w:rFonts w:ascii="Arial" w:hAnsi="Arial" w:cs="Arial"/>
          <w:color w:val="000000" w:themeColor="text1"/>
          <w:sz w:val="22"/>
          <w:szCs w:val="22"/>
        </w:rPr>
        <w:t>care plan with the plan being agreed by the Multi-Disciplinary Team (MDT) and</w:t>
      </w:r>
      <w:r w:rsidR="182C0672" w:rsidRPr="00980F40">
        <w:rPr>
          <w:rFonts w:ascii="Arial" w:hAnsi="Arial" w:cs="Arial"/>
          <w:color w:val="000000" w:themeColor="text1"/>
          <w:sz w:val="22"/>
          <w:szCs w:val="22"/>
        </w:rPr>
        <w:t xml:space="preserve"> </w:t>
      </w:r>
      <w:r w:rsidRPr="00980F40">
        <w:rPr>
          <w:rFonts w:ascii="Arial" w:hAnsi="Arial" w:cs="Arial"/>
          <w:color w:val="000000" w:themeColor="text1"/>
          <w:sz w:val="22"/>
          <w:szCs w:val="22"/>
        </w:rPr>
        <w:t>the service user</w:t>
      </w:r>
      <w:r w:rsidR="21CFF1F4" w:rsidRPr="00980F40">
        <w:rPr>
          <w:rFonts w:ascii="Arial" w:hAnsi="Arial" w:cs="Arial"/>
          <w:color w:val="000000" w:themeColor="text1"/>
          <w:sz w:val="22"/>
          <w:szCs w:val="22"/>
        </w:rPr>
        <w:t>.</w:t>
      </w:r>
      <w:r w:rsidR="19B2EF0F" w:rsidRPr="00980F40">
        <w:rPr>
          <w:rFonts w:ascii="Arial" w:hAnsi="Arial" w:cs="Arial"/>
          <w:color w:val="000000" w:themeColor="text1"/>
          <w:sz w:val="22"/>
          <w:szCs w:val="22"/>
        </w:rPr>
        <w:t xml:space="preserve"> I</w:t>
      </w:r>
      <w:r w:rsidRPr="00980F40">
        <w:rPr>
          <w:rFonts w:ascii="Arial" w:hAnsi="Arial" w:cs="Arial"/>
          <w:color w:val="000000" w:themeColor="text1"/>
          <w:sz w:val="22"/>
          <w:szCs w:val="22"/>
        </w:rPr>
        <w:t xml:space="preserve">f </w:t>
      </w:r>
      <w:r w:rsidR="0481F174" w:rsidRPr="00980F40">
        <w:rPr>
          <w:rFonts w:ascii="Arial" w:hAnsi="Arial" w:cs="Arial"/>
          <w:color w:val="000000" w:themeColor="text1"/>
          <w:sz w:val="22"/>
          <w:szCs w:val="22"/>
        </w:rPr>
        <w:t>the service user disagrees with the observation care plan</w:t>
      </w:r>
      <w:r w:rsidRPr="00980F40">
        <w:rPr>
          <w:rFonts w:ascii="Arial" w:hAnsi="Arial" w:cs="Arial"/>
          <w:color w:val="000000" w:themeColor="text1"/>
          <w:sz w:val="22"/>
          <w:szCs w:val="22"/>
        </w:rPr>
        <w:t xml:space="preserve">, </w:t>
      </w:r>
      <w:r w:rsidR="119EF500" w:rsidRPr="00980F40">
        <w:rPr>
          <w:rFonts w:ascii="Arial" w:hAnsi="Arial" w:cs="Arial"/>
          <w:color w:val="000000" w:themeColor="text1"/>
          <w:sz w:val="22"/>
          <w:szCs w:val="22"/>
        </w:rPr>
        <w:t xml:space="preserve">staff should and address their concerns and consider reasonable amendments to the care plan. Any </w:t>
      </w:r>
      <w:r w:rsidRPr="00980F40">
        <w:rPr>
          <w:rFonts w:ascii="Arial" w:hAnsi="Arial" w:cs="Arial"/>
          <w:color w:val="000000" w:themeColor="text1"/>
          <w:sz w:val="22"/>
          <w:szCs w:val="22"/>
        </w:rPr>
        <w:t xml:space="preserve">reasons for this </w:t>
      </w:r>
      <w:r w:rsidR="275A9043" w:rsidRPr="00980F40">
        <w:rPr>
          <w:rFonts w:ascii="Arial" w:hAnsi="Arial" w:cs="Arial"/>
          <w:color w:val="000000" w:themeColor="text1"/>
          <w:sz w:val="22"/>
          <w:szCs w:val="22"/>
        </w:rPr>
        <w:t xml:space="preserve">disagreement and measures taken to address these </w:t>
      </w:r>
      <w:r w:rsidRPr="00980F40">
        <w:rPr>
          <w:rFonts w:ascii="Arial" w:hAnsi="Arial" w:cs="Arial"/>
          <w:color w:val="000000" w:themeColor="text1"/>
          <w:sz w:val="22"/>
          <w:szCs w:val="22"/>
        </w:rPr>
        <w:t xml:space="preserve">should be clearly documented on the care plan.  </w:t>
      </w:r>
      <w:r w:rsidR="4EF656D4" w:rsidRPr="00980F40">
        <w:rPr>
          <w:rFonts w:ascii="Arial" w:hAnsi="Arial" w:cs="Arial"/>
          <w:color w:val="000000" w:themeColor="text1"/>
          <w:sz w:val="22"/>
          <w:szCs w:val="22"/>
        </w:rPr>
        <w:t>The care plan will be embedded in Rio progress notes and available with the observation records for staff and service users to reference.</w:t>
      </w:r>
      <w:r w:rsidRPr="00980F40">
        <w:rPr>
          <w:rFonts w:ascii="Arial" w:hAnsi="Arial" w:cs="Arial"/>
          <w:color w:val="000000" w:themeColor="text1"/>
          <w:sz w:val="22"/>
          <w:szCs w:val="22"/>
        </w:rPr>
        <w:t xml:space="preserve">  A copy of the care plan must be given to the Service user. </w:t>
      </w:r>
    </w:p>
    <w:p w14:paraId="5DDBCA51" w14:textId="77777777" w:rsidR="0013018F" w:rsidRPr="00980F40" w:rsidRDefault="0013018F" w:rsidP="0013018F">
      <w:pPr>
        <w:pStyle w:val="ListParagraph"/>
        <w:autoSpaceDE w:val="0"/>
        <w:autoSpaceDN w:val="0"/>
        <w:adjustRightInd w:val="0"/>
        <w:ind w:left="2138" w:right="338"/>
        <w:jc w:val="both"/>
        <w:rPr>
          <w:rFonts w:ascii="Arial" w:hAnsi="Arial" w:cs="Arial"/>
          <w:color w:val="000000"/>
          <w:sz w:val="22"/>
          <w:szCs w:val="22"/>
        </w:rPr>
      </w:pPr>
    </w:p>
    <w:p w14:paraId="3DE861B1" w14:textId="45E13849" w:rsidR="004E19C7" w:rsidRPr="00980F40" w:rsidRDefault="38B6E025" w:rsidP="6EE76F11">
      <w:pPr>
        <w:pStyle w:val="ListParagraph"/>
        <w:numPr>
          <w:ilvl w:val="0"/>
          <w:numId w:val="3"/>
        </w:numPr>
        <w:autoSpaceDE w:val="0"/>
        <w:autoSpaceDN w:val="0"/>
        <w:adjustRightInd w:val="0"/>
        <w:ind w:right="338"/>
        <w:jc w:val="both"/>
        <w:rPr>
          <w:rFonts w:ascii="Arial" w:hAnsi="Arial" w:cs="Arial"/>
          <w:color w:val="000000"/>
          <w:sz w:val="22"/>
          <w:szCs w:val="22"/>
        </w:rPr>
      </w:pPr>
      <w:r w:rsidRPr="00980F40">
        <w:rPr>
          <w:rFonts w:ascii="Arial" w:hAnsi="Arial" w:cs="Arial"/>
          <w:color w:val="000000" w:themeColor="text1"/>
          <w:sz w:val="22"/>
          <w:szCs w:val="22"/>
        </w:rPr>
        <w:t xml:space="preserve">The observation care plan will give specific instructions for the observing nurse to follow. </w:t>
      </w:r>
      <w:r w:rsidR="004E19C7" w:rsidRPr="00980F40">
        <w:rPr>
          <w:rFonts w:ascii="Arial" w:hAnsi="Arial" w:cs="Arial"/>
          <w:color w:val="000000" w:themeColor="text1"/>
          <w:sz w:val="22"/>
          <w:szCs w:val="22"/>
        </w:rPr>
        <w:t>These could include the following:</w:t>
      </w:r>
    </w:p>
    <w:p w14:paraId="16F89799" w14:textId="77777777" w:rsidR="004E19C7" w:rsidRPr="00980F40" w:rsidRDefault="004E19C7" w:rsidP="004E19C7">
      <w:pPr>
        <w:autoSpaceDE w:val="0"/>
        <w:autoSpaceDN w:val="0"/>
        <w:adjustRightInd w:val="0"/>
        <w:spacing w:after="0" w:line="240" w:lineRule="auto"/>
        <w:ind w:left="1500" w:right="338"/>
        <w:jc w:val="both"/>
        <w:rPr>
          <w:rFonts w:ascii="Arial" w:eastAsia="Times New Roman" w:hAnsi="Arial" w:cs="Arial"/>
          <w:color w:val="000000"/>
          <w:lang w:val="en-US"/>
        </w:rPr>
      </w:pPr>
    </w:p>
    <w:p w14:paraId="59DC8952" w14:textId="4419FC3F" w:rsidR="004E19C7" w:rsidRPr="00980F40" w:rsidRDefault="004E19C7" w:rsidP="00FA5A69">
      <w:pPr>
        <w:pStyle w:val="ListParagraph"/>
        <w:numPr>
          <w:ilvl w:val="0"/>
          <w:numId w:val="9"/>
        </w:numPr>
        <w:autoSpaceDE w:val="0"/>
        <w:autoSpaceDN w:val="0"/>
        <w:adjustRightInd w:val="0"/>
        <w:ind w:left="2268" w:right="338" w:hanging="425"/>
        <w:jc w:val="both"/>
        <w:rPr>
          <w:rFonts w:ascii="Arial" w:hAnsi="Arial" w:cs="Arial"/>
          <w:color w:val="000000"/>
          <w:sz w:val="22"/>
          <w:szCs w:val="22"/>
        </w:rPr>
      </w:pPr>
      <w:r w:rsidRPr="00980F40">
        <w:rPr>
          <w:rFonts w:ascii="Arial" w:hAnsi="Arial" w:cs="Arial"/>
          <w:color w:val="000000" w:themeColor="text1"/>
          <w:sz w:val="22"/>
          <w:szCs w:val="22"/>
        </w:rPr>
        <w:t>Should the nurse allow the service user to use the toilet or bathroom with or without the nurse physically going into the room</w:t>
      </w:r>
      <w:r w:rsidR="009619D8" w:rsidRPr="00980F40">
        <w:rPr>
          <w:rFonts w:ascii="Arial" w:hAnsi="Arial" w:cs="Arial"/>
          <w:color w:val="000000" w:themeColor="text1"/>
          <w:sz w:val="22"/>
          <w:szCs w:val="22"/>
        </w:rPr>
        <w:t>.</w:t>
      </w:r>
    </w:p>
    <w:p w14:paraId="7C8CE63A" w14:textId="3A1B4B06" w:rsidR="004E19C7" w:rsidRPr="00980F40" w:rsidRDefault="6EA36F2F" w:rsidP="00D179CC">
      <w:pPr>
        <w:pStyle w:val="ListParagraph"/>
        <w:numPr>
          <w:ilvl w:val="0"/>
          <w:numId w:val="9"/>
        </w:numPr>
        <w:autoSpaceDE w:val="0"/>
        <w:autoSpaceDN w:val="0"/>
        <w:adjustRightInd w:val="0"/>
        <w:ind w:right="338"/>
        <w:jc w:val="both"/>
        <w:rPr>
          <w:rFonts w:ascii="Arial" w:hAnsi="Arial" w:cs="Arial"/>
          <w:color w:val="000000"/>
          <w:sz w:val="22"/>
          <w:szCs w:val="22"/>
        </w:rPr>
      </w:pPr>
      <w:r w:rsidRPr="00980F40">
        <w:rPr>
          <w:rFonts w:ascii="Arial" w:hAnsi="Arial" w:cs="Arial"/>
          <w:color w:val="000000" w:themeColor="text1"/>
          <w:sz w:val="22"/>
          <w:szCs w:val="22"/>
        </w:rPr>
        <w:t xml:space="preserve">When the service user is in their bedroom should the nurse sit inside the room or is it deemed safe for the nurse to observe </w:t>
      </w:r>
      <w:r w:rsidR="7D91B770" w:rsidRPr="00980F40">
        <w:rPr>
          <w:rFonts w:ascii="Arial" w:hAnsi="Arial" w:cs="Arial"/>
          <w:color w:val="000000" w:themeColor="text1"/>
          <w:sz w:val="22"/>
          <w:szCs w:val="22"/>
        </w:rPr>
        <w:t>from</w:t>
      </w:r>
      <w:r w:rsidRPr="00980F40">
        <w:rPr>
          <w:rFonts w:ascii="Arial" w:hAnsi="Arial" w:cs="Arial"/>
          <w:color w:val="000000" w:themeColor="text1"/>
          <w:sz w:val="22"/>
          <w:szCs w:val="22"/>
        </w:rPr>
        <w:t xml:space="preserve"> the outside</w:t>
      </w:r>
      <w:r w:rsidR="009619D8" w:rsidRPr="00980F40">
        <w:rPr>
          <w:rFonts w:ascii="Arial" w:hAnsi="Arial" w:cs="Arial"/>
          <w:color w:val="000000" w:themeColor="text1"/>
          <w:sz w:val="22"/>
          <w:szCs w:val="22"/>
        </w:rPr>
        <w:t>.</w:t>
      </w:r>
    </w:p>
    <w:p w14:paraId="4F338799" w14:textId="46945D4E" w:rsidR="004E19C7" w:rsidRPr="00980F40" w:rsidRDefault="7D267AEB" w:rsidP="00D179CC">
      <w:pPr>
        <w:pStyle w:val="ListParagraph"/>
        <w:numPr>
          <w:ilvl w:val="0"/>
          <w:numId w:val="9"/>
        </w:numPr>
        <w:autoSpaceDE w:val="0"/>
        <w:autoSpaceDN w:val="0"/>
        <w:adjustRightInd w:val="0"/>
        <w:ind w:right="338"/>
        <w:jc w:val="both"/>
        <w:rPr>
          <w:rFonts w:ascii="Arial" w:hAnsi="Arial" w:cs="Arial"/>
          <w:color w:val="000000"/>
          <w:sz w:val="22"/>
          <w:szCs w:val="22"/>
        </w:rPr>
      </w:pPr>
      <w:r w:rsidRPr="00980F40">
        <w:rPr>
          <w:rFonts w:ascii="Arial" w:hAnsi="Arial" w:cs="Arial"/>
          <w:color w:val="000000" w:themeColor="text1"/>
          <w:sz w:val="22"/>
          <w:szCs w:val="22"/>
        </w:rPr>
        <w:t xml:space="preserve">Should the nurse enter the bedroom at night to check on the service user or can this safely be </w:t>
      </w:r>
      <w:r w:rsidR="78B9971F" w:rsidRPr="00980F40">
        <w:rPr>
          <w:rFonts w:ascii="Arial" w:hAnsi="Arial" w:cs="Arial"/>
          <w:color w:val="000000" w:themeColor="text1"/>
          <w:sz w:val="22"/>
          <w:szCs w:val="22"/>
        </w:rPr>
        <w:t>undertaken</w:t>
      </w:r>
      <w:r w:rsidRPr="00980F40">
        <w:rPr>
          <w:rFonts w:ascii="Arial" w:hAnsi="Arial" w:cs="Arial"/>
          <w:color w:val="000000" w:themeColor="text1"/>
          <w:sz w:val="22"/>
          <w:szCs w:val="22"/>
        </w:rPr>
        <w:t xml:space="preserve"> </w:t>
      </w:r>
      <w:r w:rsidR="10A1D69A" w:rsidRPr="00980F40">
        <w:rPr>
          <w:rFonts w:ascii="Arial" w:hAnsi="Arial" w:cs="Arial"/>
          <w:color w:val="000000" w:themeColor="text1"/>
          <w:sz w:val="22"/>
          <w:szCs w:val="22"/>
        </w:rPr>
        <w:t>from</w:t>
      </w:r>
      <w:r w:rsidRPr="00980F40">
        <w:rPr>
          <w:rFonts w:ascii="Arial" w:hAnsi="Arial" w:cs="Arial"/>
          <w:color w:val="000000" w:themeColor="text1"/>
          <w:sz w:val="22"/>
          <w:szCs w:val="22"/>
        </w:rPr>
        <w:t xml:space="preserve"> outside the room</w:t>
      </w:r>
      <w:r w:rsidR="00075398" w:rsidRPr="00980F40">
        <w:rPr>
          <w:rFonts w:ascii="Arial" w:hAnsi="Arial" w:cs="Arial"/>
          <w:color w:val="000000" w:themeColor="text1"/>
          <w:sz w:val="22"/>
          <w:szCs w:val="22"/>
        </w:rPr>
        <w:t>.</w:t>
      </w:r>
    </w:p>
    <w:p w14:paraId="03F807CE" w14:textId="2887A88A" w:rsidR="034A38CC" w:rsidRPr="00980F40" w:rsidRDefault="034A38CC" w:rsidP="00D179CC">
      <w:pPr>
        <w:pStyle w:val="ListParagraph"/>
        <w:numPr>
          <w:ilvl w:val="0"/>
          <w:numId w:val="9"/>
        </w:numPr>
        <w:autoSpaceDE w:val="0"/>
        <w:autoSpaceDN w:val="0"/>
        <w:adjustRightInd w:val="0"/>
        <w:ind w:right="338"/>
        <w:jc w:val="both"/>
        <w:rPr>
          <w:rFonts w:ascii="Arial" w:hAnsi="Arial" w:cs="Arial"/>
          <w:color w:val="000000"/>
          <w:sz w:val="22"/>
          <w:szCs w:val="22"/>
        </w:rPr>
      </w:pPr>
      <w:r w:rsidRPr="00980F40">
        <w:rPr>
          <w:rFonts w:ascii="Arial" w:hAnsi="Arial" w:cs="Arial"/>
          <w:color w:val="000000" w:themeColor="text1"/>
          <w:sz w:val="22"/>
          <w:szCs w:val="22"/>
        </w:rPr>
        <w:t xml:space="preserve">Support required at </w:t>
      </w:r>
      <w:r w:rsidR="2CF99CAD" w:rsidRPr="00980F40">
        <w:rPr>
          <w:rFonts w:ascii="Arial" w:hAnsi="Arial" w:cs="Arial"/>
          <w:color w:val="000000" w:themeColor="text1"/>
          <w:sz w:val="22"/>
          <w:szCs w:val="22"/>
        </w:rPr>
        <w:t>mealtimes</w:t>
      </w:r>
      <w:r w:rsidRPr="00980F40">
        <w:rPr>
          <w:rFonts w:ascii="Arial" w:hAnsi="Arial" w:cs="Arial"/>
          <w:color w:val="000000" w:themeColor="text1"/>
          <w:sz w:val="22"/>
          <w:szCs w:val="22"/>
        </w:rPr>
        <w:t xml:space="preserve"> to monitor and record food and fluid intake</w:t>
      </w:r>
      <w:r w:rsidR="00FA5A69" w:rsidRPr="00980F40">
        <w:rPr>
          <w:rFonts w:ascii="Arial" w:hAnsi="Arial" w:cs="Arial"/>
          <w:color w:val="000000" w:themeColor="text1"/>
          <w:sz w:val="22"/>
          <w:szCs w:val="22"/>
        </w:rPr>
        <w:t>.</w:t>
      </w:r>
    </w:p>
    <w:p w14:paraId="4A70B925" w14:textId="4853A2F9" w:rsidR="6EE76F11" w:rsidRPr="00980F40" w:rsidRDefault="6EE76F11" w:rsidP="6EE76F11">
      <w:pPr>
        <w:pStyle w:val="ListParagraph"/>
        <w:ind w:left="2220" w:right="338"/>
        <w:jc w:val="both"/>
        <w:rPr>
          <w:rFonts w:ascii="Arial" w:hAnsi="Arial" w:cs="Arial"/>
          <w:color w:val="000000" w:themeColor="text1"/>
          <w:sz w:val="22"/>
          <w:szCs w:val="22"/>
        </w:rPr>
      </w:pPr>
    </w:p>
    <w:p w14:paraId="44693E4C" w14:textId="7D1602A1" w:rsidR="004E19C7" w:rsidRPr="00980F40" w:rsidRDefault="004E19C7" w:rsidP="3B96810B">
      <w:pPr>
        <w:autoSpaceDE w:val="0"/>
        <w:autoSpaceDN w:val="0"/>
        <w:adjustRightInd w:val="0"/>
        <w:spacing w:after="0" w:line="240" w:lineRule="auto"/>
        <w:ind w:right="338"/>
        <w:jc w:val="both"/>
        <w:rPr>
          <w:rFonts w:ascii="Arial" w:eastAsia="Times New Roman" w:hAnsi="Arial" w:cs="Arial"/>
          <w:color w:val="000000"/>
          <w:lang w:val="en-US"/>
        </w:rPr>
      </w:pPr>
    </w:p>
    <w:p w14:paraId="1487D3F0" w14:textId="45E3F35B" w:rsidR="004E19C7" w:rsidRPr="00980F40" w:rsidRDefault="009443C7" w:rsidP="009443C7">
      <w:pPr>
        <w:autoSpaceDE w:val="0"/>
        <w:autoSpaceDN w:val="0"/>
        <w:adjustRightInd w:val="0"/>
        <w:spacing w:after="0" w:line="240" w:lineRule="auto"/>
        <w:ind w:left="2268" w:right="338" w:hanging="850"/>
        <w:jc w:val="both"/>
        <w:rPr>
          <w:rFonts w:ascii="Arial" w:eastAsia="Times New Roman" w:hAnsi="Arial" w:cs="Arial"/>
          <w:b/>
          <w:bCs/>
          <w:color w:val="000000" w:themeColor="text1"/>
          <w:lang w:val="en-US"/>
        </w:rPr>
      </w:pPr>
      <w:r w:rsidRPr="00980F40">
        <w:rPr>
          <w:rFonts w:ascii="Arial" w:eastAsia="Times New Roman" w:hAnsi="Arial" w:cs="Arial"/>
          <w:color w:val="000000" w:themeColor="text1"/>
          <w:lang w:val="en-US"/>
        </w:rPr>
        <w:t>4.4.5</w:t>
      </w:r>
      <w:r w:rsidRPr="00980F40">
        <w:rPr>
          <w:rFonts w:ascii="Arial" w:eastAsia="Times New Roman" w:hAnsi="Arial" w:cs="Arial"/>
          <w:b/>
          <w:bCs/>
          <w:color w:val="000000" w:themeColor="text1"/>
          <w:lang w:val="en-US"/>
        </w:rPr>
        <w:tab/>
      </w:r>
      <w:r w:rsidR="665D7BE3" w:rsidRPr="00980F40">
        <w:rPr>
          <w:rFonts w:ascii="Arial" w:eastAsia="Times New Roman" w:hAnsi="Arial" w:cs="Arial"/>
          <w:b/>
          <w:bCs/>
          <w:color w:val="000000" w:themeColor="text1"/>
          <w:lang w:val="en-US"/>
        </w:rPr>
        <w:t>NB See also MSORT guidance for consideration in the care planning process and discussion with service user (Appendix 2)</w:t>
      </w:r>
    </w:p>
    <w:p w14:paraId="39DA4800" w14:textId="77777777" w:rsidR="009E3B75" w:rsidRPr="00980F40" w:rsidRDefault="009E3B75" w:rsidP="5DE4922F">
      <w:pPr>
        <w:autoSpaceDE w:val="0"/>
        <w:autoSpaceDN w:val="0"/>
        <w:adjustRightInd w:val="0"/>
        <w:spacing w:after="0" w:line="240" w:lineRule="auto"/>
        <w:ind w:left="567" w:right="338"/>
        <w:jc w:val="both"/>
        <w:rPr>
          <w:rFonts w:ascii="Arial" w:eastAsia="Times New Roman" w:hAnsi="Arial" w:cs="Arial"/>
          <w:b/>
          <w:bCs/>
          <w:color w:val="000000" w:themeColor="text1"/>
          <w:lang w:val="en-US"/>
        </w:rPr>
      </w:pPr>
    </w:p>
    <w:p w14:paraId="1EE3D175" w14:textId="614CA2C2" w:rsidR="004E19C7" w:rsidRPr="00980F40" w:rsidRDefault="009443C7" w:rsidP="009443C7">
      <w:pPr>
        <w:autoSpaceDE w:val="0"/>
        <w:autoSpaceDN w:val="0"/>
        <w:adjustRightInd w:val="0"/>
        <w:spacing w:after="0" w:line="240" w:lineRule="auto"/>
        <w:ind w:left="2160" w:right="338" w:hanging="743"/>
        <w:jc w:val="both"/>
        <w:rPr>
          <w:rFonts w:ascii="Arial" w:eastAsia="Times New Roman" w:hAnsi="Arial" w:cs="Arial"/>
          <w:b/>
          <w:color w:val="000000"/>
          <w:lang w:val="en-US"/>
        </w:rPr>
      </w:pPr>
      <w:r w:rsidRPr="00980F40">
        <w:rPr>
          <w:rFonts w:ascii="Arial" w:hAnsi="Arial" w:cs="Arial"/>
        </w:rPr>
        <w:t>4.4.6</w:t>
      </w:r>
      <w:r w:rsidRPr="00980F40">
        <w:rPr>
          <w:rFonts w:ascii="Arial" w:hAnsi="Arial" w:cs="Arial"/>
        </w:rPr>
        <w:tab/>
      </w:r>
      <w:r w:rsidR="6EA36F2F" w:rsidRPr="00980F40">
        <w:rPr>
          <w:rFonts w:ascii="Arial" w:hAnsi="Arial" w:cs="Arial"/>
          <w:color w:val="000000" w:themeColor="text1"/>
        </w:rPr>
        <w:t xml:space="preserve">The </w:t>
      </w:r>
      <w:r w:rsidR="383C7AA8" w:rsidRPr="00980F40">
        <w:rPr>
          <w:rFonts w:ascii="Arial" w:hAnsi="Arial" w:cs="Arial"/>
          <w:color w:val="000000" w:themeColor="text1"/>
        </w:rPr>
        <w:t xml:space="preserve">observation </w:t>
      </w:r>
      <w:r w:rsidR="6EA36F2F" w:rsidRPr="00980F40">
        <w:rPr>
          <w:rFonts w:ascii="Arial" w:hAnsi="Arial" w:cs="Arial"/>
          <w:color w:val="000000" w:themeColor="text1"/>
        </w:rPr>
        <w:t xml:space="preserve">care plan </w:t>
      </w:r>
      <w:r w:rsidR="6EA36F2F" w:rsidRPr="00980F40">
        <w:rPr>
          <w:rFonts w:ascii="Arial" w:hAnsi="Arial" w:cs="Arial"/>
          <w:b/>
          <w:color w:val="000000" w:themeColor="text1"/>
        </w:rPr>
        <w:t>MUST</w:t>
      </w:r>
      <w:r w:rsidR="6EA36F2F" w:rsidRPr="00980F40">
        <w:rPr>
          <w:rFonts w:ascii="Arial" w:hAnsi="Arial" w:cs="Arial"/>
          <w:color w:val="000000" w:themeColor="text1"/>
        </w:rPr>
        <w:t xml:space="preserve"> be attached to the Observation Record Sheet (appendix </w:t>
      </w:r>
      <w:r w:rsidR="31401163" w:rsidRPr="00980F40">
        <w:rPr>
          <w:rFonts w:ascii="Arial" w:hAnsi="Arial" w:cs="Arial"/>
          <w:color w:val="000000" w:themeColor="text1"/>
        </w:rPr>
        <w:t>3</w:t>
      </w:r>
      <w:r w:rsidR="6EA36F2F" w:rsidRPr="00980F40">
        <w:rPr>
          <w:rFonts w:ascii="Arial" w:hAnsi="Arial" w:cs="Arial"/>
          <w:color w:val="000000" w:themeColor="text1"/>
        </w:rPr>
        <w:t>)</w:t>
      </w:r>
      <w:r w:rsidR="5EDA1C7E" w:rsidRPr="00980F40">
        <w:rPr>
          <w:rFonts w:ascii="Arial" w:hAnsi="Arial" w:cs="Arial"/>
          <w:color w:val="000000" w:themeColor="text1"/>
        </w:rPr>
        <w:t xml:space="preserve"> and Dialog+</w:t>
      </w:r>
    </w:p>
    <w:p w14:paraId="644F3EA6" w14:textId="77777777" w:rsidR="00D30AA8" w:rsidRPr="00980F40" w:rsidRDefault="00D30AA8" w:rsidP="00D30AA8">
      <w:pPr>
        <w:pStyle w:val="ListParagraph"/>
        <w:autoSpaceDE w:val="0"/>
        <w:autoSpaceDN w:val="0"/>
        <w:adjustRightInd w:val="0"/>
        <w:ind w:left="1418" w:right="338"/>
        <w:rPr>
          <w:rFonts w:ascii="Arial" w:hAnsi="Arial" w:cs="Arial"/>
          <w:i/>
          <w:iCs/>
          <w:color w:val="000000" w:themeColor="text1"/>
          <w:sz w:val="22"/>
          <w:szCs w:val="22"/>
        </w:rPr>
      </w:pPr>
    </w:p>
    <w:p w14:paraId="078C9E57" w14:textId="2152ED89" w:rsidR="4FCB1B48" w:rsidRPr="00980F40" w:rsidRDefault="00A75F9E" w:rsidP="001942A5">
      <w:pPr>
        <w:pStyle w:val="ListParagraph"/>
        <w:numPr>
          <w:ilvl w:val="2"/>
          <w:numId w:val="69"/>
        </w:numPr>
        <w:ind w:left="2127" w:right="338" w:hanging="709"/>
        <w:jc w:val="both"/>
        <w:rPr>
          <w:rFonts w:ascii="Arial" w:hAnsi="Arial" w:cs="Arial"/>
          <w:color w:val="000000" w:themeColor="text1"/>
          <w:sz w:val="22"/>
          <w:szCs w:val="22"/>
        </w:rPr>
      </w:pPr>
      <w:r w:rsidRPr="00980F40">
        <w:rPr>
          <w:rFonts w:ascii="Arial" w:hAnsi="Arial" w:cs="Arial"/>
          <w:color w:val="000000" w:themeColor="text1"/>
          <w:sz w:val="22"/>
          <w:szCs w:val="22"/>
        </w:rPr>
        <w:t>A registered nurse – including bank employees must undertake at least one third of the observations within the shift (where possible and there are adequate resources).</w:t>
      </w:r>
      <w:r w:rsidR="7D00A2F3" w:rsidRPr="00980F40">
        <w:rPr>
          <w:rFonts w:ascii="Arial" w:hAnsi="Arial" w:cs="Arial"/>
          <w:color w:val="000000" w:themeColor="text1"/>
          <w:sz w:val="22"/>
          <w:szCs w:val="22"/>
        </w:rPr>
        <w:t xml:space="preserve"> All observations must only be undertaken by staff assessed as competent to do so.</w:t>
      </w:r>
    </w:p>
    <w:p w14:paraId="3BC0A731" w14:textId="324FCBE4" w:rsidR="5DE4922F" w:rsidRPr="00980F40" w:rsidRDefault="5DE4922F" w:rsidP="5DE4922F">
      <w:pPr>
        <w:tabs>
          <w:tab w:val="left" w:pos="1418"/>
        </w:tabs>
        <w:spacing w:after="0" w:line="240" w:lineRule="auto"/>
        <w:ind w:right="-22"/>
        <w:jc w:val="both"/>
        <w:rPr>
          <w:rFonts w:ascii="Arial" w:eastAsia="Times New Roman" w:hAnsi="Arial" w:cs="Arial"/>
          <w:color w:val="000000" w:themeColor="text1"/>
          <w:lang w:val="en-US"/>
        </w:rPr>
      </w:pPr>
    </w:p>
    <w:p w14:paraId="523D4F95" w14:textId="39CDFB4A" w:rsidR="5DE4922F" w:rsidRPr="00980F40" w:rsidRDefault="5DE4922F" w:rsidP="5DE4922F">
      <w:pPr>
        <w:tabs>
          <w:tab w:val="left" w:pos="1418"/>
        </w:tabs>
        <w:spacing w:after="0" w:line="240" w:lineRule="auto"/>
        <w:ind w:right="-22"/>
        <w:jc w:val="both"/>
        <w:rPr>
          <w:rFonts w:ascii="Arial" w:eastAsia="Times New Roman" w:hAnsi="Arial" w:cs="Arial"/>
          <w:color w:val="000000" w:themeColor="text1"/>
          <w:lang w:val="en-US"/>
        </w:rPr>
      </w:pPr>
    </w:p>
    <w:p w14:paraId="2C63EBDE" w14:textId="74416099" w:rsidR="004E19C7" w:rsidRPr="00980F40" w:rsidRDefault="665D7BE3" w:rsidP="003C4ABC">
      <w:pPr>
        <w:autoSpaceDE w:val="0"/>
        <w:autoSpaceDN w:val="0"/>
        <w:adjustRightInd w:val="0"/>
        <w:spacing w:after="0" w:line="240" w:lineRule="auto"/>
        <w:ind w:left="1134" w:right="-22" w:hanging="567"/>
        <w:jc w:val="both"/>
        <w:rPr>
          <w:rFonts w:ascii="Arial" w:eastAsia="Times New Roman" w:hAnsi="Arial" w:cs="Arial"/>
          <w:color w:val="000000"/>
          <w:lang w:val="en-US"/>
        </w:rPr>
      </w:pPr>
      <w:r w:rsidRPr="00980F40">
        <w:rPr>
          <w:rFonts w:ascii="Arial" w:eastAsia="Times New Roman" w:hAnsi="Arial" w:cs="Arial"/>
          <w:color w:val="000000" w:themeColor="text1"/>
          <w:lang w:val="en-US"/>
        </w:rPr>
        <w:t>4.</w:t>
      </w:r>
      <w:r w:rsidR="2DA1A03C" w:rsidRPr="00980F40">
        <w:rPr>
          <w:rFonts w:ascii="Arial" w:eastAsia="Times New Roman" w:hAnsi="Arial" w:cs="Arial"/>
          <w:color w:val="000000" w:themeColor="text1"/>
          <w:lang w:val="en-US"/>
        </w:rPr>
        <w:t>5</w:t>
      </w:r>
      <w:r w:rsidRPr="00980F40">
        <w:rPr>
          <w:rFonts w:ascii="Arial" w:eastAsia="Times New Roman" w:hAnsi="Arial" w:cs="Arial"/>
          <w:b/>
          <w:bCs/>
          <w:color w:val="000000" w:themeColor="text1"/>
          <w:lang w:val="en-US"/>
        </w:rPr>
        <w:t xml:space="preserve">.    </w:t>
      </w:r>
      <w:r w:rsidRPr="00980F40">
        <w:rPr>
          <w:rFonts w:ascii="Arial" w:eastAsia="Times New Roman" w:hAnsi="Arial" w:cs="Arial"/>
          <w:color w:val="000000" w:themeColor="text1"/>
          <w:lang w:val="en-US"/>
        </w:rPr>
        <w:t xml:space="preserve"> </w:t>
      </w:r>
      <w:r w:rsidRPr="00980F40">
        <w:rPr>
          <w:rFonts w:ascii="Arial" w:eastAsia="Times New Roman" w:hAnsi="Arial" w:cs="Arial"/>
          <w:b/>
          <w:bCs/>
          <w:color w:val="000000" w:themeColor="text1"/>
          <w:lang w:val="en-US"/>
        </w:rPr>
        <w:t>Intermittent Supportive Observation</w:t>
      </w:r>
      <w:r w:rsidRPr="00980F40">
        <w:rPr>
          <w:rFonts w:ascii="Arial" w:eastAsia="Times New Roman" w:hAnsi="Arial" w:cs="Arial"/>
          <w:color w:val="000000" w:themeColor="text1"/>
          <w:lang w:val="en-US"/>
        </w:rPr>
        <w:t>:</w:t>
      </w:r>
    </w:p>
    <w:p w14:paraId="4391941D" w14:textId="34D1D15F" w:rsidR="004E19C7" w:rsidRPr="00980F40" w:rsidRDefault="0C5C1AD8" w:rsidP="6EE76F11">
      <w:pPr>
        <w:pStyle w:val="ListParagraph"/>
        <w:tabs>
          <w:tab w:val="left" w:pos="900"/>
        </w:tabs>
        <w:autoSpaceDE w:val="0"/>
        <w:autoSpaceDN w:val="0"/>
        <w:adjustRightInd w:val="0"/>
        <w:spacing w:before="240"/>
        <w:ind w:left="2268" w:right="-22" w:hanging="850"/>
        <w:jc w:val="both"/>
        <w:rPr>
          <w:rFonts w:ascii="Arial" w:eastAsia="Arial" w:hAnsi="Arial" w:cs="Arial"/>
          <w:color w:val="000000" w:themeColor="text1"/>
          <w:sz w:val="22"/>
          <w:szCs w:val="22"/>
        </w:rPr>
      </w:pPr>
      <w:r w:rsidRPr="00980F40">
        <w:rPr>
          <w:rFonts w:ascii="Arial" w:hAnsi="Arial" w:cs="Arial"/>
          <w:color w:val="000000" w:themeColor="text1"/>
          <w:sz w:val="22"/>
          <w:szCs w:val="22"/>
        </w:rPr>
        <w:t xml:space="preserve">4.5.1 </w:t>
      </w:r>
      <w:r w:rsidR="003C4ABC" w:rsidRPr="00980F40">
        <w:rPr>
          <w:rFonts w:ascii="Arial" w:hAnsi="Arial" w:cs="Arial"/>
          <w:color w:val="000000" w:themeColor="text1"/>
          <w:sz w:val="22"/>
          <w:szCs w:val="22"/>
        </w:rPr>
        <w:tab/>
      </w:r>
      <w:r w:rsidR="668756AA" w:rsidRPr="00980F40">
        <w:rPr>
          <w:rFonts w:ascii="Arial" w:hAnsi="Arial" w:cs="Arial"/>
          <w:color w:val="000000" w:themeColor="text1"/>
          <w:sz w:val="22"/>
          <w:szCs w:val="22"/>
        </w:rPr>
        <w:t>This level of observation is appropriate when service users are potentially, but not immediately, at risk</w:t>
      </w:r>
      <w:r w:rsidR="528404C5" w:rsidRPr="00980F40">
        <w:rPr>
          <w:rFonts w:ascii="Arial" w:hAnsi="Arial" w:cs="Arial"/>
          <w:color w:val="000000" w:themeColor="text1"/>
          <w:sz w:val="22"/>
          <w:szCs w:val="22"/>
        </w:rPr>
        <w:t xml:space="preserve">. </w:t>
      </w:r>
      <w:r w:rsidR="545EBF28" w:rsidRPr="00980F40">
        <w:rPr>
          <w:rFonts w:ascii="Arial" w:eastAsia="Arial" w:hAnsi="Arial" w:cs="Arial"/>
          <w:color w:val="000000" w:themeColor="text1"/>
          <w:sz w:val="22"/>
          <w:szCs w:val="22"/>
        </w:rPr>
        <w:t xml:space="preserve">The interval between observations must be clearly identified by the person who prescribed them. This may vary according to the MDT’s assessment of need but will usually be between 10 – 30 minutes. Observations should be carried out at least at the time intervals </w:t>
      </w:r>
      <w:r w:rsidR="7EABE11A" w:rsidRPr="00980F40">
        <w:rPr>
          <w:rFonts w:ascii="Arial" w:eastAsia="Arial" w:hAnsi="Arial" w:cs="Arial"/>
          <w:color w:val="000000" w:themeColor="text1"/>
          <w:sz w:val="22"/>
          <w:szCs w:val="22"/>
        </w:rPr>
        <w:t>stated</w:t>
      </w:r>
      <w:r w:rsidR="4E7F5E23" w:rsidRPr="00980F40">
        <w:rPr>
          <w:rFonts w:ascii="Arial" w:eastAsia="Arial" w:hAnsi="Arial" w:cs="Arial"/>
          <w:color w:val="000000" w:themeColor="text1"/>
          <w:sz w:val="22"/>
          <w:szCs w:val="22"/>
        </w:rPr>
        <w:t xml:space="preserve"> and documented as completed at the time the observation was completed.</w:t>
      </w:r>
      <w:r w:rsidR="7EABE11A" w:rsidRPr="00980F40">
        <w:rPr>
          <w:rFonts w:ascii="Arial" w:eastAsia="Arial" w:hAnsi="Arial" w:cs="Arial"/>
          <w:color w:val="000000" w:themeColor="text1"/>
          <w:sz w:val="22"/>
          <w:szCs w:val="22"/>
        </w:rPr>
        <w:t xml:space="preserve"> </w:t>
      </w:r>
    </w:p>
    <w:p w14:paraId="760AF7F2" w14:textId="26794ACA" w:rsidR="004E19C7" w:rsidRPr="00980F40" w:rsidRDefault="00C25B0D" w:rsidP="79E80250">
      <w:pPr>
        <w:tabs>
          <w:tab w:val="left" w:pos="900"/>
        </w:tabs>
        <w:autoSpaceDE w:val="0"/>
        <w:autoSpaceDN w:val="0"/>
        <w:adjustRightInd w:val="0"/>
        <w:spacing w:before="240"/>
        <w:ind w:left="720" w:right="-22"/>
        <w:jc w:val="both"/>
        <w:rPr>
          <w:rFonts w:ascii="Arial" w:hAnsi="Arial" w:cs="Arial"/>
          <w:b/>
          <w:color w:val="000000" w:themeColor="text1"/>
        </w:rPr>
      </w:pPr>
      <w:r w:rsidRPr="00980F40">
        <w:rPr>
          <w:rFonts w:ascii="Arial" w:hAnsi="Arial" w:cs="Arial"/>
          <w:b/>
          <w:color w:val="000000" w:themeColor="text1"/>
        </w:rPr>
        <w:tab/>
      </w:r>
      <w:r w:rsidRPr="00980F40">
        <w:rPr>
          <w:rFonts w:ascii="Arial" w:hAnsi="Arial" w:cs="Arial"/>
          <w:b/>
          <w:color w:val="000000" w:themeColor="text1"/>
        </w:rPr>
        <w:tab/>
      </w:r>
      <w:r w:rsidRPr="00980F40">
        <w:rPr>
          <w:rFonts w:ascii="Arial" w:hAnsi="Arial" w:cs="Arial"/>
          <w:bCs/>
          <w:color w:val="000000" w:themeColor="text1"/>
        </w:rPr>
        <w:t>4.5.2</w:t>
      </w:r>
      <w:r w:rsidRPr="00980F40">
        <w:rPr>
          <w:rFonts w:ascii="Arial" w:hAnsi="Arial" w:cs="Arial"/>
          <w:b/>
          <w:color w:val="000000" w:themeColor="text1"/>
        </w:rPr>
        <w:tab/>
      </w:r>
      <w:r w:rsidR="3A685D3F" w:rsidRPr="00980F40">
        <w:rPr>
          <w:rFonts w:ascii="Arial" w:hAnsi="Arial" w:cs="Arial"/>
          <w:b/>
          <w:color w:val="000000" w:themeColor="text1"/>
        </w:rPr>
        <w:t xml:space="preserve">Standards for intermittent </w:t>
      </w:r>
      <w:r w:rsidR="665D7BE3" w:rsidRPr="00980F40">
        <w:rPr>
          <w:rFonts w:ascii="Arial" w:hAnsi="Arial" w:cs="Arial"/>
          <w:b/>
          <w:color w:val="000000" w:themeColor="text1"/>
        </w:rPr>
        <w:t>Observation</w:t>
      </w:r>
      <w:r w:rsidR="7377C341" w:rsidRPr="00980F40">
        <w:rPr>
          <w:rFonts w:ascii="Arial" w:hAnsi="Arial" w:cs="Arial"/>
          <w:b/>
          <w:color w:val="000000" w:themeColor="text1"/>
        </w:rPr>
        <w:t>s and engagement:</w:t>
      </w:r>
    </w:p>
    <w:p w14:paraId="59C8D12D" w14:textId="422685CB" w:rsidR="009A783A" w:rsidRPr="00980F40" w:rsidRDefault="009A783A" w:rsidP="00666591">
      <w:pPr>
        <w:pStyle w:val="ListParagraph"/>
        <w:numPr>
          <w:ilvl w:val="0"/>
          <w:numId w:val="2"/>
        </w:numPr>
        <w:tabs>
          <w:tab w:val="left" w:pos="900"/>
        </w:tabs>
        <w:autoSpaceDE w:val="0"/>
        <w:autoSpaceDN w:val="0"/>
        <w:adjustRightInd w:val="0"/>
        <w:spacing w:before="240"/>
        <w:ind w:left="2127" w:right="-22" w:hanging="709"/>
        <w:jc w:val="both"/>
        <w:rPr>
          <w:rFonts w:ascii="Arial" w:hAnsi="Arial" w:cs="Arial"/>
          <w:color w:val="000000"/>
          <w:sz w:val="22"/>
          <w:szCs w:val="22"/>
        </w:rPr>
      </w:pPr>
      <w:r w:rsidRPr="00980F40">
        <w:rPr>
          <w:rFonts w:ascii="Arial" w:hAnsi="Arial" w:cs="Arial"/>
          <w:color w:val="000000" w:themeColor="text1"/>
          <w:sz w:val="22"/>
          <w:szCs w:val="22"/>
        </w:rPr>
        <w:t xml:space="preserve">Observations must be carried out even when the service user is asleep in bed; this applies to day and night time. Any exceptions to this must be documented in the observation care plan formulated by the </w:t>
      </w:r>
      <w:proofErr w:type="spellStart"/>
      <w:proofErr w:type="gramStart"/>
      <w:r w:rsidR="005A0E98" w:rsidRPr="00980F40">
        <w:rPr>
          <w:rFonts w:ascii="Arial" w:hAnsi="Arial" w:cs="Arial"/>
          <w:color w:val="000000" w:themeColor="text1"/>
          <w:sz w:val="22"/>
          <w:szCs w:val="22"/>
        </w:rPr>
        <w:t>multi disciplinary</w:t>
      </w:r>
      <w:proofErr w:type="spellEnd"/>
      <w:proofErr w:type="gramEnd"/>
      <w:r w:rsidR="005A0E98" w:rsidRPr="00980F40">
        <w:rPr>
          <w:rFonts w:ascii="Arial" w:hAnsi="Arial" w:cs="Arial"/>
          <w:color w:val="000000" w:themeColor="text1"/>
          <w:sz w:val="22"/>
          <w:szCs w:val="22"/>
        </w:rPr>
        <w:t xml:space="preserve"> team.</w:t>
      </w:r>
    </w:p>
    <w:p w14:paraId="080D96E0" w14:textId="681B205F" w:rsidR="009A783A" w:rsidRPr="00980F40" w:rsidRDefault="009A783A" w:rsidP="00666591">
      <w:pPr>
        <w:pStyle w:val="ListParagraph"/>
        <w:numPr>
          <w:ilvl w:val="0"/>
          <w:numId w:val="2"/>
        </w:numPr>
        <w:tabs>
          <w:tab w:val="left" w:pos="900"/>
        </w:tabs>
        <w:autoSpaceDE w:val="0"/>
        <w:autoSpaceDN w:val="0"/>
        <w:adjustRightInd w:val="0"/>
        <w:spacing w:before="240"/>
        <w:ind w:left="2127" w:right="-22" w:hanging="709"/>
        <w:jc w:val="both"/>
        <w:rPr>
          <w:rFonts w:ascii="Arial" w:hAnsi="Arial" w:cs="Arial"/>
          <w:color w:val="000000"/>
          <w:sz w:val="22"/>
          <w:szCs w:val="22"/>
        </w:rPr>
      </w:pPr>
      <w:r w:rsidRPr="00980F40">
        <w:rPr>
          <w:rFonts w:ascii="Arial" w:hAnsi="Arial" w:cs="Arial"/>
          <w:color w:val="000000" w:themeColor="text1"/>
          <w:sz w:val="22"/>
          <w:szCs w:val="22"/>
        </w:rPr>
        <w:t xml:space="preserve">Observations should be used to visibly check the patient’s location, </w:t>
      </w:r>
      <w:proofErr w:type="spellStart"/>
      <w:proofErr w:type="gramStart"/>
      <w:r w:rsidRPr="00980F40">
        <w:rPr>
          <w:rFonts w:ascii="Arial" w:hAnsi="Arial" w:cs="Arial"/>
          <w:color w:val="000000" w:themeColor="text1"/>
          <w:sz w:val="22"/>
          <w:szCs w:val="22"/>
        </w:rPr>
        <w:t>well being</w:t>
      </w:r>
      <w:proofErr w:type="spellEnd"/>
      <w:proofErr w:type="gramEnd"/>
      <w:r w:rsidRPr="00980F40">
        <w:rPr>
          <w:rFonts w:ascii="Arial" w:hAnsi="Arial" w:cs="Arial"/>
          <w:color w:val="000000" w:themeColor="text1"/>
          <w:sz w:val="22"/>
          <w:szCs w:val="22"/>
        </w:rPr>
        <w:t xml:space="preserve"> and signs of life. Any concerns must be raised by the staff undertaking the observations at that time.</w:t>
      </w:r>
    </w:p>
    <w:p w14:paraId="591F0114" w14:textId="2DA992E9" w:rsidR="009A783A" w:rsidRPr="00980F40" w:rsidRDefault="009A783A" w:rsidP="00666591">
      <w:pPr>
        <w:pStyle w:val="ListParagraph"/>
        <w:numPr>
          <w:ilvl w:val="0"/>
          <w:numId w:val="2"/>
        </w:numPr>
        <w:tabs>
          <w:tab w:val="left" w:pos="900"/>
        </w:tabs>
        <w:spacing w:before="240"/>
        <w:ind w:left="2127" w:right="-22" w:hanging="709"/>
        <w:jc w:val="both"/>
        <w:rPr>
          <w:rFonts w:ascii="Arial" w:hAnsi="Arial" w:cs="Arial"/>
          <w:color w:val="000000" w:themeColor="text1"/>
          <w:sz w:val="22"/>
          <w:szCs w:val="22"/>
        </w:rPr>
      </w:pPr>
      <w:r w:rsidRPr="00980F40">
        <w:rPr>
          <w:rFonts w:ascii="Arial" w:hAnsi="Arial" w:cs="Arial"/>
          <w:color w:val="000000" w:themeColor="text1"/>
          <w:sz w:val="22"/>
          <w:szCs w:val="22"/>
        </w:rPr>
        <w:t xml:space="preserve">Staff allocated to undertake observations must ensure these are completed at the defined intervals and frequencies in the care plan. Where this is not possible and the staff is called away, they must ensure the task is handed over to a colleague. The Trust has implemented a board relay system to support completion of observations where allocated staff to complete observations are responsible for ensuring the physical handover of the board </w:t>
      </w:r>
      <w:r w:rsidR="6874B871" w:rsidRPr="00980F40">
        <w:rPr>
          <w:rFonts w:ascii="Arial" w:hAnsi="Arial" w:cs="Arial"/>
          <w:color w:val="000000" w:themeColor="text1"/>
          <w:sz w:val="22"/>
          <w:szCs w:val="22"/>
        </w:rPr>
        <w:t>as part of the</w:t>
      </w:r>
      <w:r w:rsidRPr="00980F40">
        <w:rPr>
          <w:rFonts w:ascii="Arial" w:hAnsi="Arial" w:cs="Arial"/>
          <w:color w:val="000000" w:themeColor="text1"/>
          <w:sz w:val="22"/>
          <w:szCs w:val="22"/>
        </w:rPr>
        <w:t xml:space="preserve"> handover of the responsibility to carry out the observations.</w:t>
      </w:r>
      <w:r w:rsidR="37B495CB" w:rsidRPr="00980F40">
        <w:rPr>
          <w:rFonts w:ascii="Arial" w:hAnsi="Arial" w:cs="Arial"/>
          <w:color w:val="000000" w:themeColor="text1"/>
          <w:sz w:val="22"/>
          <w:szCs w:val="22"/>
        </w:rPr>
        <w:t xml:space="preserve"> Staff must also handover the patient’s presentation and any relevant information from their period of observation to the member of staff taking over. </w:t>
      </w:r>
      <w:r w:rsidR="6E8EE570" w:rsidRPr="00980F40">
        <w:rPr>
          <w:rFonts w:ascii="Arial" w:hAnsi="Arial" w:cs="Arial"/>
          <w:color w:val="000000" w:themeColor="text1"/>
          <w:sz w:val="22"/>
          <w:szCs w:val="22"/>
        </w:rPr>
        <w:t xml:space="preserve">Please see Appendix 8 for the </w:t>
      </w:r>
      <w:r w:rsidR="5566C5DB" w:rsidRPr="00980F40">
        <w:rPr>
          <w:rFonts w:ascii="Arial" w:hAnsi="Arial" w:cs="Arial"/>
          <w:color w:val="000000" w:themeColor="text1"/>
          <w:sz w:val="22"/>
          <w:szCs w:val="22"/>
        </w:rPr>
        <w:t>Board Relay Standard Guidance</w:t>
      </w:r>
      <w:r w:rsidR="366F9741" w:rsidRPr="00980F40">
        <w:rPr>
          <w:rFonts w:ascii="Arial" w:hAnsi="Arial" w:cs="Arial"/>
          <w:color w:val="000000" w:themeColor="text1"/>
          <w:sz w:val="22"/>
          <w:szCs w:val="22"/>
        </w:rPr>
        <w:t>.</w:t>
      </w:r>
    </w:p>
    <w:p w14:paraId="4F67951A" w14:textId="0494AFF9" w:rsidR="009A783A" w:rsidRPr="00980F40" w:rsidRDefault="009A783A" w:rsidP="00666591">
      <w:pPr>
        <w:pStyle w:val="ListParagraph"/>
        <w:numPr>
          <w:ilvl w:val="0"/>
          <w:numId w:val="2"/>
        </w:numPr>
        <w:tabs>
          <w:tab w:val="left" w:pos="900"/>
        </w:tabs>
        <w:autoSpaceDE w:val="0"/>
        <w:autoSpaceDN w:val="0"/>
        <w:adjustRightInd w:val="0"/>
        <w:spacing w:before="240"/>
        <w:ind w:left="2127" w:right="-22" w:hanging="709"/>
        <w:jc w:val="both"/>
        <w:rPr>
          <w:rFonts w:ascii="Arial" w:hAnsi="Arial" w:cs="Arial"/>
          <w:color w:val="000000" w:themeColor="text1"/>
          <w:sz w:val="22"/>
          <w:szCs w:val="22"/>
        </w:rPr>
      </w:pPr>
      <w:r w:rsidRPr="00980F40">
        <w:rPr>
          <w:rFonts w:ascii="Arial" w:hAnsi="Arial" w:cs="Arial"/>
          <w:color w:val="000000" w:themeColor="text1"/>
          <w:sz w:val="22"/>
          <w:szCs w:val="22"/>
        </w:rPr>
        <w:t>Observations should only be downgraded when clinically appropriate. Where there are additional measures agreed as part of intermittent observations to ensure the safety of the service user, changes or amendments to these plans must also be included in the review of observations. Examples of this may be decisions to limit access to a service user’s bedroom unless under supervision.</w:t>
      </w:r>
    </w:p>
    <w:p w14:paraId="4527AE86" w14:textId="66AEA83D" w:rsidR="004E19C7" w:rsidRPr="00980F40" w:rsidRDefault="0DF0164C" w:rsidP="79E80250">
      <w:pPr>
        <w:pStyle w:val="ListParagraph"/>
        <w:tabs>
          <w:tab w:val="left" w:pos="900"/>
        </w:tabs>
        <w:autoSpaceDE w:val="0"/>
        <w:autoSpaceDN w:val="0"/>
        <w:adjustRightInd w:val="0"/>
        <w:spacing w:before="240"/>
        <w:ind w:left="2268" w:right="-22" w:hanging="850"/>
        <w:jc w:val="both"/>
        <w:rPr>
          <w:rFonts w:ascii="Arial" w:hAnsi="Arial" w:cs="Arial"/>
          <w:color w:val="000000" w:themeColor="text1"/>
          <w:sz w:val="22"/>
          <w:szCs w:val="22"/>
        </w:rPr>
      </w:pPr>
      <w:r w:rsidRPr="00980F40">
        <w:rPr>
          <w:rFonts w:ascii="Arial" w:hAnsi="Arial" w:cs="Arial"/>
          <w:color w:val="000000" w:themeColor="text1"/>
          <w:sz w:val="22"/>
          <w:szCs w:val="22"/>
        </w:rPr>
        <w:t>4.5.</w:t>
      </w:r>
      <w:r w:rsidR="00666591" w:rsidRPr="00980F40">
        <w:rPr>
          <w:rFonts w:ascii="Arial" w:hAnsi="Arial" w:cs="Arial"/>
          <w:color w:val="000000" w:themeColor="text1"/>
          <w:sz w:val="22"/>
          <w:szCs w:val="22"/>
        </w:rPr>
        <w:t>3</w:t>
      </w:r>
      <w:r w:rsidRPr="00980F40">
        <w:rPr>
          <w:rFonts w:ascii="Arial" w:hAnsi="Arial" w:cs="Arial"/>
          <w:color w:val="000000" w:themeColor="text1"/>
          <w:sz w:val="22"/>
          <w:szCs w:val="22"/>
        </w:rPr>
        <w:t xml:space="preserve"> </w:t>
      </w:r>
      <w:r w:rsidR="00666591" w:rsidRPr="00980F40">
        <w:rPr>
          <w:rFonts w:ascii="Arial" w:hAnsi="Arial" w:cs="Arial"/>
          <w:color w:val="000000" w:themeColor="text1"/>
          <w:sz w:val="22"/>
          <w:szCs w:val="22"/>
        </w:rPr>
        <w:tab/>
      </w:r>
      <w:r w:rsidR="665D7BE3" w:rsidRPr="00980F40">
        <w:rPr>
          <w:rFonts w:ascii="Arial" w:hAnsi="Arial" w:cs="Arial"/>
          <w:color w:val="000000" w:themeColor="text1"/>
          <w:sz w:val="22"/>
          <w:szCs w:val="22"/>
        </w:rPr>
        <w:t>It may be appropriate for service users prescribed intermittent supportive observation to leave the ward environment e.g., for fresh air, internal therapeutic activities. Provision for leaving the ward must be incorporated into the</w:t>
      </w:r>
      <w:r w:rsidR="28AECAD7" w:rsidRPr="00980F40">
        <w:rPr>
          <w:rFonts w:ascii="Arial" w:hAnsi="Arial" w:cs="Arial"/>
          <w:color w:val="000000" w:themeColor="text1"/>
          <w:sz w:val="22"/>
          <w:szCs w:val="22"/>
        </w:rPr>
        <w:t xml:space="preserve"> observation</w:t>
      </w:r>
      <w:r w:rsidR="665D7BE3" w:rsidRPr="00980F40">
        <w:rPr>
          <w:rFonts w:ascii="Arial" w:hAnsi="Arial" w:cs="Arial"/>
          <w:color w:val="000000" w:themeColor="text1"/>
          <w:sz w:val="22"/>
          <w:szCs w:val="22"/>
        </w:rPr>
        <w:t xml:space="preserve"> care plan, such a decision must be made by the </w:t>
      </w:r>
      <w:r w:rsidR="005A0E98" w:rsidRPr="00980F40">
        <w:rPr>
          <w:rFonts w:ascii="Arial" w:hAnsi="Arial" w:cs="Arial"/>
          <w:color w:val="000000" w:themeColor="text1"/>
          <w:sz w:val="22"/>
          <w:szCs w:val="22"/>
        </w:rPr>
        <w:t xml:space="preserve">multidisciplinary </w:t>
      </w:r>
      <w:proofErr w:type="gramStart"/>
      <w:r w:rsidR="005A0E98" w:rsidRPr="00980F40">
        <w:rPr>
          <w:rFonts w:ascii="Arial" w:hAnsi="Arial" w:cs="Arial"/>
          <w:color w:val="000000" w:themeColor="text1"/>
          <w:sz w:val="22"/>
          <w:szCs w:val="22"/>
        </w:rPr>
        <w:t>team</w:t>
      </w:r>
      <w:r w:rsidR="665D7BE3" w:rsidRPr="00980F40">
        <w:rPr>
          <w:rFonts w:ascii="Arial" w:hAnsi="Arial" w:cs="Arial"/>
          <w:color w:val="000000" w:themeColor="text1"/>
          <w:sz w:val="22"/>
          <w:szCs w:val="22"/>
        </w:rPr>
        <w:t xml:space="preserve"> and</w:t>
      </w:r>
      <w:proofErr w:type="gramEnd"/>
      <w:r w:rsidR="665D7BE3" w:rsidRPr="00980F40">
        <w:rPr>
          <w:rFonts w:ascii="Arial" w:hAnsi="Arial" w:cs="Arial"/>
          <w:color w:val="000000" w:themeColor="text1"/>
          <w:sz w:val="22"/>
          <w:szCs w:val="22"/>
        </w:rPr>
        <w:t xml:space="preserve"> based on an up-to-date risk assessment. This plan should clearly state the </w:t>
      </w:r>
      <w:r w:rsidR="7B14A627" w:rsidRPr="00980F40">
        <w:rPr>
          <w:rFonts w:ascii="Arial" w:hAnsi="Arial" w:cs="Arial"/>
          <w:color w:val="000000" w:themeColor="text1"/>
          <w:sz w:val="22"/>
          <w:szCs w:val="22"/>
        </w:rPr>
        <w:t>staffing requirement to facilitate leave</w:t>
      </w:r>
      <w:r w:rsidR="665D7BE3" w:rsidRPr="00980F40">
        <w:rPr>
          <w:rFonts w:ascii="Arial" w:hAnsi="Arial" w:cs="Arial"/>
          <w:color w:val="000000" w:themeColor="text1"/>
          <w:sz w:val="22"/>
          <w:szCs w:val="22"/>
        </w:rPr>
        <w:t xml:space="preserve">. A further decision must be made by the nurse in charge based on </w:t>
      </w:r>
      <w:r w:rsidR="13485441" w:rsidRPr="00980F40">
        <w:rPr>
          <w:rFonts w:ascii="Arial" w:hAnsi="Arial" w:cs="Arial"/>
          <w:color w:val="000000" w:themeColor="text1"/>
          <w:sz w:val="22"/>
          <w:szCs w:val="22"/>
        </w:rPr>
        <w:t>the current</w:t>
      </w:r>
      <w:r w:rsidR="665D7BE3" w:rsidRPr="00980F40">
        <w:rPr>
          <w:rFonts w:ascii="Arial" w:hAnsi="Arial" w:cs="Arial"/>
          <w:color w:val="000000" w:themeColor="text1"/>
          <w:sz w:val="22"/>
          <w:szCs w:val="22"/>
        </w:rPr>
        <w:t xml:space="preserve"> presentation at the time it is proposed to leave the ward</w:t>
      </w:r>
      <w:r w:rsidR="19AE2243" w:rsidRPr="00980F40">
        <w:rPr>
          <w:rFonts w:ascii="Arial" w:hAnsi="Arial" w:cs="Arial"/>
          <w:color w:val="000000" w:themeColor="text1"/>
          <w:sz w:val="22"/>
          <w:szCs w:val="22"/>
        </w:rPr>
        <w:t xml:space="preserve"> to determine if it is appropriate to facilitate leave and the staff appropriate to undertake the escort</w:t>
      </w:r>
      <w:r w:rsidR="665D7BE3" w:rsidRPr="00980F40">
        <w:rPr>
          <w:rFonts w:ascii="Arial" w:hAnsi="Arial" w:cs="Arial"/>
          <w:color w:val="000000" w:themeColor="text1"/>
          <w:sz w:val="22"/>
          <w:szCs w:val="22"/>
        </w:rPr>
        <w:t xml:space="preserve">. </w:t>
      </w:r>
      <w:r w:rsidR="14235C07" w:rsidRPr="00980F40">
        <w:rPr>
          <w:rFonts w:ascii="Arial" w:hAnsi="Arial" w:cs="Arial"/>
          <w:color w:val="000000" w:themeColor="text1"/>
          <w:sz w:val="22"/>
          <w:szCs w:val="22"/>
        </w:rPr>
        <w:t>The service user must be accompanied by a staff member if they leave the ward.</w:t>
      </w:r>
    </w:p>
    <w:p w14:paraId="54D0C039" w14:textId="00830A87" w:rsidR="004E19C7" w:rsidRPr="00980F40" w:rsidRDefault="5F049B0E" w:rsidP="79E80250">
      <w:pPr>
        <w:pStyle w:val="ListParagraph"/>
        <w:tabs>
          <w:tab w:val="left" w:pos="900"/>
        </w:tabs>
        <w:autoSpaceDE w:val="0"/>
        <w:autoSpaceDN w:val="0"/>
        <w:adjustRightInd w:val="0"/>
        <w:spacing w:before="240"/>
        <w:ind w:left="2268" w:right="-22" w:hanging="850"/>
        <w:jc w:val="both"/>
        <w:rPr>
          <w:rFonts w:ascii="Arial" w:hAnsi="Arial" w:cs="Arial"/>
          <w:color w:val="000000" w:themeColor="text1"/>
          <w:sz w:val="22"/>
          <w:szCs w:val="22"/>
        </w:rPr>
      </w:pPr>
      <w:r w:rsidRPr="00980F40">
        <w:rPr>
          <w:rFonts w:ascii="Arial" w:hAnsi="Arial" w:cs="Arial"/>
          <w:color w:val="000000" w:themeColor="text1"/>
          <w:sz w:val="22"/>
          <w:szCs w:val="22"/>
        </w:rPr>
        <w:t>4.5.</w:t>
      </w:r>
      <w:r w:rsidR="00666591" w:rsidRPr="00980F40">
        <w:rPr>
          <w:rFonts w:ascii="Arial" w:hAnsi="Arial" w:cs="Arial"/>
          <w:color w:val="000000" w:themeColor="text1"/>
          <w:sz w:val="22"/>
          <w:szCs w:val="22"/>
        </w:rPr>
        <w:t>4</w:t>
      </w:r>
      <w:r w:rsidRPr="00980F40">
        <w:rPr>
          <w:rFonts w:ascii="Arial" w:hAnsi="Arial" w:cs="Arial"/>
          <w:color w:val="000000" w:themeColor="text1"/>
          <w:sz w:val="22"/>
          <w:szCs w:val="22"/>
        </w:rPr>
        <w:t xml:space="preserve">   </w:t>
      </w:r>
      <w:r w:rsidR="665D7BE3" w:rsidRPr="00980F40">
        <w:rPr>
          <w:rFonts w:ascii="Arial" w:hAnsi="Arial" w:cs="Arial"/>
          <w:color w:val="000000" w:themeColor="text1"/>
          <w:sz w:val="22"/>
          <w:szCs w:val="22"/>
        </w:rPr>
        <w:t xml:space="preserve">If a ward has more than four service users on intermittent observations, the shift coordinator must escalate to the Clinical nurse manager or Matron and consideration to increase staff should be made. </w:t>
      </w:r>
      <w:r w:rsidR="0B17E217" w:rsidRPr="00980F40">
        <w:rPr>
          <w:rFonts w:ascii="Arial" w:hAnsi="Arial" w:cs="Arial"/>
          <w:color w:val="000000" w:themeColor="text1"/>
          <w:sz w:val="22"/>
          <w:szCs w:val="22"/>
        </w:rPr>
        <w:t xml:space="preserve">Out of hours the point of escalation is the Duty Senior nurse and </w:t>
      </w:r>
      <w:proofErr w:type="gramStart"/>
      <w:r w:rsidR="693FDD21" w:rsidRPr="00980F40">
        <w:rPr>
          <w:rFonts w:ascii="Arial" w:hAnsi="Arial" w:cs="Arial"/>
          <w:color w:val="000000" w:themeColor="text1"/>
          <w:sz w:val="22"/>
          <w:szCs w:val="22"/>
        </w:rPr>
        <w:t>On</w:t>
      </w:r>
      <w:proofErr w:type="gramEnd"/>
      <w:r w:rsidR="693FDD21" w:rsidRPr="00980F40">
        <w:rPr>
          <w:rFonts w:ascii="Arial" w:hAnsi="Arial" w:cs="Arial"/>
          <w:color w:val="000000" w:themeColor="text1"/>
          <w:sz w:val="22"/>
          <w:szCs w:val="22"/>
        </w:rPr>
        <w:t xml:space="preserve"> call</w:t>
      </w:r>
      <w:r w:rsidR="0B17E217" w:rsidRPr="00980F40">
        <w:rPr>
          <w:rFonts w:ascii="Arial" w:hAnsi="Arial" w:cs="Arial"/>
          <w:color w:val="000000" w:themeColor="text1"/>
          <w:sz w:val="22"/>
          <w:szCs w:val="22"/>
        </w:rPr>
        <w:t xml:space="preserve"> Manager. </w:t>
      </w:r>
      <w:r w:rsidR="665D7BE3" w:rsidRPr="00980F40">
        <w:rPr>
          <w:rFonts w:ascii="Arial" w:hAnsi="Arial" w:cs="Arial"/>
          <w:color w:val="000000" w:themeColor="text1"/>
          <w:sz w:val="22"/>
          <w:szCs w:val="22"/>
        </w:rPr>
        <w:t>It is important that a</w:t>
      </w:r>
      <w:r w:rsidR="4ABE5299" w:rsidRPr="00980F40">
        <w:rPr>
          <w:rFonts w:ascii="Arial" w:hAnsi="Arial" w:cs="Arial"/>
          <w:color w:val="000000" w:themeColor="text1"/>
          <w:sz w:val="22"/>
          <w:szCs w:val="22"/>
        </w:rPr>
        <w:t>n</w:t>
      </w:r>
      <w:r w:rsidR="2A1DDEF2" w:rsidRPr="00980F40">
        <w:rPr>
          <w:rFonts w:ascii="Arial" w:hAnsi="Arial" w:cs="Arial"/>
          <w:color w:val="000000" w:themeColor="text1"/>
          <w:sz w:val="22"/>
          <w:szCs w:val="22"/>
        </w:rPr>
        <w:t xml:space="preserve"> </w:t>
      </w:r>
      <w:proofErr w:type="spellStart"/>
      <w:r w:rsidR="2A1DDEF2" w:rsidRPr="00980F40">
        <w:rPr>
          <w:rFonts w:ascii="Arial" w:hAnsi="Arial" w:cs="Arial"/>
          <w:color w:val="000000" w:themeColor="text1"/>
          <w:sz w:val="22"/>
          <w:szCs w:val="22"/>
        </w:rPr>
        <w:t>InPhase</w:t>
      </w:r>
      <w:proofErr w:type="spellEnd"/>
      <w:r w:rsidR="2A1DDEF2" w:rsidRPr="00980F40">
        <w:rPr>
          <w:rFonts w:ascii="Arial" w:hAnsi="Arial" w:cs="Arial"/>
          <w:color w:val="000000" w:themeColor="text1"/>
          <w:sz w:val="22"/>
          <w:szCs w:val="22"/>
        </w:rPr>
        <w:t xml:space="preserve"> report</w:t>
      </w:r>
      <w:r w:rsidR="7EA88AF0" w:rsidRPr="00980F40">
        <w:rPr>
          <w:rFonts w:ascii="Arial" w:hAnsi="Arial" w:cs="Arial"/>
          <w:color w:val="000000" w:themeColor="text1"/>
          <w:sz w:val="22"/>
          <w:szCs w:val="22"/>
        </w:rPr>
        <w:t xml:space="preserve"> </w:t>
      </w:r>
      <w:r w:rsidR="665D7BE3" w:rsidRPr="00980F40">
        <w:rPr>
          <w:rFonts w:ascii="Arial" w:hAnsi="Arial" w:cs="Arial"/>
          <w:color w:val="000000" w:themeColor="text1"/>
          <w:sz w:val="22"/>
          <w:szCs w:val="22"/>
        </w:rPr>
        <w:t xml:space="preserve">is completed to highlight safety concerns to the directorate </w:t>
      </w:r>
      <w:r w:rsidR="61CC99C4" w:rsidRPr="00980F40">
        <w:rPr>
          <w:rFonts w:ascii="Arial" w:hAnsi="Arial" w:cs="Arial"/>
          <w:color w:val="000000" w:themeColor="text1"/>
          <w:sz w:val="22"/>
          <w:szCs w:val="22"/>
        </w:rPr>
        <w:t xml:space="preserve">if there </w:t>
      </w:r>
      <w:r w:rsidR="27ACE702" w:rsidRPr="00980F40">
        <w:rPr>
          <w:rFonts w:ascii="Arial" w:hAnsi="Arial" w:cs="Arial"/>
          <w:color w:val="000000" w:themeColor="text1"/>
          <w:sz w:val="22"/>
          <w:szCs w:val="22"/>
        </w:rPr>
        <w:t>are</w:t>
      </w:r>
      <w:r w:rsidR="61CC99C4" w:rsidRPr="00980F40">
        <w:rPr>
          <w:rFonts w:ascii="Arial" w:hAnsi="Arial" w:cs="Arial"/>
          <w:color w:val="000000" w:themeColor="text1"/>
          <w:sz w:val="22"/>
          <w:szCs w:val="22"/>
        </w:rPr>
        <w:t xml:space="preserve"> inadequate staffing levels to manage </w:t>
      </w:r>
      <w:r w:rsidR="290A37BD" w:rsidRPr="00980F40">
        <w:rPr>
          <w:rFonts w:ascii="Arial" w:hAnsi="Arial" w:cs="Arial"/>
          <w:color w:val="000000" w:themeColor="text1"/>
          <w:sz w:val="22"/>
          <w:szCs w:val="22"/>
        </w:rPr>
        <w:t>clinical dependency.</w:t>
      </w:r>
      <w:r w:rsidR="156782D5" w:rsidRPr="00980F40">
        <w:rPr>
          <w:rFonts w:ascii="Arial" w:hAnsi="Arial" w:cs="Arial"/>
          <w:color w:val="000000" w:themeColor="text1"/>
          <w:sz w:val="22"/>
          <w:szCs w:val="22"/>
        </w:rPr>
        <w:t xml:space="preserve"> </w:t>
      </w:r>
    </w:p>
    <w:p w14:paraId="73B50C01" w14:textId="3E378834" w:rsidR="004E19C7" w:rsidRPr="00980F40" w:rsidRDefault="29720F4A" w:rsidP="6EE76F11">
      <w:pPr>
        <w:tabs>
          <w:tab w:val="left" w:pos="900"/>
        </w:tabs>
        <w:autoSpaceDE w:val="0"/>
        <w:autoSpaceDN w:val="0"/>
        <w:adjustRightInd w:val="0"/>
        <w:spacing w:before="240" w:after="0" w:line="240" w:lineRule="auto"/>
        <w:ind w:right="-22"/>
        <w:jc w:val="both"/>
        <w:rPr>
          <w:rFonts w:ascii="Arial" w:eastAsia="Times New Roman" w:hAnsi="Arial" w:cs="Arial"/>
          <w:color w:val="000000"/>
          <w:lang w:val="en-US"/>
        </w:rPr>
      </w:pPr>
      <w:r w:rsidRPr="00980F40">
        <w:rPr>
          <w:rFonts w:ascii="Arial" w:eastAsia="Times New Roman" w:hAnsi="Arial" w:cs="Arial"/>
          <w:color w:val="000000" w:themeColor="text1"/>
          <w:lang w:val="en-US"/>
        </w:rPr>
        <w:t>4.6</w:t>
      </w:r>
      <w:r w:rsidRPr="00980F40">
        <w:rPr>
          <w:rFonts w:ascii="Arial" w:eastAsia="Times New Roman" w:hAnsi="Arial" w:cs="Arial"/>
          <w:b/>
          <w:bCs/>
          <w:color w:val="000000" w:themeColor="text1"/>
          <w:lang w:val="en-US"/>
        </w:rPr>
        <w:t xml:space="preserve"> </w:t>
      </w:r>
      <w:r w:rsidR="00666591" w:rsidRPr="00980F40">
        <w:rPr>
          <w:rFonts w:ascii="Arial" w:eastAsia="Times New Roman" w:hAnsi="Arial" w:cs="Arial"/>
          <w:b/>
          <w:bCs/>
          <w:color w:val="000000" w:themeColor="text1"/>
          <w:lang w:val="en-US"/>
        </w:rPr>
        <w:tab/>
      </w:r>
      <w:r w:rsidR="004E19C7" w:rsidRPr="00980F40">
        <w:rPr>
          <w:rFonts w:ascii="Arial" w:eastAsia="Times New Roman" w:hAnsi="Arial" w:cs="Arial"/>
          <w:b/>
          <w:bCs/>
          <w:color w:val="000000" w:themeColor="text1"/>
          <w:lang w:val="en-US"/>
        </w:rPr>
        <w:t>Continuous Supportive Observation – within Eyesight</w:t>
      </w:r>
      <w:r w:rsidR="004E19C7" w:rsidRPr="00980F40">
        <w:rPr>
          <w:rFonts w:ascii="Arial" w:eastAsia="Times New Roman" w:hAnsi="Arial" w:cs="Arial"/>
          <w:color w:val="000000" w:themeColor="text1"/>
          <w:lang w:val="en-US"/>
        </w:rPr>
        <w:t>:</w:t>
      </w:r>
    </w:p>
    <w:p w14:paraId="039A886A" w14:textId="21C965E9" w:rsidR="004E19C7" w:rsidRPr="00980F40" w:rsidRDefault="665D7BE3" w:rsidP="00D43A38">
      <w:pPr>
        <w:tabs>
          <w:tab w:val="left" w:pos="1701"/>
          <w:tab w:val="left" w:pos="1800"/>
        </w:tabs>
        <w:autoSpaceDE w:val="0"/>
        <w:autoSpaceDN w:val="0"/>
        <w:adjustRightInd w:val="0"/>
        <w:spacing w:before="240" w:after="0" w:line="240" w:lineRule="auto"/>
        <w:ind w:left="2268" w:right="338" w:hanging="850"/>
        <w:jc w:val="both"/>
        <w:outlineLvl w:val="0"/>
        <w:rPr>
          <w:rFonts w:ascii="Arial" w:eastAsia="Times New Roman" w:hAnsi="Arial" w:cs="Arial"/>
          <w:color w:val="000000"/>
          <w:lang w:val="en-US"/>
        </w:rPr>
      </w:pPr>
      <w:r w:rsidRPr="00980F40">
        <w:rPr>
          <w:rFonts w:ascii="Arial" w:eastAsia="Times New Roman" w:hAnsi="Arial" w:cs="Arial"/>
          <w:color w:val="000000" w:themeColor="text1"/>
          <w:lang w:val="en-US"/>
        </w:rPr>
        <w:t>4.</w:t>
      </w:r>
      <w:r w:rsidR="4C7BEB06" w:rsidRPr="00980F40">
        <w:rPr>
          <w:rFonts w:ascii="Arial" w:eastAsia="Times New Roman" w:hAnsi="Arial" w:cs="Arial"/>
          <w:color w:val="000000" w:themeColor="text1"/>
          <w:lang w:val="en-US"/>
        </w:rPr>
        <w:t>6</w:t>
      </w:r>
      <w:r w:rsidRPr="00980F40">
        <w:rPr>
          <w:rFonts w:ascii="Arial" w:eastAsia="Times New Roman" w:hAnsi="Arial" w:cs="Arial"/>
          <w:color w:val="000000" w:themeColor="text1"/>
          <w:lang w:val="en-US"/>
        </w:rPr>
        <w:t xml:space="preserve">.1.   Continuous (within eyesight) supportive observation is required when </w:t>
      </w:r>
      <w:r w:rsidR="29B06539" w:rsidRPr="00980F40">
        <w:rPr>
          <w:rFonts w:ascii="Arial" w:eastAsia="Times New Roman" w:hAnsi="Arial" w:cs="Arial"/>
          <w:color w:val="000000" w:themeColor="text1"/>
          <w:lang w:val="en-US"/>
        </w:rPr>
        <w:t>t</w:t>
      </w:r>
      <w:r w:rsidRPr="00980F40">
        <w:rPr>
          <w:rFonts w:ascii="Arial" w:eastAsia="Times New Roman" w:hAnsi="Arial" w:cs="Arial"/>
          <w:color w:val="000000" w:themeColor="text1"/>
          <w:lang w:val="en-US"/>
        </w:rPr>
        <w:t>here are s</w:t>
      </w:r>
      <w:r w:rsidR="6DBD25AF" w:rsidRPr="00980F40">
        <w:rPr>
          <w:rFonts w:ascii="Arial" w:eastAsia="Times New Roman" w:hAnsi="Arial" w:cs="Arial"/>
          <w:color w:val="000000" w:themeColor="text1"/>
          <w:lang w:val="en-US"/>
        </w:rPr>
        <w:t>ignificant</w:t>
      </w:r>
      <w:r w:rsidRPr="00980F40">
        <w:rPr>
          <w:rFonts w:ascii="Arial" w:eastAsia="Times New Roman" w:hAnsi="Arial" w:cs="Arial"/>
          <w:color w:val="000000" w:themeColor="text1"/>
          <w:lang w:val="en-US"/>
        </w:rPr>
        <w:t xml:space="preserve"> concerns about the service user’s </w:t>
      </w:r>
      <w:r w:rsidR="76E509EC" w:rsidRPr="00980F40">
        <w:rPr>
          <w:rFonts w:ascii="Arial" w:eastAsia="Times New Roman" w:hAnsi="Arial" w:cs="Arial"/>
          <w:color w:val="000000" w:themeColor="text1"/>
          <w:lang w:val="en-US"/>
        </w:rPr>
        <w:t xml:space="preserve">safety (this can be linked to mental and/or </w:t>
      </w:r>
      <w:r w:rsidRPr="00980F40">
        <w:rPr>
          <w:rFonts w:ascii="Arial" w:eastAsia="Times New Roman" w:hAnsi="Arial" w:cs="Arial"/>
          <w:color w:val="000000" w:themeColor="text1"/>
          <w:lang w:val="en-US"/>
        </w:rPr>
        <w:t>physical health</w:t>
      </w:r>
      <w:r w:rsidR="414095F2" w:rsidRPr="00980F40">
        <w:rPr>
          <w:rFonts w:ascii="Arial" w:eastAsia="Times New Roman" w:hAnsi="Arial" w:cs="Arial"/>
          <w:color w:val="000000" w:themeColor="text1"/>
          <w:lang w:val="en-US"/>
        </w:rPr>
        <w:t>)</w:t>
      </w:r>
      <w:r w:rsidRPr="00980F40">
        <w:rPr>
          <w:rFonts w:ascii="Arial" w:eastAsia="Times New Roman" w:hAnsi="Arial" w:cs="Arial"/>
          <w:color w:val="000000" w:themeColor="text1"/>
          <w:lang w:val="en-US"/>
        </w:rPr>
        <w:t>, or where the service user is vulnerable and there are potential safeguarding concerns. If there is an attempt/concerns of harm to others, then considerations should be made about the risk to the member of staff who will be allocated to carry out the observations.</w:t>
      </w:r>
      <w:r w:rsidR="5E56E3E1" w:rsidRPr="00980F40">
        <w:rPr>
          <w:rFonts w:ascii="Arial" w:eastAsia="Times New Roman" w:hAnsi="Arial" w:cs="Arial"/>
          <w:color w:val="000000" w:themeColor="text1"/>
          <w:lang w:val="en-US"/>
        </w:rPr>
        <w:t xml:space="preserve"> Where there is a decision to increase ratios of staff to service users for safety, this should be reflected in the observation care plan and staff required to undertake observations </w:t>
      </w:r>
      <w:r w:rsidR="77C6606C" w:rsidRPr="00980F40">
        <w:rPr>
          <w:rFonts w:ascii="Arial" w:eastAsia="Times New Roman" w:hAnsi="Arial" w:cs="Arial"/>
          <w:color w:val="000000" w:themeColor="text1"/>
          <w:lang w:val="en-US"/>
        </w:rPr>
        <w:t xml:space="preserve">should be included in the daily review. </w:t>
      </w:r>
      <w:r w:rsidRPr="00980F40">
        <w:rPr>
          <w:rFonts w:ascii="Arial" w:eastAsia="Times New Roman" w:hAnsi="Arial" w:cs="Arial"/>
          <w:color w:val="000000" w:themeColor="text1"/>
          <w:lang w:val="en-US"/>
        </w:rPr>
        <w:t xml:space="preserve"> The observation </w:t>
      </w:r>
      <w:r w:rsidR="0DE86037" w:rsidRPr="00980F40">
        <w:rPr>
          <w:rFonts w:ascii="Arial" w:eastAsia="Times New Roman" w:hAnsi="Arial" w:cs="Arial"/>
          <w:color w:val="000000" w:themeColor="text1"/>
          <w:lang w:val="en-US"/>
        </w:rPr>
        <w:t>care plan</w:t>
      </w:r>
      <w:r w:rsidRPr="00980F40">
        <w:rPr>
          <w:rFonts w:ascii="Arial" w:eastAsia="Times New Roman" w:hAnsi="Arial" w:cs="Arial"/>
          <w:color w:val="000000" w:themeColor="text1"/>
          <w:lang w:val="en-US"/>
        </w:rPr>
        <w:t xml:space="preserve"> must state if the service user does not require observation whilst using the toilet/taking a bath</w:t>
      </w:r>
      <w:r w:rsidR="0D3B15F5" w:rsidRPr="00980F40">
        <w:rPr>
          <w:rFonts w:ascii="Arial" w:eastAsia="Times New Roman" w:hAnsi="Arial" w:cs="Arial"/>
          <w:color w:val="000000" w:themeColor="text1"/>
          <w:lang w:val="en-US"/>
        </w:rPr>
        <w:t>(shower)</w:t>
      </w:r>
      <w:r w:rsidRPr="00980F40">
        <w:rPr>
          <w:rFonts w:ascii="Arial" w:eastAsia="Times New Roman" w:hAnsi="Arial" w:cs="Arial"/>
          <w:color w:val="000000" w:themeColor="text1"/>
          <w:lang w:val="en-US"/>
        </w:rPr>
        <w:t>.</w:t>
      </w:r>
      <w:r w:rsidR="78EBA466" w:rsidRPr="00980F40">
        <w:rPr>
          <w:rFonts w:ascii="Arial" w:eastAsia="Times New Roman" w:hAnsi="Arial" w:cs="Arial"/>
          <w:color w:val="000000" w:themeColor="text1"/>
          <w:lang w:val="en-US"/>
        </w:rPr>
        <w:t xml:space="preserve"> In the event of an emergency on the ward the observing member of staff is to stay with the service user as they evacuate the ward</w:t>
      </w:r>
    </w:p>
    <w:p w14:paraId="74257F97" w14:textId="005699CF" w:rsidR="00EE0EF9" w:rsidRPr="00980F40" w:rsidRDefault="665D7BE3" w:rsidP="6EE76F11">
      <w:pPr>
        <w:tabs>
          <w:tab w:val="left" w:pos="1701"/>
          <w:tab w:val="left" w:pos="1800"/>
        </w:tabs>
        <w:autoSpaceDE w:val="0"/>
        <w:autoSpaceDN w:val="0"/>
        <w:adjustRightInd w:val="0"/>
        <w:spacing w:before="240" w:after="0" w:line="240" w:lineRule="auto"/>
        <w:ind w:left="2268" w:right="338" w:hanging="850"/>
        <w:jc w:val="both"/>
        <w:outlineLvl w:val="0"/>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w:t>
      </w:r>
      <w:r w:rsidR="772478D0" w:rsidRPr="00980F40">
        <w:rPr>
          <w:rFonts w:ascii="Arial" w:eastAsia="Times New Roman" w:hAnsi="Arial" w:cs="Arial"/>
          <w:color w:val="000000" w:themeColor="text1"/>
          <w:lang w:val="en-US"/>
        </w:rPr>
        <w:t>6</w:t>
      </w:r>
      <w:r w:rsidRPr="00980F40">
        <w:rPr>
          <w:rFonts w:ascii="Arial" w:eastAsia="Times New Roman" w:hAnsi="Arial" w:cs="Arial"/>
          <w:color w:val="000000" w:themeColor="text1"/>
          <w:lang w:val="en-US"/>
        </w:rPr>
        <w:t xml:space="preserve">.2.    Gender issues are to be considered </w:t>
      </w:r>
      <w:r w:rsidR="2016CE6D" w:rsidRPr="00980F40">
        <w:rPr>
          <w:rFonts w:ascii="Arial" w:eastAsia="Times New Roman" w:hAnsi="Arial" w:cs="Arial"/>
          <w:color w:val="000000" w:themeColor="text1"/>
          <w:lang w:val="en-US"/>
        </w:rPr>
        <w:t>when allocating observations as far as possible</w:t>
      </w:r>
      <w:r w:rsidR="63181353" w:rsidRPr="00980F40">
        <w:rPr>
          <w:rFonts w:ascii="Arial" w:eastAsia="Times New Roman" w:hAnsi="Arial" w:cs="Arial"/>
          <w:color w:val="000000" w:themeColor="text1"/>
          <w:lang w:val="en-US"/>
        </w:rPr>
        <w:t xml:space="preserve"> to</w:t>
      </w:r>
      <w:r w:rsidR="4BB71B66" w:rsidRPr="00980F40">
        <w:rPr>
          <w:rFonts w:ascii="Arial" w:eastAsia="Times New Roman" w:hAnsi="Arial" w:cs="Arial"/>
          <w:color w:val="000000" w:themeColor="text1"/>
          <w:lang w:val="en-US"/>
        </w:rPr>
        <w:t xml:space="preserve"> </w:t>
      </w:r>
      <w:r w:rsidR="63181353" w:rsidRPr="00980F40">
        <w:rPr>
          <w:rFonts w:ascii="Arial" w:eastAsia="Times New Roman" w:hAnsi="Arial" w:cs="Arial"/>
          <w:color w:val="000000" w:themeColor="text1"/>
          <w:lang w:val="en-US"/>
        </w:rPr>
        <w:t xml:space="preserve">uphold the service </w:t>
      </w:r>
      <w:r w:rsidR="6530724A" w:rsidRPr="00980F40">
        <w:rPr>
          <w:rFonts w:ascii="Arial" w:eastAsia="Times New Roman" w:hAnsi="Arial" w:cs="Arial"/>
          <w:color w:val="000000" w:themeColor="text1"/>
          <w:lang w:val="en-US"/>
        </w:rPr>
        <w:t>user's</w:t>
      </w:r>
      <w:r w:rsidR="63181353" w:rsidRPr="00980F40">
        <w:rPr>
          <w:rFonts w:ascii="Arial" w:eastAsia="Times New Roman" w:hAnsi="Arial" w:cs="Arial"/>
          <w:color w:val="000000" w:themeColor="text1"/>
          <w:lang w:val="en-US"/>
        </w:rPr>
        <w:t xml:space="preserve"> right to </w:t>
      </w:r>
      <w:r w:rsidR="170CB386" w:rsidRPr="00980F40">
        <w:rPr>
          <w:rFonts w:ascii="Arial" w:eastAsia="Times New Roman" w:hAnsi="Arial" w:cs="Arial"/>
          <w:color w:val="000000" w:themeColor="text1"/>
          <w:lang w:val="en-US"/>
        </w:rPr>
        <w:t>privacy</w:t>
      </w:r>
      <w:r w:rsidR="63181353" w:rsidRPr="00980F40">
        <w:rPr>
          <w:rFonts w:ascii="Arial" w:eastAsia="Times New Roman" w:hAnsi="Arial" w:cs="Arial"/>
          <w:color w:val="000000" w:themeColor="text1"/>
          <w:lang w:val="en-US"/>
        </w:rPr>
        <w:t xml:space="preserve"> and dignity</w:t>
      </w:r>
      <w:r w:rsidR="2016CE6D" w:rsidRPr="00980F40">
        <w:rPr>
          <w:rFonts w:ascii="Arial" w:eastAsia="Times New Roman" w:hAnsi="Arial" w:cs="Arial"/>
          <w:color w:val="000000" w:themeColor="text1"/>
          <w:lang w:val="en-US"/>
        </w:rPr>
        <w:t>. F</w:t>
      </w:r>
      <w:r w:rsidR="22F35A9E" w:rsidRPr="00980F40">
        <w:rPr>
          <w:rFonts w:ascii="Arial" w:eastAsia="Times New Roman" w:hAnsi="Arial" w:cs="Arial"/>
          <w:color w:val="000000" w:themeColor="text1"/>
          <w:lang w:val="en-US"/>
        </w:rPr>
        <w:t>o</w:t>
      </w:r>
      <w:r w:rsidR="2016CE6D" w:rsidRPr="00980F40">
        <w:rPr>
          <w:rFonts w:ascii="Arial" w:eastAsia="Times New Roman" w:hAnsi="Arial" w:cs="Arial"/>
          <w:color w:val="000000" w:themeColor="text1"/>
          <w:lang w:val="en-US"/>
        </w:rPr>
        <w:t>r specific task</w:t>
      </w:r>
      <w:r w:rsidR="032FE445" w:rsidRPr="00980F40">
        <w:rPr>
          <w:rFonts w:ascii="Arial" w:eastAsia="Times New Roman" w:hAnsi="Arial" w:cs="Arial"/>
          <w:color w:val="000000" w:themeColor="text1"/>
          <w:lang w:val="en-US"/>
        </w:rPr>
        <w:t>s</w:t>
      </w:r>
      <w:r w:rsidR="2016CE6D" w:rsidRPr="00980F40">
        <w:rPr>
          <w:rFonts w:ascii="Arial" w:eastAsia="Times New Roman" w:hAnsi="Arial" w:cs="Arial"/>
          <w:color w:val="000000" w:themeColor="text1"/>
          <w:lang w:val="en-US"/>
        </w:rPr>
        <w:t xml:space="preserve"> such </w:t>
      </w:r>
      <w:r w:rsidR="29B35959" w:rsidRPr="00980F40">
        <w:rPr>
          <w:rFonts w:ascii="Arial" w:eastAsia="Times New Roman" w:hAnsi="Arial" w:cs="Arial"/>
          <w:color w:val="000000" w:themeColor="text1"/>
          <w:lang w:val="en-US"/>
        </w:rPr>
        <w:t>as when</w:t>
      </w:r>
      <w:r w:rsidRPr="00980F40">
        <w:rPr>
          <w:rFonts w:ascii="Arial" w:eastAsia="Times New Roman" w:hAnsi="Arial" w:cs="Arial"/>
          <w:color w:val="000000" w:themeColor="text1"/>
          <w:lang w:val="en-US"/>
        </w:rPr>
        <w:t xml:space="preserve"> using the bathroom/toilet</w:t>
      </w:r>
      <w:r w:rsidR="511ACEEE" w:rsidRPr="00980F40">
        <w:rPr>
          <w:rFonts w:ascii="Arial" w:eastAsia="Times New Roman" w:hAnsi="Arial" w:cs="Arial"/>
          <w:color w:val="000000" w:themeColor="text1"/>
          <w:lang w:val="en-US"/>
        </w:rPr>
        <w:t xml:space="preserve">, staff of the </w:t>
      </w:r>
      <w:r w:rsidR="48398BAC" w:rsidRPr="00980F40">
        <w:rPr>
          <w:rFonts w:ascii="Arial" w:eastAsia="Times New Roman" w:hAnsi="Arial" w:cs="Arial"/>
          <w:color w:val="000000" w:themeColor="text1"/>
          <w:lang w:val="en-US"/>
        </w:rPr>
        <w:t>opposite</w:t>
      </w:r>
      <w:r w:rsidR="511ACEEE" w:rsidRPr="00980F40">
        <w:rPr>
          <w:rFonts w:ascii="Arial" w:eastAsia="Times New Roman" w:hAnsi="Arial" w:cs="Arial"/>
          <w:color w:val="000000" w:themeColor="text1"/>
          <w:lang w:val="en-US"/>
        </w:rPr>
        <w:t xml:space="preserve"> gender to the service user should seek support from colleagues. Where eyesight observations </w:t>
      </w:r>
      <w:r w:rsidR="55486087" w:rsidRPr="00980F40">
        <w:rPr>
          <w:rFonts w:ascii="Arial" w:eastAsia="Times New Roman" w:hAnsi="Arial" w:cs="Arial"/>
          <w:color w:val="000000" w:themeColor="text1"/>
          <w:lang w:val="en-US"/>
        </w:rPr>
        <w:t>must</w:t>
      </w:r>
      <w:r w:rsidR="511ACEEE" w:rsidRPr="00980F40">
        <w:rPr>
          <w:rFonts w:ascii="Arial" w:eastAsia="Times New Roman" w:hAnsi="Arial" w:cs="Arial"/>
          <w:color w:val="000000" w:themeColor="text1"/>
          <w:lang w:val="en-US"/>
        </w:rPr>
        <w:t xml:space="preserve"> be maintained throughout, staff should swap </w:t>
      </w:r>
      <w:r w:rsidR="34CE93D8" w:rsidRPr="00980F40">
        <w:rPr>
          <w:rFonts w:ascii="Arial" w:eastAsia="Times New Roman" w:hAnsi="Arial" w:cs="Arial"/>
          <w:color w:val="000000" w:themeColor="text1"/>
          <w:lang w:val="en-US"/>
        </w:rPr>
        <w:t>cover</w:t>
      </w:r>
      <w:r w:rsidR="511ACEEE" w:rsidRPr="00980F40">
        <w:rPr>
          <w:rFonts w:ascii="Arial" w:eastAsia="Times New Roman" w:hAnsi="Arial" w:cs="Arial"/>
          <w:color w:val="000000" w:themeColor="text1"/>
          <w:lang w:val="en-US"/>
        </w:rPr>
        <w:t xml:space="preserve"> for observations if the service user </w:t>
      </w:r>
      <w:r w:rsidR="32DB1CB2" w:rsidRPr="00980F40">
        <w:rPr>
          <w:rFonts w:ascii="Arial" w:eastAsia="Times New Roman" w:hAnsi="Arial" w:cs="Arial"/>
          <w:color w:val="000000" w:themeColor="text1"/>
          <w:lang w:val="en-US"/>
        </w:rPr>
        <w:t>is using</w:t>
      </w:r>
      <w:r w:rsidR="511ACEEE" w:rsidRPr="00980F40">
        <w:rPr>
          <w:rFonts w:ascii="Arial" w:eastAsia="Times New Roman" w:hAnsi="Arial" w:cs="Arial"/>
          <w:color w:val="000000" w:themeColor="text1"/>
          <w:lang w:val="en-US"/>
        </w:rPr>
        <w:t xml:space="preserve"> the toilet </w:t>
      </w:r>
      <w:r w:rsidR="532C5FE9" w:rsidRPr="00980F40">
        <w:rPr>
          <w:rFonts w:ascii="Arial" w:eastAsia="Times New Roman" w:hAnsi="Arial" w:cs="Arial"/>
          <w:color w:val="000000" w:themeColor="text1"/>
          <w:lang w:val="en-US"/>
        </w:rPr>
        <w:t xml:space="preserve">or in the shower. </w:t>
      </w:r>
    </w:p>
    <w:p w14:paraId="03EDC727" w14:textId="7B8D15F1" w:rsidR="00EE0EF9" w:rsidRPr="00980F40" w:rsidRDefault="665D7BE3" w:rsidP="00EE0EF9">
      <w:pPr>
        <w:tabs>
          <w:tab w:val="left" w:pos="1701"/>
          <w:tab w:val="left" w:pos="1800"/>
        </w:tabs>
        <w:autoSpaceDE w:val="0"/>
        <w:autoSpaceDN w:val="0"/>
        <w:adjustRightInd w:val="0"/>
        <w:spacing w:before="240" w:after="0" w:line="240" w:lineRule="auto"/>
        <w:ind w:left="2268" w:right="338" w:hanging="850"/>
        <w:jc w:val="both"/>
        <w:outlineLvl w:val="0"/>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w:t>
      </w:r>
      <w:r w:rsidR="53602D3A" w:rsidRPr="00980F40">
        <w:rPr>
          <w:rFonts w:ascii="Arial" w:eastAsia="Times New Roman" w:hAnsi="Arial" w:cs="Arial"/>
          <w:color w:val="000000" w:themeColor="text1"/>
          <w:lang w:val="en-US"/>
        </w:rPr>
        <w:t>6</w:t>
      </w:r>
      <w:r w:rsidRPr="00980F40">
        <w:rPr>
          <w:rFonts w:ascii="Arial" w:eastAsia="Times New Roman" w:hAnsi="Arial" w:cs="Arial"/>
          <w:color w:val="000000" w:themeColor="text1"/>
          <w:lang w:val="en-US"/>
        </w:rPr>
        <w:t>.3.  It may be necessary to search the service user and their belongings, whilst having due regard for the service user’s legal rights. Trust policy on the searching of service users and their property must be adhered to.</w:t>
      </w:r>
    </w:p>
    <w:p w14:paraId="73E81D7B" w14:textId="5D562058" w:rsidR="002A7C8E" w:rsidRPr="00980F40" w:rsidRDefault="002A7C8E" w:rsidP="6EE76F11">
      <w:pPr>
        <w:tabs>
          <w:tab w:val="left" w:pos="1701"/>
          <w:tab w:val="left" w:pos="1800"/>
        </w:tabs>
        <w:autoSpaceDE w:val="0"/>
        <w:autoSpaceDN w:val="0"/>
        <w:adjustRightInd w:val="0"/>
        <w:spacing w:before="240" w:after="0" w:line="240" w:lineRule="auto"/>
        <w:ind w:left="2268" w:right="338" w:hanging="850"/>
        <w:jc w:val="both"/>
        <w:outlineLvl w:val="0"/>
        <w:rPr>
          <w:rFonts w:ascii="Arial" w:eastAsia="Times New Roman" w:hAnsi="Arial" w:cs="Arial"/>
          <w:b/>
          <w:bCs/>
          <w:color w:val="FF0000"/>
        </w:rPr>
      </w:pPr>
      <w:r w:rsidRPr="00980F40">
        <w:rPr>
          <w:rFonts w:ascii="Arial" w:eastAsia="Times New Roman" w:hAnsi="Arial" w:cs="Arial"/>
          <w:color w:val="000000" w:themeColor="text1"/>
          <w:lang w:val="en-US"/>
        </w:rPr>
        <w:t>4.</w:t>
      </w:r>
      <w:r w:rsidR="0D01C32B" w:rsidRPr="00980F40">
        <w:rPr>
          <w:rFonts w:ascii="Arial" w:eastAsia="Times New Roman" w:hAnsi="Arial" w:cs="Arial"/>
          <w:color w:val="000000" w:themeColor="text1"/>
          <w:lang w:val="en-US"/>
        </w:rPr>
        <w:t>6</w:t>
      </w:r>
      <w:r w:rsidRPr="00980F40">
        <w:rPr>
          <w:rFonts w:ascii="Arial" w:eastAsia="Times New Roman" w:hAnsi="Arial" w:cs="Arial"/>
          <w:color w:val="000000" w:themeColor="text1"/>
          <w:lang w:val="en-US"/>
        </w:rPr>
        <w:t>.4</w:t>
      </w:r>
      <w:r w:rsidRPr="00980F40">
        <w:rPr>
          <w:rFonts w:ascii="Arial" w:hAnsi="Arial" w:cs="Arial"/>
        </w:rPr>
        <w:tab/>
      </w:r>
      <w:r w:rsidR="665D7BE3" w:rsidRPr="00980F40">
        <w:rPr>
          <w:rFonts w:ascii="Arial" w:eastAsia="Times New Roman" w:hAnsi="Arial" w:cs="Arial"/>
          <w:color w:val="000000" w:themeColor="text1"/>
        </w:rPr>
        <w:t xml:space="preserve">A service user who is prescribed continuous </w:t>
      </w:r>
      <w:r w:rsidR="67F864C8" w:rsidRPr="00980F40">
        <w:rPr>
          <w:rFonts w:ascii="Arial" w:eastAsia="Times New Roman" w:hAnsi="Arial" w:cs="Arial"/>
          <w:color w:val="000000" w:themeColor="text1"/>
        </w:rPr>
        <w:t>supportive</w:t>
      </w:r>
      <w:r w:rsidR="33997970" w:rsidRPr="00980F40">
        <w:rPr>
          <w:rFonts w:ascii="Arial" w:eastAsia="Times New Roman" w:hAnsi="Arial" w:cs="Arial"/>
          <w:color w:val="000000" w:themeColor="text1"/>
        </w:rPr>
        <w:t xml:space="preserve"> </w:t>
      </w:r>
      <w:r w:rsidR="22DF6F39" w:rsidRPr="00980F40">
        <w:rPr>
          <w:rFonts w:ascii="Arial" w:eastAsia="Times New Roman" w:hAnsi="Arial" w:cs="Arial"/>
          <w:color w:val="000000" w:themeColor="text1"/>
        </w:rPr>
        <w:t>observations must</w:t>
      </w:r>
      <w:r w:rsidR="1F08ED26" w:rsidRPr="00980F40">
        <w:rPr>
          <w:rFonts w:ascii="Arial" w:eastAsia="Times New Roman" w:hAnsi="Arial" w:cs="Arial"/>
          <w:color w:val="000000" w:themeColor="text1"/>
        </w:rPr>
        <w:t xml:space="preserve"> be assessed </w:t>
      </w:r>
      <w:r w:rsidR="685CA0EF" w:rsidRPr="00980F40">
        <w:rPr>
          <w:rFonts w:ascii="Arial" w:eastAsia="Times New Roman" w:hAnsi="Arial" w:cs="Arial"/>
          <w:color w:val="000000" w:themeColor="text1"/>
        </w:rPr>
        <w:t>(</w:t>
      </w:r>
      <w:r w:rsidR="1F08ED26" w:rsidRPr="00980F40">
        <w:rPr>
          <w:rFonts w:ascii="Arial" w:eastAsia="Times New Roman" w:hAnsi="Arial" w:cs="Arial"/>
          <w:color w:val="000000" w:themeColor="text1"/>
        </w:rPr>
        <w:t>as part of their risk assessment</w:t>
      </w:r>
      <w:r w:rsidR="4BB1F21E" w:rsidRPr="00980F40">
        <w:rPr>
          <w:rFonts w:ascii="Arial" w:eastAsia="Times New Roman" w:hAnsi="Arial" w:cs="Arial"/>
          <w:color w:val="000000" w:themeColor="text1"/>
        </w:rPr>
        <w:t>)</w:t>
      </w:r>
      <w:r w:rsidR="1F08ED26" w:rsidRPr="00980F40">
        <w:rPr>
          <w:rFonts w:ascii="Arial" w:eastAsia="Times New Roman" w:hAnsi="Arial" w:cs="Arial"/>
          <w:color w:val="000000" w:themeColor="text1"/>
        </w:rPr>
        <w:t xml:space="preserve"> for access to fr</w:t>
      </w:r>
      <w:r w:rsidR="5C08AFEF" w:rsidRPr="00980F40">
        <w:rPr>
          <w:rFonts w:ascii="Arial" w:eastAsia="Times New Roman" w:hAnsi="Arial" w:cs="Arial"/>
          <w:color w:val="000000" w:themeColor="text1"/>
        </w:rPr>
        <w:t>e</w:t>
      </w:r>
      <w:r w:rsidR="1F08ED26" w:rsidRPr="00980F40">
        <w:rPr>
          <w:rFonts w:ascii="Arial" w:eastAsia="Times New Roman" w:hAnsi="Arial" w:cs="Arial"/>
          <w:color w:val="000000" w:themeColor="text1"/>
        </w:rPr>
        <w:t>sh air breaks</w:t>
      </w:r>
      <w:r w:rsidR="665D7BE3" w:rsidRPr="00980F40">
        <w:rPr>
          <w:rFonts w:ascii="Arial" w:eastAsia="Times New Roman" w:hAnsi="Arial" w:cs="Arial"/>
          <w:color w:val="000000" w:themeColor="text1"/>
        </w:rPr>
        <w:t xml:space="preserve"> Fresh air </w:t>
      </w:r>
      <w:r w:rsidR="69E54702" w:rsidRPr="00980F40">
        <w:rPr>
          <w:rFonts w:ascii="Arial" w:eastAsia="Times New Roman" w:hAnsi="Arial" w:cs="Arial"/>
          <w:color w:val="000000" w:themeColor="text1"/>
        </w:rPr>
        <w:t>br</w:t>
      </w:r>
      <w:r w:rsidR="0D964E32" w:rsidRPr="00980F40">
        <w:rPr>
          <w:rFonts w:ascii="Arial" w:eastAsia="Times New Roman" w:hAnsi="Arial" w:cs="Arial"/>
          <w:color w:val="000000" w:themeColor="text1"/>
        </w:rPr>
        <w:t>eak</w:t>
      </w:r>
      <w:r w:rsidR="69E54702" w:rsidRPr="00980F40">
        <w:rPr>
          <w:rFonts w:ascii="Arial" w:eastAsia="Times New Roman" w:hAnsi="Arial" w:cs="Arial"/>
          <w:color w:val="000000" w:themeColor="text1"/>
        </w:rPr>
        <w:t>s</w:t>
      </w:r>
      <w:r w:rsidR="6675752A" w:rsidRPr="00980F40">
        <w:rPr>
          <w:rFonts w:ascii="Arial" w:eastAsia="Times New Roman" w:hAnsi="Arial" w:cs="Arial"/>
          <w:color w:val="000000" w:themeColor="text1"/>
        </w:rPr>
        <w:t xml:space="preserve"> </w:t>
      </w:r>
      <w:r w:rsidR="665D7BE3" w:rsidRPr="00980F40">
        <w:rPr>
          <w:rFonts w:ascii="Arial" w:eastAsia="Times New Roman" w:hAnsi="Arial" w:cs="Arial"/>
          <w:color w:val="000000" w:themeColor="text1"/>
        </w:rPr>
        <w:t>should be facilitated on Hospital grounds</w:t>
      </w:r>
      <w:r w:rsidR="5ED24954" w:rsidRPr="00980F40">
        <w:rPr>
          <w:rFonts w:ascii="Arial" w:eastAsia="Times New Roman" w:hAnsi="Arial" w:cs="Arial"/>
          <w:color w:val="000000" w:themeColor="text1"/>
        </w:rPr>
        <w:t xml:space="preserve">; this may be more </w:t>
      </w:r>
      <w:r w:rsidR="7A0D12F2" w:rsidRPr="00980F40">
        <w:rPr>
          <w:rFonts w:ascii="Arial" w:eastAsia="Times New Roman" w:hAnsi="Arial" w:cs="Arial"/>
          <w:color w:val="000000" w:themeColor="text1"/>
        </w:rPr>
        <w:t>appropriate in</w:t>
      </w:r>
      <w:r w:rsidR="665D7BE3" w:rsidRPr="00980F40">
        <w:rPr>
          <w:rFonts w:ascii="Arial" w:eastAsia="Times New Roman" w:hAnsi="Arial" w:cs="Arial"/>
          <w:color w:val="000000" w:themeColor="text1"/>
        </w:rPr>
        <w:t xml:space="preserve"> an internal courtyard area. </w:t>
      </w:r>
      <w:r w:rsidR="01FDBFB1" w:rsidRPr="00980F40">
        <w:rPr>
          <w:rFonts w:ascii="Arial" w:eastAsia="Times New Roman" w:hAnsi="Arial" w:cs="Arial"/>
          <w:color w:val="000000" w:themeColor="text1"/>
        </w:rPr>
        <w:t>The length of time should be clearly documented in the care plan</w:t>
      </w:r>
      <w:r w:rsidR="665D7BE3" w:rsidRPr="00980F40">
        <w:rPr>
          <w:rFonts w:ascii="Arial" w:eastAsia="Times New Roman" w:hAnsi="Arial" w:cs="Arial"/>
          <w:color w:val="000000" w:themeColor="text1"/>
        </w:rPr>
        <w:t>, the designation of the staff and the number of staff needed to facilitate the fresh air.</w:t>
      </w:r>
      <w:r w:rsidR="665D7BE3" w:rsidRPr="00980F40">
        <w:rPr>
          <w:rFonts w:ascii="Arial" w:eastAsia="Times New Roman" w:hAnsi="Arial" w:cs="Arial"/>
          <w:b/>
          <w:bCs/>
          <w:color w:val="FF0000"/>
        </w:rPr>
        <w:t xml:space="preserve"> </w:t>
      </w:r>
      <w:r w:rsidR="703C5DCE" w:rsidRPr="00980F40">
        <w:rPr>
          <w:rFonts w:ascii="Arial" w:eastAsia="Times New Roman" w:hAnsi="Arial" w:cs="Arial"/>
        </w:rPr>
        <w:t>Please see AWOL Policy</w:t>
      </w:r>
    </w:p>
    <w:p w14:paraId="76EF2D0F" w14:textId="24E42C07" w:rsidR="005850B4" w:rsidRPr="00980F40" w:rsidRDefault="00C76465" w:rsidP="005850B4">
      <w:pPr>
        <w:tabs>
          <w:tab w:val="left" w:pos="1701"/>
          <w:tab w:val="left" w:pos="1800"/>
        </w:tabs>
        <w:autoSpaceDE w:val="0"/>
        <w:autoSpaceDN w:val="0"/>
        <w:adjustRightInd w:val="0"/>
        <w:spacing w:before="240" w:after="0" w:line="240" w:lineRule="auto"/>
        <w:ind w:left="2268" w:right="338" w:hanging="850"/>
        <w:jc w:val="both"/>
        <w:outlineLvl w:val="0"/>
        <w:rPr>
          <w:rFonts w:ascii="Arial" w:eastAsia="Times New Roman" w:hAnsi="Arial" w:cs="Arial"/>
          <w:color w:val="000000" w:themeColor="text1"/>
          <w:lang w:val="en-US"/>
        </w:rPr>
      </w:pPr>
      <w:r w:rsidRPr="00980F40">
        <w:rPr>
          <w:rFonts w:ascii="Arial" w:eastAsia="Times New Roman" w:hAnsi="Arial" w:cs="Arial"/>
          <w:color w:val="000000" w:themeColor="text1"/>
        </w:rPr>
        <w:t>4.</w:t>
      </w:r>
      <w:r w:rsidR="121A56A4" w:rsidRPr="00980F40">
        <w:rPr>
          <w:rFonts w:ascii="Arial" w:eastAsia="Times New Roman" w:hAnsi="Arial" w:cs="Arial"/>
          <w:color w:val="000000" w:themeColor="text1"/>
        </w:rPr>
        <w:t>6</w:t>
      </w:r>
      <w:r w:rsidRPr="00980F40">
        <w:rPr>
          <w:rFonts w:ascii="Arial" w:eastAsia="Times New Roman" w:hAnsi="Arial" w:cs="Arial"/>
          <w:color w:val="000000" w:themeColor="text1"/>
        </w:rPr>
        <w:t>.5</w:t>
      </w:r>
      <w:r w:rsidRPr="00980F40">
        <w:rPr>
          <w:rFonts w:ascii="Arial" w:hAnsi="Arial" w:cs="Arial"/>
        </w:rPr>
        <w:tab/>
      </w:r>
      <w:r w:rsidR="665D7BE3" w:rsidRPr="00980F40">
        <w:rPr>
          <w:rFonts w:ascii="Arial" w:eastAsia="Times New Roman" w:hAnsi="Arial" w:cs="Arial"/>
          <w:color w:val="000000" w:themeColor="text1"/>
          <w:lang w:val="en-US"/>
        </w:rPr>
        <w:t xml:space="preserve">Service users on continuous observations can be escorted to </w:t>
      </w:r>
      <w:r w:rsidR="2D509DD1" w:rsidRPr="00980F40">
        <w:rPr>
          <w:rFonts w:ascii="Arial" w:eastAsia="Times New Roman" w:hAnsi="Arial" w:cs="Arial"/>
          <w:color w:val="000000" w:themeColor="text1"/>
          <w:lang w:val="en-US"/>
        </w:rPr>
        <w:t xml:space="preserve">appointments including access to the </w:t>
      </w:r>
      <w:r w:rsidR="665D7BE3" w:rsidRPr="00980F40">
        <w:rPr>
          <w:rFonts w:ascii="Arial" w:eastAsia="Times New Roman" w:hAnsi="Arial" w:cs="Arial"/>
          <w:color w:val="000000" w:themeColor="text1"/>
          <w:lang w:val="en-US"/>
        </w:rPr>
        <w:t xml:space="preserve">general hospital for medical emergencies/procedures. For </w:t>
      </w:r>
      <w:r w:rsidR="006F12C2" w:rsidRPr="00980F40">
        <w:rPr>
          <w:rFonts w:ascii="Arial" w:eastAsia="Times New Roman" w:hAnsi="Arial" w:cs="Arial"/>
          <w:color w:val="000000" w:themeColor="text1"/>
          <w:lang w:val="en-US"/>
        </w:rPr>
        <w:t>emergency general</w:t>
      </w:r>
      <w:r w:rsidR="3E0F8B03" w:rsidRPr="00980F40">
        <w:rPr>
          <w:rFonts w:ascii="Arial" w:eastAsia="Times New Roman" w:hAnsi="Arial" w:cs="Arial"/>
          <w:color w:val="000000" w:themeColor="text1"/>
          <w:lang w:val="en-US"/>
        </w:rPr>
        <w:t xml:space="preserve"> </w:t>
      </w:r>
      <w:r w:rsidR="0FDB4883" w:rsidRPr="00980F40">
        <w:rPr>
          <w:rFonts w:ascii="Arial" w:eastAsia="Times New Roman" w:hAnsi="Arial" w:cs="Arial"/>
          <w:color w:val="000000" w:themeColor="text1"/>
          <w:lang w:val="en-US"/>
        </w:rPr>
        <w:t>hospital</w:t>
      </w:r>
      <w:r w:rsidR="3E0F8B03" w:rsidRPr="00980F40">
        <w:rPr>
          <w:rFonts w:ascii="Arial" w:eastAsia="Times New Roman" w:hAnsi="Arial" w:cs="Arial"/>
          <w:color w:val="000000" w:themeColor="text1"/>
          <w:lang w:val="en-US"/>
        </w:rPr>
        <w:t xml:space="preserve"> attendance,</w:t>
      </w:r>
      <w:r w:rsidR="665D7BE3" w:rsidRPr="00980F40">
        <w:rPr>
          <w:rFonts w:ascii="Arial" w:eastAsia="Times New Roman" w:hAnsi="Arial" w:cs="Arial"/>
          <w:color w:val="000000" w:themeColor="text1"/>
          <w:lang w:val="en-US"/>
        </w:rPr>
        <w:t xml:space="preserve"> the nurse in charge has to ensure that they have adequate staff attending with the service user</w:t>
      </w:r>
      <w:r w:rsidR="04FEB572" w:rsidRPr="00980F40">
        <w:rPr>
          <w:rFonts w:ascii="Arial" w:eastAsia="Times New Roman" w:hAnsi="Arial" w:cs="Arial"/>
          <w:color w:val="000000" w:themeColor="text1"/>
          <w:lang w:val="en-US"/>
        </w:rPr>
        <w:t xml:space="preserve">. </w:t>
      </w:r>
      <w:r w:rsidR="5D10C918" w:rsidRPr="00980F40">
        <w:rPr>
          <w:rFonts w:ascii="Arial" w:eastAsia="Times New Roman" w:hAnsi="Arial" w:cs="Arial"/>
          <w:color w:val="000000" w:themeColor="text1"/>
          <w:lang w:val="en-US"/>
        </w:rPr>
        <w:t>T</w:t>
      </w:r>
      <w:r w:rsidR="665D7BE3" w:rsidRPr="00980F40">
        <w:rPr>
          <w:rFonts w:ascii="Arial" w:eastAsia="Times New Roman" w:hAnsi="Arial" w:cs="Arial"/>
          <w:color w:val="000000" w:themeColor="text1"/>
          <w:lang w:val="en-US"/>
        </w:rPr>
        <w:t>he Duty Senior Nurse,</w:t>
      </w:r>
      <w:r w:rsidR="7CA2D7D5" w:rsidRPr="00980F40">
        <w:rPr>
          <w:rFonts w:ascii="Arial" w:eastAsia="Times New Roman" w:hAnsi="Arial" w:cs="Arial"/>
          <w:color w:val="000000" w:themeColor="text1"/>
          <w:lang w:val="en-US"/>
        </w:rPr>
        <w:t xml:space="preserve"> medical team (</w:t>
      </w:r>
      <w:r w:rsidR="665D7BE3" w:rsidRPr="00980F40">
        <w:rPr>
          <w:rFonts w:ascii="Arial" w:eastAsia="Times New Roman" w:hAnsi="Arial" w:cs="Arial"/>
          <w:color w:val="000000" w:themeColor="text1"/>
          <w:lang w:val="en-US"/>
        </w:rPr>
        <w:t>if out of hours the duty doctor</w:t>
      </w:r>
      <w:r w:rsidR="16359DB0" w:rsidRPr="00980F40">
        <w:rPr>
          <w:rFonts w:ascii="Arial" w:eastAsia="Times New Roman" w:hAnsi="Arial" w:cs="Arial"/>
          <w:color w:val="000000" w:themeColor="text1"/>
          <w:lang w:val="en-US"/>
        </w:rPr>
        <w:t>)</w:t>
      </w:r>
      <w:r w:rsidR="665D7BE3" w:rsidRPr="00980F40">
        <w:rPr>
          <w:rFonts w:ascii="Arial" w:eastAsia="Times New Roman" w:hAnsi="Arial" w:cs="Arial"/>
          <w:color w:val="000000" w:themeColor="text1"/>
          <w:lang w:val="en-US"/>
        </w:rPr>
        <w:t xml:space="preserve"> has to be informed. For routine/known appointments this has to be care </w:t>
      </w:r>
      <w:r w:rsidR="5BB3AFD9" w:rsidRPr="00980F40">
        <w:rPr>
          <w:rFonts w:ascii="Arial" w:eastAsia="Times New Roman" w:hAnsi="Arial" w:cs="Arial"/>
          <w:color w:val="000000" w:themeColor="text1"/>
          <w:lang w:val="en-US"/>
        </w:rPr>
        <w:t>planned</w:t>
      </w:r>
      <w:r w:rsidR="665D7BE3" w:rsidRPr="00980F40">
        <w:rPr>
          <w:rFonts w:ascii="Arial" w:eastAsia="Times New Roman" w:hAnsi="Arial" w:cs="Arial"/>
          <w:color w:val="000000" w:themeColor="text1"/>
          <w:lang w:val="en-US"/>
        </w:rPr>
        <w:t xml:space="preserve"> and conditions agreed in advance.</w:t>
      </w:r>
    </w:p>
    <w:p w14:paraId="50A08B77" w14:textId="00C0DE6E" w:rsidR="004E19C7" w:rsidRPr="00980F40" w:rsidRDefault="005850B4" w:rsidP="005850B4">
      <w:pPr>
        <w:tabs>
          <w:tab w:val="left" w:pos="1701"/>
          <w:tab w:val="left" w:pos="1800"/>
        </w:tabs>
        <w:autoSpaceDE w:val="0"/>
        <w:autoSpaceDN w:val="0"/>
        <w:adjustRightInd w:val="0"/>
        <w:spacing w:before="240" w:after="0" w:line="240" w:lineRule="auto"/>
        <w:ind w:left="2268" w:right="338" w:hanging="850"/>
        <w:jc w:val="both"/>
        <w:outlineLvl w:val="0"/>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w:t>
      </w:r>
      <w:r w:rsidR="6BFC9413" w:rsidRPr="00980F40">
        <w:rPr>
          <w:rFonts w:ascii="Arial" w:eastAsia="Times New Roman" w:hAnsi="Arial" w:cs="Arial"/>
          <w:color w:val="000000" w:themeColor="text1"/>
          <w:lang w:val="en-US"/>
        </w:rPr>
        <w:t>6</w:t>
      </w:r>
      <w:r w:rsidRPr="00980F40">
        <w:rPr>
          <w:rFonts w:ascii="Arial" w:eastAsia="Times New Roman" w:hAnsi="Arial" w:cs="Arial"/>
          <w:color w:val="000000" w:themeColor="text1"/>
          <w:lang w:val="en-US"/>
        </w:rPr>
        <w:t>.6</w:t>
      </w:r>
      <w:r w:rsidRPr="00980F40">
        <w:rPr>
          <w:rFonts w:ascii="Arial" w:hAnsi="Arial" w:cs="Arial"/>
        </w:rPr>
        <w:tab/>
      </w:r>
      <w:r w:rsidR="665D7BE3" w:rsidRPr="00980F40">
        <w:rPr>
          <w:rFonts w:ascii="Arial" w:eastAsia="Times New Roman" w:hAnsi="Arial" w:cs="Arial"/>
          <w:color w:val="000000" w:themeColor="text1"/>
          <w:lang w:val="en-US"/>
        </w:rPr>
        <w:t xml:space="preserve"> Sometimes continuous supportive observations are used where the risk is more general than specific - e.g., a patient aged under the age of 18 admitted to an adult ward. </w:t>
      </w:r>
      <w:r w:rsidR="3C4251EA" w:rsidRPr="00980F40">
        <w:rPr>
          <w:rFonts w:ascii="Arial" w:eastAsia="Times New Roman" w:hAnsi="Arial" w:cs="Arial"/>
          <w:color w:val="000000" w:themeColor="text1"/>
          <w:lang w:val="en-US"/>
        </w:rPr>
        <w:t xml:space="preserve">Such cases will still require an </w:t>
      </w:r>
      <w:r w:rsidR="0E2EC6F5" w:rsidRPr="00980F40">
        <w:rPr>
          <w:rFonts w:ascii="Arial" w:eastAsia="Times New Roman" w:hAnsi="Arial" w:cs="Arial"/>
          <w:color w:val="000000" w:themeColor="text1"/>
          <w:lang w:val="en-US"/>
        </w:rPr>
        <w:t>observation</w:t>
      </w:r>
      <w:r w:rsidR="3C4251EA" w:rsidRPr="00980F40">
        <w:rPr>
          <w:rFonts w:ascii="Arial" w:eastAsia="Times New Roman" w:hAnsi="Arial" w:cs="Arial"/>
          <w:color w:val="000000" w:themeColor="text1"/>
          <w:lang w:val="en-US"/>
        </w:rPr>
        <w:t xml:space="preserve"> care plan.</w:t>
      </w:r>
      <w:r w:rsidR="665D7BE3" w:rsidRPr="00980F40">
        <w:rPr>
          <w:rFonts w:ascii="Arial" w:eastAsia="Times New Roman" w:hAnsi="Arial" w:cs="Arial"/>
          <w:color w:val="000000" w:themeColor="text1"/>
          <w:lang w:val="en-US"/>
        </w:rPr>
        <w:t xml:space="preserve"> </w:t>
      </w:r>
    </w:p>
    <w:p w14:paraId="40321D8B" w14:textId="74D0BF21" w:rsidR="004E19C7" w:rsidRPr="00980F40" w:rsidRDefault="005850B4" w:rsidP="005850B4">
      <w:pPr>
        <w:tabs>
          <w:tab w:val="left" w:pos="1800"/>
        </w:tabs>
        <w:autoSpaceDE w:val="0"/>
        <w:autoSpaceDN w:val="0"/>
        <w:adjustRightInd w:val="0"/>
        <w:spacing w:before="240" w:after="0" w:line="240" w:lineRule="auto"/>
        <w:ind w:left="1134" w:right="338" w:hanging="567"/>
        <w:jc w:val="both"/>
        <w:rPr>
          <w:rFonts w:ascii="Arial" w:eastAsia="Times New Roman" w:hAnsi="Arial" w:cs="Arial"/>
          <w:color w:val="FF0000"/>
          <w:lang w:val="en-US"/>
        </w:rPr>
      </w:pPr>
      <w:r w:rsidRPr="00980F40">
        <w:rPr>
          <w:rFonts w:ascii="Arial" w:eastAsia="Times New Roman" w:hAnsi="Arial" w:cs="Arial"/>
          <w:color w:val="000000" w:themeColor="text1"/>
          <w:lang w:val="en-US"/>
        </w:rPr>
        <w:t>4.</w:t>
      </w:r>
      <w:r w:rsidR="3F9B10AA" w:rsidRPr="00980F40">
        <w:rPr>
          <w:rFonts w:ascii="Arial" w:eastAsia="Times New Roman" w:hAnsi="Arial" w:cs="Arial"/>
          <w:color w:val="000000" w:themeColor="text1"/>
          <w:lang w:val="en-US"/>
        </w:rPr>
        <w:t>7</w:t>
      </w:r>
      <w:r w:rsidR="665D7BE3" w:rsidRPr="00980F40">
        <w:rPr>
          <w:rFonts w:ascii="Arial" w:eastAsia="Times New Roman" w:hAnsi="Arial" w:cs="Arial"/>
          <w:color w:val="000000" w:themeColor="text1"/>
          <w:lang w:val="en-US"/>
        </w:rPr>
        <w:t xml:space="preserve">    </w:t>
      </w:r>
      <w:r w:rsidR="665D7BE3" w:rsidRPr="00980F40">
        <w:rPr>
          <w:rFonts w:ascii="Arial" w:eastAsia="Times New Roman" w:hAnsi="Arial" w:cs="Arial"/>
          <w:b/>
          <w:bCs/>
          <w:color w:val="000000" w:themeColor="text1"/>
          <w:lang w:val="en-US"/>
        </w:rPr>
        <w:t>Close Supportive Observation – within Arm’s Length</w:t>
      </w:r>
      <w:r w:rsidR="665D7BE3" w:rsidRPr="00980F40">
        <w:rPr>
          <w:rFonts w:ascii="Arial" w:eastAsia="Times New Roman" w:hAnsi="Arial" w:cs="Arial"/>
          <w:color w:val="000000" w:themeColor="text1"/>
          <w:lang w:val="en-US"/>
        </w:rPr>
        <w:t>:</w:t>
      </w:r>
      <w:r w:rsidR="627A3CAD" w:rsidRPr="00980F40">
        <w:rPr>
          <w:rFonts w:ascii="Arial" w:eastAsia="Times New Roman" w:hAnsi="Arial" w:cs="Arial"/>
          <w:color w:val="000000" w:themeColor="text1"/>
          <w:lang w:val="en-US"/>
        </w:rPr>
        <w:t xml:space="preserve"> </w:t>
      </w:r>
    </w:p>
    <w:p w14:paraId="7AAE2558" w14:textId="6B3E35AB" w:rsidR="00DC3C03" w:rsidRPr="00980F40" w:rsidRDefault="665D7BE3" w:rsidP="00DC3C03">
      <w:pPr>
        <w:tabs>
          <w:tab w:val="left" w:pos="1800"/>
        </w:tabs>
        <w:autoSpaceDE w:val="0"/>
        <w:autoSpaceDN w:val="0"/>
        <w:adjustRightInd w:val="0"/>
        <w:spacing w:before="240" w:after="0" w:line="240" w:lineRule="auto"/>
        <w:ind w:left="2268" w:right="338" w:hanging="850"/>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w:t>
      </w:r>
      <w:r w:rsidR="1D4EC782" w:rsidRPr="00980F40">
        <w:rPr>
          <w:rFonts w:ascii="Arial" w:eastAsia="Times New Roman" w:hAnsi="Arial" w:cs="Arial"/>
          <w:color w:val="000000" w:themeColor="text1"/>
          <w:lang w:val="en-US"/>
        </w:rPr>
        <w:t>7</w:t>
      </w:r>
      <w:r w:rsidRPr="00980F40">
        <w:rPr>
          <w:rFonts w:ascii="Arial" w:eastAsia="Times New Roman" w:hAnsi="Arial" w:cs="Arial"/>
          <w:color w:val="000000" w:themeColor="text1"/>
          <w:lang w:val="en-US"/>
        </w:rPr>
        <w:t>.</w:t>
      </w:r>
      <w:r w:rsidR="005850B4" w:rsidRPr="00980F40">
        <w:rPr>
          <w:rFonts w:ascii="Arial" w:eastAsia="Times New Roman" w:hAnsi="Arial" w:cs="Arial"/>
          <w:color w:val="000000" w:themeColor="text1"/>
          <w:lang w:val="en-US"/>
        </w:rPr>
        <w:t>1</w:t>
      </w:r>
      <w:r w:rsidRPr="00980F40">
        <w:rPr>
          <w:rFonts w:ascii="Arial" w:eastAsia="Times New Roman" w:hAnsi="Arial" w:cs="Arial"/>
          <w:color w:val="000000" w:themeColor="text1"/>
          <w:lang w:val="en-US"/>
        </w:rPr>
        <w:t xml:space="preserve">   </w:t>
      </w:r>
      <w:r w:rsidRPr="00980F40">
        <w:rPr>
          <w:rFonts w:ascii="Arial" w:hAnsi="Arial" w:cs="Arial"/>
        </w:rPr>
        <w:tab/>
      </w:r>
      <w:r w:rsidRPr="00980F40">
        <w:rPr>
          <w:rFonts w:ascii="Arial" w:eastAsia="Times New Roman" w:hAnsi="Arial" w:cs="Arial"/>
          <w:color w:val="000000" w:themeColor="text1"/>
          <w:lang w:val="en-US"/>
        </w:rPr>
        <w:t>Close (within arm’s length) continuous supportive observation will be used when a service user is considered to be in need of the very highest level of observation i.e. the service user is considered to be at an immediate or high level of risk  The service user will therefore be nursed in close physical proximity of an allocated member of staff, with due regard to safety, privacy, dignity, gender and environmental dangers.</w:t>
      </w:r>
    </w:p>
    <w:p w14:paraId="70D427F1" w14:textId="76835216" w:rsidR="002F2835" w:rsidRPr="00980F40" w:rsidRDefault="0A3A78E9" w:rsidP="002F2835">
      <w:pPr>
        <w:tabs>
          <w:tab w:val="left" w:pos="1800"/>
        </w:tabs>
        <w:autoSpaceDE w:val="0"/>
        <w:autoSpaceDN w:val="0"/>
        <w:adjustRightInd w:val="0"/>
        <w:spacing w:before="240" w:after="0" w:line="240" w:lineRule="auto"/>
        <w:ind w:left="2268" w:right="338" w:hanging="850"/>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w:t>
      </w:r>
      <w:r w:rsidR="0B10954B" w:rsidRPr="00980F40">
        <w:rPr>
          <w:rFonts w:ascii="Arial" w:eastAsia="Times New Roman" w:hAnsi="Arial" w:cs="Arial"/>
          <w:color w:val="000000" w:themeColor="text1"/>
          <w:lang w:val="en-US"/>
        </w:rPr>
        <w:t>7</w:t>
      </w:r>
      <w:r w:rsidRPr="00980F40">
        <w:rPr>
          <w:rFonts w:ascii="Arial" w:eastAsia="Times New Roman" w:hAnsi="Arial" w:cs="Arial"/>
          <w:color w:val="000000" w:themeColor="text1"/>
          <w:lang w:val="en-US"/>
        </w:rPr>
        <w:t>.</w:t>
      </w:r>
      <w:r w:rsidR="7DC485C3" w:rsidRPr="00980F40">
        <w:rPr>
          <w:rFonts w:ascii="Arial" w:eastAsia="Times New Roman" w:hAnsi="Arial" w:cs="Arial"/>
          <w:color w:val="000000" w:themeColor="text1"/>
          <w:lang w:val="en-US"/>
        </w:rPr>
        <w:t>2</w:t>
      </w:r>
      <w:r w:rsidR="002F2835" w:rsidRPr="00980F40">
        <w:rPr>
          <w:rFonts w:ascii="Arial" w:hAnsi="Arial" w:cs="Arial"/>
        </w:rPr>
        <w:tab/>
      </w:r>
      <w:r w:rsidR="004E19C7" w:rsidRPr="00980F40">
        <w:rPr>
          <w:rFonts w:ascii="Arial" w:eastAsia="Times New Roman" w:hAnsi="Arial" w:cs="Arial"/>
          <w:color w:val="000000" w:themeColor="text1"/>
          <w:lang w:val="en-US"/>
        </w:rPr>
        <w:t>It may be necessary to search the service user and their belongings</w:t>
      </w:r>
      <w:r w:rsidR="7E254BD1" w:rsidRPr="00980F40">
        <w:rPr>
          <w:rFonts w:ascii="Arial" w:eastAsia="Times New Roman" w:hAnsi="Arial" w:cs="Arial"/>
          <w:color w:val="000000" w:themeColor="text1"/>
          <w:lang w:val="en-US"/>
        </w:rPr>
        <w:t xml:space="preserve"> dependent on their presenting or known risks</w:t>
      </w:r>
      <w:r w:rsidR="004E19C7" w:rsidRPr="00980F40">
        <w:rPr>
          <w:rFonts w:ascii="Arial" w:eastAsia="Times New Roman" w:hAnsi="Arial" w:cs="Arial"/>
          <w:color w:val="000000" w:themeColor="text1"/>
          <w:lang w:val="en-US"/>
        </w:rPr>
        <w:t>, whilst having due regard for the service user’s legal rights (Trust policy on the searching of service users and their property must be adhered to). It is likely that there will be circumstances when it is necessary for a staff member to accompany a service user into the toilet or bathroom. In such circumstances female staff should accompany female service users and male staff should accompany male service users.</w:t>
      </w:r>
    </w:p>
    <w:p w14:paraId="056DFB42" w14:textId="043ACDBD" w:rsidR="002F2835" w:rsidRPr="00980F40" w:rsidRDefault="002F2835" w:rsidP="002F2835">
      <w:pPr>
        <w:tabs>
          <w:tab w:val="left" w:pos="1800"/>
        </w:tabs>
        <w:autoSpaceDE w:val="0"/>
        <w:autoSpaceDN w:val="0"/>
        <w:adjustRightInd w:val="0"/>
        <w:spacing w:before="240" w:after="0" w:line="240" w:lineRule="auto"/>
        <w:ind w:left="2268" w:right="338" w:hanging="850"/>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w:t>
      </w:r>
      <w:r w:rsidR="59A67286" w:rsidRPr="00980F40">
        <w:rPr>
          <w:rFonts w:ascii="Arial" w:eastAsia="Times New Roman" w:hAnsi="Arial" w:cs="Arial"/>
          <w:color w:val="000000" w:themeColor="text1"/>
          <w:lang w:val="en-US"/>
        </w:rPr>
        <w:t>7</w:t>
      </w:r>
      <w:r w:rsidRPr="00980F40">
        <w:rPr>
          <w:rFonts w:ascii="Arial" w:eastAsia="Times New Roman" w:hAnsi="Arial" w:cs="Arial"/>
          <w:color w:val="000000" w:themeColor="text1"/>
          <w:lang w:val="en-US"/>
        </w:rPr>
        <w:t>.</w:t>
      </w:r>
      <w:r w:rsidR="53252AE9" w:rsidRPr="00980F40">
        <w:rPr>
          <w:rFonts w:ascii="Arial" w:eastAsia="Times New Roman" w:hAnsi="Arial" w:cs="Arial"/>
          <w:color w:val="000000" w:themeColor="text1"/>
          <w:lang w:val="en-US"/>
        </w:rPr>
        <w:t>3</w:t>
      </w:r>
      <w:r w:rsidRPr="00980F40">
        <w:rPr>
          <w:rFonts w:ascii="Arial" w:hAnsi="Arial" w:cs="Arial"/>
        </w:rPr>
        <w:tab/>
      </w:r>
      <w:r w:rsidR="665D7BE3" w:rsidRPr="00980F40">
        <w:rPr>
          <w:rFonts w:ascii="Arial" w:eastAsia="Times New Roman" w:hAnsi="Arial" w:cs="Arial"/>
          <w:color w:val="000000" w:themeColor="text1"/>
          <w:lang w:val="en-US"/>
        </w:rPr>
        <w:t xml:space="preserve">If there is a risk of harm to others this level of observation must not be prescribed using one member of staff. </w:t>
      </w:r>
      <w:r w:rsidR="454746C3" w:rsidRPr="00980F40">
        <w:rPr>
          <w:rFonts w:ascii="Arial" w:eastAsia="Times New Roman" w:hAnsi="Arial" w:cs="Arial"/>
          <w:color w:val="000000" w:themeColor="text1"/>
          <w:lang w:val="en-US"/>
        </w:rPr>
        <w:t xml:space="preserve"> Where there is a decision to increase ratios of staff to service users for safety, this should be reflected in the observation care plan and staff required to undertake observations should be included in the daily review.</w:t>
      </w:r>
    </w:p>
    <w:p w14:paraId="38562FFA" w14:textId="3E24DD1B" w:rsidR="00C03AFA" w:rsidRPr="00980F40" w:rsidRDefault="00C03AFA" w:rsidP="00C03AFA">
      <w:pPr>
        <w:tabs>
          <w:tab w:val="left" w:pos="1800"/>
        </w:tabs>
        <w:autoSpaceDE w:val="0"/>
        <w:autoSpaceDN w:val="0"/>
        <w:adjustRightInd w:val="0"/>
        <w:spacing w:before="240" w:after="0" w:line="240" w:lineRule="auto"/>
        <w:ind w:left="2268" w:right="338" w:hanging="850"/>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w:t>
      </w:r>
      <w:r w:rsidR="3E1B5DA5" w:rsidRPr="00980F40">
        <w:rPr>
          <w:rFonts w:ascii="Arial" w:eastAsia="Times New Roman" w:hAnsi="Arial" w:cs="Arial"/>
          <w:color w:val="000000" w:themeColor="text1"/>
          <w:lang w:val="en-US"/>
        </w:rPr>
        <w:t>7</w:t>
      </w:r>
      <w:r w:rsidRPr="00980F40">
        <w:rPr>
          <w:rFonts w:ascii="Arial" w:eastAsia="Times New Roman" w:hAnsi="Arial" w:cs="Arial"/>
          <w:color w:val="000000" w:themeColor="text1"/>
          <w:lang w:val="en-US"/>
        </w:rPr>
        <w:t>.</w:t>
      </w:r>
      <w:r w:rsidR="2B83C663" w:rsidRPr="00980F40">
        <w:rPr>
          <w:rFonts w:ascii="Arial" w:eastAsia="Times New Roman" w:hAnsi="Arial" w:cs="Arial"/>
          <w:color w:val="000000" w:themeColor="text1"/>
          <w:lang w:val="en-US"/>
        </w:rPr>
        <w:t>4</w:t>
      </w:r>
      <w:r w:rsidRPr="00980F40">
        <w:rPr>
          <w:rFonts w:ascii="Arial" w:hAnsi="Arial" w:cs="Arial"/>
        </w:rPr>
        <w:tab/>
      </w:r>
      <w:r w:rsidR="5C4720D7" w:rsidRPr="00980F40">
        <w:rPr>
          <w:rFonts w:ascii="Arial" w:eastAsia="Times New Roman" w:hAnsi="Arial" w:cs="Arial"/>
          <w:color w:val="000000" w:themeColor="text1"/>
        </w:rPr>
        <w:t xml:space="preserve">A service user who is prescribed continuous supportive </w:t>
      </w:r>
      <w:r w:rsidR="00E46984" w:rsidRPr="00980F40">
        <w:rPr>
          <w:rFonts w:ascii="Arial" w:eastAsia="Times New Roman" w:hAnsi="Arial" w:cs="Arial"/>
          <w:color w:val="000000" w:themeColor="text1"/>
        </w:rPr>
        <w:t>observations must</w:t>
      </w:r>
      <w:r w:rsidR="5C4720D7" w:rsidRPr="00980F40">
        <w:rPr>
          <w:rFonts w:ascii="Arial" w:eastAsia="Times New Roman" w:hAnsi="Arial" w:cs="Arial"/>
          <w:color w:val="000000" w:themeColor="text1"/>
        </w:rPr>
        <w:t xml:space="preserve"> be assessed (as part of their risk assessment) for access to fresh air breaks</w:t>
      </w:r>
      <w:r w:rsidR="00E46984" w:rsidRPr="00980F40">
        <w:rPr>
          <w:rFonts w:ascii="Arial" w:eastAsia="Times New Roman" w:hAnsi="Arial" w:cs="Arial"/>
          <w:color w:val="000000" w:themeColor="text1"/>
        </w:rPr>
        <w:t>.</w:t>
      </w:r>
      <w:r w:rsidR="5C4720D7" w:rsidRPr="00980F40">
        <w:rPr>
          <w:rFonts w:ascii="Arial" w:eastAsia="Times New Roman" w:hAnsi="Arial" w:cs="Arial"/>
          <w:color w:val="000000" w:themeColor="text1"/>
        </w:rPr>
        <w:t xml:space="preserve"> Fresh air breaks should be facilitated on Hospital grounds; this may be more appropriate in an internal courtyard area. The length of time should be clearly documented in the care plan, the designation of the staff and the number of staff needed to facilitate the fresh air.</w:t>
      </w:r>
      <w:r w:rsidR="5C4720D7" w:rsidRPr="00980F40">
        <w:rPr>
          <w:rFonts w:ascii="Arial" w:eastAsia="Times New Roman" w:hAnsi="Arial" w:cs="Arial"/>
          <w:b/>
          <w:bCs/>
          <w:color w:val="FF0000"/>
        </w:rPr>
        <w:t xml:space="preserve"> </w:t>
      </w:r>
      <w:r w:rsidR="5C4720D7" w:rsidRPr="00980F40">
        <w:rPr>
          <w:rFonts w:ascii="Arial" w:eastAsia="Times New Roman" w:hAnsi="Arial" w:cs="Arial"/>
        </w:rPr>
        <w:t>Please see AWOL Policy</w:t>
      </w:r>
    </w:p>
    <w:p w14:paraId="2B398610" w14:textId="27F69A94" w:rsidR="00C02283" w:rsidRPr="00980F40" w:rsidRDefault="005637AF" w:rsidP="00C02283">
      <w:pPr>
        <w:tabs>
          <w:tab w:val="left" w:pos="1800"/>
        </w:tabs>
        <w:autoSpaceDE w:val="0"/>
        <w:autoSpaceDN w:val="0"/>
        <w:adjustRightInd w:val="0"/>
        <w:spacing w:before="240" w:after="0" w:line="240" w:lineRule="auto"/>
        <w:ind w:left="2268" w:right="338" w:hanging="850"/>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w:t>
      </w:r>
      <w:r w:rsidR="1B5A8A27" w:rsidRPr="00980F40">
        <w:rPr>
          <w:rFonts w:ascii="Arial" w:eastAsia="Times New Roman" w:hAnsi="Arial" w:cs="Arial"/>
          <w:color w:val="000000" w:themeColor="text1"/>
          <w:lang w:val="en-US"/>
        </w:rPr>
        <w:t>7</w:t>
      </w:r>
      <w:r w:rsidRPr="00980F40">
        <w:rPr>
          <w:rFonts w:ascii="Arial" w:eastAsia="Times New Roman" w:hAnsi="Arial" w:cs="Arial"/>
          <w:color w:val="000000" w:themeColor="text1"/>
          <w:lang w:val="en-US"/>
        </w:rPr>
        <w:t>.</w:t>
      </w:r>
      <w:r w:rsidR="01806EB1" w:rsidRPr="00980F40">
        <w:rPr>
          <w:rFonts w:ascii="Arial" w:eastAsia="Times New Roman" w:hAnsi="Arial" w:cs="Arial"/>
          <w:color w:val="000000" w:themeColor="text1"/>
          <w:lang w:val="en-US"/>
        </w:rPr>
        <w:t>5</w:t>
      </w:r>
      <w:r w:rsidRPr="00980F40">
        <w:rPr>
          <w:rFonts w:ascii="Arial" w:hAnsi="Arial" w:cs="Arial"/>
        </w:rPr>
        <w:tab/>
      </w:r>
      <w:r w:rsidR="5EF9F32D" w:rsidRPr="00980F40">
        <w:rPr>
          <w:rFonts w:ascii="Arial" w:eastAsia="Times New Roman" w:hAnsi="Arial" w:cs="Arial"/>
          <w:color w:val="000000" w:themeColor="text1"/>
          <w:lang w:val="en-US"/>
        </w:rPr>
        <w:t xml:space="preserve">Service users on continuous observations can be escorted to appointments including access to the general hospital for medical emergencies/procedures. </w:t>
      </w:r>
      <w:r w:rsidR="536790BE" w:rsidRPr="00980F40">
        <w:rPr>
          <w:rFonts w:ascii="Arial" w:eastAsia="Times New Roman" w:hAnsi="Arial" w:cs="Arial"/>
          <w:color w:val="000000" w:themeColor="text1"/>
          <w:lang w:val="en-US"/>
        </w:rPr>
        <w:t>For emergency general hospital attendance, the nurse in charge must ensure they have adequate staff attending with the service user.</w:t>
      </w:r>
      <w:r w:rsidR="5EF9F32D" w:rsidRPr="00980F40">
        <w:rPr>
          <w:rFonts w:ascii="Arial" w:eastAsia="Times New Roman" w:hAnsi="Arial" w:cs="Arial"/>
          <w:color w:val="000000" w:themeColor="text1"/>
          <w:lang w:val="en-US"/>
        </w:rPr>
        <w:t xml:space="preserve"> The Duty Senior Nurse, medical team (if out of hours the duty doctor) has to be informed. For routine/known appointments this has to be care planned and conditions agreed in advance.</w:t>
      </w:r>
    </w:p>
    <w:p w14:paraId="31A26C30" w14:textId="06C9CDC8" w:rsidR="00723AC3" w:rsidRPr="00980F40" w:rsidRDefault="00473805" w:rsidP="00723AC3">
      <w:pPr>
        <w:tabs>
          <w:tab w:val="left" w:pos="1800"/>
        </w:tabs>
        <w:autoSpaceDE w:val="0"/>
        <w:autoSpaceDN w:val="0"/>
        <w:adjustRightInd w:val="0"/>
        <w:spacing w:before="240" w:after="0" w:line="240" w:lineRule="auto"/>
        <w:ind w:left="2268" w:right="338" w:hanging="850"/>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4.</w:t>
      </w:r>
      <w:r w:rsidR="7427A009" w:rsidRPr="00980F40">
        <w:rPr>
          <w:rFonts w:ascii="Arial" w:eastAsia="Times New Roman" w:hAnsi="Arial" w:cs="Arial"/>
          <w:color w:val="000000" w:themeColor="text1"/>
          <w:lang w:val="en-US"/>
        </w:rPr>
        <w:t>7.6</w:t>
      </w:r>
      <w:r w:rsidRPr="00980F40">
        <w:rPr>
          <w:rFonts w:ascii="Arial" w:hAnsi="Arial" w:cs="Arial"/>
        </w:rPr>
        <w:tab/>
      </w:r>
      <w:r w:rsidR="665D7BE3" w:rsidRPr="00980F40">
        <w:rPr>
          <w:rFonts w:ascii="Arial" w:eastAsia="Times New Roman" w:hAnsi="Arial" w:cs="Arial"/>
          <w:color w:val="000000" w:themeColor="text1"/>
          <w:lang w:val="en-US"/>
        </w:rPr>
        <w:t>Some services may deem it appropriate for service users on enhanced supportive observations to leave the ward unaccompanied by clinicians (e.g. a young person being allowed to leave the ward with their parents)</w:t>
      </w:r>
      <w:r w:rsidR="001A0F8D" w:rsidRPr="00980F40">
        <w:rPr>
          <w:rFonts w:ascii="Arial" w:eastAsia="Times New Roman" w:hAnsi="Arial" w:cs="Arial"/>
          <w:color w:val="000000" w:themeColor="text1"/>
          <w:lang w:val="en-US"/>
        </w:rPr>
        <w:t>.</w:t>
      </w:r>
      <w:r w:rsidR="665D7BE3" w:rsidRPr="00980F40">
        <w:rPr>
          <w:rFonts w:ascii="Arial" w:eastAsia="Times New Roman" w:hAnsi="Arial" w:cs="Arial"/>
          <w:color w:val="000000" w:themeColor="text1"/>
          <w:lang w:val="en-US"/>
        </w:rPr>
        <w:t xml:space="preserve"> </w:t>
      </w:r>
      <w:r w:rsidR="001A0F8D" w:rsidRPr="00980F40">
        <w:rPr>
          <w:rFonts w:ascii="Arial" w:eastAsia="Times New Roman" w:hAnsi="Arial" w:cs="Arial"/>
          <w:color w:val="000000" w:themeColor="text1"/>
          <w:lang w:val="en-US"/>
        </w:rPr>
        <w:t>T</w:t>
      </w:r>
      <w:r w:rsidR="665D7BE3" w:rsidRPr="00980F40">
        <w:rPr>
          <w:rFonts w:ascii="Arial" w:eastAsia="Times New Roman" w:hAnsi="Arial" w:cs="Arial"/>
          <w:color w:val="000000" w:themeColor="text1"/>
          <w:lang w:val="en-US"/>
        </w:rPr>
        <w:t>his</w:t>
      </w:r>
      <w:r w:rsidR="001A0F8D" w:rsidRPr="00980F40">
        <w:rPr>
          <w:rFonts w:ascii="Arial" w:eastAsia="Times New Roman" w:hAnsi="Arial" w:cs="Arial"/>
          <w:color w:val="000000" w:themeColor="text1"/>
          <w:lang w:val="en-US"/>
        </w:rPr>
        <w:t xml:space="preserve"> can occur</w:t>
      </w:r>
      <w:r w:rsidR="665D7BE3" w:rsidRPr="00980F40">
        <w:rPr>
          <w:rFonts w:ascii="Arial" w:eastAsia="Times New Roman" w:hAnsi="Arial" w:cs="Arial"/>
          <w:color w:val="000000" w:themeColor="text1"/>
          <w:lang w:val="en-US"/>
        </w:rPr>
        <w:t xml:space="preserve"> where the risk being considered </w:t>
      </w:r>
      <w:r w:rsidR="001A0F8D" w:rsidRPr="00980F40">
        <w:rPr>
          <w:rFonts w:ascii="Arial" w:eastAsia="Times New Roman" w:hAnsi="Arial" w:cs="Arial"/>
          <w:color w:val="000000" w:themeColor="text1"/>
          <w:lang w:val="en-US"/>
        </w:rPr>
        <w:t>is reduced</w:t>
      </w:r>
      <w:r w:rsidR="665D7BE3" w:rsidRPr="00980F40">
        <w:rPr>
          <w:rFonts w:ascii="Arial" w:eastAsia="Times New Roman" w:hAnsi="Arial" w:cs="Arial"/>
          <w:color w:val="000000" w:themeColor="text1"/>
          <w:lang w:val="en-US"/>
        </w:rPr>
        <w:t xml:space="preserve"> when the service user i</w:t>
      </w:r>
      <w:r w:rsidR="001A0F8D" w:rsidRPr="00980F40">
        <w:rPr>
          <w:rFonts w:ascii="Arial" w:eastAsia="Times New Roman" w:hAnsi="Arial" w:cs="Arial"/>
          <w:color w:val="000000" w:themeColor="text1"/>
          <w:lang w:val="en-US"/>
        </w:rPr>
        <w:t>s</w:t>
      </w:r>
      <w:r w:rsidR="665D7BE3" w:rsidRPr="00980F40">
        <w:rPr>
          <w:rFonts w:ascii="Arial" w:eastAsia="Times New Roman" w:hAnsi="Arial" w:cs="Arial"/>
          <w:color w:val="000000" w:themeColor="text1"/>
          <w:lang w:val="en-US"/>
        </w:rPr>
        <w:t xml:space="preserve"> outside the ward environment (observations may have been due to conflicting relationships on the ward/bullying </w:t>
      </w:r>
      <w:r w:rsidR="096BF726" w:rsidRPr="00980F40">
        <w:rPr>
          <w:rFonts w:ascii="Arial" w:eastAsia="Times New Roman" w:hAnsi="Arial" w:cs="Arial"/>
          <w:color w:val="000000" w:themeColor="text1"/>
          <w:lang w:val="en-US"/>
        </w:rPr>
        <w:t>etc.</w:t>
      </w:r>
      <w:r w:rsidR="665D7BE3" w:rsidRPr="00980F40">
        <w:rPr>
          <w:rFonts w:ascii="Arial" w:eastAsia="Times New Roman" w:hAnsi="Arial" w:cs="Arial"/>
          <w:color w:val="000000" w:themeColor="text1"/>
          <w:lang w:val="en-US"/>
        </w:rPr>
        <w:t xml:space="preserve">). </w:t>
      </w:r>
      <w:r w:rsidR="372E522F" w:rsidRPr="00980F40">
        <w:rPr>
          <w:rFonts w:ascii="Arial" w:eastAsia="Times New Roman" w:hAnsi="Arial" w:cs="Arial"/>
          <w:color w:val="000000" w:themeColor="text1"/>
          <w:lang w:val="en-US"/>
        </w:rPr>
        <w:t>This must be agreed by the local service</w:t>
      </w:r>
      <w:r w:rsidR="001A0F8D" w:rsidRPr="00980F40">
        <w:rPr>
          <w:rFonts w:ascii="Arial" w:eastAsia="Times New Roman" w:hAnsi="Arial" w:cs="Arial"/>
          <w:color w:val="000000" w:themeColor="text1"/>
          <w:lang w:val="en-US"/>
        </w:rPr>
        <w:t xml:space="preserve"> multidisciplinary team</w:t>
      </w:r>
      <w:r w:rsidR="372E522F" w:rsidRPr="00980F40">
        <w:rPr>
          <w:rFonts w:ascii="Arial" w:eastAsia="Times New Roman" w:hAnsi="Arial" w:cs="Arial"/>
          <w:color w:val="000000" w:themeColor="text1"/>
          <w:lang w:val="en-US"/>
        </w:rPr>
        <w:t xml:space="preserve"> with a unit-specific protocol.</w:t>
      </w:r>
      <w:r w:rsidR="665D7BE3" w:rsidRPr="00980F40">
        <w:rPr>
          <w:rFonts w:ascii="Arial" w:eastAsia="Times New Roman" w:hAnsi="Arial" w:cs="Arial"/>
          <w:color w:val="000000" w:themeColor="text1"/>
          <w:lang w:val="en-US"/>
        </w:rPr>
        <w:t xml:space="preserve"> The decisions have to be care planned with an up-to-date risk assessment</w:t>
      </w:r>
      <w:r w:rsidR="665D7BE3" w:rsidRPr="00980F40">
        <w:rPr>
          <w:rFonts w:ascii="Arial" w:eastAsia="Times New Roman" w:hAnsi="Arial" w:cs="Arial"/>
          <w:i/>
          <w:iCs/>
          <w:color w:val="000000" w:themeColor="text1"/>
          <w:lang w:val="en-US"/>
        </w:rPr>
        <w:t>.</w:t>
      </w:r>
    </w:p>
    <w:p w14:paraId="13D95859" w14:textId="15E19DD8" w:rsidR="004E19C7" w:rsidRPr="00980F40" w:rsidRDefault="00723AC3" w:rsidP="6EE76F11">
      <w:pPr>
        <w:tabs>
          <w:tab w:val="left" w:pos="1800"/>
        </w:tabs>
        <w:autoSpaceDE w:val="0"/>
        <w:autoSpaceDN w:val="0"/>
        <w:adjustRightInd w:val="0"/>
        <w:spacing w:before="240" w:after="0" w:line="240" w:lineRule="auto"/>
        <w:ind w:left="2268" w:right="338" w:hanging="850"/>
        <w:jc w:val="both"/>
        <w:rPr>
          <w:rFonts w:ascii="Arial" w:eastAsia="Times New Roman" w:hAnsi="Arial" w:cs="Arial"/>
          <w:b/>
          <w:bCs/>
          <w:color w:val="000000"/>
          <w:lang w:val="en-US"/>
        </w:rPr>
      </w:pPr>
      <w:r w:rsidRPr="00980F40">
        <w:rPr>
          <w:rFonts w:ascii="Arial" w:eastAsia="Times New Roman" w:hAnsi="Arial" w:cs="Arial"/>
          <w:color w:val="000000" w:themeColor="text1"/>
          <w:lang w:val="en-US"/>
        </w:rPr>
        <w:t>4.</w:t>
      </w:r>
      <w:r w:rsidR="6886DE8F" w:rsidRPr="00980F40">
        <w:rPr>
          <w:rFonts w:ascii="Arial" w:eastAsia="Times New Roman" w:hAnsi="Arial" w:cs="Arial"/>
          <w:color w:val="000000" w:themeColor="text1"/>
          <w:lang w:val="en-US"/>
        </w:rPr>
        <w:t>7.</w:t>
      </w:r>
      <w:r w:rsidR="00AF6556" w:rsidRPr="00980F40">
        <w:rPr>
          <w:rFonts w:ascii="Arial" w:eastAsia="Times New Roman" w:hAnsi="Arial" w:cs="Arial"/>
          <w:color w:val="000000" w:themeColor="text1"/>
          <w:lang w:val="en-US"/>
        </w:rPr>
        <w:t>7</w:t>
      </w:r>
      <w:r w:rsidRPr="00980F40">
        <w:rPr>
          <w:rFonts w:ascii="Arial" w:hAnsi="Arial" w:cs="Arial"/>
        </w:rPr>
        <w:tab/>
      </w:r>
      <w:r w:rsidR="004E19C7" w:rsidRPr="00980F40">
        <w:rPr>
          <w:rFonts w:ascii="Arial" w:eastAsia="Times New Roman" w:hAnsi="Arial" w:cs="Arial"/>
          <w:color w:val="000000" w:themeColor="text1"/>
          <w:lang w:val="en-US"/>
        </w:rPr>
        <w:t>In</w:t>
      </w:r>
      <w:r w:rsidR="5016FB88" w:rsidRPr="00980F40">
        <w:rPr>
          <w:rFonts w:ascii="Arial" w:eastAsia="Times New Roman" w:hAnsi="Arial" w:cs="Arial"/>
          <w:color w:val="000000" w:themeColor="text1"/>
          <w:lang w:val="en-US"/>
        </w:rPr>
        <w:t xml:space="preserve"> the</w:t>
      </w:r>
      <w:r w:rsidR="004E19C7" w:rsidRPr="00980F40">
        <w:rPr>
          <w:rFonts w:ascii="Arial" w:eastAsia="Times New Roman" w:hAnsi="Arial" w:cs="Arial"/>
          <w:color w:val="000000" w:themeColor="text1"/>
          <w:lang w:val="en-US"/>
        </w:rPr>
        <w:t xml:space="preserve"> mother and baby unit (MBU</w:t>
      </w:r>
      <w:r w:rsidR="4933B321" w:rsidRPr="00980F40">
        <w:rPr>
          <w:rFonts w:ascii="Arial" w:eastAsia="Times New Roman" w:hAnsi="Arial" w:cs="Arial"/>
          <w:color w:val="000000" w:themeColor="text1"/>
          <w:lang w:val="en-US"/>
        </w:rPr>
        <w:t>)</w:t>
      </w:r>
      <w:r w:rsidR="004E19C7" w:rsidRPr="00980F40">
        <w:rPr>
          <w:rFonts w:ascii="Arial" w:eastAsia="Times New Roman" w:hAnsi="Arial" w:cs="Arial"/>
          <w:color w:val="000000" w:themeColor="text1"/>
          <w:lang w:val="en-US"/>
        </w:rPr>
        <w:t xml:space="preserve"> observations are based on MDT risk assessment of mother</w:t>
      </w:r>
      <w:r w:rsidR="4393741F" w:rsidRPr="00980F40">
        <w:rPr>
          <w:rFonts w:ascii="Arial" w:eastAsia="Times New Roman" w:hAnsi="Arial" w:cs="Arial"/>
          <w:color w:val="000000" w:themeColor="text1"/>
          <w:lang w:val="en-US"/>
        </w:rPr>
        <w:t xml:space="preserve"> and will include consideration of her ability to provide direct care to the child</w:t>
      </w:r>
      <w:r w:rsidR="004E19C7" w:rsidRPr="00980F40">
        <w:rPr>
          <w:rFonts w:ascii="Arial" w:eastAsia="Times New Roman" w:hAnsi="Arial" w:cs="Arial"/>
          <w:color w:val="000000" w:themeColor="text1"/>
          <w:lang w:val="en-US"/>
        </w:rPr>
        <w:t xml:space="preserve"> (Appendix </w:t>
      </w:r>
      <w:r w:rsidR="0662F89D" w:rsidRPr="00980F40">
        <w:rPr>
          <w:rFonts w:ascii="Arial" w:eastAsia="Times New Roman" w:hAnsi="Arial" w:cs="Arial"/>
          <w:color w:val="000000" w:themeColor="text1"/>
          <w:lang w:val="en-US"/>
        </w:rPr>
        <w:t>5)</w:t>
      </w:r>
      <w:r w:rsidR="004E19C7" w:rsidRPr="00980F40">
        <w:rPr>
          <w:rFonts w:ascii="Arial" w:eastAsia="Times New Roman" w:hAnsi="Arial" w:cs="Arial"/>
          <w:color w:val="000000" w:themeColor="text1"/>
          <w:lang w:val="en-US"/>
        </w:rPr>
        <w:t xml:space="preserve">. </w:t>
      </w:r>
    </w:p>
    <w:p w14:paraId="7CF62B6E" w14:textId="4DF39E46" w:rsidR="08BAE2A6" w:rsidRPr="00980F40" w:rsidRDefault="08BAE2A6" w:rsidP="08BAE2A6">
      <w:pPr>
        <w:spacing w:after="0" w:line="240" w:lineRule="auto"/>
        <w:ind w:left="1134" w:right="-22" w:hanging="567"/>
        <w:jc w:val="both"/>
        <w:outlineLvl w:val="0"/>
        <w:rPr>
          <w:rFonts w:ascii="Arial" w:eastAsia="Times New Roman" w:hAnsi="Arial" w:cs="Arial"/>
          <w:color w:val="000000" w:themeColor="text1"/>
          <w:lang w:val="en-US"/>
        </w:rPr>
      </w:pPr>
    </w:p>
    <w:p w14:paraId="5D14967E" w14:textId="77777777" w:rsidR="001A0F8D" w:rsidRPr="00980F40" w:rsidRDefault="4300534C" w:rsidP="00100D98">
      <w:pPr>
        <w:tabs>
          <w:tab w:val="left" w:pos="1800"/>
        </w:tabs>
        <w:spacing w:before="240" w:after="0" w:line="240" w:lineRule="auto"/>
        <w:ind w:left="567" w:right="338" w:hanging="567"/>
        <w:jc w:val="both"/>
        <w:rPr>
          <w:rFonts w:ascii="Arial" w:eastAsia="Times New Roman" w:hAnsi="Arial" w:cs="Arial"/>
          <w:b/>
        </w:rPr>
      </w:pPr>
      <w:r w:rsidRPr="00980F40">
        <w:rPr>
          <w:rFonts w:ascii="Arial" w:eastAsia="Times New Roman" w:hAnsi="Arial" w:cs="Arial"/>
          <w:b/>
          <w:bCs/>
        </w:rPr>
        <w:t xml:space="preserve">5.0 </w:t>
      </w:r>
      <w:r w:rsidR="00100D98" w:rsidRPr="00980F40">
        <w:rPr>
          <w:rFonts w:ascii="Arial" w:eastAsia="Times New Roman" w:hAnsi="Arial" w:cs="Arial"/>
          <w:b/>
          <w:bCs/>
        </w:rPr>
        <w:tab/>
      </w:r>
      <w:r w:rsidR="004E19C7" w:rsidRPr="00980F40">
        <w:rPr>
          <w:rFonts w:ascii="Arial" w:eastAsia="Times New Roman" w:hAnsi="Arial" w:cs="Arial"/>
          <w:b/>
        </w:rPr>
        <w:t>Initiation of Observation</w:t>
      </w:r>
    </w:p>
    <w:p w14:paraId="0676E5CE" w14:textId="77777777" w:rsidR="004E7298" w:rsidRPr="00980F40" w:rsidRDefault="004E7298" w:rsidP="00100D98">
      <w:pPr>
        <w:tabs>
          <w:tab w:val="left" w:pos="1800"/>
        </w:tabs>
        <w:spacing w:before="240" w:after="0" w:line="240" w:lineRule="auto"/>
        <w:ind w:left="567" w:right="338" w:hanging="567"/>
        <w:jc w:val="both"/>
        <w:rPr>
          <w:rFonts w:ascii="Arial" w:eastAsia="Times New Roman" w:hAnsi="Arial" w:cs="Arial"/>
          <w:b/>
        </w:rPr>
      </w:pPr>
    </w:p>
    <w:p w14:paraId="1A5AB53A" w14:textId="77777777" w:rsidR="004E7298" w:rsidRPr="00980F40" w:rsidRDefault="24FC8A68" w:rsidP="004E7298">
      <w:pPr>
        <w:spacing w:after="0" w:line="240" w:lineRule="auto"/>
        <w:ind w:left="720"/>
        <w:jc w:val="both"/>
        <w:rPr>
          <w:rFonts w:ascii="Arial" w:eastAsia="Times New Roman" w:hAnsi="Arial" w:cs="Arial"/>
        </w:rPr>
      </w:pPr>
      <w:r w:rsidRPr="00980F40">
        <w:rPr>
          <w:rFonts w:ascii="Arial" w:eastAsia="Times New Roman" w:hAnsi="Arial" w:cs="Arial"/>
          <w:color w:val="000000" w:themeColor="text1"/>
          <w:lang w:val="en-US"/>
        </w:rPr>
        <w:t>5.1</w:t>
      </w:r>
      <w:r w:rsidR="00100D98" w:rsidRPr="00980F40">
        <w:rPr>
          <w:rFonts w:ascii="Arial" w:eastAsia="Times New Roman" w:hAnsi="Arial" w:cs="Arial"/>
          <w:color w:val="000000" w:themeColor="text1"/>
          <w:lang w:val="en-US"/>
        </w:rPr>
        <w:tab/>
      </w:r>
      <w:r w:rsidR="004E7298" w:rsidRPr="00980F40">
        <w:rPr>
          <w:rFonts w:ascii="Arial" w:eastAsia="Times New Roman" w:hAnsi="Arial" w:cs="Arial"/>
        </w:rPr>
        <w:t xml:space="preserve">Any decision to initiate enhanced observations must be clearly recorded in the RIO progress notes. Entries should be clearly </w:t>
      </w:r>
      <w:proofErr w:type="gramStart"/>
      <w:r w:rsidR="004E7298" w:rsidRPr="00980F40">
        <w:rPr>
          <w:rFonts w:ascii="Arial" w:eastAsia="Times New Roman" w:hAnsi="Arial" w:cs="Arial"/>
        </w:rPr>
        <w:t>reflect</w:t>
      </w:r>
      <w:proofErr w:type="gramEnd"/>
      <w:r w:rsidR="004E7298" w:rsidRPr="00980F40">
        <w:rPr>
          <w:rFonts w:ascii="Arial" w:eastAsia="Times New Roman" w:hAnsi="Arial" w:cs="Arial"/>
        </w:rPr>
        <w:t xml:space="preserve"> the appropriate R-Code as a header in the entry. The relevant R- codes are:</w:t>
      </w:r>
    </w:p>
    <w:p w14:paraId="501863A8" w14:textId="77777777" w:rsidR="004E7298" w:rsidRPr="00980F40" w:rsidRDefault="004E7298" w:rsidP="004E7298">
      <w:pPr>
        <w:spacing w:after="0" w:line="240" w:lineRule="auto"/>
        <w:ind w:left="720" w:firstLine="720"/>
        <w:jc w:val="both"/>
        <w:rPr>
          <w:rFonts w:ascii="Arial" w:eastAsia="Times New Roman" w:hAnsi="Arial" w:cs="Arial"/>
        </w:rPr>
      </w:pPr>
    </w:p>
    <w:p w14:paraId="24E73E0D" w14:textId="67D5395E" w:rsidR="004E7298" w:rsidRPr="00980F40" w:rsidRDefault="004E7298" w:rsidP="004E7298">
      <w:pPr>
        <w:spacing w:after="0" w:line="240" w:lineRule="auto"/>
        <w:ind w:left="720" w:firstLine="720"/>
        <w:jc w:val="both"/>
        <w:rPr>
          <w:rFonts w:ascii="Arial" w:eastAsia="Times New Roman" w:hAnsi="Arial" w:cs="Arial"/>
          <w:b/>
          <w:bCs/>
          <w:color w:val="4472C4" w:themeColor="accent1"/>
        </w:rPr>
      </w:pPr>
      <w:r w:rsidRPr="00980F40">
        <w:rPr>
          <w:rFonts w:ascii="Arial" w:eastAsia="Times New Roman" w:hAnsi="Arial" w:cs="Arial"/>
          <w:b/>
          <w:bCs/>
          <w:color w:val="4472C4" w:themeColor="accent1"/>
        </w:rPr>
        <w:t>OBSVN01 INT (to be used for intermittent observations)</w:t>
      </w:r>
    </w:p>
    <w:p w14:paraId="5E24E56C" w14:textId="77777777" w:rsidR="004E7298" w:rsidRPr="00980F40" w:rsidRDefault="004E7298" w:rsidP="004E7298">
      <w:pPr>
        <w:spacing w:after="0" w:line="240" w:lineRule="auto"/>
        <w:ind w:left="720" w:firstLine="720"/>
        <w:jc w:val="both"/>
        <w:rPr>
          <w:rFonts w:ascii="Arial" w:eastAsia="Times New Roman" w:hAnsi="Arial" w:cs="Arial"/>
          <w:b/>
          <w:bCs/>
          <w:color w:val="4472C4" w:themeColor="accent1"/>
        </w:rPr>
      </w:pPr>
    </w:p>
    <w:p w14:paraId="5644333E" w14:textId="2C0616AB" w:rsidR="004E7298" w:rsidRPr="00980F40" w:rsidRDefault="004E7298" w:rsidP="004E7298">
      <w:pPr>
        <w:spacing w:after="0" w:line="240" w:lineRule="auto"/>
        <w:ind w:left="720" w:firstLine="720"/>
        <w:jc w:val="both"/>
        <w:rPr>
          <w:rFonts w:ascii="Arial" w:eastAsia="Times New Roman" w:hAnsi="Arial" w:cs="Arial"/>
          <w:b/>
          <w:bCs/>
          <w:color w:val="4472C4" w:themeColor="accent1"/>
        </w:rPr>
      </w:pPr>
      <w:r w:rsidRPr="00980F40">
        <w:rPr>
          <w:rFonts w:ascii="Arial" w:eastAsia="Times New Roman" w:hAnsi="Arial" w:cs="Arial"/>
          <w:b/>
          <w:bCs/>
          <w:color w:val="4472C4" w:themeColor="accent1"/>
        </w:rPr>
        <w:t>OBVSN01 CON (to be used for continuous supportive observations)</w:t>
      </w:r>
    </w:p>
    <w:p w14:paraId="13644EEB" w14:textId="116EA60C" w:rsidR="004E7298" w:rsidRPr="00980F40" w:rsidRDefault="004E7298" w:rsidP="621A7AA8">
      <w:pPr>
        <w:spacing w:after="0" w:line="240" w:lineRule="auto"/>
        <w:ind w:left="1134" w:hanging="567"/>
        <w:jc w:val="both"/>
        <w:rPr>
          <w:rFonts w:ascii="Arial" w:eastAsia="Times New Roman" w:hAnsi="Arial" w:cs="Arial"/>
          <w:color w:val="000000" w:themeColor="text1"/>
          <w:lang w:val="en-US"/>
        </w:rPr>
      </w:pPr>
    </w:p>
    <w:p w14:paraId="44F347C7" w14:textId="77777777" w:rsidR="004E7298" w:rsidRPr="00980F40" w:rsidRDefault="004E7298" w:rsidP="621A7AA8">
      <w:pPr>
        <w:spacing w:after="0" w:line="240" w:lineRule="auto"/>
        <w:ind w:left="1134" w:hanging="567"/>
        <w:jc w:val="both"/>
        <w:rPr>
          <w:rFonts w:ascii="Arial" w:eastAsia="Times New Roman" w:hAnsi="Arial" w:cs="Arial"/>
          <w:color w:val="000000" w:themeColor="text1"/>
          <w:lang w:val="en-US"/>
        </w:rPr>
      </w:pPr>
    </w:p>
    <w:p w14:paraId="28B7BB16" w14:textId="1C3F56D7" w:rsidR="004E19C7" w:rsidRPr="00980F40" w:rsidRDefault="665D7BE3" w:rsidP="004E7298">
      <w:pPr>
        <w:spacing w:after="0" w:line="240" w:lineRule="auto"/>
        <w:ind w:left="1134"/>
        <w:jc w:val="both"/>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Enhanced observations must be </w:t>
      </w:r>
      <w:r w:rsidR="7C8F72D2" w:rsidRPr="00980F40">
        <w:rPr>
          <w:rFonts w:ascii="Arial" w:eastAsia="Times New Roman" w:hAnsi="Arial" w:cs="Arial"/>
          <w:color w:val="000000" w:themeColor="text1"/>
          <w:lang w:val="en-US"/>
        </w:rPr>
        <w:t>recognized</w:t>
      </w:r>
      <w:r w:rsidRPr="00980F40">
        <w:rPr>
          <w:rFonts w:ascii="Arial" w:eastAsia="Times New Roman" w:hAnsi="Arial" w:cs="Arial"/>
          <w:color w:val="000000" w:themeColor="text1"/>
          <w:lang w:val="en-US"/>
        </w:rPr>
        <w:t xml:space="preserve"> as a restrictive intervention and may be experienced by service users as punitive, </w:t>
      </w:r>
      <w:r w:rsidR="7FF4D41C" w:rsidRPr="00980F40">
        <w:rPr>
          <w:rFonts w:ascii="Arial" w:eastAsia="Times New Roman" w:hAnsi="Arial" w:cs="Arial"/>
          <w:color w:val="000000" w:themeColor="text1"/>
          <w:lang w:val="en-US"/>
        </w:rPr>
        <w:t>intrusive,</w:t>
      </w:r>
      <w:r w:rsidRPr="00980F40">
        <w:rPr>
          <w:rFonts w:ascii="Arial" w:eastAsia="Times New Roman" w:hAnsi="Arial" w:cs="Arial"/>
          <w:color w:val="000000" w:themeColor="text1"/>
          <w:lang w:val="en-US"/>
        </w:rPr>
        <w:t xml:space="preserve"> or coercive. They should only be implemented after therapeutic engagement with the patient has not effectively reduced the risk to the individual or to others and this should be for the least amount of time clinically required</w:t>
      </w:r>
      <w:r w:rsidR="00A67791" w:rsidRPr="00980F40">
        <w:rPr>
          <w:rFonts w:ascii="Arial" w:eastAsia="Times New Roman" w:hAnsi="Arial" w:cs="Arial"/>
          <w:color w:val="000000" w:themeColor="text1"/>
          <w:lang w:val="en-US"/>
        </w:rPr>
        <w:t>.</w:t>
      </w:r>
      <w:r w:rsidRPr="00980F40">
        <w:rPr>
          <w:rFonts w:ascii="Arial" w:eastAsia="Times New Roman" w:hAnsi="Arial" w:cs="Arial"/>
          <w:color w:val="000000" w:themeColor="text1"/>
          <w:lang w:val="en-US"/>
        </w:rPr>
        <w:t xml:space="preserve"> </w:t>
      </w:r>
      <w:r w:rsidR="438DBB34" w:rsidRPr="00980F40">
        <w:rPr>
          <w:rFonts w:ascii="Arial" w:eastAsia="Times New Roman" w:hAnsi="Arial" w:cs="Arial"/>
          <w:color w:val="000000" w:themeColor="text1"/>
          <w:lang w:val="en-US"/>
        </w:rPr>
        <w:t xml:space="preserve">Staff should also consider environmental changes they can employ that might reduce the risk and need for use of enhanced observations </w:t>
      </w:r>
      <w:proofErr w:type="spellStart"/>
      <w:r w:rsidR="438DBB34" w:rsidRPr="00980F40">
        <w:rPr>
          <w:rFonts w:ascii="Arial" w:eastAsia="Times New Roman" w:hAnsi="Arial" w:cs="Arial"/>
          <w:color w:val="000000" w:themeColor="text1"/>
          <w:lang w:val="en-US"/>
        </w:rPr>
        <w:t>eg</w:t>
      </w:r>
      <w:proofErr w:type="spellEnd"/>
      <w:r w:rsidR="438DBB34" w:rsidRPr="00980F40">
        <w:rPr>
          <w:rFonts w:ascii="Arial" w:eastAsia="Times New Roman" w:hAnsi="Arial" w:cs="Arial"/>
          <w:color w:val="000000" w:themeColor="text1"/>
          <w:lang w:val="en-US"/>
        </w:rPr>
        <w:t xml:space="preserve"> bedroom location</w:t>
      </w:r>
      <w:r w:rsidR="7E7AE2EA" w:rsidRPr="00980F40">
        <w:rPr>
          <w:rFonts w:ascii="Arial" w:eastAsia="Times New Roman" w:hAnsi="Arial" w:cs="Arial"/>
          <w:color w:val="000000" w:themeColor="text1"/>
          <w:lang w:val="en-US"/>
        </w:rPr>
        <w:t xml:space="preserve">, alternative forms of engagement </w:t>
      </w:r>
      <w:r w:rsidR="005F27B3" w:rsidRPr="00980F40">
        <w:rPr>
          <w:rFonts w:ascii="Arial" w:eastAsia="Times New Roman" w:hAnsi="Arial" w:cs="Arial"/>
          <w:color w:val="000000" w:themeColor="text1"/>
          <w:lang w:val="en-US"/>
        </w:rPr>
        <w:t>e.g.</w:t>
      </w:r>
      <w:r w:rsidR="7E7AE2EA" w:rsidRPr="00980F40">
        <w:rPr>
          <w:rFonts w:ascii="Arial" w:eastAsia="Times New Roman" w:hAnsi="Arial" w:cs="Arial"/>
          <w:color w:val="000000" w:themeColor="text1"/>
          <w:lang w:val="en-US"/>
        </w:rPr>
        <w:t xml:space="preserve"> use of sensory rooms and activities.</w:t>
      </w:r>
    </w:p>
    <w:p w14:paraId="2B9100AD" w14:textId="77777777" w:rsidR="004E19C7" w:rsidRPr="00980F40" w:rsidRDefault="004E19C7" w:rsidP="00A67791">
      <w:pPr>
        <w:spacing w:after="0" w:line="240" w:lineRule="auto"/>
        <w:ind w:left="1440"/>
        <w:jc w:val="both"/>
        <w:rPr>
          <w:rFonts w:ascii="Arial" w:eastAsia="Times New Roman" w:hAnsi="Arial" w:cs="Arial"/>
          <w:color w:val="000000"/>
          <w:lang w:val="en-US"/>
        </w:rPr>
      </w:pPr>
    </w:p>
    <w:p w14:paraId="74D3C3D6" w14:textId="726F431F" w:rsidR="004E19C7" w:rsidRPr="00980F40" w:rsidRDefault="1E5FE55F" w:rsidP="621A7AA8">
      <w:pPr>
        <w:spacing w:after="0" w:line="240" w:lineRule="auto"/>
        <w:ind w:left="1134" w:hanging="567"/>
        <w:jc w:val="both"/>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5.2   </w:t>
      </w:r>
      <w:r w:rsidR="665D7BE3" w:rsidRPr="00980F40">
        <w:rPr>
          <w:rFonts w:ascii="Arial" w:eastAsia="Times New Roman" w:hAnsi="Arial" w:cs="Arial"/>
          <w:color w:val="000000" w:themeColor="text1"/>
          <w:lang w:val="en-US"/>
        </w:rPr>
        <w:t xml:space="preserve">The least intrusive level of observation which is appropriate to the risk being </w:t>
      </w:r>
      <w:r w:rsidR="0FF2A7F6" w:rsidRPr="00980F40">
        <w:rPr>
          <w:rFonts w:ascii="Arial" w:eastAsia="Times New Roman" w:hAnsi="Arial" w:cs="Arial"/>
          <w:color w:val="000000" w:themeColor="text1"/>
          <w:lang w:val="en-US"/>
        </w:rPr>
        <w:t>managed should</w:t>
      </w:r>
      <w:r w:rsidR="665D7BE3" w:rsidRPr="00980F40">
        <w:rPr>
          <w:rFonts w:ascii="Arial" w:eastAsia="Times New Roman" w:hAnsi="Arial" w:cs="Arial"/>
          <w:color w:val="000000" w:themeColor="text1"/>
          <w:lang w:val="en-US"/>
        </w:rPr>
        <w:t xml:space="preserve"> always be adopted</w:t>
      </w:r>
      <w:r w:rsidR="3E96E9B0" w:rsidRPr="00980F40">
        <w:rPr>
          <w:rFonts w:ascii="Arial" w:eastAsia="Times New Roman" w:hAnsi="Arial" w:cs="Arial"/>
          <w:color w:val="000000" w:themeColor="text1"/>
          <w:lang w:val="en-US"/>
        </w:rPr>
        <w:t xml:space="preserve">; staff must be mindful when prescribing and undertaking observations, of the </w:t>
      </w:r>
      <w:r w:rsidR="665D7BE3" w:rsidRPr="00980F40">
        <w:rPr>
          <w:rFonts w:ascii="Arial" w:eastAsia="Times New Roman" w:hAnsi="Arial" w:cs="Arial"/>
          <w:color w:val="000000" w:themeColor="text1"/>
          <w:lang w:val="en-US"/>
        </w:rPr>
        <w:t>service user’s dignity and privacy whilst maintaining the safety of the service users and those around them.</w:t>
      </w:r>
      <w:r w:rsidR="61102968" w:rsidRPr="00980F40">
        <w:rPr>
          <w:rFonts w:ascii="Arial" w:eastAsia="Times New Roman" w:hAnsi="Arial" w:cs="Arial"/>
          <w:color w:val="000000" w:themeColor="text1"/>
          <w:lang w:val="en-US"/>
        </w:rPr>
        <w:t xml:space="preserve"> When a clinician/team initiates enhanced levels of observations, the overall treatment plan must be reviewed i.e., medication, section 17 leave, legal status. The team must consider whether social visits are appropriate and where possible should engage service users in this process.</w:t>
      </w:r>
    </w:p>
    <w:p w14:paraId="7B0CE485" w14:textId="77777777" w:rsidR="004E19C7" w:rsidRPr="00980F40" w:rsidRDefault="004E19C7" w:rsidP="00A67791">
      <w:pPr>
        <w:spacing w:after="0" w:line="240" w:lineRule="auto"/>
        <w:ind w:left="720"/>
        <w:jc w:val="both"/>
        <w:rPr>
          <w:rFonts w:ascii="Arial" w:eastAsia="Times New Roman" w:hAnsi="Arial" w:cs="Arial"/>
          <w:color w:val="000000"/>
          <w:lang w:val="en-US"/>
        </w:rPr>
      </w:pPr>
    </w:p>
    <w:p w14:paraId="49F1F7A6" w14:textId="623035E5" w:rsidR="004E19C7" w:rsidRPr="00980F40" w:rsidRDefault="05C299B5" w:rsidP="621A7AA8">
      <w:pPr>
        <w:spacing w:after="0" w:line="240" w:lineRule="auto"/>
        <w:ind w:left="1134" w:hanging="567"/>
        <w:jc w:val="both"/>
        <w:rPr>
          <w:rFonts w:ascii="Arial" w:eastAsia="Times New Roman" w:hAnsi="Arial" w:cs="Arial"/>
          <w:lang w:val="en-US"/>
        </w:rPr>
      </w:pPr>
      <w:r w:rsidRPr="00980F40">
        <w:rPr>
          <w:rFonts w:ascii="Arial" w:eastAsia="Times New Roman" w:hAnsi="Arial" w:cs="Arial"/>
          <w:color w:val="000000" w:themeColor="text1"/>
          <w:lang w:val="en-US"/>
        </w:rPr>
        <w:t xml:space="preserve">5.3  </w:t>
      </w:r>
      <w:r w:rsidR="00100D98" w:rsidRPr="00980F40">
        <w:rPr>
          <w:rFonts w:ascii="Arial" w:eastAsia="Times New Roman" w:hAnsi="Arial" w:cs="Arial"/>
          <w:color w:val="000000" w:themeColor="text1"/>
          <w:lang w:val="en-US"/>
        </w:rPr>
        <w:t xml:space="preserve"> </w:t>
      </w:r>
      <w:r w:rsidR="665D7BE3" w:rsidRPr="00980F40">
        <w:rPr>
          <w:rFonts w:ascii="Arial" w:eastAsia="Times New Roman" w:hAnsi="Arial" w:cs="Arial"/>
          <w:color w:val="000000" w:themeColor="text1"/>
          <w:lang w:val="en-US"/>
        </w:rPr>
        <w:t xml:space="preserve">The decision to initiate or increase the frequency of observations may in the first instance be appropriately taken by the </w:t>
      </w:r>
      <w:bookmarkStart w:id="2" w:name="_Hlk105418357"/>
      <w:r w:rsidR="665D7BE3" w:rsidRPr="00980F40">
        <w:rPr>
          <w:rFonts w:ascii="Arial" w:eastAsia="Times New Roman" w:hAnsi="Arial" w:cs="Arial"/>
          <w:color w:val="000000" w:themeColor="text1"/>
          <w:lang w:val="en-US"/>
        </w:rPr>
        <w:t>most senior nurse on the ward at that time</w:t>
      </w:r>
      <w:bookmarkEnd w:id="2"/>
      <w:r w:rsidR="665D7BE3" w:rsidRPr="00980F40">
        <w:rPr>
          <w:rFonts w:ascii="Arial" w:eastAsia="Times New Roman" w:hAnsi="Arial" w:cs="Arial"/>
          <w:color w:val="000000" w:themeColor="text1"/>
          <w:lang w:val="en-US"/>
        </w:rPr>
        <w:t xml:space="preserve">, in response to an assessed risk. </w:t>
      </w:r>
      <w:r w:rsidR="004E7298" w:rsidRPr="00980F40">
        <w:rPr>
          <w:rFonts w:ascii="Arial" w:eastAsia="Times New Roman" w:hAnsi="Arial" w:cs="Arial"/>
          <w:color w:val="000000" w:themeColor="text1"/>
          <w:lang w:val="en-US"/>
        </w:rPr>
        <w:t xml:space="preserve">In such </w:t>
      </w:r>
      <w:proofErr w:type="gramStart"/>
      <w:r w:rsidR="004E7298" w:rsidRPr="00980F40">
        <w:rPr>
          <w:rFonts w:ascii="Arial" w:eastAsia="Times New Roman" w:hAnsi="Arial" w:cs="Arial"/>
          <w:color w:val="000000" w:themeColor="text1"/>
          <w:lang w:val="en-US"/>
        </w:rPr>
        <w:t>circumstances</w:t>
      </w:r>
      <w:proofErr w:type="gramEnd"/>
      <w:r w:rsidR="004E7298" w:rsidRPr="00980F40">
        <w:rPr>
          <w:rFonts w:ascii="Arial" w:eastAsia="Times New Roman" w:hAnsi="Arial" w:cs="Arial"/>
          <w:color w:val="000000" w:themeColor="text1"/>
          <w:lang w:val="en-US"/>
        </w:rPr>
        <w:t xml:space="preserve"> will inform the Responsible clinician/consultant (or designated deputy) at the earliest opportunity. The Responsible clinician/consultant (or designated deputy) will conduct a mental state examination and consider changes to treatment plan. If an admission occurs out of hours this should be communicated to the admitting duty doctor. </w:t>
      </w:r>
      <w:r w:rsidR="5FB9DAD8" w:rsidRPr="00980F40">
        <w:rPr>
          <w:rFonts w:ascii="Arial" w:eastAsia="Times New Roman" w:hAnsi="Arial" w:cs="Arial"/>
          <w:color w:val="000000" w:themeColor="text1"/>
          <w:lang w:val="en-US"/>
        </w:rPr>
        <w:t>However,</w:t>
      </w:r>
      <w:r w:rsidR="665D7BE3" w:rsidRPr="00980F40">
        <w:rPr>
          <w:rFonts w:ascii="Arial" w:eastAsia="Times New Roman" w:hAnsi="Arial" w:cs="Arial"/>
          <w:color w:val="000000" w:themeColor="text1"/>
          <w:lang w:val="en-US"/>
        </w:rPr>
        <w:t xml:space="preserve"> wherever possible, decisions about the level of supportive observation required by an individual service user should be jointly made by the multidisciplinary team</w:t>
      </w:r>
      <w:r w:rsidR="70EFDBDE" w:rsidRPr="00980F40">
        <w:rPr>
          <w:rFonts w:ascii="Arial" w:eastAsia="Times New Roman" w:hAnsi="Arial" w:cs="Arial"/>
          <w:color w:val="000000" w:themeColor="text1"/>
          <w:lang w:val="en-US"/>
        </w:rPr>
        <w:t xml:space="preserve">. </w:t>
      </w:r>
    </w:p>
    <w:p w14:paraId="5ED1A5FE" w14:textId="0B68EBD3" w:rsidR="004E19C7" w:rsidRPr="00980F40" w:rsidRDefault="004E19C7" w:rsidP="0B1E5446">
      <w:pPr>
        <w:spacing w:after="0" w:line="240" w:lineRule="auto"/>
        <w:ind w:left="1134" w:hanging="567"/>
        <w:jc w:val="both"/>
        <w:rPr>
          <w:rFonts w:ascii="Arial" w:eastAsia="Times New Roman" w:hAnsi="Arial" w:cs="Arial"/>
          <w:lang w:val="en-US"/>
        </w:rPr>
      </w:pPr>
    </w:p>
    <w:p w14:paraId="14D01E0D" w14:textId="03066C5F" w:rsidR="4177F592" w:rsidRPr="00980F40" w:rsidRDefault="4177F592" w:rsidP="621A7AA8">
      <w:pPr>
        <w:spacing w:after="0" w:line="240" w:lineRule="auto"/>
        <w:ind w:left="1134" w:hanging="567"/>
        <w:jc w:val="both"/>
        <w:rPr>
          <w:rFonts w:ascii="Arial" w:eastAsia="Times New Roman" w:hAnsi="Arial" w:cs="Arial"/>
        </w:rPr>
      </w:pPr>
      <w:r w:rsidRPr="00980F40">
        <w:rPr>
          <w:rFonts w:ascii="Arial" w:eastAsia="Times New Roman" w:hAnsi="Arial" w:cs="Arial"/>
          <w:color w:val="000000" w:themeColor="text1"/>
          <w:lang w:val="en-US"/>
        </w:rPr>
        <w:t xml:space="preserve">5.4  </w:t>
      </w:r>
      <w:r w:rsidR="005F27B3" w:rsidRPr="00980F40">
        <w:rPr>
          <w:rFonts w:ascii="Arial" w:eastAsia="Times New Roman" w:hAnsi="Arial" w:cs="Arial"/>
          <w:color w:val="000000" w:themeColor="text1"/>
          <w:lang w:val="en-US"/>
        </w:rPr>
        <w:t xml:space="preserve"> </w:t>
      </w:r>
      <w:r w:rsidR="00100D98" w:rsidRPr="00980F40">
        <w:rPr>
          <w:rFonts w:ascii="Arial" w:eastAsia="Times New Roman" w:hAnsi="Arial" w:cs="Arial"/>
          <w:color w:val="000000" w:themeColor="text1"/>
          <w:lang w:val="en-US"/>
        </w:rPr>
        <w:t xml:space="preserve"> </w:t>
      </w:r>
      <w:r w:rsidR="61038F2C" w:rsidRPr="00980F40">
        <w:rPr>
          <w:rFonts w:ascii="Arial" w:eastAsia="Times New Roman" w:hAnsi="Arial" w:cs="Arial"/>
          <w:color w:val="000000" w:themeColor="text1"/>
          <w:lang w:val="en-US"/>
        </w:rPr>
        <w:t>A</w:t>
      </w:r>
      <w:r w:rsidR="79A8F206" w:rsidRPr="00980F40">
        <w:rPr>
          <w:rFonts w:ascii="Arial" w:eastAsia="Times New Roman" w:hAnsi="Arial" w:cs="Arial"/>
        </w:rPr>
        <w:t>ll new patient assessments should be undertaken jointly by medical and nursing staff. A</w:t>
      </w:r>
      <w:r w:rsidR="61038F2C" w:rsidRPr="00980F40">
        <w:rPr>
          <w:rFonts w:ascii="Arial" w:eastAsia="Times New Roman" w:hAnsi="Arial" w:cs="Arial"/>
        </w:rPr>
        <w:t>ll newly admitted service users should be allocated a minimum level of intermittent observation until the service user has been examined and have had a medical and risk assessment completed</w:t>
      </w:r>
      <w:r w:rsidR="61038F2C" w:rsidRPr="00980F40">
        <w:rPr>
          <w:rFonts w:ascii="Arial" w:eastAsia="Times New Roman" w:hAnsi="Arial" w:cs="Arial"/>
          <w:lang w:val="en-US"/>
        </w:rPr>
        <w:t>. Consideration can also be given to the use of close supportive observations until these assessments are completed and the required level of observation has been specified.</w:t>
      </w:r>
      <w:r w:rsidR="61038F2C" w:rsidRPr="00980F40">
        <w:rPr>
          <w:rFonts w:ascii="Arial" w:eastAsia="Times New Roman" w:hAnsi="Arial" w:cs="Arial"/>
        </w:rPr>
        <w:t xml:space="preserve"> </w:t>
      </w:r>
      <w:r w:rsidR="7E3D4796" w:rsidRPr="00980F40">
        <w:rPr>
          <w:rFonts w:ascii="Arial" w:eastAsia="Times New Roman" w:hAnsi="Arial" w:cs="Arial"/>
        </w:rPr>
        <w:t>Where</w:t>
      </w:r>
      <w:r w:rsidR="7F808F6D" w:rsidRPr="00980F40">
        <w:rPr>
          <w:rFonts w:ascii="Arial" w:eastAsia="Times New Roman" w:hAnsi="Arial" w:cs="Arial"/>
        </w:rPr>
        <w:t xml:space="preserve"> an initial </w:t>
      </w:r>
      <w:r w:rsidR="4FA8AC80" w:rsidRPr="00980F40">
        <w:rPr>
          <w:rFonts w:ascii="Arial" w:eastAsia="Times New Roman" w:hAnsi="Arial" w:cs="Arial"/>
        </w:rPr>
        <w:t>joint</w:t>
      </w:r>
      <w:r w:rsidR="7F808F6D" w:rsidRPr="00980F40">
        <w:rPr>
          <w:rFonts w:ascii="Arial" w:eastAsia="Times New Roman" w:hAnsi="Arial" w:cs="Arial"/>
        </w:rPr>
        <w:t xml:space="preserve"> assessment has not been possible</w:t>
      </w:r>
      <w:r w:rsidR="61038F2C" w:rsidRPr="00980F40">
        <w:rPr>
          <w:rFonts w:ascii="Arial" w:eastAsia="Times New Roman" w:hAnsi="Arial" w:cs="Arial"/>
        </w:rPr>
        <w:t xml:space="preserve"> it is the responsibility of the </w:t>
      </w:r>
      <w:r w:rsidR="162ECB19" w:rsidRPr="00980F40">
        <w:rPr>
          <w:rFonts w:ascii="Arial" w:eastAsia="Times New Roman" w:hAnsi="Arial" w:cs="Arial"/>
        </w:rPr>
        <w:t>clinician (nurse or doctor)</w:t>
      </w:r>
      <w:r w:rsidR="61038F2C" w:rsidRPr="00980F40">
        <w:rPr>
          <w:rFonts w:ascii="Arial" w:eastAsia="Times New Roman" w:hAnsi="Arial" w:cs="Arial"/>
        </w:rPr>
        <w:t xml:space="preserve"> </w:t>
      </w:r>
      <w:r w:rsidR="0A9BF2AB" w:rsidRPr="00980F40">
        <w:rPr>
          <w:rFonts w:ascii="Arial" w:eastAsia="Times New Roman" w:hAnsi="Arial" w:cs="Arial"/>
        </w:rPr>
        <w:t xml:space="preserve">who initiates changes to levels of </w:t>
      </w:r>
      <w:r w:rsidR="730DB904" w:rsidRPr="00980F40">
        <w:rPr>
          <w:rFonts w:ascii="Arial" w:eastAsia="Times New Roman" w:hAnsi="Arial" w:cs="Arial"/>
        </w:rPr>
        <w:t>observations</w:t>
      </w:r>
      <w:r w:rsidR="0A9BF2AB" w:rsidRPr="00980F40">
        <w:rPr>
          <w:rFonts w:ascii="Arial" w:eastAsia="Times New Roman" w:hAnsi="Arial" w:cs="Arial"/>
        </w:rPr>
        <w:t xml:space="preserve"> </w:t>
      </w:r>
      <w:r w:rsidR="61038F2C" w:rsidRPr="00980F40">
        <w:rPr>
          <w:rFonts w:ascii="Arial" w:eastAsia="Times New Roman" w:hAnsi="Arial" w:cs="Arial"/>
        </w:rPr>
        <w:t>to verbally handover the agreed plans for care including any levels of observations prescribed.</w:t>
      </w:r>
    </w:p>
    <w:p w14:paraId="6779B98C" w14:textId="71F7F938" w:rsidR="621A7AA8" w:rsidRPr="00980F40" w:rsidRDefault="621A7AA8" w:rsidP="621A7AA8">
      <w:pPr>
        <w:spacing w:after="0" w:line="240" w:lineRule="auto"/>
        <w:ind w:left="1134" w:hanging="567"/>
        <w:jc w:val="both"/>
        <w:rPr>
          <w:rFonts w:ascii="Arial" w:eastAsia="Times New Roman" w:hAnsi="Arial" w:cs="Arial"/>
        </w:rPr>
      </w:pPr>
    </w:p>
    <w:p w14:paraId="760CA163" w14:textId="3805A421" w:rsidR="004E19C7" w:rsidRPr="00980F40" w:rsidRDefault="461A0565" w:rsidP="621A7AA8">
      <w:pPr>
        <w:spacing w:after="0" w:line="240" w:lineRule="auto"/>
        <w:ind w:left="1134" w:hanging="567"/>
        <w:jc w:val="both"/>
        <w:rPr>
          <w:rFonts w:ascii="Arial" w:eastAsia="Times New Roman" w:hAnsi="Arial" w:cs="Arial"/>
        </w:rPr>
      </w:pPr>
      <w:r w:rsidRPr="00980F40">
        <w:rPr>
          <w:rFonts w:ascii="Arial" w:eastAsia="Times New Roman" w:hAnsi="Arial" w:cs="Arial"/>
          <w:color w:val="000000" w:themeColor="text1"/>
          <w:lang w:val="en-US"/>
        </w:rPr>
        <w:t>5.</w:t>
      </w:r>
      <w:r w:rsidR="004E7298" w:rsidRPr="00980F40">
        <w:rPr>
          <w:rFonts w:ascii="Arial" w:eastAsia="Times New Roman" w:hAnsi="Arial" w:cs="Arial"/>
          <w:color w:val="000000" w:themeColor="text1"/>
          <w:lang w:val="en-US"/>
        </w:rPr>
        <w:t>5</w:t>
      </w:r>
      <w:r w:rsidRPr="00980F40">
        <w:rPr>
          <w:rFonts w:ascii="Arial" w:eastAsia="Times New Roman" w:hAnsi="Arial" w:cs="Arial"/>
          <w:color w:val="000000" w:themeColor="text1"/>
          <w:lang w:val="en-US"/>
        </w:rPr>
        <w:t xml:space="preserve"> </w:t>
      </w:r>
      <w:r w:rsidR="005F27B3" w:rsidRPr="00980F40">
        <w:rPr>
          <w:rFonts w:ascii="Arial" w:eastAsia="Times New Roman" w:hAnsi="Arial" w:cs="Arial"/>
          <w:color w:val="000000" w:themeColor="text1"/>
          <w:lang w:val="en-US"/>
        </w:rPr>
        <w:t xml:space="preserve">  </w:t>
      </w:r>
      <w:r w:rsidRPr="00980F40">
        <w:rPr>
          <w:rFonts w:ascii="Arial" w:eastAsia="Times New Roman" w:hAnsi="Arial" w:cs="Arial"/>
          <w:color w:val="000000" w:themeColor="text1"/>
          <w:lang w:val="en-US"/>
        </w:rPr>
        <w:t xml:space="preserve"> </w:t>
      </w:r>
      <w:r w:rsidR="665D7BE3" w:rsidRPr="00980F40">
        <w:rPr>
          <w:rFonts w:ascii="Arial" w:eastAsia="Times New Roman" w:hAnsi="Arial" w:cs="Arial"/>
          <w:color w:val="000000" w:themeColor="text1"/>
          <w:lang w:val="en-US"/>
        </w:rPr>
        <w:t>After a decision has</w:t>
      </w:r>
      <w:r w:rsidR="665D7BE3" w:rsidRPr="00980F40">
        <w:rPr>
          <w:rFonts w:ascii="Arial" w:eastAsia="Times New Roman" w:hAnsi="Arial" w:cs="Arial"/>
        </w:rPr>
        <w:t xml:space="preserve"> been made to initiate enhanced observations, a </w:t>
      </w:r>
      <w:r w:rsidR="28527533" w:rsidRPr="00980F40">
        <w:rPr>
          <w:rFonts w:ascii="Arial" w:eastAsia="Times New Roman" w:hAnsi="Arial" w:cs="Arial"/>
        </w:rPr>
        <w:t>doctor</w:t>
      </w:r>
      <w:r w:rsidR="665D7BE3" w:rsidRPr="00980F40">
        <w:rPr>
          <w:rFonts w:ascii="Arial" w:eastAsia="Times New Roman" w:hAnsi="Arial" w:cs="Arial"/>
        </w:rPr>
        <w:t xml:space="preserve"> must be made aware to support in completing a risk assessment. It is important that the patient is seen and reviewed by a </w:t>
      </w:r>
      <w:r w:rsidR="15ADE910" w:rsidRPr="00980F40">
        <w:rPr>
          <w:rFonts w:ascii="Arial" w:eastAsia="Times New Roman" w:hAnsi="Arial" w:cs="Arial"/>
        </w:rPr>
        <w:t>doctor</w:t>
      </w:r>
      <w:r w:rsidR="665D7BE3" w:rsidRPr="00980F40">
        <w:rPr>
          <w:rFonts w:ascii="Arial" w:eastAsia="Times New Roman" w:hAnsi="Arial" w:cs="Arial"/>
        </w:rPr>
        <w:t xml:space="preserve"> at the earliest opportunity. Equally the treating multi-disciplinary team should be made aware of the individuals escalating risks.</w:t>
      </w:r>
    </w:p>
    <w:p w14:paraId="5D9839C4" w14:textId="77777777" w:rsidR="004E19C7" w:rsidRPr="00980F40" w:rsidRDefault="004E19C7" w:rsidP="00A67791">
      <w:pPr>
        <w:spacing w:after="0" w:line="240" w:lineRule="auto"/>
        <w:ind w:left="-90"/>
        <w:jc w:val="both"/>
        <w:rPr>
          <w:rFonts w:ascii="Arial" w:eastAsia="Times New Roman" w:hAnsi="Arial" w:cs="Arial"/>
        </w:rPr>
      </w:pPr>
    </w:p>
    <w:p w14:paraId="33ECF623" w14:textId="1398441C" w:rsidR="004E19C7" w:rsidRPr="00980F40" w:rsidRDefault="03A1CFA2" w:rsidP="621A7AA8">
      <w:pPr>
        <w:spacing w:after="0" w:line="240" w:lineRule="auto"/>
        <w:ind w:left="1134" w:hanging="567"/>
        <w:jc w:val="both"/>
        <w:rPr>
          <w:rFonts w:ascii="Arial" w:eastAsia="Times New Roman" w:hAnsi="Arial" w:cs="Arial"/>
        </w:rPr>
      </w:pPr>
      <w:r w:rsidRPr="00980F40">
        <w:rPr>
          <w:rFonts w:ascii="Arial" w:eastAsia="Times New Roman" w:hAnsi="Arial" w:cs="Arial"/>
        </w:rPr>
        <w:t>5.</w:t>
      </w:r>
      <w:r w:rsidR="004E7298" w:rsidRPr="00980F40">
        <w:rPr>
          <w:rFonts w:ascii="Arial" w:eastAsia="Times New Roman" w:hAnsi="Arial" w:cs="Arial"/>
        </w:rPr>
        <w:t>6</w:t>
      </w:r>
      <w:r w:rsidRPr="00980F40">
        <w:rPr>
          <w:rFonts w:ascii="Arial" w:eastAsia="Times New Roman" w:hAnsi="Arial" w:cs="Arial"/>
        </w:rPr>
        <w:t xml:space="preserve"> </w:t>
      </w:r>
      <w:r w:rsidR="005F27B3" w:rsidRPr="00980F40">
        <w:rPr>
          <w:rFonts w:ascii="Arial" w:eastAsia="Times New Roman" w:hAnsi="Arial" w:cs="Arial"/>
        </w:rPr>
        <w:t xml:space="preserve">  </w:t>
      </w:r>
      <w:r w:rsidRPr="00980F40">
        <w:rPr>
          <w:rFonts w:ascii="Arial" w:eastAsia="Times New Roman" w:hAnsi="Arial" w:cs="Arial"/>
        </w:rPr>
        <w:t xml:space="preserve"> </w:t>
      </w:r>
      <w:r w:rsidR="004E19C7" w:rsidRPr="00980F40">
        <w:rPr>
          <w:rFonts w:ascii="Arial" w:eastAsia="Times New Roman" w:hAnsi="Arial" w:cs="Arial"/>
        </w:rPr>
        <w:t>As part of an initial assessment prior to initiating observations, clinical staff will need to consider the following areas:</w:t>
      </w:r>
    </w:p>
    <w:p w14:paraId="24AB5FB4" w14:textId="77777777" w:rsidR="004E19C7" w:rsidRPr="00980F40" w:rsidRDefault="004E19C7" w:rsidP="00A67791">
      <w:pPr>
        <w:spacing w:after="0" w:line="240" w:lineRule="auto"/>
        <w:ind w:left="-90"/>
        <w:jc w:val="both"/>
        <w:rPr>
          <w:rFonts w:ascii="Arial" w:eastAsia="Times New Roman" w:hAnsi="Arial" w:cs="Arial"/>
        </w:rPr>
      </w:pPr>
    </w:p>
    <w:p w14:paraId="5D833EB3" w14:textId="25DFE119"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CPA information and contemporary risk </w:t>
      </w:r>
      <w:r w:rsidR="00BC1657" w:rsidRPr="00980F40">
        <w:rPr>
          <w:rFonts w:ascii="Arial" w:eastAsia="Times New Roman" w:hAnsi="Arial" w:cs="Arial"/>
        </w:rPr>
        <w:t>assessment.</w:t>
      </w:r>
    </w:p>
    <w:p w14:paraId="0F094FB8" w14:textId="482858E3"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Information available from care co-ordinator if known to </w:t>
      </w:r>
      <w:r w:rsidR="00BC1657" w:rsidRPr="00980F40">
        <w:rPr>
          <w:rFonts w:ascii="Arial" w:eastAsia="Times New Roman" w:hAnsi="Arial" w:cs="Arial"/>
        </w:rPr>
        <w:t>services.</w:t>
      </w:r>
    </w:p>
    <w:p w14:paraId="7343EE87" w14:textId="067C39BF"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Expressed </w:t>
      </w:r>
      <w:r w:rsidR="00BC1657" w:rsidRPr="00980F40">
        <w:rPr>
          <w:rFonts w:ascii="Arial" w:eastAsia="Times New Roman" w:hAnsi="Arial" w:cs="Arial"/>
        </w:rPr>
        <w:t>intentions.</w:t>
      </w:r>
    </w:p>
    <w:p w14:paraId="1022A316" w14:textId="721402C5"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Information shared by relatives and </w:t>
      </w:r>
      <w:r w:rsidR="00BC1657" w:rsidRPr="00980F40">
        <w:rPr>
          <w:rFonts w:ascii="Arial" w:eastAsia="Times New Roman" w:hAnsi="Arial" w:cs="Arial"/>
        </w:rPr>
        <w:t>carers.</w:t>
      </w:r>
    </w:p>
    <w:p w14:paraId="1BD74827" w14:textId="1DF7A0D6"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Implied </w:t>
      </w:r>
      <w:r w:rsidR="00BC1657" w:rsidRPr="00980F40">
        <w:rPr>
          <w:rFonts w:ascii="Arial" w:eastAsia="Times New Roman" w:hAnsi="Arial" w:cs="Arial"/>
        </w:rPr>
        <w:t>intentions.</w:t>
      </w:r>
    </w:p>
    <w:p w14:paraId="2CF7CCBF" w14:textId="19408CBA" w:rsidR="004E19C7" w:rsidRPr="00980F40" w:rsidRDefault="004E19C7" w:rsidP="00BC1657">
      <w:pPr>
        <w:tabs>
          <w:tab w:val="left" w:pos="1701"/>
        </w:tabs>
        <w:spacing w:after="0" w:line="240" w:lineRule="auto"/>
        <w:ind w:left="1701" w:hanging="283"/>
        <w:jc w:val="both"/>
        <w:rPr>
          <w:rFonts w:ascii="Arial" w:eastAsia="Times New Roman" w:hAnsi="Arial" w:cs="Arial"/>
        </w:rPr>
      </w:pPr>
      <w:r w:rsidRPr="00980F40">
        <w:rPr>
          <w:rFonts w:ascii="Arial" w:eastAsia="Times New Roman" w:hAnsi="Arial" w:cs="Arial"/>
        </w:rPr>
        <w:t>•</w:t>
      </w:r>
      <w:r w:rsidRPr="00980F40">
        <w:rPr>
          <w:rFonts w:ascii="Arial" w:hAnsi="Arial" w:cs="Arial"/>
        </w:rPr>
        <w:tab/>
      </w:r>
      <w:r w:rsidRPr="00980F40">
        <w:rPr>
          <w:rFonts w:ascii="Arial" w:eastAsia="Times New Roman" w:hAnsi="Arial" w:cs="Arial"/>
        </w:rPr>
        <w:t>Past history including previous suicide attempts, self-</w:t>
      </w:r>
      <w:r w:rsidR="616F300C" w:rsidRPr="00980F40">
        <w:rPr>
          <w:rFonts w:ascii="Arial" w:eastAsia="Times New Roman" w:hAnsi="Arial" w:cs="Arial"/>
        </w:rPr>
        <w:t>harm,</w:t>
      </w:r>
      <w:r w:rsidRPr="00980F40">
        <w:rPr>
          <w:rFonts w:ascii="Arial" w:eastAsia="Times New Roman" w:hAnsi="Arial" w:cs="Arial"/>
        </w:rPr>
        <w:t xml:space="preserve"> or assaultive </w:t>
      </w:r>
      <w:r w:rsidR="00BC1657" w:rsidRPr="00980F40">
        <w:rPr>
          <w:rFonts w:ascii="Arial" w:eastAsia="Times New Roman" w:hAnsi="Arial" w:cs="Arial"/>
        </w:rPr>
        <w:t>behaviour.</w:t>
      </w:r>
    </w:p>
    <w:p w14:paraId="3976874A" w14:textId="73176499"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Hallucinations suggesting harm to self or </w:t>
      </w:r>
      <w:r w:rsidR="00BC1657" w:rsidRPr="00980F40">
        <w:rPr>
          <w:rFonts w:ascii="Arial" w:eastAsia="Times New Roman" w:hAnsi="Arial" w:cs="Arial"/>
        </w:rPr>
        <w:t>others.</w:t>
      </w:r>
    </w:p>
    <w:p w14:paraId="1330FBCD" w14:textId="096F7B04"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Paranoid ideas that pose a threat to self or </w:t>
      </w:r>
      <w:r w:rsidR="00BC1657" w:rsidRPr="00980F40">
        <w:rPr>
          <w:rFonts w:ascii="Arial" w:eastAsia="Times New Roman" w:hAnsi="Arial" w:cs="Arial"/>
        </w:rPr>
        <w:t>others.</w:t>
      </w:r>
    </w:p>
    <w:p w14:paraId="593899C0" w14:textId="63F147A4"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Recent loss or </w:t>
      </w:r>
      <w:r w:rsidR="00BC1657" w:rsidRPr="00980F40">
        <w:rPr>
          <w:rFonts w:ascii="Arial" w:eastAsia="Times New Roman" w:hAnsi="Arial" w:cs="Arial"/>
        </w:rPr>
        <w:t>bereavement.</w:t>
      </w:r>
    </w:p>
    <w:p w14:paraId="6B6F3004" w14:textId="6E8B06D0"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Past or current problems with drugs or </w:t>
      </w:r>
      <w:r w:rsidR="00BC1657" w:rsidRPr="00980F40">
        <w:rPr>
          <w:rFonts w:ascii="Arial" w:eastAsia="Times New Roman" w:hAnsi="Arial" w:cs="Arial"/>
        </w:rPr>
        <w:t>alcohol.</w:t>
      </w:r>
    </w:p>
    <w:p w14:paraId="2391FE6B" w14:textId="6E5086DA"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Poor adherence to prescribed </w:t>
      </w:r>
      <w:r w:rsidR="00BC1657" w:rsidRPr="00980F40">
        <w:rPr>
          <w:rFonts w:ascii="Arial" w:eastAsia="Times New Roman" w:hAnsi="Arial" w:cs="Arial"/>
        </w:rPr>
        <w:t>medication.</w:t>
      </w:r>
    </w:p>
    <w:p w14:paraId="32DA172E" w14:textId="48AD38DF"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Marked changes in behaviour or </w:t>
      </w:r>
      <w:r w:rsidR="00BC1657" w:rsidRPr="00980F40">
        <w:rPr>
          <w:rFonts w:ascii="Arial" w:eastAsia="Times New Roman" w:hAnsi="Arial" w:cs="Arial"/>
        </w:rPr>
        <w:t>medication.</w:t>
      </w:r>
    </w:p>
    <w:p w14:paraId="73B7FE0C" w14:textId="15C02E19"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 xml:space="preserve">Risk of </w:t>
      </w:r>
      <w:r w:rsidR="00BC1657" w:rsidRPr="00980F40">
        <w:rPr>
          <w:rFonts w:ascii="Arial" w:eastAsia="Times New Roman" w:hAnsi="Arial" w:cs="Arial"/>
        </w:rPr>
        <w:t>falls.</w:t>
      </w:r>
    </w:p>
    <w:p w14:paraId="749A175B" w14:textId="77777777"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Risk of physical vulnerability.</w:t>
      </w:r>
    </w:p>
    <w:p w14:paraId="567EE7C8" w14:textId="77777777" w:rsidR="004E19C7" w:rsidRPr="00980F40" w:rsidRDefault="004E19C7" w:rsidP="00A67791">
      <w:pPr>
        <w:tabs>
          <w:tab w:val="left" w:pos="1701"/>
        </w:tabs>
        <w:spacing w:after="0" w:line="240" w:lineRule="auto"/>
        <w:ind w:left="1418"/>
        <w:jc w:val="both"/>
        <w:rPr>
          <w:rFonts w:ascii="Arial" w:eastAsia="Times New Roman" w:hAnsi="Arial" w:cs="Arial"/>
        </w:rPr>
      </w:pPr>
      <w:r w:rsidRPr="00980F40">
        <w:rPr>
          <w:rFonts w:ascii="Arial" w:eastAsia="Times New Roman" w:hAnsi="Arial" w:cs="Arial"/>
        </w:rPr>
        <w:t>•</w:t>
      </w:r>
      <w:r w:rsidRPr="00980F40">
        <w:rPr>
          <w:rFonts w:ascii="Arial" w:eastAsia="Times New Roman" w:hAnsi="Arial" w:cs="Arial"/>
        </w:rPr>
        <w:tab/>
        <w:t>Safeguarding issues</w:t>
      </w:r>
    </w:p>
    <w:p w14:paraId="5D8EC8E2" w14:textId="77777777" w:rsidR="004E19C7" w:rsidRPr="00980F40" w:rsidRDefault="004E19C7" w:rsidP="00D179CC">
      <w:pPr>
        <w:numPr>
          <w:ilvl w:val="0"/>
          <w:numId w:val="20"/>
        </w:numPr>
        <w:tabs>
          <w:tab w:val="left" w:pos="1701"/>
        </w:tabs>
        <w:spacing w:after="0" w:line="240" w:lineRule="auto"/>
        <w:jc w:val="both"/>
        <w:rPr>
          <w:rFonts w:ascii="Arial" w:eastAsia="Times New Roman" w:hAnsi="Arial" w:cs="Arial"/>
        </w:rPr>
      </w:pPr>
      <w:r w:rsidRPr="00980F40">
        <w:rPr>
          <w:rFonts w:ascii="Arial" w:eastAsia="Times New Roman" w:hAnsi="Arial" w:cs="Arial"/>
        </w:rPr>
        <w:t xml:space="preserve">A patient’s advance directive </w:t>
      </w:r>
    </w:p>
    <w:p w14:paraId="49BD6F27" w14:textId="77777777" w:rsidR="004E19C7" w:rsidRPr="00980F40" w:rsidRDefault="004E19C7" w:rsidP="00D179CC">
      <w:pPr>
        <w:numPr>
          <w:ilvl w:val="0"/>
          <w:numId w:val="20"/>
        </w:numPr>
        <w:tabs>
          <w:tab w:val="left" w:pos="1701"/>
        </w:tabs>
        <w:spacing w:after="0" w:line="240" w:lineRule="auto"/>
        <w:jc w:val="both"/>
        <w:rPr>
          <w:rFonts w:ascii="Arial" w:eastAsia="Times New Roman" w:hAnsi="Arial" w:cs="Arial"/>
        </w:rPr>
      </w:pPr>
      <w:r w:rsidRPr="00980F40">
        <w:rPr>
          <w:rFonts w:ascii="Arial" w:eastAsia="Times New Roman" w:hAnsi="Arial" w:cs="Arial"/>
        </w:rPr>
        <w:t>A patient’s “My safety plan”</w:t>
      </w:r>
    </w:p>
    <w:p w14:paraId="035DF7F9" w14:textId="77777777" w:rsidR="004E19C7" w:rsidRPr="00980F40" w:rsidRDefault="004E19C7" w:rsidP="00A67791">
      <w:pPr>
        <w:tabs>
          <w:tab w:val="left" w:pos="1701"/>
        </w:tabs>
        <w:spacing w:after="0" w:line="240" w:lineRule="auto"/>
        <w:ind w:left="-90"/>
        <w:jc w:val="both"/>
        <w:rPr>
          <w:rFonts w:ascii="Arial" w:eastAsia="Times New Roman" w:hAnsi="Arial" w:cs="Arial"/>
        </w:rPr>
      </w:pPr>
    </w:p>
    <w:p w14:paraId="46FEC5E7" w14:textId="006BFDC4" w:rsidR="004E19C7" w:rsidRPr="00980F40" w:rsidRDefault="004E19C7" w:rsidP="00A67791">
      <w:pPr>
        <w:spacing w:after="0" w:line="240" w:lineRule="auto"/>
        <w:ind w:left="-90" w:firstLine="1508"/>
        <w:jc w:val="both"/>
        <w:rPr>
          <w:rFonts w:ascii="Arial" w:eastAsia="Times New Roman" w:hAnsi="Arial" w:cs="Arial"/>
        </w:rPr>
      </w:pPr>
      <w:r w:rsidRPr="00980F40">
        <w:rPr>
          <w:rFonts w:ascii="Arial" w:eastAsia="Times New Roman" w:hAnsi="Arial" w:cs="Arial"/>
        </w:rPr>
        <w:t xml:space="preserve">NB: Also refer to MSORT guidance Appendix </w:t>
      </w:r>
      <w:r w:rsidR="6099FC1D" w:rsidRPr="00980F40">
        <w:rPr>
          <w:rFonts w:ascii="Arial" w:eastAsia="Times New Roman" w:hAnsi="Arial" w:cs="Arial"/>
        </w:rPr>
        <w:t>2</w:t>
      </w:r>
    </w:p>
    <w:p w14:paraId="64DEA6A5" w14:textId="22F2E5BF" w:rsidR="004E7298" w:rsidRPr="00980F40" w:rsidRDefault="001A0F8D" w:rsidP="004E7298">
      <w:pPr>
        <w:spacing w:after="0" w:line="240" w:lineRule="auto"/>
        <w:ind w:left="720"/>
        <w:jc w:val="both"/>
        <w:rPr>
          <w:rFonts w:ascii="Arial" w:eastAsia="Times New Roman" w:hAnsi="Arial" w:cs="Arial"/>
        </w:rPr>
      </w:pPr>
      <w:r w:rsidRPr="00980F40">
        <w:rPr>
          <w:rFonts w:ascii="Arial" w:eastAsia="Times New Roman" w:hAnsi="Arial" w:cs="Arial"/>
        </w:rPr>
        <w:t xml:space="preserve">   </w:t>
      </w:r>
    </w:p>
    <w:p w14:paraId="35773DED" w14:textId="499FC7EA" w:rsidR="621A7AA8" w:rsidRDefault="621A7AA8" w:rsidP="621A7AA8">
      <w:pPr>
        <w:spacing w:after="0" w:line="240" w:lineRule="auto"/>
        <w:ind w:left="-90" w:firstLine="1508"/>
        <w:jc w:val="both"/>
        <w:rPr>
          <w:rFonts w:ascii="Arial" w:eastAsia="Times New Roman" w:hAnsi="Arial" w:cs="Arial"/>
        </w:rPr>
      </w:pPr>
    </w:p>
    <w:p w14:paraId="004319D9" w14:textId="77777777" w:rsidR="0099746C" w:rsidRDefault="0099746C" w:rsidP="621A7AA8">
      <w:pPr>
        <w:spacing w:after="0" w:line="240" w:lineRule="auto"/>
        <w:ind w:left="-90" w:firstLine="1508"/>
        <w:jc w:val="both"/>
        <w:rPr>
          <w:rFonts w:ascii="Arial" w:eastAsia="Times New Roman" w:hAnsi="Arial" w:cs="Arial"/>
        </w:rPr>
      </w:pPr>
    </w:p>
    <w:p w14:paraId="147E3272" w14:textId="77777777" w:rsidR="0099746C" w:rsidRDefault="0099746C" w:rsidP="621A7AA8">
      <w:pPr>
        <w:spacing w:after="0" w:line="240" w:lineRule="auto"/>
        <w:ind w:left="-90" w:firstLine="1508"/>
        <w:jc w:val="both"/>
        <w:rPr>
          <w:rFonts w:ascii="Arial" w:eastAsia="Times New Roman" w:hAnsi="Arial" w:cs="Arial"/>
        </w:rPr>
      </w:pPr>
    </w:p>
    <w:p w14:paraId="73CF028B" w14:textId="77777777" w:rsidR="0099746C" w:rsidRPr="00980F40" w:rsidRDefault="0099746C" w:rsidP="621A7AA8">
      <w:pPr>
        <w:spacing w:after="0" w:line="240" w:lineRule="auto"/>
        <w:ind w:left="-90" w:firstLine="1508"/>
        <w:jc w:val="both"/>
        <w:rPr>
          <w:rFonts w:ascii="Arial" w:eastAsia="Times New Roman" w:hAnsi="Arial" w:cs="Arial"/>
        </w:rPr>
      </w:pPr>
    </w:p>
    <w:p w14:paraId="36FAFC78" w14:textId="77777777" w:rsidR="004E19C7" w:rsidRPr="00980F40" w:rsidRDefault="004E19C7" w:rsidP="00A67791">
      <w:pPr>
        <w:spacing w:after="0" w:line="240" w:lineRule="auto"/>
        <w:ind w:left="-90"/>
        <w:jc w:val="both"/>
        <w:rPr>
          <w:rFonts w:ascii="Arial" w:eastAsia="Times New Roman" w:hAnsi="Arial" w:cs="Arial"/>
        </w:rPr>
      </w:pPr>
    </w:p>
    <w:p w14:paraId="077A73B6" w14:textId="4D0C8D86" w:rsidR="1563FBC4" w:rsidRPr="00980F40" w:rsidRDefault="1563FBC4" w:rsidP="621A7AA8">
      <w:pPr>
        <w:spacing w:after="0" w:line="240" w:lineRule="auto"/>
        <w:jc w:val="both"/>
        <w:rPr>
          <w:rFonts w:ascii="Arial" w:eastAsia="Times New Roman" w:hAnsi="Arial" w:cs="Arial"/>
          <w:b/>
          <w:bCs/>
          <w:lang w:eastAsia="en-GB"/>
        </w:rPr>
      </w:pPr>
      <w:r w:rsidRPr="00980F40">
        <w:rPr>
          <w:rFonts w:ascii="Arial" w:eastAsia="Times New Roman" w:hAnsi="Arial" w:cs="Arial"/>
          <w:b/>
          <w:bCs/>
          <w:lang w:eastAsia="en-GB"/>
        </w:rPr>
        <w:t xml:space="preserve"> </w:t>
      </w:r>
      <w:r w:rsidR="3625D5C0" w:rsidRPr="00980F40">
        <w:rPr>
          <w:rFonts w:ascii="Arial" w:eastAsia="Times New Roman" w:hAnsi="Arial" w:cs="Arial"/>
          <w:b/>
          <w:bCs/>
          <w:lang w:eastAsia="en-GB"/>
        </w:rPr>
        <w:t xml:space="preserve">6.0 </w:t>
      </w:r>
      <w:r w:rsidR="005F27B3" w:rsidRPr="00980F40">
        <w:rPr>
          <w:rFonts w:ascii="Arial" w:eastAsia="Times New Roman" w:hAnsi="Arial" w:cs="Arial"/>
          <w:b/>
          <w:bCs/>
          <w:lang w:eastAsia="en-GB"/>
        </w:rPr>
        <w:tab/>
      </w:r>
      <w:r w:rsidR="3625D5C0" w:rsidRPr="00980F40">
        <w:rPr>
          <w:rFonts w:ascii="Arial" w:eastAsia="Times New Roman" w:hAnsi="Arial" w:cs="Arial"/>
          <w:b/>
          <w:bCs/>
          <w:lang w:eastAsia="en-GB"/>
        </w:rPr>
        <w:t>Observation Care Plan</w:t>
      </w:r>
    </w:p>
    <w:p w14:paraId="3CDB5EAC" w14:textId="47A93221" w:rsidR="621A7AA8" w:rsidRPr="00980F40" w:rsidRDefault="621A7AA8" w:rsidP="621A7AA8">
      <w:pPr>
        <w:spacing w:after="0" w:line="240" w:lineRule="auto"/>
        <w:jc w:val="both"/>
        <w:rPr>
          <w:rFonts w:ascii="Arial" w:eastAsia="Times New Roman" w:hAnsi="Arial" w:cs="Arial"/>
          <w:lang w:eastAsia="en-GB"/>
        </w:rPr>
      </w:pPr>
    </w:p>
    <w:p w14:paraId="19101F38" w14:textId="28783474" w:rsidR="3625D5C0" w:rsidRPr="00980F40" w:rsidRDefault="3625D5C0" w:rsidP="00037455">
      <w:pPr>
        <w:spacing w:after="0" w:line="240" w:lineRule="auto"/>
        <w:ind w:left="1440" w:hanging="731"/>
        <w:jc w:val="both"/>
        <w:rPr>
          <w:rFonts w:ascii="Arial" w:eastAsia="Times New Roman" w:hAnsi="Arial" w:cs="Arial"/>
          <w:lang w:eastAsia="en-GB"/>
        </w:rPr>
      </w:pPr>
      <w:r w:rsidRPr="00980F40">
        <w:rPr>
          <w:rFonts w:ascii="Arial" w:eastAsia="Times New Roman" w:hAnsi="Arial" w:cs="Arial"/>
          <w:lang w:eastAsia="en-GB"/>
        </w:rPr>
        <w:t xml:space="preserve">6.1  </w:t>
      </w:r>
      <w:r w:rsidR="005F27B3" w:rsidRPr="00980F40">
        <w:rPr>
          <w:rFonts w:ascii="Arial" w:eastAsia="Times New Roman" w:hAnsi="Arial" w:cs="Arial"/>
          <w:lang w:eastAsia="en-GB"/>
        </w:rPr>
        <w:t xml:space="preserve"> </w:t>
      </w:r>
      <w:r w:rsidR="00037455" w:rsidRPr="00980F40">
        <w:rPr>
          <w:rFonts w:ascii="Arial" w:eastAsia="Times New Roman" w:hAnsi="Arial" w:cs="Arial"/>
          <w:lang w:eastAsia="en-GB"/>
        </w:rPr>
        <w:tab/>
      </w:r>
      <w:r w:rsidR="6512D879" w:rsidRPr="00980F40">
        <w:rPr>
          <w:rFonts w:ascii="Arial" w:eastAsia="Times New Roman" w:hAnsi="Arial" w:cs="Arial"/>
          <w:lang w:eastAsia="en-GB"/>
        </w:rPr>
        <w:t>A</w:t>
      </w:r>
      <w:r w:rsidR="0155DB39" w:rsidRPr="00980F40">
        <w:rPr>
          <w:rFonts w:ascii="Arial" w:eastAsia="Times New Roman" w:hAnsi="Arial" w:cs="Arial"/>
          <w:lang w:eastAsia="en-GB"/>
        </w:rPr>
        <w:t>n observation</w:t>
      </w:r>
      <w:r w:rsidR="6512D879" w:rsidRPr="00980F40">
        <w:rPr>
          <w:rFonts w:ascii="Arial" w:eastAsia="Times New Roman" w:hAnsi="Arial" w:cs="Arial"/>
          <w:lang w:eastAsia="en-GB"/>
        </w:rPr>
        <w:t xml:space="preserve"> care plan should be completed in collaboration with the service user and the service user should receive a copy of the care plan, where necessary translated into their own language. The care plan template will need to be imbedded within the </w:t>
      </w:r>
      <w:r w:rsidR="201B055F" w:rsidRPr="00980F40">
        <w:rPr>
          <w:rFonts w:ascii="Arial" w:eastAsia="Times New Roman" w:hAnsi="Arial" w:cs="Arial"/>
          <w:lang w:eastAsia="en-GB"/>
        </w:rPr>
        <w:t>Rio</w:t>
      </w:r>
      <w:r w:rsidR="6512D879" w:rsidRPr="00980F40">
        <w:rPr>
          <w:rFonts w:ascii="Arial" w:eastAsia="Times New Roman" w:hAnsi="Arial" w:cs="Arial"/>
          <w:lang w:eastAsia="en-GB"/>
        </w:rPr>
        <w:t xml:space="preserve"> progress notes. </w:t>
      </w:r>
    </w:p>
    <w:p w14:paraId="5DE14FDC" w14:textId="2B6F60AF" w:rsidR="621A7AA8" w:rsidRPr="00980F40" w:rsidRDefault="621A7AA8" w:rsidP="621A7AA8">
      <w:pPr>
        <w:spacing w:after="0" w:line="240" w:lineRule="auto"/>
        <w:jc w:val="both"/>
        <w:rPr>
          <w:rFonts w:ascii="Arial" w:eastAsia="Times New Roman" w:hAnsi="Arial" w:cs="Arial"/>
          <w:lang w:eastAsia="en-GB"/>
        </w:rPr>
      </w:pPr>
    </w:p>
    <w:p w14:paraId="4C1049D9" w14:textId="3E1FE69F" w:rsidR="2DA37601" w:rsidRPr="00980F40" w:rsidRDefault="00037455" w:rsidP="00037455">
      <w:pPr>
        <w:spacing w:after="0" w:line="240" w:lineRule="auto"/>
        <w:ind w:firstLine="567"/>
        <w:jc w:val="both"/>
        <w:rPr>
          <w:rFonts w:ascii="Arial" w:eastAsia="Times New Roman" w:hAnsi="Arial" w:cs="Arial"/>
          <w:lang w:eastAsia="en-GB"/>
        </w:rPr>
      </w:pPr>
      <w:r w:rsidRPr="00980F40">
        <w:rPr>
          <w:rFonts w:ascii="Arial" w:eastAsia="Times New Roman" w:hAnsi="Arial" w:cs="Arial"/>
          <w:lang w:eastAsia="en-GB"/>
        </w:rPr>
        <w:t xml:space="preserve"> </w:t>
      </w:r>
      <w:r w:rsidR="2DA37601" w:rsidRPr="00980F40">
        <w:rPr>
          <w:rFonts w:ascii="Arial" w:eastAsia="Times New Roman" w:hAnsi="Arial" w:cs="Arial"/>
          <w:lang w:eastAsia="en-GB"/>
        </w:rPr>
        <w:t xml:space="preserve">6.2 </w:t>
      </w:r>
      <w:r w:rsidRPr="00980F40">
        <w:rPr>
          <w:rFonts w:ascii="Arial" w:eastAsia="Times New Roman" w:hAnsi="Arial" w:cs="Arial"/>
          <w:lang w:eastAsia="en-GB"/>
        </w:rPr>
        <w:t xml:space="preserve"> </w:t>
      </w:r>
      <w:r w:rsidR="2DA37601" w:rsidRPr="00980F40">
        <w:rPr>
          <w:rFonts w:ascii="Arial" w:eastAsia="Times New Roman" w:hAnsi="Arial" w:cs="Arial"/>
          <w:lang w:eastAsia="en-GB"/>
        </w:rPr>
        <w:t xml:space="preserve"> </w:t>
      </w:r>
      <w:r w:rsidR="004E19C7" w:rsidRPr="00980F40">
        <w:rPr>
          <w:rFonts w:ascii="Arial" w:eastAsia="Times New Roman" w:hAnsi="Arial" w:cs="Arial"/>
          <w:lang w:eastAsia="en-GB"/>
        </w:rPr>
        <w:t>It should also be specific in detailing what has been agreed by the MDT such as</w:t>
      </w:r>
      <w:r w:rsidR="107EAD27" w:rsidRPr="00980F40">
        <w:rPr>
          <w:rFonts w:ascii="Arial" w:eastAsia="Times New Roman" w:hAnsi="Arial" w:cs="Arial"/>
          <w:lang w:eastAsia="en-GB"/>
        </w:rPr>
        <w:t>:</w:t>
      </w:r>
    </w:p>
    <w:p w14:paraId="7FBB4C4F" w14:textId="44E35625" w:rsidR="004E19C7" w:rsidRPr="00980F40" w:rsidRDefault="004E19C7" w:rsidP="002D1B70">
      <w:pPr>
        <w:spacing w:after="0" w:line="240" w:lineRule="auto"/>
        <w:ind w:left="1701" w:hanging="283"/>
        <w:jc w:val="both"/>
        <w:rPr>
          <w:rFonts w:ascii="Arial" w:eastAsia="Times New Roman" w:hAnsi="Arial" w:cs="Arial"/>
          <w:lang w:eastAsia="en-GB"/>
        </w:rPr>
      </w:pPr>
    </w:p>
    <w:p w14:paraId="75A3D367" w14:textId="77777777" w:rsidR="004E19C7" w:rsidRPr="00980F40" w:rsidRDefault="004E19C7" w:rsidP="002D1B70">
      <w:pPr>
        <w:pStyle w:val="ListParagraph"/>
        <w:numPr>
          <w:ilvl w:val="0"/>
          <w:numId w:val="66"/>
        </w:numPr>
        <w:ind w:left="1701" w:hanging="283"/>
        <w:jc w:val="both"/>
        <w:rPr>
          <w:rFonts w:ascii="Arial" w:hAnsi="Arial" w:cs="Arial"/>
          <w:sz w:val="22"/>
          <w:szCs w:val="22"/>
          <w:lang w:eastAsia="en-GB"/>
        </w:rPr>
      </w:pPr>
      <w:r w:rsidRPr="00980F40">
        <w:rPr>
          <w:rFonts w:ascii="Arial" w:hAnsi="Arial" w:cs="Arial"/>
          <w:sz w:val="22"/>
          <w:szCs w:val="22"/>
          <w:lang w:eastAsia="en-GB"/>
        </w:rPr>
        <w:t>reason(s) for initiating enhanced level of supportive observation,</w:t>
      </w:r>
    </w:p>
    <w:p w14:paraId="057132E1" w14:textId="721391D4" w:rsidR="004E19C7" w:rsidRPr="00980F40" w:rsidRDefault="004E19C7" w:rsidP="002D1B70">
      <w:pPr>
        <w:pStyle w:val="ListParagraph"/>
        <w:numPr>
          <w:ilvl w:val="0"/>
          <w:numId w:val="66"/>
        </w:numPr>
        <w:ind w:left="1701" w:hanging="283"/>
        <w:jc w:val="both"/>
        <w:rPr>
          <w:rFonts w:ascii="Arial" w:hAnsi="Arial" w:cs="Arial"/>
          <w:sz w:val="22"/>
          <w:szCs w:val="22"/>
          <w:lang w:eastAsia="en-GB"/>
        </w:rPr>
      </w:pPr>
      <w:r w:rsidRPr="00980F40">
        <w:rPr>
          <w:rFonts w:ascii="Arial" w:hAnsi="Arial" w:cs="Arial"/>
          <w:sz w:val="22"/>
          <w:szCs w:val="22"/>
          <w:lang w:eastAsia="en-GB"/>
        </w:rPr>
        <w:t xml:space="preserve">the level of observations prescribed, </w:t>
      </w:r>
    </w:p>
    <w:p w14:paraId="57E0AB0F" w14:textId="77777777" w:rsidR="004E19C7" w:rsidRPr="00980F40" w:rsidRDefault="004E19C7" w:rsidP="002D1B70">
      <w:pPr>
        <w:pStyle w:val="ListParagraph"/>
        <w:numPr>
          <w:ilvl w:val="0"/>
          <w:numId w:val="66"/>
        </w:numPr>
        <w:ind w:left="1701" w:hanging="283"/>
        <w:jc w:val="both"/>
        <w:rPr>
          <w:rFonts w:ascii="Arial" w:hAnsi="Arial" w:cs="Arial"/>
          <w:sz w:val="22"/>
          <w:szCs w:val="22"/>
          <w:lang w:eastAsia="en-GB"/>
        </w:rPr>
      </w:pPr>
      <w:r w:rsidRPr="00980F40">
        <w:rPr>
          <w:rFonts w:ascii="Arial" w:hAnsi="Arial" w:cs="Arial"/>
          <w:sz w:val="22"/>
          <w:szCs w:val="22"/>
          <w:lang w:eastAsia="en-GB"/>
        </w:rPr>
        <w:t xml:space="preserve">the goal(s) of observation, </w:t>
      </w:r>
    </w:p>
    <w:p w14:paraId="275977DA" w14:textId="77777777" w:rsidR="004E19C7" w:rsidRPr="00980F40" w:rsidRDefault="004E19C7" w:rsidP="002D1B70">
      <w:pPr>
        <w:pStyle w:val="ListParagraph"/>
        <w:numPr>
          <w:ilvl w:val="0"/>
          <w:numId w:val="66"/>
        </w:numPr>
        <w:ind w:left="1701" w:hanging="283"/>
        <w:jc w:val="both"/>
        <w:rPr>
          <w:rFonts w:ascii="Arial" w:hAnsi="Arial" w:cs="Arial"/>
          <w:sz w:val="22"/>
          <w:szCs w:val="22"/>
          <w:lang w:eastAsia="en-GB"/>
        </w:rPr>
      </w:pPr>
      <w:r w:rsidRPr="00980F40">
        <w:rPr>
          <w:rFonts w:ascii="Arial" w:hAnsi="Arial" w:cs="Arial"/>
          <w:sz w:val="22"/>
          <w:szCs w:val="22"/>
          <w:lang w:eastAsia="en-GB"/>
        </w:rPr>
        <w:t xml:space="preserve">the service user’s views </w:t>
      </w:r>
    </w:p>
    <w:p w14:paraId="4C379568" w14:textId="7D724192" w:rsidR="004E19C7" w:rsidRPr="00980F40" w:rsidRDefault="004E19C7" w:rsidP="002D1B70">
      <w:pPr>
        <w:pStyle w:val="ListParagraph"/>
        <w:numPr>
          <w:ilvl w:val="0"/>
          <w:numId w:val="66"/>
        </w:numPr>
        <w:ind w:left="1701" w:hanging="283"/>
        <w:jc w:val="both"/>
        <w:rPr>
          <w:rFonts w:ascii="Arial" w:hAnsi="Arial" w:cs="Arial"/>
          <w:sz w:val="22"/>
          <w:szCs w:val="22"/>
          <w:lang w:eastAsia="en-GB"/>
        </w:rPr>
      </w:pPr>
      <w:r w:rsidRPr="00980F40">
        <w:rPr>
          <w:rFonts w:ascii="Arial" w:hAnsi="Arial" w:cs="Arial"/>
          <w:sz w:val="22"/>
          <w:szCs w:val="22"/>
          <w:lang w:eastAsia="en-GB"/>
        </w:rPr>
        <w:t xml:space="preserve">The team’s plan for the period of enhanced observation with a review </w:t>
      </w:r>
      <w:r w:rsidR="0C6ED47D" w:rsidRPr="00980F40">
        <w:rPr>
          <w:rFonts w:ascii="Arial" w:hAnsi="Arial" w:cs="Arial"/>
          <w:sz w:val="22"/>
          <w:szCs w:val="22"/>
          <w:lang w:eastAsia="en-GB"/>
        </w:rPr>
        <w:t>frequency agreed</w:t>
      </w:r>
    </w:p>
    <w:p w14:paraId="5787023D" w14:textId="0FE42335" w:rsidR="75F2EC04" w:rsidRPr="00980F40" w:rsidRDefault="75F2EC04" w:rsidP="002D1B70">
      <w:pPr>
        <w:pStyle w:val="ListParagraph"/>
        <w:numPr>
          <w:ilvl w:val="0"/>
          <w:numId w:val="66"/>
        </w:numPr>
        <w:ind w:left="1701" w:hanging="283"/>
        <w:jc w:val="both"/>
        <w:rPr>
          <w:rFonts w:ascii="Arial" w:hAnsi="Arial" w:cs="Arial"/>
          <w:sz w:val="22"/>
          <w:szCs w:val="22"/>
          <w:lang w:eastAsia="en-GB"/>
        </w:rPr>
      </w:pPr>
      <w:r w:rsidRPr="00980F40">
        <w:rPr>
          <w:rFonts w:ascii="Arial" w:hAnsi="Arial" w:cs="Arial"/>
          <w:sz w:val="22"/>
          <w:szCs w:val="22"/>
          <w:lang w:eastAsia="en-GB"/>
        </w:rPr>
        <w:t>The engagement requirements reflecting trauma informed principles</w:t>
      </w:r>
    </w:p>
    <w:p w14:paraId="52D06A3D" w14:textId="77777777" w:rsidR="004E19C7" w:rsidRPr="00980F40" w:rsidRDefault="004E19C7" w:rsidP="002D1B70">
      <w:pPr>
        <w:pStyle w:val="ListParagraph"/>
        <w:numPr>
          <w:ilvl w:val="0"/>
          <w:numId w:val="66"/>
        </w:numPr>
        <w:tabs>
          <w:tab w:val="left" w:pos="1701"/>
        </w:tabs>
        <w:ind w:left="1701" w:hanging="283"/>
        <w:contextualSpacing/>
        <w:jc w:val="both"/>
        <w:rPr>
          <w:rFonts w:ascii="Arial" w:hAnsi="Arial" w:cs="Arial"/>
          <w:sz w:val="22"/>
          <w:szCs w:val="22"/>
          <w:lang w:eastAsia="en-GB"/>
        </w:rPr>
      </w:pPr>
      <w:r w:rsidRPr="00980F40">
        <w:rPr>
          <w:rFonts w:ascii="Arial" w:hAnsi="Arial" w:cs="Arial"/>
          <w:sz w:val="22"/>
          <w:szCs w:val="22"/>
          <w:lang w:eastAsia="en-GB"/>
        </w:rPr>
        <w:t xml:space="preserve">Signposting to any associated advanced statement or directive </w:t>
      </w:r>
    </w:p>
    <w:p w14:paraId="25947D54" w14:textId="10704A34" w:rsidR="004E19C7" w:rsidRPr="00980F40" w:rsidRDefault="004E19C7" w:rsidP="002D1B70">
      <w:pPr>
        <w:pStyle w:val="ListParagraph"/>
        <w:numPr>
          <w:ilvl w:val="0"/>
          <w:numId w:val="66"/>
        </w:numPr>
        <w:tabs>
          <w:tab w:val="left" w:pos="1701"/>
        </w:tabs>
        <w:ind w:left="1701" w:hanging="283"/>
        <w:contextualSpacing/>
        <w:jc w:val="both"/>
        <w:rPr>
          <w:rFonts w:ascii="Arial" w:hAnsi="Arial" w:cs="Arial"/>
          <w:sz w:val="22"/>
          <w:szCs w:val="22"/>
          <w:lang w:eastAsia="en-GB"/>
        </w:rPr>
      </w:pPr>
      <w:r w:rsidRPr="00980F40">
        <w:rPr>
          <w:rFonts w:ascii="Arial" w:hAnsi="Arial" w:cs="Arial"/>
          <w:sz w:val="22"/>
          <w:szCs w:val="22"/>
          <w:lang w:eastAsia="en-GB"/>
        </w:rPr>
        <w:t>Signposting to any Personal Safety plan</w:t>
      </w:r>
    </w:p>
    <w:p w14:paraId="7ABED99C" w14:textId="168DF58C" w:rsidR="2CEA337C" w:rsidRPr="00980F40" w:rsidRDefault="2CEA337C" w:rsidP="002D1B70">
      <w:pPr>
        <w:pStyle w:val="ListParagraph"/>
        <w:numPr>
          <w:ilvl w:val="0"/>
          <w:numId w:val="66"/>
        </w:numPr>
        <w:tabs>
          <w:tab w:val="left" w:pos="1701"/>
        </w:tabs>
        <w:ind w:left="1701" w:hanging="283"/>
        <w:contextualSpacing/>
        <w:jc w:val="both"/>
        <w:rPr>
          <w:rFonts w:ascii="Arial" w:hAnsi="Arial" w:cs="Arial"/>
          <w:sz w:val="22"/>
          <w:szCs w:val="22"/>
          <w:lang w:eastAsia="en-GB"/>
        </w:rPr>
      </w:pPr>
      <w:r w:rsidRPr="00980F40">
        <w:rPr>
          <w:rFonts w:ascii="Arial" w:hAnsi="Arial" w:cs="Arial"/>
          <w:sz w:val="22"/>
          <w:szCs w:val="22"/>
          <w:lang w:eastAsia="en-GB"/>
        </w:rPr>
        <w:t xml:space="preserve">Arrangements for </w:t>
      </w:r>
      <w:r w:rsidR="004E19C7" w:rsidRPr="00980F40">
        <w:rPr>
          <w:rFonts w:ascii="Arial" w:hAnsi="Arial" w:cs="Arial"/>
          <w:sz w:val="22"/>
          <w:szCs w:val="22"/>
          <w:lang w:eastAsia="en-GB"/>
        </w:rPr>
        <w:t>access to fresh air</w:t>
      </w:r>
    </w:p>
    <w:p w14:paraId="5405424E" w14:textId="72D2B245" w:rsidR="004E19C7" w:rsidRPr="00980F40" w:rsidRDefault="004E19C7" w:rsidP="002D1B70">
      <w:pPr>
        <w:pStyle w:val="ListParagraph"/>
        <w:numPr>
          <w:ilvl w:val="0"/>
          <w:numId w:val="66"/>
        </w:numPr>
        <w:tabs>
          <w:tab w:val="left" w:pos="1701"/>
        </w:tabs>
        <w:ind w:left="1701" w:hanging="283"/>
        <w:contextualSpacing/>
        <w:jc w:val="both"/>
        <w:rPr>
          <w:rFonts w:ascii="Arial" w:hAnsi="Arial" w:cs="Arial"/>
          <w:sz w:val="22"/>
          <w:szCs w:val="22"/>
          <w:lang w:eastAsia="en-GB"/>
        </w:rPr>
      </w:pPr>
      <w:r w:rsidRPr="00980F40">
        <w:rPr>
          <w:rFonts w:ascii="Arial" w:hAnsi="Arial" w:cs="Arial"/>
          <w:sz w:val="22"/>
          <w:szCs w:val="22"/>
          <w:lang w:eastAsia="en-GB"/>
        </w:rPr>
        <w:t>number and designation of staff allocated</w:t>
      </w:r>
    </w:p>
    <w:p w14:paraId="16F1932F" w14:textId="215D0373" w:rsidR="130681B8" w:rsidRPr="00980F40" w:rsidRDefault="130681B8" w:rsidP="002D1B70">
      <w:pPr>
        <w:pStyle w:val="ListParagraph"/>
        <w:numPr>
          <w:ilvl w:val="0"/>
          <w:numId w:val="66"/>
        </w:numPr>
        <w:tabs>
          <w:tab w:val="left" w:pos="1701"/>
        </w:tabs>
        <w:ind w:left="1701" w:hanging="283"/>
        <w:contextualSpacing/>
        <w:jc w:val="both"/>
        <w:rPr>
          <w:rFonts w:ascii="Arial" w:hAnsi="Arial" w:cs="Arial"/>
          <w:sz w:val="22"/>
          <w:szCs w:val="22"/>
          <w:lang w:eastAsia="en-GB"/>
        </w:rPr>
      </w:pPr>
      <w:r w:rsidRPr="00980F40">
        <w:rPr>
          <w:rFonts w:ascii="Arial" w:hAnsi="Arial" w:cs="Arial"/>
          <w:sz w:val="22"/>
          <w:szCs w:val="22"/>
          <w:lang w:eastAsia="en-GB"/>
        </w:rPr>
        <w:t>Gender requirements</w:t>
      </w:r>
    </w:p>
    <w:p w14:paraId="73299437" w14:textId="0EECD5DB" w:rsidR="7D3268E0" w:rsidRPr="00980F40" w:rsidRDefault="7D3268E0" w:rsidP="002D1B70">
      <w:pPr>
        <w:pStyle w:val="ListParagraph"/>
        <w:numPr>
          <w:ilvl w:val="0"/>
          <w:numId w:val="66"/>
        </w:numPr>
        <w:tabs>
          <w:tab w:val="left" w:pos="1701"/>
        </w:tabs>
        <w:ind w:left="1701" w:hanging="283"/>
        <w:contextualSpacing/>
        <w:jc w:val="both"/>
        <w:rPr>
          <w:rFonts w:ascii="Arial" w:hAnsi="Arial" w:cs="Arial"/>
          <w:sz w:val="22"/>
          <w:szCs w:val="22"/>
          <w:lang w:eastAsia="en-GB"/>
        </w:rPr>
      </w:pPr>
      <w:r w:rsidRPr="00980F40">
        <w:rPr>
          <w:rFonts w:ascii="Arial" w:hAnsi="Arial" w:cs="Arial"/>
          <w:sz w:val="22"/>
          <w:szCs w:val="22"/>
          <w:lang w:eastAsia="en-GB"/>
        </w:rPr>
        <w:t xml:space="preserve">supervision arrangements when </w:t>
      </w:r>
      <w:r w:rsidR="004E19C7" w:rsidRPr="00980F40">
        <w:rPr>
          <w:rFonts w:ascii="Arial" w:hAnsi="Arial" w:cs="Arial"/>
          <w:sz w:val="22"/>
          <w:szCs w:val="22"/>
          <w:lang w:eastAsia="en-GB"/>
        </w:rPr>
        <w:t>us</w:t>
      </w:r>
      <w:r w:rsidR="61A9BB65" w:rsidRPr="00980F40">
        <w:rPr>
          <w:rFonts w:ascii="Arial" w:hAnsi="Arial" w:cs="Arial"/>
          <w:sz w:val="22"/>
          <w:szCs w:val="22"/>
          <w:lang w:eastAsia="en-GB"/>
        </w:rPr>
        <w:t>ing</w:t>
      </w:r>
      <w:r w:rsidR="004E19C7" w:rsidRPr="00980F40">
        <w:rPr>
          <w:rFonts w:ascii="Arial" w:hAnsi="Arial" w:cs="Arial"/>
          <w:sz w:val="22"/>
          <w:szCs w:val="22"/>
          <w:lang w:eastAsia="en-GB"/>
        </w:rPr>
        <w:t xml:space="preserve"> of toilet/bathroom facilities, visitors (both social and legal)</w:t>
      </w:r>
    </w:p>
    <w:p w14:paraId="12FA5BEC" w14:textId="77777777" w:rsidR="004E19C7" w:rsidRPr="00980F40" w:rsidRDefault="004E19C7" w:rsidP="002D1B70">
      <w:pPr>
        <w:pStyle w:val="ListParagraph"/>
        <w:numPr>
          <w:ilvl w:val="0"/>
          <w:numId w:val="66"/>
        </w:numPr>
        <w:tabs>
          <w:tab w:val="left" w:pos="1701"/>
        </w:tabs>
        <w:ind w:left="1701" w:hanging="283"/>
        <w:contextualSpacing/>
        <w:jc w:val="both"/>
        <w:rPr>
          <w:rFonts w:ascii="Arial" w:hAnsi="Arial" w:cs="Arial"/>
          <w:sz w:val="22"/>
          <w:szCs w:val="22"/>
          <w:lang w:eastAsia="en-GB"/>
        </w:rPr>
      </w:pPr>
      <w:r w:rsidRPr="00980F40">
        <w:rPr>
          <w:rFonts w:ascii="Arial" w:hAnsi="Arial" w:cs="Arial"/>
          <w:sz w:val="22"/>
          <w:szCs w:val="22"/>
          <w:lang w:eastAsia="en-GB"/>
        </w:rPr>
        <w:t>Any items withheld from the service user</w:t>
      </w:r>
    </w:p>
    <w:p w14:paraId="3DD496C5" w14:textId="77777777" w:rsidR="004E19C7" w:rsidRPr="00980F40" w:rsidRDefault="004E19C7" w:rsidP="002D1B70">
      <w:pPr>
        <w:pStyle w:val="ListParagraph"/>
        <w:numPr>
          <w:ilvl w:val="0"/>
          <w:numId w:val="66"/>
        </w:numPr>
        <w:tabs>
          <w:tab w:val="left" w:pos="1701"/>
        </w:tabs>
        <w:ind w:left="1701" w:hanging="283"/>
        <w:contextualSpacing/>
        <w:jc w:val="both"/>
        <w:rPr>
          <w:rFonts w:ascii="Arial" w:hAnsi="Arial" w:cs="Arial"/>
          <w:sz w:val="22"/>
          <w:szCs w:val="22"/>
          <w:lang w:eastAsia="en-GB"/>
        </w:rPr>
      </w:pPr>
      <w:r w:rsidRPr="00980F40">
        <w:rPr>
          <w:rFonts w:ascii="Arial" w:hAnsi="Arial" w:cs="Arial"/>
          <w:sz w:val="22"/>
          <w:szCs w:val="22"/>
          <w:lang w:eastAsia="en-GB"/>
        </w:rPr>
        <w:t>Activities that have been collaboratively agreed and where necessary escort requirements to accommodate same.</w:t>
      </w:r>
    </w:p>
    <w:p w14:paraId="1FA8E773" w14:textId="77777777" w:rsidR="004E19C7" w:rsidRPr="00980F40" w:rsidRDefault="004E19C7" w:rsidP="002D1B70">
      <w:pPr>
        <w:pStyle w:val="ListParagraph"/>
        <w:numPr>
          <w:ilvl w:val="0"/>
          <w:numId w:val="66"/>
        </w:numPr>
        <w:tabs>
          <w:tab w:val="left" w:pos="1701"/>
        </w:tabs>
        <w:ind w:left="1701" w:hanging="283"/>
        <w:contextualSpacing/>
        <w:jc w:val="both"/>
        <w:rPr>
          <w:rFonts w:ascii="Arial" w:hAnsi="Arial" w:cs="Arial"/>
          <w:sz w:val="22"/>
          <w:szCs w:val="22"/>
          <w:lang w:eastAsia="en-GB"/>
        </w:rPr>
      </w:pPr>
      <w:r w:rsidRPr="00980F40">
        <w:rPr>
          <w:rFonts w:ascii="Arial" w:hAnsi="Arial" w:cs="Arial"/>
          <w:sz w:val="22"/>
          <w:szCs w:val="22"/>
          <w:lang w:eastAsia="en-GB"/>
        </w:rPr>
        <w:t>Relapse signs</w:t>
      </w:r>
    </w:p>
    <w:p w14:paraId="2DC3DF20" w14:textId="77777777" w:rsidR="004E19C7" w:rsidRPr="00980F40" w:rsidRDefault="004E19C7" w:rsidP="002D1B70">
      <w:pPr>
        <w:pStyle w:val="ListParagraph"/>
        <w:numPr>
          <w:ilvl w:val="0"/>
          <w:numId w:val="66"/>
        </w:numPr>
        <w:tabs>
          <w:tab w:val="left" w:pos="1701"/>
        </w:tabs>
        <w:ind w:left="1701" w:hanging="283"/>
        <w:contextualSpacing/>
        <w:jc w:val="both"/>
        <w:rPr>
          <w:rFonts w:ascii="Arial" w:hAnsi="Arial" w:cs="Arial"/>
          <w:sz w:val="22"/>
          <w:szCs w:val="22"/>
          <w:lang w:eastAsia="en-GB"/>
        </w:rPr>
      </w:pPr>
      <w:r w:rsidRPr="00980F40">
        <w:rPr>
          <w:rFonts w:ascii="Arial" w:hAnsi="Arial" w:cs="Arial"/>
          <w:sz w:val="22"/>
          <w:szCs w:val="22"/>
          <w:lang w:eastAsia="en-GB"/>
        </w:rPr>
        <w:t>Trigger factors</w:t>
      </w:r>
    </w:p>
    <w:p w14:paraId="495D5EF6" w14:textId="79EFDD21" w:rsidR="621A7AA8" w:rsidRPr="00980F40" w:rsidRDefault="621A7AA8" w:rsidP="621A7AA8">
      <w:pPr>
        <w:tabs>
          <w:tab w:val="left" w:pos="1701"/>
        </w:tabs>
        <w:spacing w:after="0" w:line="240" w:lineRule="auto"/>
        <w:contextualSpacing/>
        <w:jc w:val="both"/>
        <w:rPr>
          <w:rFonts w:ascii="Arial" w:eastAsia="Times New Roman" w:hAnsi="Arial" w:cs="Arial"/>
          <w:lang w:eastAsia="en-GB"/>
        </w:rPr>
      </w:pPr>
    </w:p>
    <w:p w14:paraId="4B1C9BF8" w14:textId="77777777" w:rsidR="004E19C7" w:rsidRPr="00980F40" w:rsidRDefault="004E19C7" w:rsidP="6EE76F11">
      <w:pPr>
        <w:tabs>
          <w:tab w:val="left" w:pos="900"/>
        </w:tabs>
        <w:autoSpaceDE w:val="0"/>
        <w:autoSpaceDN w:val="0"/>
        <w:adjustRightInd w:val="0"/>
        <w:spacing w:after="0" w:line="240" w:lineRule="auto"/>
        <w:ind w:right="-22"/>
        <w:jc w:val="both"/>
        <w:outlineLvl w:val="0"/>
        <w:rPr>
          <w:rFonts w:ascii="Arial" w:eastAsia="Times New Roman" w:hAnsi="Arial" w:cs="Arial"/>
          <w:b/>
          <w:bCs/>
          <w:color w:val="000000"/>
          <w:lang w:val="en-US"/>
        </w:rPr>
      </w:pPr>
    </w:p>
    <w:p w14:paraId="79B14343" w14:textId="7B7FFB4A" w:rsidR="6EE76F11" w:rsidRPr="00980F40" w:rsidRDefault="6EE76F11" w:rsidP="6EE76F11">
      <w:pPr>
        <w:tabs>
          <w:tab w:val="left" w:pos="900"/>
        </w:tabs>
        <w:spacing w:after="0" w:line="240" w:lineRule="auto"/>
        <w:ind w:right="-22"/>
        <w:jc w:val="both"/>
        <w:outlineLvl w:val="0"/>
        <w:rPr>
          <w:rFonts w:ascii="Arial" w:eastAsia="Times New Roman" w:hAnsi="Arial" w:cs="Arial"/>
          <w:b/>
          <w:bCs/>
          <w:color w:val="000000" w:themeColor="text1"/>
          <w:lang w:val="en-US"/>
        </w:rPr>
      </w:pPr>
    </w:p>
    <w:p w14:paraId="6A7C105A" w14:textId="348C4EC6" w:rsidR="004E19C7" w:rsidRPr="00980F40" w:rsidRDefault="004E19C7" w:rsidP="00D179CC">
      <w:pPr>
        <w:numPr>
          <w:ilvl w:val="1"/>
          <w:numId w:val="19"/>
        </w:numPr>
        <w:tabs>
          <w:tab w:val="left" w:pos="0"/>
        </w:tabs>
        <w:autoSpaceDE w:val="0"/>
        <w:autoSpaceDN w:val="0"/>
        <w:adjustRightInd w:val="0"/>
        <w:spacing w:after="0" w:line="240" w:lineRule="auto"/>
        <w:ind w:left="0" w:right="-22" w:firstLine="0"/>
        <w:jc w:val="both"/>
        <w:outlineLvl w:val="0"/>
        <w:rPr>
          <w:rFonts w:ascii="Arial" w:eastAsia="Times New Roman" w:hAnsi="Arial" w:cs="Arial"/>
          <w:b/>
          <w:bCs/>
          <w:color w:val="000000"/>
          <w:lang w:val="en-US"/>
        </w:rPr>
      </w:pPr>
      <w:r w:rsidRPr="00980F40">
        <w:rPr>
          <w:rFonts w:ascii="Arial" w:eastAsia="Times New Roman" w:hAnsi="Arial" w:cs="Arial"/>
          <w:b/>
          <w:bCs/>
          <w:color w:val="000000"/>
          <w:lang w:val="en-US"/>
        </w:rPr>
        <w:t>Staff Allocation</w:t>
      </w:r>
    </w:p>
    <w:p w14:paraId="05B6C1FF" w14:textId="77777777" w:rsidR="004E19C7" w:rsidRPr="00980F40" w:rsidRDefault="004E19C7" w:rsidP="00A67791">
      <w:pPr>
        <w:autoSpaceDE w:val="0"/>
        <w:autoSpaceDN w:val="0"/>
        <w:adjustRightInd w:val="0"/>
        <w:spacing w:after="0" w:line="240" w:lineRule="auto"/>
        <w:ind w:left="426" w:right="-22"/>
        <w:jc w:val="both"/>
        <w:outlineLvl w:val="0"/>
        <w:rPr>
          <w:rFonts w:ascii="Arial" w:eastAsia="Times New Roman" w:hAnsi="Arial" w:cs="Arial"/>
          <w:b/>
          <w:bCs/>
          <w:color w:val="000000"/>
          <w:lang w:val="en-US"/>
        </w:rPr>
      </w:pPr>
    </w:p>
    <w:p w14:paraId="6C2E0F87" w14:textId="6E02EC99" w:rsidR="004E19C7" w:rsidRPr="00980F40" w:rsidRDefault="665D7BE3" w:rsidP="621A7AA8">
      <w:pPr>
        <w:numPr>
          <w:ilvl w:val="1"/>
          <w:numId w:val="19"/>
        </w:numPr>
        <w:autoSpaceDE w:val="0"/>
        <w:autoSpaceDN w:val="0"/>
        <w:adjustRightInd w:val="0"/>
        <w:spacing w:after="0" w:line="240" w:lineRule="auto"/>
        <w:ind w:left="1134" w:right="-22" w:hanging="567"/>
        <w:jc w:val="both"/>
        <w:outlineLvl w:val="0"/>
        <w:rPr>
          <w:rFonts w:ascii="Arial" w:eastAsia="Times New Roman" w:hAnsi="Arial" w:cs="Arial"/>
          <w:color w:val="000000"/>
          <w:lang w:val="en-US"/>
        </w:rPr>
      </w:pPr>
      <w:r w:rsidRPr="00980F40">
        <w:rPr>
          <w:rFonts w:ascii="Arial" w:eastAsia="Times New Roman" w:hAnsi="Arial" w:cs="Arial"/>
          <w:color w:val="000000" w:themeColor="text1"/>
          <w:lang w:val="en-US"/>
        </w:rPr>
        <w:t>The shift coordinator allocating staff to carry out observations has a responsibility to ensure that staff rostered to complete enhanced observations have been assessed as competent</w:t>
      </w:r>
      <w:r w:rsidR="004E7298" w:rsidRPr="00980F40">
        <w:rPr>
          <w:rFonts w:ascii="Arial" w:eastAsia="Times New Roman" w:hAnsi="Arial" w:cs="Arial"/>
          <w:color w:val="000000" w:themeColor="text1"/>
          <w:lang w:val="en-US"/>
        </w:rPr>
        <w:t xml:space="preserve">, </w:t>
      </w:r>
      <w:r w:rsidRPr="00980F40">
        <w:rPr>
          <w:rFonts w:ascii="Arial" w:eastAsia="Times New Roman" w:hAnsi="Arial" w:cs="Arial"/>
          <w:color w:val="000000" w:themeColor="text1"/>
          <w:lang w:val="en-US"/>
        </w:rPr>
        <w:t>have received an orientation to the ward environment and a handover of service users on the ward including their risks.</w:t>
      </w:r>
      <w:r w:rsidR="3DFB344C" w:rsidRPr="00980F40">
        <w:rPr>
          <w:rFonts w:ascii="Arial" w:eastAsia="Times New Roman" w:hAnsi="Arial" w:cs="Arial"/>
          <w:color w:val="000000" w:themeColor="text1"/>
          <w:lang w:val="en-US"/>
        </w:rPr>
        <w:t xml:space="preserve"> Staff </w:t>
      </w:r>
      <w:r w:rsidR="03CEA016" w:rsidRPr="00980F40">
        <w:rPr>
          <w:rFonts w:ascii="Arial" w:eastAsia="Times New Roman" w:hAnsi="Arial" w:cs="Arial"/>
          <w:color w:val="000000" w:themeColor="text1"/>
          <w:lang w:val="en-US"/>
        </w:rPr>
        <w:t xml:space="preserve">also </w:t>
      </w:r>
      <w:r w:rsidR="3DFB344C" w:rsidRPr="00980F40">
        <w:rPr>
          <w:rFonts w:ascii="Arial" w:eastAsia="Times New Roman" w:hAnsi="Arial" w:cs="Arial"/>
          <w:color w:val="000000" w:themeColor="text1"/>
          <w:lang w:val="en-US"/>
        </w:rPr>
        <w:t xml:space="preserve">have </w:t>
      </w:r>
      <w:r w:rsidR="19C7BA01" w:rsidRPr="00980F40">
        <w:rPr>
          <w:rFonts w:ascii="Arial" w:eastAsia="Times New Roman" w:hAnsi="Arial" w:cs="Arial"/>
          <w:color w:val="000000" w:themeColor="text1"/>
          <w:lang w:val="en-US"/>
        </w:rPr>
        <w:t xml:space="preserve">personal </w:t>
      </w:r>
      <w:r w:rsidR="3DFB344C" w:rsidRPr="00980F40">
        <w:rPr>
          <w:rFonts w:ascii="Arial" w:eastAsia="Times New Roman" w:hAnsi="Arial" w:cs="Arial"/>
          <w:color w:val="000000" w:themeColor="text1"/>
          <w:lang w:val="en-US"/>
        </w:rPr>
        <w:t xml:space="preserve">responsibility and are accountable for their own practice and must inform the shift </w:t>
      </w:r>
      <w:r w:rsidR="49C75697" w:rsidRPr="00980F40">
        <w:rPr>
          <w:rFonts w:ascii="Arial" w:eastAsia="Times New Roman" w:hAnsi="Arial" w:cs="Arial"/>
          <w:color w:val="000000" w:themeColor="text1"/>
          <w:lang w:val="en-US"/>
        </w:rPr>
        <w:t>coordinator</w:t>
      </w:r>
      <w:r w:rsidR="3DFB344C" w:rsidRPr="00980F40">
        <w:rPr>
          <w:rFonts w:ascii="Arial" w:eastAsia="Times New Roman" w:hAnsi="Arial" w:cs="Arial"/>
          <w:color w:val="000000" w:themeColor="text1"/>
          <w:lang w:val="en-US"/>
        </w:rPr>
        <w:t xml:space="preserve"> if they have not undertaken training or feel capa</w:t>
      </w:r>
      <w:r w:rsidR="3337507B" w:rsidRPr="00980F40">
        <w:rPr>
          <w:rFonts w:ascii="Arial" w:eastAsia="Times New Roman" w:hAnsi="Arial" w:cs="Arial"/>
          <w:color w:val="000000" w:themeColor="text1"/>
          <w:lang w:val="en-US"/>
        </w:rPr>
        <w:t xml:space="preserve">ble </w:t>
      </w:r>
      <w:r w:rsidR="3476DE8C" w:rsidRPr="00980F40">
        <w:rPr>
          <w:rFonts w:ascii="Arial" w:eastAsia="Times New Roman" w:hAnsi="Arial" w:cs="Arial"/>
          <w:color w:val="000000" w:themeColor="text1"/>
          <w:lang w:val="en-US"/>
        </w:rPr>
        <w:t>of undertaking</w:t>
      </w:r>
      <w:r w:rsidR="3337507B" w:rsidRPr="00980F40">
        <w:rPr>
          <w:rFonts w:ascii="Arial" w:eastAsia="Times New Roman" w:hAnsi="Arial" w:cs="Arial"/>
          <w:color w:val="000000" w:themeColor="text1"/>
          <w:lang w:val="en-US"/>
        </w:rPr>
        <w:t xml:space="preserve"> allocated observations.</w:t>
      </w:r>
    </w:p>
    <w:p w14:paraId="3F44A8B2" w14:textId="77777777" w:rsidR="004E19C7" w:rsidRPr="00980F40" w:rsidRDefault="004E19C7" w:rsidP="00A67791">
      <w:pPr>
        <w:pStyle w:val="ListParagraph"/>
        <w:jc w:val="both"/>
        <w:rPr>
          <w:rFonts w:ascii="Arial" w:hAnsi="Arial" w:cs="Arial"/>
          <w:b/>
          <w:bCs/>
          <w:color w:val="000000"/>
          <w:sz w:val="22"/>
          <w:szCs w:val="22"/>
        </w:rPr>
      </w:pPr>
    </w:p>
    <w:p w14:paraId="127816C7" w14:textId="50BE4A22" w:rsidR="004E19C7" w:rsidRPr="00980F40" w:rsidRDefault="665D7BE3" w:rsidP="621A7AA8">
      <w:pPr>
        <w:numPr>
          <w:ilvl w:val="1"/>
          <w:numId w:val="19"/>
        </w:numPr>
        <w:tabs>
          <w:tab w:val="left" w:pos="360"/>
        </w:tabs>
        <w:autoSpaceDE w:val="0"/>
        <w:autoSpaceDN w:val="0"/>
        <w:adjustRightInd w:val="0"/>
        <w:spacing w:after="0" w:line="240" w:lineRule="auto"/>
        <w:ind w:left="1134" w:right="-22" w:hanging="567"/>
        <w:jc w:val="both"/>
        <w:outlineLvl w:val="0"/>
        <w:rPr>
          <w:rFonts w:ascii="Arial" w:eastAsia="Times New Roman" w:hAnsi="Arial" w:cs="Arial"/>
          <w:lang w:val="en-US"/>
        </w:rPr>
      </w:pPr>
      <w:r w:rsidRPr="00980F40">
        <w:rPr>
          <w:rFonts w:ascii="Arial" w:eastAsia="Times New Roman" w:hAnsi="Arial" w:cs="Arial"/>
          <w:color w:val="000000" w:themeColor="text1"/>
          <w:lang w:val="en-US"/>
        </w:rPr>
        <w:t xml:space="preserve">The shift coordinator will draw up a </w:t>
      </w:r>
      <w:bookmarkStart w:id="3" w:name="_Int_MHs05jj1"/>
      <w:proofErr w:type="spellStart"/>
      <w:r w:rsidRPr="00980F40">
        <w:rPr>
          <w:rFonts w:ascii="Arial" w:eastAsia="Times New Roman" w:hAnsi="Arial" w:cs="Arial"/>
          <w:color w:val="000000" w:themeColor="text1"/>
          <w:lang w:val="en-US"/>
        </w:rPr>
        <w:t>rota</w:t>
      </w:r>
      <w:bookmarkEnd w:id="3"/>
      <w:proofErr w:type="spellEnd"/>
      <w:r w:rsidRPr="00980F40">
        <w:rPr>
          <w:rFonts w:ascii="Arial" w:eastAsia="Times New Roman" w:hAnsi="Arial" w:cs="Arial"/>
          <w:color w:val="000000" w:themeColor="text1"/>
          <w:lang w:val="en-US"/>
        </w:rPr>
        <w:t xml:space="preserve"> at the commencement of every shift to ensure that the observations are distributed fairly and according to competence. The observation </w:t>
      </w:r>
      <w:proofErr w:type="spellStart"/>
      <w:r w:rsidRPr="00980F40">
        <w:rPr>
          <w:rFonts w:ascii="Arial" w:eastAsia="Times New Roman" w:hAnsi="Arial" w:cs="Arial"/>
          <w:color w:val="000000" w:themeColor="text1"/>
          <w:lang w:val="en-US"/>
        </w:rPr>
        <w:t>rota</w:t>
      </w:r>
      <w:proofErr w:type="spellEnd"/>
      <w:r w:rsidRPr="00980F40">
        <w:rPr>
          <w:rFonts w:ascii="Arial" w:eastAsia="Times New Roman" w:hAnsi="Arial" w:cs="Arial"/>
          <w:color w:val="000000" w:themeColor="text1"/>
          <w:lang w:val="en-US"/>
        </w:rPr>
        <w:t xml:space="preserve"> must be formally documented on the ward’s shift planner and should be readily available as and when required. Any changes/swaps in the </w:t>
      </w:r>
      <w:proofErr w:type="spellStart"/>
      <w:r w:rsidRPr="00980F40">
        <w:rPr>
          <w:rFonts w:ascii="Arial" w:eastAsia="Times New Roman" w:hAnsi="Arial" w:cs="Arial"/>
          <w:color w:val="000000" w:themeColor="text1"/>
          <w:lang w:val="en-US"/>
        </w:rPr>
        <w:t>rota</w:t>
      </w:r>
      <w:proofErr w:type="spellEnd"/>
      <w:r w:rsidRPr="00980F40">
        <w:rPr>
          <w:rFonts w:ascii="Arial" w:eastAsia="Times New Roman" w:hAnsi="Arial" w:cs="Arial"/>
          <w:color w:val="000000" w:themeColor="text1"/>
          <w:lang w:val="en-US"/>
        </w:rPr>
        <w:t xml:space="preserve"> must be documented and countersigned by the shift coordinator. Observations may involve a number of staff, with care being handed over at intervals</w:t>
      </w:r>
      <w:r w:rsidR="14C8A6B3" w:rsidRPr="00980F40">
        <w:rPr>
          <w:rFonts w:ascii="Arial" w:eastAsia="Times New Roman" w:hAnsi="Arial" w:cs="Arial"/>
          <w:color w:val="000000" w:themeColor="text1"/>
          <w:lang w:val="en-US"/>
        </w:rPr>
        <w:t xml:space="preserve"> using the principles of the board relay</w:t>
      </w:r>
      <w:r w:rsidR="67530073" w:rsidRPr="00980F40">
        <w:rPr>
          <w:rFonts w:ascii="Arial" w:eastAsia="Times New Roman" w:hAnsi="Arial" w:cs="Arial"/>
          <w:color w:val="000000" w:themeColor="text1"/>
          <w:lang w:val="en-US"/>
        </w:rPr>
        <w:t>.</w:t>
      </w:r>
      <w:r w:rsidRPr="00980F40">
        <w:rPr>
          <w:rFonts w:ascii="Arial" w:eastAsia="Times New Roman" w:hAnsi="Arial" w:cs="Arial"/>
          <w:color w:val="000000" w:themeColor="text1"/>
          <w:lang w:val="en-US"/>
        </w:rPr>
        <w:t xml:space="preserve"> The shift coordinator may allocate observation levels to non-nursing clinicians who are familiar with the ward </w:t>
      </w:r>
      <w:r w:rsidR="3E2BE511" w:rsidRPr="00980F40">
        <w:rPr>
          <w:rFonts w:ascii="Arial" w:eastAsia="Times New Roman" w:hAnsi="Arial" w:cs="Arial"/>
          <w:color w:val="000000" w:themeColor="text1"/>
          <w:lang w:val="en-US"/>
        </w:rPr>
        <w:t>environment and</w:t>
      </w:r>
      <w:r w:rsidRPr="00980F40">
        <w:rPr>
          <w:rFonts w:ascii="Arial" w:eastAsia="Times New Roman" w:hAnsi="Arial" w:cs="Arial"/>
          <w:color w:val="000000" w:themeColor="text1"/>
          <w:lang w:val="en-US"/>
        </w:rPr>
        <w:t xml:space="preserve"> have had their competency to carry out observations assessed and are breakaway trained.</w:t>
      </w:r>
      <w:r w:rsidR="5C5B8E8F" w:rsidRPr="00980F40">
        <w:rPr>
          <w:rFonts w:ascii="Arial" w:eastAsia="Times New Roman" w:hAnsi="Arial" w:cs="Arial"/>
          <w:lang w:val="en-US"/>
        </w:rPr>
        <w:t xml:space="preserve"> Changes to the shift allocations must be made if indicated by changes in levels of observation and communicated directly to the staff on duty.</w:t>
      </w:r>
    </w:p>
    <w:p w14:paraId="3E16AC39" w14:textId="54B51C51" w:rsidR="004E19C7" w:rsidRPr="00980F40" w:rsidRDefault="004E19C7" w:rsidP="6EE76F11">
      <w:pPr>
        <w:tabs>
          <w:tab w:val="left" w:pos="360"/>
        </w:tabs>
        <w:autoSpaceDE w:val="0"/>
        <w:autoSpaceDN w:val="0"/>
        <w:adjustRightInd w:val="0"/>
        <w:spacing w:after="0" w:line="240" w:lineRule="auto"/>
        <w:ind w:left="1134" w:right="-22" w:hanging="567"/>
        <w:jc w:val="both"/>
        <w:outlineLvl w:val="0"/>
        <w:rPr>
          <w:rFonts w:ascii="Arial" w:eastAsia="Times New Roman" w:hAnsi="Arial" w:cs="Arial"/>
          <w:color w:val="000000"/>
          <w:lang w:val="en-US"/>
        </w:rPr>
      </w:pPr>
    </w:p>
    <w:p w14:paraId="2840EBAD" w14:textId="21FEC443" w:rsidR="5DE4922F" w:rsidRPr="00980F40" w:rsidRDefault="5DE4922F" w:rsidP="00A67791">
      <w:pPr>
        <w:tabs>
          <w:tab w:val="left" w:pos="360"/>
        </w:tabs>
        <w:spacing w:after="0" w:line="240" w:lineRule="auto"/>
        <w:ind w:right="-22"/>
        <w:jc w:val="both"/>
        <w:outlineLvl w:val="0"/>
        <w:rPr>
          <w:rFonts w:ascii="Arial" w:eastAsia="Times New Roman" w:hAnsi="Arial" w:cs="Arial"/>
          <w:color w:val="000000" w:themeColor="text1"/>
          <w:lang w:val="en-US"/>
        </w:rPr>
      </w:pPr>
    </w:p>
    <w:p w14:paraId="03D05523" w14:textId="77777777" w:rsidR="001B1BC4" w:rsidRPr="00980F40" w:rsidRDefault="665D7BE3" w:rsidP="621A7AA8">
      <w:pPr>
        <w:numPr>
          <w:ilvl w:val="1"/>
          <w:numId w:val="19"/>
        </w:numPr>
        <w:tabs>
          <w:tab w:val="left" w:pos="360"/>
        </w:tabs>
        <w:autoSpaceDE w:val="0"/>
        <w:autoSpaceDN w:val="0"/>
        <w:adjustRightInd w:val="0"/>
        <w:spacing w:after="0" w:line="240" w:lineRule="auto"/>
        <w:ind w:left="1134" w:right="-22" w:hanging="567"/>
        <w:jc w:val="both"/>
        <w:outlineLvl w:val="0"/>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Clinical staff are expected to observe and record service </w:t>
      </w:r>
      <w:r w:rsidR="25E8FB0C" w:rsidRPr="00980F40">
        <w:rPr>
          <w:rFonts w:ascii="Arial" w:eastAsia="Times New Roman" w:hAnsi="Arial" w:cs="Arial"/>
          <w:color w:val="000000" w:themeColor="text1"/>
          <w:lang w:val="en-US"/>
        </w:rPr>
        <w:t>users'</w:t>
      </w:r>
      <w:r w:rsidRPr="00980F40">
        <w:rPr>
          <w:rFonts w:ascii="Arial" w:eastAsia="Times New Roman" w:hAnsi="Arial" w:cs="Arial"/>
          <w:color w:val="000000" w:themeColor="text1"/>
          <w:lang w:val="en-US"/>
        </w:rPr>
        <w:t xml:space="preserve"> functioning, behavioral presentation, mental state. </w:t>
      </w:r>
      <w:r w:rsidR="001B1BC4" w:rsidRPr="00980F40">
        <w:rPr>
          <w:rFonts w:ascii="Arial" w:eastAsia="Times New Roman" w:hAnsi="Arial" w:cs="Arial"/>
          <w:color w:val="000000" w:themeColor="text1"/>
          <w:lang w:val="en-US"/>
        </w:rPr>
        <w:t xml:space="preserve">This may be completed by allocated staff at the end of their shift. </w:t>
      </w:r>
    </w:p>
    <w:p w14:paraId="523D9775" w14:textId="77777777" w:rsidR="001B1BC4" w:rsidRPr="00980F40" w:rsidRDefault="001B1BC4" w:rsidP="001B1BC4">
      <w:pPr>
        <w:tabs>
          <w:tab w:val="left" w:pos="360"/>
        </w:tabs>
        <w:autoSpaceDE w:val="0"/>
        <w:autoSpaceDN w:val="0"/>
        <w:adjustRightInd w:val="0"/>
        <w:spacing w:after="0" w:line="240" w:lineRule="auto"/>
        <w:ind w:left="1134" w:right="-22"/>
        <w:jc w:val="both"/>
        <w:outlineLvl w:val="0"/>
        <w:rPr>
          <w:rFonts w:ascii="Arial" w:eastAsia="Times New Roman" w:hAnsi="Arial" w:cs="Arial"/>
          <w:color w:val="000000"/>
          <w:lang w:val="en-US"/>
        </w:rPr>
      </w:pPr>
    </w:p>
    <w:p w14:paraId="06D9DC0E" w14:textId="6A5ECF24" w:rsidR="004E19C7" w:rsidRPr="00980F40" w:rsidRDefault="597E809F" w:rsidP="621A7AA8">
      <w:pPr>
        <w:numPr>
          <w:ilvl w:val="1"/>
          <w:numId w:val="19"/>
        </w:numPr>
        <w:tabs>
          <w:tab w:val="left" w:pos="360"/>
        </w:tabs>
        <w:autoSpaceDE w:val="0"/>
        <w:autoSpaceDN w:val="0"/>
        <w:adjustRightInd w:val="0"/>
        <w:spacing w:after="0" w:line="240" w:lineRule="auto"/>
        <w:ind w:left="1134" w:right="-22" w:hanging="567"/>
        <w:jc w:val="both"/>
        <w:outlineLvl w:val="0"/>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For service users on </w:t>
      </w:r>
      <w:r w:rsidR="001B1BC4" w:rsidRPr="00980F40">
        <w:rPr>
          <w:rFonts w:ascii="Arial" w:eastAsia="Times New Roman" w:hAnsi="Arial" w:cs="Arial"/>
          <w:color w:val="000000" w:themeColor="text1"/>
          <w:lang w:val="en-US"/>
        </w:rPr>
        <w:t>continuous supportive observations</w:t>
      </w:r>
      <w:r w:rsidRPr="00980F40">
        <w:rPr>
          <w:rFonts w:ascii="Arial" w:eastAsia="Times New Roman" w:hAnsi="Arial" w:cs="Arial"/>
          <w:color w:val="000000" w:themeColor="text1"/>
          <w:lang w:val="en-US"/>
        </w:rPr>
        <w:t>, it is unacceptable to only note the location of service users.</w:t>
      </w:r>
      <w:r w:rsidR="665D7BE3" w:rsidRPr="00980F40">
        <w:rPr>
          <w:rFonts w:ascii="Arial" w:eastAsia="Times New Roman" w:hAnsi="Arial" w:cs="Arial"/>
          <w:color w:val="000000" w:themeColor="text1"/>
          <w:lang w:val="en-US"/>
        </w:rPr>
        <w:t xml:space="preserve"> When undertaking any level of observation, the staff tasked with undertaking </w:t>
      </w:r>
      <w:r w:rsidR="016A5640" w:rsidRPr="00980F40">
        <w:rPr>
          <w:rFonts w:ascii="Arial" w:eastAsia="Times New Roman" w:hAnsi="Arial" w:cs="Arial"/>
          <w:color w:val="000000" w:themeColor="text1"/>
          <w:lang w:val="en-US"/>
        </w:rPr>
        <w:t>observation</w:t>
      </w:r>
      <w:r w:rsidR="665D7BE3" w:rsidRPr="00980F40">
        <w:rPr>
          <w:rFonts w:ascii="Arial" w:eastAsia="Times New Roman" w:hAnsi="Arial" w:cs="Arial"/>
          <w:color w:val="000000" w:themeColor="text1"/>
          <w:lang w:val="en-US"/>
        </w:rPr>
        <w:t xml:space="preserve"> </w:t>
      </w:r>
      <w:r w:rsidR="001B1BC4" w:rsidRPr="00980F40">
        <w:rPr>
          <w:rFonts w:ascii="Arial" w:eastAsia="Times New Roman" w:hAnsi="Arial" w:cs="Arial"/>
          <w:color w:val="000000" w:themeColor="text1"/>
          <w:lang w:val="en-US"/>
        </w:rPr>
        <w:t xml:space="preserve">for their allocated time </w:t>
      </w:r>
      <w:r w:rsidR="665D7BE3" w:rsidRPr="00980F40">
        <w:rPr>
          <w:rFonts w:ascii="Arial" w:eastAsia="Times New Roman" w:hAnsi="Arial" w:cs="Arial"/>
          <w:color w:val="000000" w:themeColor="text1"/>
          <w:lang w:val="en-US"/>
        </w:rPr>
        <w:t xml:space="preserve">should </w:t>
      </w:r>
      <w:r w:rsidR="4919F18D" w:rsidRPr="00980F40">
        <w:rPr>
          <w:rFonts w:ascii="Arial" w:eastAsia="Times New Roman" w:hAnsi="Arial" w:cs="Arial"/>
          <w:color w:val="000000" w:themeColor="text1"/>
          <w:lang w:val="en-US"/>
        </w:rPr>
        <w:t>record</w:t>
      </w:r>
      <w:r w:rsidR="665D7BE3" w:rsidRPr="00980F40">
        <w:rPr>
          <w:rFonts w:ascii="Arial" w:eastAsia="Times New Roman" w:hAnsi="Arial" w:cs="Arial"/>
          <w:color w:val="000000" w:themeColor="text1"/>
          <w:lang w:val="en-US"/>
        </w:rPr>
        <w:t xml:space="preserve"> if the patient is awake or not, engaged in any activities or declining interventions as prescribed in their care plan. Continuous attempts must be made </w:t>
      </w:r>
      <w:r w:rsidR="046D55E3" w:rsidRPr="00980F40">
        <w:rPr>
          <w:rFonts w:ascii="Arial" w:eastAsia="Times New Roman" w:hAnsi="Arial" w:cs="Arial"/>
          <w:color w:val="000000" w:themeColor="text1"/>
          <w:lang w:val="en-US"/>
        </w:rPr>
        <w:t>to engage</w:t>
      </w:r>
      <w:r w:rsidR="665D7BE3" w:rsidRPr="00980F40">
        <w:rPr>
          <w:rFonts w:ascii="Arial" w:eastAsia="Times New Roman" w:hAnsi="Arial" w:cs="Arial"/>
          <w:color w:val="000000" w:themeColor="text1"/>
          <w:lang w:val="en-US"/>
        </w:rPr>
        <w:t xml:space="preserve"> meaningfully with the service user.</w:t>
      </w:r>
    </w:p>
    <w:p w14:paraId="6408110B" w14:textId="10A7CA22" w:rsidR="5DE4922F" w:rsidRPr="00980F40" w:rsidRDefault="5DE4922F" w:rsidP="00A67791">
      <w:pPr>
        <w:tabs>
          <w:tab w:val="left" w:pos="360"/>
        </w:tabs>
        <w:spacing w:after="0" w:line="240" w:lineRule="auto"/>
        <w:ind w:right="-22"/>
        <w:jc w:val="both"/>
        <w:outlineLvl w:val="0"/>
        <w:rPr>
          <w:rFonts w:ascii="Arial" w:eastAsia="Times New Roman" w:hAnsi="Arial" w:cs="Arial"/>
          <w:color w:val="000000" w:themeColor="text1"/>
          <w:lang w:val="en-US"/>
        </w:rPr>
      </w:pPr>
    </w:p>
    <w:p w14:paraId="67791217" w14:textId="21267CFF" w:rsidR="668756AA" w:rsidRPr="00980F40" w:rsidRDefault="668756AA" w:rsidP="00D179CC">
      <w:pPr>
        <w:numPr>
          <w:ilvl w:val="1"/>
          <w:numId w:val="19"/>
        </w:numPr>
        <w:tabs>
          <w:tab w:val="left" w:pos="360"/>
        </w:tabs>
        <w:spacing w:after="0" w:line="240" w:lineRule="auto"/>
        <w:ind w:left="1134" w:right="-22" w:hanging="567"/>
        <w:jc w:val="both"/>
        <w:outlineLvl w:val="0"/>
        <w:rPr>
          <w:rFonts w:ascii="Arial" w:eastAsia="Arial" w:hAnsi="Arial" w:cs="Arial"/>
          <w:lang w:val="en-US"/>
        </w:rPr>
      </w:pPr>
      <w:r w:rsidRPr="00980F40">
        <w:rPr>
          <w:rFonts w:ascii="Arial" w:eastAsia="Times New Roman" w:hAnsi="Arial" w:cs="Arial"/>
          <w:color w:val="000000" w:themeColor="text1"/>
          <w:lang w:val="en-US"/>
        </w:rPr>
        <w:t>Staff carrying ou</w:t>
      </w:r>
      <w:r w:rsidR="7F5F736B" w:rsidRPr="00980F40">
        <w:rPr>
          <w:rFonts w:ascii="Arial" w:eastAsia="Times New Roman" w:hAnsi="Arial" w:cs="Arial"/>
          <w:color w:val="000000" w:themeColor="text1"/>
          <w:lang w:val="en-US"/>
        </w:rPr>
        <w:t>t</w:t>
      </w:r>
      <w:r w:rsidRPr="00980F40">
        <w:rPr>
          <w:rFonts w:ascii="Arial" w:eastAsia="Times New Roman" w:hAnsi="Arial" w:cs="Arial"/>
          <w:color w:val="000000" w:themeColor="text1"/>
          <w:lang w:val="en-US"/>
        </w:rPr>
        <w:t xml:space="preserve"> </w:t>
      </w:r>
      <w:r w:rsidR="001B1BC4" w:rsidRPr="00980F40">
        <w:rPr>
          <w:rFonts w:ascii="Arial" w:eastAsia="Times New Roman" w:hAnsi="Arial" w:cs="Arial"/>
          <w:color w:val="000000" w:themeColor="text1"/>
          <w:lang w:val="en-US"/>
        </w:rPr>
        <w:t>close supportive observations</w:t>
      </w:r>
      <w:r w:rsidRPr="00980F40">
        <w:rPr>
          <w:rFonts w:ascii="Arial" w:eastAsia="Times New Roman" w:hAnsi="Arial" w:cs="Arial"/>
          <w:color w:val="000000" w:themeColor="text1"/>
          <w:lang w:val="en-US"/>
        </w:rPr>
        <w:t xml:space="preserve"> </w:t>
      </w:r>
      <w:r w:rsidRPr="00980F40">
        <w:rPr>
          <w:rFonts w:ascii="Arial" w:eastAsia="Times New Roman" w:hAnsi="Arial" w:cs="Arial"/>
          <w:b/>
          <w:bCs/>
          <w:color w:val="000000" w:themeColor="text1"/>
          <w:lang w:val="en-US"/>
        </w:rPr>
        <w:t>must not</w:t>
      </w:r>
      <w:r w:rsidRPr="00980F40">
        <w:rPr>
          <w:rFonts w:ascii="Arial" w:eastAsia="Times New Roman" w:hAnsi="Arial" w:cs="Arial"/>
          <w:color w:val="000000" w:themeColor="text1"/>
          <w:lang w:val="en-US"/>
        </w:rPr>
        <w:t xml:space="preserve"> be distracted by engaging in other activities that would interfere with their ability to carry out observations safely</w:t>
      </w:r>
      <w:r w:rsidR="52C21249" w:rsidRPr="00980F40">
        <w:rPr>
          <w:rFonts w:ascii="Arial" w:eastAsia="Times New Roman" w:hAnsi="Arial" w:cs="Arial"/>
          <w:color w:val="000000" w:themeColor="text1"/>
          <w:lang w:val="en-US"/>
        </w:rPr>
        <w:t xml:space="preserve">. This includes the use of mobile devices whilst on duty (please </w:t>
      </w:r>
      <w:r w:rsidR="55C97476" w:rsidRPr="00980F40">
        <w:rPr>
          <w:rFonts w:ascii="Arial" w:eastAsia="Times New Roman" w:hAnsi="Arial" w:cs="Arial"/>
          <w:color w:val="000000" w:themeColor="text1"/>
          <w:lang w:val="en-US"/>
        </w:rPr>
        <w:t>s</w:t>
      </w:r>
      <w:r w:rsidR="52C21249" w:rsidRPr="00980F40">
        <w:rPr>
          <w:rFonts w:ascii="Arial" w:eastAsia="Times New Roman" w:hAnsi="Arial" w:cs="Arial"/>
          <w:color w:val="000000" w:themeColor="text1"/>
          <w:lang w:val="en-US"/>
        </w:rPr>
        <w:t xml:space="preserve">ee </w:t>
      </w:r>
      <w:r w:rsidR="2D5337C3" w:rsidRPr="00980F40">
        <w:rPr>
          <w:rFonts w:ascii="Arial" w:eastAsia="Times New Roman" w:hAnsi="Arial" w:cs="Arial"/>
          <w:color w:val="000000" w:themeColor="text1"/>
          <w:lang w:val="en-US"/>
        </w:rPr>
        <w:t xml:space="preserve">Mobile Phone/Tablet Policy for Service </w:t>
      </w:r>
      <w:proofErr w:type="gramStart"/>
      <w:r w:rsidR="2D5337C3" w:rsidRPr="00980F40">
        <w:rPr>
          <w:rFonts w:ascii="Arial" w:eastAsia="Times New Roman" w:hAnsi="Arial" w:cs="Arial"/>
          <w:color w:val="000000" w:themeColor="text1"/>
          <w:lang w:val="en-US"/>
        </w:rPr>
        <w:t>Users ,</w:t>
      </w:r>
      <w:proofErr w:type="gramEnd"/>
      <w:r w:rsidR="2D5337C3" w:rsidRPr="00980F40">
        <w:rPr>
          <w:rFonts w:ascii="Arial" w:eastAsia="Times New Roman" w:hAnsi="Arial" w:cs="Arial"/>
          <w:color w:val="000000" w:themeColor="text1"/>
          <w:lang w:val="en-US"/>
        </w:rPr>
        <w:t xml:space="preserve"> Visitors and Staff (Inpatient))</w:t>
      </w:r>
      <w:r w:rsidR="001B1BC4" w:rsidRPr="00980F40">
        <w:rPr>
          <w:rFonts w:ascii="Arial" w:eastAsia="Times New Roman" w:hAnsi="Arial" w:cs="Arial"/>
          <w:color w:val="000000" w:themeColor="text1"/>
          <w:lang w:val="en-US"/>
        </w:rPr>
        <w:t>.</w:t>
      </w:r>
    </w:p>
    <w:p w14:paraId="7DA0655A" w14:textId="77777777" w:rsidR="004E19C7" w:rsidRPr="00980F40" w:rsidRDefault="004E19C7" w:rsidP="004E19C7">
      <w:pPr>
        <w:tabs>
          <w:tab w:val="left" w:pos="7740"/>
        </w:tabs>
        <w:autoSpaceDE w:val="0"/>
        <w:autoSpaceDN w:val="0"/>
        <w:adjustRightInd w:val="0"/>
        <w:spacing w:after="0" w:line="240" w:lineRule="auto"/>
        <w:ind w:right="338"/>
        <w:jc w:val="both"/>
        <w:rPr>
          <w:rFonts w:ascii="Arial" w:eastAsia="Times New Roman" w:hAnsi="Arial" w:cs="Arial"/>
          <w:color w:val="000000"/>
          <w:lang w:val="en-US"/>
        </w:rPr>
      </w:pPr>
    </w:p>
    <w:p w14:paraId="247D1847" w14:textId="6BC6FBC4" w:rsidR="004E19C7" w:rsidRPr="00980F40" w:rsidRDefault="665D7BE3" w:rsidP="00FB0A8B">
      <w:pPr>
        <w:tabs>
          <w:tab w:val="left" w:pos="7740"/>
        </w:tabs>
        <w:autoSpaceDE w:val="0"/>
        <w:autoSpaceDN w:val="0"/>
        <w:adjustRightInd w:val="0"/>
        <w:spacing w:after="0" w:line="240" w:lineRule="auto"/>
        <w:ind w:left="851" w:right="338" w:hanging="851"/>
        <w:jc w:val="both"/>
        <w:outlineLvl w:val="0"/>
        <w:rPr>
          <w:rFonts w:ascii="Arial" w:eastAsia="Times New Roman" w:hAnsi="Arial" w:cs="Arial"/>
          <w:b/>
          <w:bCs/>
          <w:color w:val="000000"/>
          <w:lang w:val="en-US"/>
        </w:rPr>
      </w:pPr>
      <w:r w:rsidRPr="00980F40">
        <w:rPr>
          <w:rFonts w:ascii="Arial" w:eastAsia="Times New Roman" w:hAnsi="Arial" w:cs="Arial"/>
          <w:b/>
          <w:bCs/>
          <w:color w:val="000000" w:themeColor="text1"/>
          <w:lang w:val="en-US"/>
        </w:rPr>
        <w:t xml:space="preserve">8.0. </w:t>
      </w:r>
      <w:r w:rsidR="00FB0A8B" w:rsidRPr="00980F40">
        <w:rPr>
          <w:rFonts w:ascii="Arial" w:eastAsia="Times New Roman" w:hAnsi="Arial" w:cs="Arial"/>
          <w:b/>
          <w:bCs/>
          <w:color w:val="000000" w:themeColor="text1"/>
          <w:lang w:val="en-US"/>
        </w:rPr>
        <w:tab/>
      </w:r>
      <w:r w:rsidRPr="00980F40">
        <w:rPr>
          <w:rFonts w:ascii="Arial" w:eastAsia="Times New Roman" w:hAnsi="Arial" w:cs="Arial"/>
          <w:b/>
          <w:bCs/>
          <w:color w:val="000000" w:themeColor="text1"/>
          <w:lang w:val="en-US"/>
        </w:rPr>
        <w:t>Handover</w:t>
      </w:r>
    </w:p>
    <w:p w14:paraId="7F9266C2" w14:textId="57EC61D8" w:rsidR="004E19C7" w:rsidRPr="00980F40" w:rsidRDefault="29BA997C" w:rsidP="01190650">
      <w:pPr>
        <w:tabs>
          <w:tab w:val="left" w:pos="1418"/>
          <w:tab w:val="left" w:pos="7740"/>
        </w:tabs>
        <w:spacing w:before="240" w:after="0" w:line="240" w:lineRule="auto"/>
        <w:ind w:left="1134" w:right="-22" w:hanging="567"/>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8.1</w:t>
      </w:r>
      <w:r w:rsidR="7DD8A5D2" w:rsidRPr="00980F40">
        <w:rPr>
          <w:rFonts w:ascii="Arial" w:eastAsia="Times New Roman" w:hAnsi="Arial" w:cs="Arial"/>
          <w:color w:val="000000" w:themeColor="text1"/>
          <w:lang w:val="en-US"/>
        </w:rPr>
        <w:t>.</w:t>
      </w:r>
      <w:r w:rsidR="01EFB107" w:rsidRPr="00980F40">
        <w:rPr>
          <w:rFonts w:ascii="Arial" w:eastAsia="Times New Roman" w:hAnsi="Arial" w:cs="Arial"/>
          <w:color w:val="000000" w:themeColor="text1"/>
          <w:lang w:val="en-US"/>
        </w:rPr>
        <w:t xml:space="preserve"> </w:t>
      </w:r>
      <w:r w:rsidR="00FB0A8B" w:rsidRPr="00980F40">
        <w:rPr>
          <w:rFonts w:ascii="Arial" w:eastAsia="Times New Roman" w:hAnsi="Arial" w:cs="Arial"/>
          <w:color w:val="000000" w:themeColor="text1"/>
          <w:lang w:val="en-US"/>
        </w:rPr>
        <w:tab/>
      </w:r>
      <w:r w:rsidR="1726551C" w:rsidRPr="00980F40">
        <w:rPr>
          <w:rFonts w:ascii="Arial" w:eastAsia="Times New Roman" w:hAnsi="Arial" w:cs="Arial"/>
          <w:color w:val="000000" w:themeColor="text1"/>
          <w:lang w:val="en-US"/>
        </w:rPr>
        <w:t xml:space="preserve">A </w:t>
      </w:r>
      <w:r w:rsidR="3EED4231" w:rsidRPr="00980F40">
        <w:rPr>
          <w:rFonts w:ascii="Arial" w:eastAsia="Times New Roman" w:hAnsi="Arial" w:cs="Arial"/>
          <w:color w:val="000000" w:themeColor="text1"/>
          <w:lang w:val="en-US"/>
        </w:rPr>
        <w:t>handover</w:t>
      </w:r>
      <w:r w:rsidR="1726551C" w:rsidRPr="00980F40">
        <w:rPr>
          <w:rFonts w:ascii="Arial" w:eastAsia="Times New Roman" w:hAnsi="Arial" w:cs="Arial"/>
          <w:color w:val="000000" w:themeColor="text1"/>
          <w:lang w:val="en-US"/>
        </w:rPr>
        <w:t xml:space="preserve"> will take place at the beginning of each shift, </w:t>
      </w:r>
      <w:r w:rsidR="3C3A3253" w:rsidRPr="00980F40">
        <w:rPr>
          <w:rFonts w:ascii="Arial" w:eastAsia="Times New Roman" w:hAnsi="Arial" w:cs="Arial"/>
          <w:color w:val="000000" w:themeColor="text1"/>
          <w:lang w:val="en-US"/>
        </w:rPr>
        <w:t>with</w:t>
      </w:r>
      <w:r w:rsidR="1BDB805F" w:rsidRPr="00980F40">
        <w:rPr>
          <w:rFonts w:ascii="Arial" w:eastAsia="Times New Roman" w:hAnsi="Arial" w:cs="Arial"/>
          <w:color w:val="000000" w:themeColor="text1"/>
          <w:lang w:val="en-US"/>
        </w:rPr>
        <w:t xml:space="preserve"> all staff </w:t>
      </w:r>
      <w:r w:rsidR="351F0147" w:rsidRPr="00980F40">
        <w:rPr>
          <w:rFonts w:ascii="Arial" w:eastAsia="Times New Roman" w:hAnsi="Arial" w:cs="Arial"/>
          <w:color w:val="000000" w:themeColor="text1"/>
          <w:lang w:val="en-US"/>
        </w:rPr>
        <w:t>on the incoming shift present. The handover will include a brief appraisal of all</w:t>
      </w:r>
      <w:r w:rsidR="1BDB805F" w:rsidRPr="00980F40">
        <w:rPr>
          <w:rFonts w:ascii="Arial" w:eastAsia="Times New Roman" w:hAnsi="Arial" w:cs="Arial"/>
          <w:color w:val="000000" w:themeColor="text1"/>
          <w:lang w:val="en-US"/>
        </w:rPr>
        <w:t xml:space="preserve"> service users </w:t>
      </w:r>
      <w:r w:rsidR="6C0C97C1" w:rsidRPr="00980F40">
        <w:rPr>
          <w:rFonts w:ascii="Arial" w:eastAsia="Times New Roman" w:hAnsi="Arial" w:cs="Arial"/>
          <w:color w:val="000000" w:themeColor="text1"/>
          <w:lang w:val="en-US"/>
        </w:rPr>
        <w:t xml:space="preserve">on the ward, their </w:t>
      </w:r>
      <w:r w:rsidR="1BDB805F" w:rsidRPr="00980F40">
        <w:rPr>
          <w:rFonts w:ascii="Arial" w:eastAsia="Times New Roman" w:hAnsi="Arial" w:cs="Arial"/>
          <w:color w:val="000000" w:themeColor="text1"/>
          <w:lang w:val="en-US"/>
        </w:rPr>
        <w:t>mental state</w:t>
      </w:r>
      <w:r w:rsidR="272DDFD5" w:rsidRPr="00980F40">
        <w:rPr>
          <w:rFonts w:ascii="Arial" w:eastAsia="Times New Roman" w:hAnsi="Arial" w:cs="Arial"/>
          <w:color w:val="000000" w:themeColor="text1"/>
          <w:lang w:val="en-US"/>
        </w:rPr>
        <w:t xml:space="preserve"> and </w:t>
      </w:r>
      <w:r w:rsidR="1BDB805F" w:rsidRPr="00980F40">
        <w:rPr>
          <w:rFonts w:ascii="Arial" w:eastAsia="Times New Roman" w:hAnsi="Arial" w:cs="Arial"/>
          <w:color w:val="000000" w:themeColor="text1"/>
          <w:lang w:val="en-US"/>
        </w:rPr>
        <w:t>potential risks highlighted</w:t>
      </w:r>
      <w:r w:rsidR="4E7D9E1A" w:rsidRPr="00980F40">
        <w:rPr>
          <w:rFonts w:ascii="Arial" w:eastAsia="Times New Roman" w:hAnsi="Arial" w:cs="Arial"/>
          <w:color w:val="000000" w:themeColor="text1"/>
          <w:lang w:val="en-US"/>
        </w:rPr>
        <w:t xml:space="preserve">. </w:t>
      </w:r>
      <w:r w:rsidR="25E857B1" w:rsidRPr="00980F40">
        <w:rPr>
          <w:rFonts w:ascii="Arial" w:eastAsia="Times New Roman" w:hAnsi="Arial" w:cs="Arial"/>
          <w:color w:val="000000" w:themeColor="text1"/>
          <w:lang w:val="en-US"/>
        </w:rPr>
        <w:t>A member of the outgoing shift will conduct an environmental and well-being check with a member of staff from the incoming shift to ensure all service users are accounted for.</w:t>
      </w:r>
    </w:p>
    <w:p w14:paraId="115E3E76" w14:textId="3EE45061" w:rsidR="004E19C7" w:rsidRPr="00980F40" w:rsidRDefault="0F5136B1" w:rsidP="2DC74B47">
      <w:pPr>
        <w:tabs>
          <w:tab w:val="left" w:pos="1418"/>
          <w:tab w:val="left" w:pos="7740"/>
        </w:tabs>
        <w:spacing w:before="240" w:after="0" w:line="240" w:lineRule="auto"/>
        <w:ind w:left="1134" w:right="-22" w:hanging="567"/>
        <w:rPr>
          <w:rFonts w:ascii="Arial" w:eastAsia="Times New Roman" w:hAnsi="Arial" w:cs="Arial"/>
          <w:b/>
          <w:bCs/>
          <w:i/>
          <w:iCs/>
          <w:color w:val="000000" w:themeColor="text1"/>
          <w:lang w:val="en-US"/>
        </w:rPr>
      </w:pPr>
      <w:r w:rsidRPr="00980F40">
        <w:rPr>
          <w:rFonts w:ascii="Arial" w:eastAsia="Times New Roman" w:hAnsi="Arial" w:cs="Arial"/>
          <w:color w:val="000000" w:themeColor="text1"/>
          <w:lang w:val="en-US"/>
        </w:rPr>
        <w:t>8.2.</w:t>
      </w:r>
      <w:r w:rsidR="590D03DE" w:rsidRPr="00980F40">
        <w:rPr>
          <w:rFonts w:ascii="Arial" w:eastAsia="Times New Roman" w:hAnsi="Arial" w:cs="Arial"/>
          <w:color w:val="000000" w:themeColor="text1"/>
          <w:lang w:val="en-US"/>
        </w:rPr>
        <w:t xml:space="preserve"> </w:t>
      </w:r>
      <w:r w:rsidR="00FB0A8B" w:rsidRPr="00980F40">
        <w:rPr>
          <w:rFonts w:ascii="Arial" w:eastAsia="Times New Roman" w:hAnsi="Arial" w:cs="Arial"/>
          <w:color w:val="000000" w:themeColor="text1"/>
          <w:lang w:val="en-US"/>
        </w:rPr>
        <w:t xml:space="preserve"> </w:t>
      </w:r>
      <w:r w:rsidR="3C550C47" w:rsidRPr="00980F40">
        <w:rPr>
          <w:rFonts w:ascii="Arial" w:eastAsia="Times New Roman" w:hAnsi="Arial" w:cs="Arial"/>
          <w:color w:val="000000" w:themeColor="text1"/>
          <w:lang w:val="en-US"/>
        </w:rPr>
        <w:t xml:space="preserve">There will be a </w:t>
      </w:r>
      <w:r w:rsidR="2AF34BF7" w:rsidRPr="00980F40">
        <w:rPr>
          <w:rFonts w:ascii="Arial" w:eastAsia="Times New Roman" w:hAnsi="Arial" w:cs="Arial"/>
          <w:color w:val="000000" w:themeColor="text1"/>
          <w:lang w:val="en-US"/>
        </w:rPr>
        <w:t xml:space="preserve">verbal </w:t>
      </w:r>
      <w:r w:rsidR="3C550C47" w:rsidRPr="00980F40">
        <w:rPr>
          <w:rFonts w:ascii="Arial" w:eastAsia="Times New Roman" w:hAnsi="Arial" w:cs="Arial"/>
          <w:color w:val="000000" w:themeColor="text1"/>
          <w:lang w:val="en-US"/>
        </w:rPr>
        <w:t xml:space="preserve">handover of the mood, behavior and interactions with the service user from the member of staff completing the period of observation to the member of staff taking over </w:t>
      </w:r>
      <w:r w:rsidR="11F403FB" w:rsidRPr="00980F40">
        <w:rPr>
          <w:rFonts w:ascii="Arial" w:eastAsia="Times New Roman" w:hAnsi="Arial" w:cs="Arial"/>
          <w:color w:val="000000" w:themeColor="text1"/>
          <w:lang w:val="en-US"/>
        </w:rPr>
        <w:t>observations</w:t>
      </w:r>
      <w:r w:rsidR="53251A22" w:rsidRPr="00980F40">
        <w:rPr>
          <w:rFonts w:ascii="Arial" w:eastAsia="Times New Roman" w:hAnsi="Arial" w:cs="Arial"/>
          <w:color w:val="000000" w:themeColor="text1"/>
          <w:lang w:val="en-US"/>
        </w:rPr>
        <w:t xml:space="preserve"> as well as their observation care plan</w:t>
      </w:r>
      <w:r w:rsidR="11F403FB" w:rsidRPr="00980F40">
        <w:rPr>
          <w:rFonts w:ascii="Arial" w:eastAsia="Times New Roman" w:hAnsi="Arial" w:cs="Arial"/>
          <w:color w:val="000000" w:themeColor="text1"/>
          <w:lang w:val="en-US"/>
        </w:rPr>
        <w:t>. To</w:t>
      </w:r>
      <w:r w:rsidR="3C550C47" w:rsidRPr="00980F40">
        <w:rPr>
          <w:rFonts w:ascii="Arial" w:eastAsia="Times New Roman" w:hAnsi="Arial" w:cs="Arial"/>
          <w:color w:val="000000" w:themeColor="text1"/>
          <w:lang w:val="en-US"/>
        </w:rPr>
        <w:t xml:space="preserve"> support this process in practice, each clinical area will have a system for ‘handing over observations and the service user’ </w:t>
      </w:r>
      <w:r w:rsidR="7EFEE935" w:rsidRPr="00980F40">
        <w:rPr>
          <w:rFonts w:ascii="Arial" w:eastAsia="Times New Roman" w:hAnsi="Arial" w:cs="Arial"/>
          <w:color w:val="000000" w:themeColor="text1"/>
          <w:lang w:val="en-US"/>
        </w:rPr>
        <w:t xml:space="preserve">demonstrated by a physical token. </w:t>
      </w:r>
      <w:r w:rsidR="67649A64" w:rsidRPr="00980F40">
        <w:rPr>
          <w:rFonts w:ascii="Arial" w:eastAsia="Times New Roman" w:hAnsi="Arial" w:cs="Arial"/>
          <w:color w:val="000000" w:themeColor="text1"/>
          <w:lang w:val="en-US"/>
        </w:rPr>
        <w:t xml:space="preserve">This process of handing over will be called the </w:t>
      </w:r>
      <w:r w:rsidR="2CCB7C0A" w:rsidRPr="00980F40">
        <w:rPr>
          <w:rFonts w:ascii="Arial" w:eastAsia="Times New Roman" w:hAnsi="Arial" w:cs="Arial"/>
          <w:color w:val="000000" w:themeColor="text1"/>
          <w:lang w:val="en-US"/>
        </w:rPr>
        <w:t>board</w:t>
      </w:r>
      <w:r w:rsidR="67649A64" w:rsidRPr="00980F40">
        <w:rPr>
          <w:rFonts w:ascii="Arial" w:eastAsia="Times New Roman" w:hAnsi="Arial" w:cs="Arial"/>
          <w:color w:val="000000" w:themeColor="text1"/>
          <w:lang w:val="en-US"/>
        </w:rPr>
        <w:t xml:space="preserve"> relay</w:t>
      </w:r>
      <w:r w:rsidR="7FA21019" w:rsidRPr="00980F40">
        <w:rPr>
          <w:rFonts w:ascii="Arial" w:eastAsia="Times New Roman" w:hAnsi="Arial" w:cs="Arial"/>
          <w:color w:val="000000" w:themeColor="text1"/>
          <w:lang w:val="en-US"/>
        </w:rPr>
        <w:t xml:space="preserve"> (Appendix </w:t>
      </w:r>
      <w:r w:rsidR="695E78C8" w:rsidRPr="00980F40">
        <w:rPr>
          <w:rFonts w:ascii="Arial" w:eastAsia="Times New Roman" w:hAnsi="Arial" w:cs="Arial"/>
          <w:color w:val="000000" w:themeColor="text1"/>
          <w:lang w:val="en-US"/>
        </w:rPr>
        <w:t>8</w:t>
      </w:r>
      <w:r w:rsidR="7FA21019" w:rsidRPr="00980F40">
        <w:rPr>
          <w:rFonts w:ascii="Arial" w:eastAsia="Times New Roman" w:hAnsi="Arial" w:cs="Arial"/>
          <w:color w:val="000000" w:themeColor="text1"/>
          <w:lang w:val="en-US"/>
        </w:rPr>
        <w:t>)</w:t>
      </w:r>
      <w:r w:rsidR="67649A64" w:rsidRPr="00980F40">
        <w:rPr>
          <w:rFonts w:ascii="Arial" w:eastAsia="Times New Roman" w:hAnsi="Arial" w:cs="Arial"/>
          <w:color w:val="000000" w:themeColor="text1"/>
          <w:lang w:val="en-US"/>
        </w:rPr>
        <w:t>.</w:t>
      </w:r>
    </w:p>
    <w:p w14:paraId="500BA93A" w14:textId="59A127EE" w:rsidR="004E19C7" w:rsidRPr="00980F40" w:rsidRDefault="1D8252CB" w:rsidP="6EE76F11">
      <w:pPr>
        <w:tabs>
          <w:tab w:val="left" w:pos="7740"/>
        </w:tabs>
        <w:spacing w:before="240" w:after="0" w:line="240" w:lineRule="auto"/>
        <w:ind w:left="1134" w:right="338" w:hanging="567"/>
        <w:jc w:val="both"/>
        <w:outlineLvl w:val="0"/>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8.3</w:t>
      </w:r>
      <w:r w:rsidRPr="00980F40">
        <w:rPr>
          <w:rFonts w:ascii="Arial" w:eastAsia="Times New Roman" w:hAnsi="Arial" w:cs="Arial"/>
          <w:i/>
          <w:iCs/>
          <w:color w:val="000000" w:themeColor="text1"/>
          <w:lang w:val="en-US"/>
        </w:rPr>
        <w:t xml:space="preserve"> </w:t>
      </w:r>
      <w:r w:rsidR="7F6352F5" w:rsidRPr="00980F40">
        <w:rPr>
          <w:rFonts w:ascii="Arial" w:eastAsia="Times New Roman" w:hAnsi="Arial" w:cs="Arial"/>
          <w:i/>
          <w:iCs/>
          <w:color w:val="000000" w:themeColor="text1"/>
          <w:lang w:val="en-US"/>
        </w:rPr>
        <w:t xml:space="preserve"> </w:t>
      </w:r>
      <w:r w:rsidR="00FB0A8B" w:rsidRPr="00980F40">
        <w:rPr>
          <w:rFonts w:ascii="Arial" w:eastAsia="Times New Roman" w:hAnsi="Arial" w:cs="Arial"/>
          <w:i/>
          <w:iCs/>
          <w:color w:val="000000" w:themeColor="text1"/>
          <w:lang w:val="en-US"/>
        </w:rPr>
        <w:t xml:space="preserve"> </w:t>
      </w:r>
      <w:r w:rsidRPr="00980F40">
        <w:tab/>
      </w:r>
      <w:r w:rsidR="21005321" w:rsidRPr="00980F40">
        <w:rPr>
          <w:rFonts w:ascii="Arial" w:eastAsia="Times New Roman" w:hAnsi="Arial" w:cs="Arial"/>
          <w:color w:val="000000" w:themeColor="text1"/>
          <w:lang w:val="en-US"/>
        </w:rPr>
        <w:t xml:space="preserve">No </w:t>
      </w:r>
      <w:r w:rsidR="546489A1" w:rsidRPr="00980F40">
        <w:rPr>
          <w:rFonts w:ascii="Arial" w:eastAsia="Times New Roman" w:hAnsi="Arial" w:cs="Arial"/>
          <w:color w:val="000000" w:themeColor="text1"/>
          <w:lang w:val="en-US"/>
        </w:rPr>
        <w:t xml:space="preserve">allocated </w:t>
      </w:r>
      <w:r w:rsidR="21005321" w:rsidRPr="00980F40">
        <w:rPr>
          <w:rFonts w:ascii="Arial" w:eastAsia="Times New Roman" w:hAnsi="Arial" w:cs="Arial"/>
          <w:color w:val="000000" w:themeColor="text1"/>
          <w:lang w:val="en-US"/>
        </w:rPr>
        <w:t xml:space="preserve">period of observation by a member of staff should be longer than 1 hour. At the end of each observation period, the </w:t>
      </w:r>
      <w:r w:rsidR="4CABCFB0" w:rsidRPr="00980F40">
        <w:rPr>
          <w:rFonts w:ascii="Arial" w:eastAsia="Times New Roman" w:hAnsi="Arial" w:cs="Arial"/>
          <w:color w:val="000000" w:themeColor="text1"/>
          <w:lang w:val="en-US"/>
        </w:rPr>
        <w:t>members</w:t>
      </w:r>
      <w:r w:rsidR="21005321" w:rsidRPr="00980F40">
        <w:rPr>
          <w:rFonts w:ascii="Arial" w:eastAsia="Times New Roman" w:hAnsi="Arial" w:cs="Arial"/>
          <w:color w:val="000000" w:themeColor="text1"/>
          <w:lang w:val="en-US"/>
        </w:rPr>
        <w:t xml:space="preserve"> of </w:t>
      </w:r>
      <w:proofErr w:type="gramStart"/>
      <w:r w:rsidR="21005321" w:rsidRPr="00980F40">
        <w:rPr>
          <w:rFonts w:ascii="Arial" w:eastAsia="Times New Roman" w:hAnsi="Arial" w:cs="Arial"/>
          <w:color w:val="000000" w:themeColor="text1"/>
          <w:lang w:val="en-US"/>
        </w:rPr>
        <w:t>staff</w:t>
      </w:r>
      <w:proofErr w:type="gramEnd"/>
      <w:r w:rsidR="21005321" w:rsidRPr="00980F40">
        <w:rPr>
          <w:rFonts w:ascii="Arial" w:eastAsia="Times New Roman" w:hAnsi="Arial" w:cs="Arial"/>
          <w:color w:val="000000" w:themeColor="text1"/>
          <w:lang w:val="en-US"/>
        </w:rPr>
        <w:t xml:space="preserve"> </w:t>
      </w:r>
      <w:r w:rsidR="053837E5" w:rsidRPr="00980F40">
        <w:rPr>
          <w:rFonts w:ascii="Arial" w:eastAsia="Times New Roman" w:hAnsi="Arial" w:cs="Arial"/>
          <w:color w:val="000000" w:themeColor="text1"/>
          <w:lang w:val="en-US"/>
        </w:rPr>
        <w:t>where possible</w:t>
      </w:r>
      <w:r w:rsidR="001B1BC4" w:rsidRPr="00980F40">
        <w:rPr>
          <w:rFonts w:ascii="Arial" w:eastAsia="Times New Roman" w:hAnsi="Arial" w:cs="Arial"/>
          <w:color w:val="000000" w:themeColor="text1"/>
          <w:lang w:val="en-US"/>
        </w:rPr>
        <w:t>,</w:t>
      </w:r>
      <w:r w:rsidR="053837E5" w:rsidRPr="00980F40">
        <w:rPr>
          <w:rFonts w:ascii="Arial" w:eastAsia="Times New Roman" w:hAnsi="Arial" w:cs="Arial"/>
          <w:color w:val="000000" w:themeColor="text1"/>
          <w:lang w:val="en-US"/>
        </w:rPr>
        <w:t xml:space="preserve"> </w:t>
      </w:r>
      <w:r w:rsidR="21005321" w:rsidRPr="00980F40">
        <w:rPr>
          <w:rFonts w:ascii="Arial" w:eastAsia="Times New Roman" w:hAnsi="Arial" w:cs="Arial"/>
          <w:color w:val="000000" w:themeColor="text1"/>
          <w:lang w:val="en-US"/>
        </w:rPr>
        <w:t xml:space="preserve">will have a break from each observation of at least 30 minutes. This break must be a clear break from any observations. Every effort should be made to allocate staff who know the service users. </w:t>
      </w:r>
    </w:p>
    <w:p w14:paraId="4A5B6D13" w14:textId="27F99A36" w:rsidR="004E19C7" w:rsidRPr="00980F40" w:rsidRDefault="150DE608" w:rsidP="003C406D">
      <w:pPr>
        <w:tabs>
          <w:tab w:val="left" w:pos="7740"/>
        </w:tabs>
        <w:spacing w:before="240" w:after="0" w:line="240" w:lineRule="auto"/>
        <w:ind w:left="1134" w:right="338" w:hanging="567"/>
        <w:jc w:val="both"/>
        <w:outlineLvl w:val="0"/>
        <w:rPr>
          <w:rFonts w:ascii="Arial" w:eastAsia="Arial" w:hAnsi="Arial" w:cs="Arial"/>
          <w:color w:val="000000" w:themeColor="text1"/>
          <w:lang w:val="en-US"/>
        </w:rPr>
      </w:pPr>
      <w:r w:rsidRPr="00980F40">
        <w:rPr>
          <w:rFonts w:ascii="Arial" w:eastAsia="Times New Roman" w:hAnsi="Arial" w:cs="Arial"/>
          <w:color w:val="000000" w:themeColor="text1"/>
          <w:lang w:val="en-US"/>
        </w:rPr>
        <w:t>8.4</w:t>
      </w:r>
      <w:r w:rsidR="04ADCBA7" w:rsidRPr="00980F40">
        <w:rPr>
          <w:rFonts w:ascii="Arial" w:eastAsia="Times New Roman" w:hAnsi="Arial" w:cs="Arial"/>
          <w:i/>
          <w:iCs/>
          <w:color w:val="000000" w:themeColor="text1"/>
          <w:lang w:val="en-US"/>
        </w:rPr>
        <w:t xml:space="preserve"> </w:t>
      </w:r>
      <w:r w:rsidR="00FB0A8B" w:rsidRPr="00980F40">
        <w:rPr>
          <w:rFonts w:ascii="Arial" w:eastAsia="Times New Roman" w:hAnsi="Arial" w:cs="Arial"/>
          <w:i/>
          <w:iCs/>
          <w:color w:val="000000" w:themeColor="text1"/>
          <w:lang w:val="en-US"/>
        </w:rPr>
        <w:tab/>
      </w:r>
      <w:r w:rsidR="7374BAB3" w:rsidRPr="00980F40">
        <w:rPr>
          <w:rFonts w:ascii="Arial" w:eastAsia="Times New Roman" w:hAnsi="Arial" w:cs="Arial"/>
          <w:lang w:val="en-US"/>
        </w:rPr>
        <w:t>In exceptional circumstances where staff undertake periods of observation</w:t>
      </w:r>
      <w:r w:rsidR="6D63BFDC" w:rsidRPr="00980F40">
        <w:rPr>
          <w:rFonts w:ascii="Arial" w:eastAsia="Times New Roman" w:hAnsi="Arial" w:cs="Arial"/>
          <w:lang w:val="en-US"/>
        </w:rPr>
        <w:t xml:space="preserve"> for</w:t>
      </w:r>
      <w:r w:rsidR="7374BAB3" w:rsidRPr="00980F40">
        <w:rPr>
          <w:rFonts w:ascii="Arial" w:eastAsia="Times New Roman" w:hAnsi="Arial" w:cs="Arial"/>
          <w:lang w:val="en-US"/>
        </w:rPr>
        <w:t xml:space="preserve"> longer than 1 hour, this </w:t>
      </w:r>
      <w:r w:rsidR="49C1C2B8" w:rsidRPr="00980F40">
        <w:rPr>
          <w:rFonts w:ascii="Arial" w:eastAsia="Times New Roman" w:hAnsi="Arial" w:cs="Arial"/>
          <w:lang w:val="en-US"/>
        </w:rPr>
        <w:t>must</w:t>
      </w:r>
      <w:r w:rsidR="7374BAB3" w:rsidRPr="00980F40">
        <w:rPr>
          <w:rFonts w:ascii="Arial" w:eastAsia="Times New Roman" w:hAnsi="Arial" w:cs="Arial"/>
          <w:lang w:val="en-US"/>
        </w:rPr>
        <w:t xml:space="preserve"> be reported to the shift </w:t>
      </w:r>
      <w:proofErr w:type="spellStart"/>
      <w:r w:rsidR="7374BAB3" w:rsidRPr="00980F40">
        <w:rPr>
          <w:rFonts w:ascii="Arial" w:eastAsia="Times New Roman" w:hAnsi="Arial" w:cs="Arial"/>
          <w:lang w:val="en-US"/>
        </w:rPr>
        <w:t>co-ordinator</w:t>
      </w:r>
      <w:proofErr w:type="spellEnd"/>
      <w:r w:rsidR="7374BAB3" w:rsidRPr="00980F40">
        <w:rPr>
          <w:rFonts w:ascii="Arial" w:eastAsia="Times New Roman" w:hAnsi="Arial" w:cs="Arial"/>
          <w:lang w:val="en-US"/>
        </w:rPr>
        <w:t xml:space="preserve"> and an </w:t>
      </w:r>
      <w:proofErr w:type="spellStart"/>
      <w:r w:rsidR="7374BAB3" w:rsidRPr="00980F40">
        <w:rPr>
          <w:rFonts w:ascii="Arial" w:eastAsia="Times New Roman" w:hAnsi="Arial" w:cs="Arial"/>
          <w:lang w:val="en-US"/>
        </w:rPr>
        <w:t>InPhase</w:t>
      </w:r>
      <w:proofErr w:type="spellEnd"/>
      <w:r w:rsidR="7374BAB3" w:rsidRPr="00980F40">
        <w:rPr>
          <w:rFonts w:ascii="Arial" w:eastAsia="Times New Roman" w:hAnsi="Arial" w:cs="Arial"/>
          <w:lang w:val="en-US"/>
        </w:rPr>
        <w:t xml:space="preserve"> report completed</w:t>
      </w:r>
      <w:r w:rsidR="030CBF89" w:rsidRPr="00980F40">
        <w:rPr>
          <w:rFonts w:ascii="Arial" w:eastAsia="Times New Roman" w:hAnsi="Arial" w:cs="Arial"/>
          <w:lang w:val="en-US"/>
        </w:rPr>
        <w:t xml:space="preserve"> before the end of that shift</w:t>
      </w:r>
      <w:r w:rsidR="7374BAB3" w:rsidRPr="00980F40">
        <w:rPr>
          <w:rFonts w:ascii="Arial" w:eastAsia="Times New Roman" w:hAnsi="Arial" w:cs="Arial"/>
          <w:lang w:val="en-US"/>
        </w:rPr>
        <w:t xml:space="preserve">. The shift </w:t>
      </w:r>
      <w:r w:rsidR="6D7D276A" w:rsidRPr="00980F40">
        <w:rPr>
          <w:rFonts w:ascii="Arial" w:eastAsia="Times New Roman" w:hAnsi="Arial" w:cs="Arial"/>
          <w:lang w:val="en-US"/>
        </w:rPr>
        <w:t>coordinator</w:t>
      </w:r>
      <w:r w:rsidR="7374BAB3" w:rsidRPr="00980F40">
        <w:rPr>
          <w:rFonts w:ascii="Arial" w:eastAsia="Times New Roman" w:hAnsi="Arial" w:cs="Arial"/>
          <w:lang w:val="en-US"/>
        </w:rPr>
        <w:t xml:space="preserve"> is responsible </w:t>
      </w:r>
      <w:r w:rsidR="66C1C4A1" w:rsidRPr="00980F40">
        <w:rPr>
          <w:rFonts w:ascii="Arial" w:eastAsia="Times New Roman" w:hAnsi="Arial" w:cs="Arial"/>
          <w:lang w:val="en-US"/>
        </w:rPr>
        <w:t>for ensuring</w:t>
      </w:r>
      <w:r w:rsidR="7374BAB3" w:rsidRPr="00980F40">
        <w:rPr>
          <w:rFonts w:ascii="Arial" w:eastAsia="Times New Roman" w:hAnsi="Arial" w:cs="Arial"/>
          <w:lang w:val="en-US"/>
        </w:rPr>
        <w:t xml:space="preserve"> they check on the staff completing the observations welfare</w:t>
      </w:r>
      <w:r w:rsidR="6293E4B9" w:rsidRPr="00980F40">
        <w:rPr>
          <w:rFonts w:ascii="Arial" w:eastAsia="Times New Roman" w:hAnsi="Arial" w:cs="Arial"/>
          <w:lang w:val="en-US"/>
        </w:rPr>
        <w:t>, consider any potential impact on safety of the staff and service user</w:t>
      </w:r>
      <w:r w:rsidR="7374BAB3" w:rsidRPr="00980F40">
        <w:rPr>
          <w:rFonts w:ascii="Arial" w:eastAsia="Times New Roman" w:hAnsi="Arial" w:cs="Arial"/>
          <w:lang w:val="en-US"/>
        </w:rPr>
        <w:t xml:space="preserve"> and </w:t>
      </w:r>
      <w:r w:rsidR="1FBCF676" w:rsidRPr="00980F40">
        <w:rPr>
          <w:rFonts w:ascii="Arial" w:eastAsia="Times New Roman" w:hAnsi="Arial" w:cs="Arial"/>
          <w:lang w:val="en-US"/>
        </w:rPr>
        <w:t>plan</w:t>
      </w:r>
      <w:r w:rsidR="7374BAB3" w:rsidRPr="00980F40">
        <w:rPr>
          <w:rFonts w:ascii="Arial" w:eastAsia="Times New Roman" w:hAnsi="Arial" w:cs="Arial"/>
          <w:lang w:val="en-US"/>
        </w:rPr>
        <w:t xml:space="preserve"> for them to be relieved as soon as is reasonably practical. </w:t>
      </w:r>
      <w:r w:rsidRPr="00980F40">
        <w:rPr>
          <w:rFonts w:ascii="Arial" w:hAnsi="Arial" w:cs="Arial"/>
        </w:rPr>
        <w:tab/>
      </w:r>
    </w:p>
    <w:p w14:paraId="20B2E08C" w14:textId="5FE9AD7E" w:rsidR="621A7AA8" w:rsidRPr="00980F40" w:rsidRDefault="004E19C7" w:rsidP="00FB0A8B">
      <w:pPr>
        <w:tabs>
          <w:tab w:val="left" w:pos="7740"/>
        </w:tabs>
        <w:autoSpaceDE w:val="0"/>
        <w:autoSpaceDN w:val="0"/>
        <w:adjustRightInd w:val="0"/>
        <w:spacing w:before="240" w:after="0" w:line="240" w:lineRule="auto"/>
        <w:ind w:left="1134" w:right="338" w:hanging="567"/>
        <w:jc w:val="both"/>
        <w:rPr>
          <w:rFonts w:ascii="Arial" w:eastAsia="Times New Roman" w:hAnsi="Arial" w:cs="Arial"/>
          <w:b/>
          <w:bCs/>
          <w:color w:val="000000"/>
          <w:lang w:val="en-US"/>
        </w:rPr>
      </w:pPr>
      <w:r w:rsidRPr="00980F40">
        <w:rPr>
          <w:rFonts w:ascii="Arial" w:eastAsia="Times New Roman" w:hAnsi="Arial" w:cs="Arial"/>
          <w:color w:val="000000" w:themeColor="text1"/>
          <w:lang w:val="en-US"/>
        </w:rPr>
        <w:t>8.5.  It is the responsibility of the shift coordinator to ensure that s</w:t>
      </w:r>
      <w:r w:rsidR="6A0C71FB" w:rsidRPr="00980F40">
        <w:rPr>
          <w:rFonts w:ascii="Arial" w:eastAsia="Times New Roman" w:hAnsi="Arial" w:cs="Arial"/>
          <w:color w:val="000000" w:themeColor="text1"/>
          <w:lang w:val="en-US"/>
        </w:rPr>
        <w:t>taff on duty are aware they need to familiarize themselves with individual observation care plans</w:t>
      </w:r>
      <w:r w:rsidRPr="00980F40">
        <w:rPr>
          <w:rFonts w:ascii="Arial" w:eastAsia="Times New Roman" w:hAnsi="Arial" w:cs="Arial"/>
          <w:color w:val="000000" w:themeColor="text1"/>
          <w:lang w:val="en-US"/>
        </w:rPr>
        <w:t xml:space="preserve"> i.e. level of observations, reason for observations and arrangements for access to fresh air, visitors, bathroom facilities, and actions in case of an emergency (how to summon for help when observing a service user and what to do in case of an evacuation of the ward) etc. </w:t>
      </w:r>
      <w:r w:rsidRPr="00980F40">
        <w:rPr>
          <w:rFonts w:ascii="Arial" w:eastAsia="Times New Roman" w:hAnsi="Arial" w:cs="Arial"/>
          <w:color w:val="000000" w:themeColor="text1"/>
        </w:rPr>
        <w:t>All staff who undertake supportive observations are to report any relevant information to assist the effective review of service users’</w:t>
      </w:r>
      <w:r w:rsidRPr="00980F40">
        <w:rPr>
          <w:rFonts w:ascii="Arial" w:eastAsia="Times New Roman" w:hAnsi="Arial" w:cs="Arial"/>
          <w:color w:val="000000" w:themeColor="text1"/>
          <w:lang w:val="en-US"/>
        </w:rPr>
        <w:t xml:space="preserve"> </w:t>
      </w:r>
      <w:r w:rsidRPr="00980F40">
        <w:rPr>
          <w:rFonts w:ascii="Arial" w:eastAsia="Times New Roman" w:hAnsi="Arial" w:cs="Arial"/>
          <w:color w:val="000000" w:themeColor="text1"/>
        </w:rPr>
        <w:t>level of observation.</w:t>
      </w:r>
    </w:p>
    <w:p w14:paraId="3CA4327F" w14:textId="77777777" w:rsidR="0099746C" w:rsidRDefault="0099746C" w:rsidP="621A7AA8">
      <w:pPr>
        <w:spacing w:before="240" w:after="0" w:line="240" w:lineRule="auto"/>
        <w:ind w:right="338"/>
        <w:jc w:val="both"/>
        <w:outlineLvl w:val="0"/>
        <w:rPr>
          <w:rFonts w:ascii="Arial" w:eastAsia="Times New Roman" w:hAnsi="Arial" w:cs="Arial"/>
          <w:b/>
          <w:bCs/>
          <w:color w:val="000000" w:themeColor="text1"/>
          <w:lang w:val="en-US"/>
        </w:rPr>
      </w:pPr>
    </w:p>
    <w:p w14:paraId="37725D14" w14:textId="67A1937E" w:rsidR="004E19C7" w:rsidRPr="00980F40" w:rsidRDefault="004E19C7" w:rsidP="621A7AA8">
      <w:pPr>
        <w:spacing w:before="240" w:after="0" w:line="240" w:lineRule="auto"/>
        <w:ind w:right="338"/>
        <w:jc w:val="both"/>
        <w:outlineLvl w:val="0"/>
        <w:rPr>
          <w:rFonts w:ascii="Arial" w:eastAsia="Times New Roman" w:hAnsi="Arial" w:cs="Arial"/>
          <w:b/>
          <w:color w:val="000000" w:themeColor="text1"/>
          <w:lang w:val="en-US"/>
        </w:rPr>
      </w:pPr>
      <w:r w:rsidRPr="00980F40">
        <w:rPr>
          <w:rFonts w:ascii="Arial" w:eastAsia="Times New Roman" w:hAnsi="Arial" w:cs="Arial"/>
          <w:b/>
          <w:bCs/>
          <w:color w:val="000000" w:themeColor="text1"/>
          <w:lang w:val="en-US"/>
        </w:rPr>
        <w:t>9.0. Review</w:t>
      </w:r>
      <w:r w:rsidR="09DCFA68" w:rsidRPr="00980F40">
        <w:rPr>
          <w:rFonts w:ascii="Arial" w:eastAsia="Times New Roman" w:hAnsi="Arial" w:cs="Arial"/>
          <w:b/>
          <w:bCs/>
          <w:color w:val="000000" w:themeColor="text1"/>
          <w:lang w:val="en-US"/>
        </w:rPr>
        <w:t>ing levels of observations</w:t>
      </w:r>
      <w:r w:rsidRPr="00980F40">
        <w:rPr>
          <w:rFonts w:ascii="Arial" w:eastAsia="Times New Roman" w:hAnsi="Arial" w:cs="Arial"/>
          <w:b/>
          <w:bCs/>
          <w:color w:val="000000" w:themeColor="text1"/>
          <w:lang w:val="en-US"/>
        </w:rPr>
        <w:t xml:space="preserve"> </w:t>
      </w:r>
    </w:p>
    <w:p w14:paraId="3540ABAE" w14:textId="01612CE1" w:rsidR="621A7AA8" w:rsidRPr="00980F40" w:rsidRDefault="621A7AA8" w:rsidP="621A7AA8">
      <w:pPr>
        <w:spacing w:before="240" w:after="0" w:line="240" w:lineRule="auto"/>
        <w:ind w:right="338"/>
        <w:jc w:val="both"/>
        <w:outlineLvl w:val="0"/>
        <w:rPr>
          <w:rFonts w:ascii="Arial" w:eastAsia="Times New Roman" w:hAnsi="Arial" w:cs="Arial"/>
          <w:b/>
          <w:bCs/>
          <w:color w:val="000000" w:themeColor="text1"/>
          <w:lang w:val="en-US"/>
        </w:rPr>
      </w:pPr>
    </w:p>
    <w:p w14:paraId="0C42466B" w14:textId="6D87B877" w:rsidR="4EBB3F22" w:rsidRPr="00980F40" w:rsidRDefault="00C544DF" w:rsidP="00E0145E">
      <w:pPr>
        <w:spacing w:after="0" w:line="240" w:lineRule="auto"/>
        <w:ind w:left="1134" w:right="-22" w:hanging="567"/>
        <w:jc w:val="both"/>
        <w:outlineLvl w:val="0"/>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9.1</w:t>
      </w:r>
      <w:r w:rsidR="00DB7BC1" w:rsidRPr="00980F40">
        <w:rPr>
          <w:rFonts w:ascii="Arial" w:eastAsia="Times New Roman" w:hAnsi="Arial" w:cs="Arial"/>
          <w:color w:val="000000" w:themeColor="text1"/>
          <w:lang w:val="en-US"/>
        </w:rPr>
        <w:t>.</w:t>
      </w:r>
      <w:r w:rsidR="4EBB3F22" w:rsidRPr="00980F40">
        <w:rPr>
          <w:rFonts w:ascii="Arial" w:eastAsia="Times New Roman" w:hAnsi="Arial" w:cs="Arial"/>
          <w:color w:val="000000" w:themeColor="text1"/>
          <w:lang w:val="en-US"/>
        </w:rPr>
        <w:t xml:space="preserve"> </w:t>
      </w:r>
      <w:r w:rsidR="000D3B56" w:rsidRPr="00980F40">
        <w:rPr>
          <w:rFonts w:ascii="Arial" w:eastAsia="Times New Roman" w:hAnsi="Arial" w:cs="Arial"/>
          <w:color w:val="000000" w:themeColor="text1"/>
          <w:lang w:val="en-US"/>
        </w:rPr>
        <w:tab/>
      </w:r>
      <w:r w:rsidR="6FF0D31E" w:rsidRPr="00980F40">
        <w:rPr>
          <w:rFonts w:ascii="Arial" w:eastAsia="Times New Roman" w:hAnsi="Arial" w:cs="Arial"/>
          <w:color w:val="000000" w:themeColor="text1"/>
          <w:lang w:val="en-US"/>
        </w:rPr>
        <w:t>The review process should always include the service user.</w:t>
      </w:r>
      <w:r w:rsidR="004E19C7" w:rsidRPr="00980F40">
        <w:rPr>
          <w:rFonts w:ascii="Arial" w:eastAsia="Times New Roman" w:hAnsi="Arial" w:cs="Arial"/>
          <w:color w:val="000000" w:themeColor="text1"/>
          <w:lang w:val="en-US"/>
        </w:rPr>
        <w:t xml:space="preserve"> If unable to have service user views in the review process, this should be documented in the review template (Appendix </w:t>
      </w:r>
      <w:r w:rsidR="114AFDEA" w:rsidRPr="00980F40">
        <w:rPr>
          <w:rFonts w:ascii="Arial" w:eastAsia="Times New Roman" w:hAnsi="Arial" w:cs="Arial"/>
          <w:color w:val="000000" w:themeColor="text1"/>
          <w:lang w:val="en-US"/>
        </w:rPr>
        <w:t>5</w:t>
      </w:r>
      <w:r w:rsidR="004E19C7" w:rsidRPr="00980F40">
        <w:rPr>
          <w:rFonts w:ascii="Arial" w:eastAsia="Times New Roman" w:hAnsi="Arial" w:cs="Arial"/>
          <w:color w:val="000000" w:themeColor="text1"/>
          <w:lang w:val="en-US"/>
        </w:rPr>
        <w:t xml:space="preserve">) using the appropriate Rio code and imbedded within the progress notes. </w:t>
      </w:r>
      <w:r w:rsidR="64373AF5" w:rsidRPr="00980F40">
        <w:rPr>
          <w:rFonts w:ascii="Arial" w:eastAsia="Times New Roman" w:hAnsi="Arial" w:cs="Arial"/>
          <w:color w:val="000000" w:themeColor="text1"/>
          <w:lang w:val="en-US"/>
        </w:rPr>
        <w:t>Shift coordinators and medical staff are responsible for reviewing enhanced observations</w:t>
      </w:r>
      <w:r w:rsidR="31FC1CE6" w:rsidRPr="00980F40">
        <w:rPr>
          <w:rFonts w:ascii="Arial" w:eastAsia="Times New Roman" w:hAnsi="Arial" w:cs="Arial"/>
          <w:color w:val="000000" w:themeColor="text1"/>
          <w:lang w:val="en-US"/>
        </w:rPr>
        <w:t xml:space="preserve">. </w:t>
      </w:r>
      <w:r w:rsidR="004E19C7" w:rsidRPr="00980F40">
        <w:rPr>
          <w:rFonts w:ascii="Arial" w:eastAsia="Times New Roman" w:hAnsi="Arial" w:cs="Arial"/>
          <w:color w:val="000000" w:themeColor="text1"/>
          <w:lang w:val="en-US"/>
        </w:rPr>
        <w:t>Any enhanced observations initiated without medical support must be reviewed by the senior nurse on duty with medical staff at the earliest opportunity.</w:t>
      </w:r>
      <w:r w:rsidR="6CBE81A6" w:rsidRPr="00980F40">
        <w:rPr>
          <w:rFonts w:ascii="Arial" w:eastAsia="Times New Roman" w:hAnsi="Arial" w:cs="Arial"/>
          <w:color w:val="000000" w:themeColor="text1"/>
          <w:lang w:val="en-US"/>
        </w:rPr>
        <w:t xml:space="preserve"> Where English is not the service users first language, and a service user needs to be on an enhanced level of supportive observation then interpreting services should be obtained as soon as practicable to explain the decision to the service user and facilitate a more detailed assessment of mental state. Similarly, an interpreter should be employed during team review of the supportive observation level to ensure that the service user remains involved in decision making and to facilitate the most accurate and comprehensive assessment possible.</w:t>
      </w:r>
    </w:p>
    <w:p w14:paraId="21473492" w14:textId="3F1E78A2" w:rsidR="621A7AA8" w:rsidRPr="00980F40" w:rsidRDefault="621A7AA8" w:rsidP="621A7AA8">
      <w:pPr>
        <w:spacing w:after="0" w:line="240" w:lineRule="auto"/>
        <w:ind w:right="-22"/>
        <w:jc w:val="both"/>
        <w:outlineLvl w:val="0"/>
        <w:rPr>
          <w:rFonts w:ascii="Arial" w:eastAsia="Times New Roman" w:hAnsi="Arial" w:cs="Arial"/>
          <w:color w:val="000000" w:themeColor="text1"/>
          <w:lang w:val="en-US"/>
        </w:rPr>
      </w:pPr>
    </w:p>
    <w:p w14:paraId="44FC0772" w14:textId="7C7227CE" w:rsidR="130E2737" w:rsidRPr="00980F40" w:rsidRDefault="000B6D2B" w:rsidP="000B6D2B">
      <w:pPr>
        <w:spacing w:after="0" w:line="240" w:lineRule="auto"/>
        <w:ind w:left="2268" w:right="-22" w:hanging="850"/>
        <w:jc w:val="both"/>
        <w:outlineLvl w:val="0"/>
        <w:rPr>
          <w:rFonts w:ascii="Arial" w:eastAsia="Times New Roman" w:hAnsi="Arial" w:cs="Arial"/>
          <w:lang w:val="en-US"/>
        </w:rPr>
      </w:pPr>
      <w:r w:rsidRPr="00980F40">
        <w:rPr>
          <w:rFonts w:ascii="Arial" w:eastAsia="Times New Roman" w:hAnsi="Arial" w:cs="Arial"/>
          <w:lang w:val="en-US"/>
        </w:rPr>
        <w:t>9.1.1</w:t>
      </w:r>
      <w:r w:rsidR="00DB7BC1" w:rsidRPr="00980F40">
        <w:rPr>
          <w:rFonts w:ascii="Arial" w:eastAsia="Times New Roman" w:hAnsi="Arial" w:cs="Arial"/>
          <w:lang w:val="en-US"/>
        </w:rPr>
        <w:t>.</w:t>
      </w:r>
      <w:r w:rsidR="6CBE81A6" w:rsidRPr="00980F40">
        <w:rPr>
          <w:rFonts w:ascii="Arial" w:eastAsia="Times New Roman" w:hAnsi="Arial" w:cs="Arial"/>
        </w:rPr>
        <w:t xml:space="preserve">   </w:t>
      </w:r>
      <w:r w:rsidR="000D3B56" w:rsidRPr="00980F40">
        <w:rPr>
          <w:rFonts w:ascii="Arial" w:eastAsia="Times New Roman" w:hAnsi="Arial" w:cs="Arial"/>
        </w:rPr>
        <w:tab/>
      </w:r>
      <w:r w:rsidR="6CBE81A6" w:rsidRPr="00980F40">
        <w:rPr>
          <w:rFonts w:ascii="Arial" w:eastAsia="Times New Roman" w:hAnsi="Arial" w:cs="Arial"/>
        </w:rPr>
        <w:t>All decisions to review levels of observations must be verbally communicated to the nursing team on duty by the nurse in charge and reflected on the observation care plan. The level of observation must be based on the services users’ reason for admission, clinical presentation, and current and historical risk and this should be documented in the clinical records.</w:t>
      </w:r>
      <w:r w:rsidR="6CBE81A6" w:rsidRPr="00980F40">
        <w:rPr>
          <w:rFonts w:ascii="Arial" w:eastAsia="Times New Roman" w:hAnsi="Arial" w:cs="Arial"/>
          <w:lang w:val="en-US"/>
        </w:rPr>
        <w:t xml:space="preserve"> Changes to the shift allocations must be made if indicated by changes in levels of observation and communicated directly to the staff on duty.</w:t>
      </w:r>
    </w:p>
    <w:p w14:paraId="11EA7B55" w14:textId="15AD6855" w:rsidR="621A7AA8" w:rsidRPr="00980F40" w:rsidRDefault="621A7AA8" w:rsidP="621A7AA8">
      <w:pPr>
        <w:spacing w:after="0" w:line="240" w:lineRule="auto"/>
        <w:ind w:left="1134" w:right="-22" w:hanging="567"/>
        <w:jc w:val="both"/>
        <w:outlineLvl w:val="0"/>
        <w:rPr>
          <w:rFonts w:ascii="Arial" w:eastAsia="Times New Roman" w:hAnsi="Arial" w:cs="Arial"/>
          <w:color w:val="FF0000"/>
          <w:lang w:val="en-US"/>
        </w:rPr>
      </w:pPr>
    </w:p>
    <w:p w14:paraId="3712CFCD" w14:textId="69B5F8A1" w:rsidR="3DBF630D" w:rsidRPr="00980F40" w:rsidRDefault="000B6D2B" w:rsidP="000B6D2B">
      <w:pPr>
        <w:spacing w:after="0" w:line="240" w:lineRule="auto"/>
        <w:ind w:left="2268" w:right="-22" w:hanging="850"/>
        <w:jc w:val="both"/>
        <w:outlineLvl w:val="0"/>
        <w:rPr>
          <w:rFonts w:ascii="Arial" w:eastAsia="Times New Roman" w:hAnsi="Arial" w:cs="Arial"/>
          <w:lang w:val="en-US"/>
        </w:rPr>
      </w:pPr>
      <w:r w:rsidRPr="00980F40">
        <w:rPr>
          <w:rFonts w:ascii="Arial" w:eastAsia="Times New Roman" w:hAnsi="Arial" w:cs="Arial"/>
          <w:color w:val="000000" w:themeColor="text1"/>
        </w:rPr>
        <w:t>9.1.2</w:t>
      </w:r>
      <w:r w:rsidR="000D3B56" w:rsidRPr="00980F40">
        <w:rPr>
          <w:rFonts w:ascii="Arial" w:eastAsia="Times New Roman" w:hAnsi="Arial" w:cs="Arial"/>
          <w:color w:val="000000" w:themeColor="text1"/>
        </w:rPr>
        <w:tab/>
      </w:r>
      <w:r w:rsidR="6CBE81A6" w:rsidRPr="00980F40">
        <w:rPr>
          <w:rFonts w:ascii="Arial" w:eastAsia="Times New Roman" w:hAnsi="Arial" w:cs="Arial"/>
          <w:color w:val="000000" w:themeColor="text1"/>
          <w:lang w:val="en-US"/>
        </w:rPr>
        <w:t xml:space="preserve">Levels of observations should never be determined by staffing levels. They should always be based on the service user’s </w:t>
      </w:r>
      <w:r w:rsidR="6CBE81A6" w:rsidRPr="00980F40">
        <w:rPr>
          <w:rFonts w:ascii="Arial" w:eastAsia="Times New Roman" w:hAnsi="Arial" w:cs="Arial"/>
          <w:lang w:val="en-US"/>
        </w:rPr>
        <w:t>safety and or that of others, presentation, and clinical risk assessment. Ideally the initiation of an enhanced level of supportive observation should be decided by the multi-disciplinary team following discussion of the service-user’s current risk assessment and management care plan. Where there are concerns about staffing resource to undertake observations, this must be escalated to the team manager or Matron and out of hours the D</w:t>
      </w:r>
      <w:r w:rsidR="43139244" w:rsidRPr="00980F40">
        <w:rPr>
          <w:rFonts w:ascii="Arial" w:eastAsia="Times New Roman" w:hAnsi="Arial" w:cs="Arial"/>
          <w:lang w:val="en-US"/>
        </w:rPr>
        <w:t xml:space="preserve">uty </w:t>
      </w:r>
      <w:r w:rsidR="6CBE81A6" w:rsidRPr="00980F40">
        <w:rPr>
          <w:rFonts w:ascii="Arial" w:eastAsia="Times New Roman" w:hAnsi="Arial" w:cs="Arial"/>
          <w:lang w:val="en-US"/>
        </w:rPr>
        <w:t>S</w:t>
      </w:r>
      <w:r w:rsidR="45C5A124" w:rsidRPr="00980F40">
        <w:rPr>
          <w:rFonts w:ascii="Arial" w:eastAsia="Times New Roman" w:hAnsi="Arial" w:cs="Arial"/>
          <w:lang w:val="en-US"/>
        </w:rPr>
        <w:t xml:space="preserve">enior </w:t>
      </w:r>
      <w:r w:rsidR="6D03CEF5" w:rsidRPr="00980F40">
        <w:rPr>
          <w:rFonts w:ascii="Arial" w:eastAsia="Times New Roman" w:hAnsi="Arial" w:cs="Arial"/>
          <w:lang w:val="en-US"/>
        </w:rPr>
        <w:t>Nurse (DSN)</w:t>
      </w:r>
      <w:r w:rsidR="6CBE81A6" w:rsidRPr="00980F40">
        <w:rPr>
          <w:rFonts w:ascii="Arial" w:eastAsia="Times New Roman" w:hAnsi="Arial" w:cs="Arial"/>
          <w:lang w:val="en-US"/>
        </w:rPr>
        <w:t xml:space="preserve">, and on call manager. An </w:t>
      </w:r>
      <w:proofErr w:type="spellStart"/>
      <w:r w:rsidR="6CBE81A6" w:rsidRPr="00980F40">
        <w:rPr>
          <w:rFonts w:ascii="Arial" w:eastAsia="Times New Roman" w:hAnsi="Arial" w:cs="Arial"/>
          <w:lang w:val="en-US"/>
        </w:rPr>
        <w:t>InPhase</w:t>
      </w:r>
      <w:proofErr w:type="spellEnd"/>
      <w:r w:rsidR="6CBE81A6" w:rsidRPr="00980F40">
        <w:rPr>
          <w:rFonts w:ascii="Arial" w:eastAsia="Times New Roman" w:hAnsi="Arial" w:cs="Arial"/>
          <w:lang w:val="en-US"/>
        </w:rPr>
        <w:t xml:space="preserve"> report must also be completed.</w:t>
      </w:r>
    </w:p>
    <w:p w14:paraId="04499357" w14:textId="6BDA8482" w:rsidR="621A7AA8" w:rsidRPr="00980F40" w:rsidRDefault="621A7AA8" w:rsidP="621A7AA8">
      <w:pPr>
        <w:spacing w:after="0" w:line="240" w:lineRule="auto"/>
        <w:ind w:right="-22"/>
        <w:jc w:val="both"/>
        <w:outlineLvl w:val="0"/>
        <w:rPr>
          <w:rFonts w:ascii="Arial" w:eastAsia="Times New Roman" w:hAnsi="Arial" w:cs="Arial"/>
          <w:lang w:val="en-US"/>
        </w:rPr>
      </w:pPr>
    </w:p>
    <w:p w14:paraId="6858C6F4" w14:textId="699BF6C9" w:rsidR="0026410F" w:rsidRPr="00980F40" w:rsidRDefault="13ABC90C" w:rsidP="621A7AA8">
      <w:pPr>
        <w:autoSpaceDE w:val="0"/>
        <w:autoSpaceDN w:val="0"/>
        <w:adjustRightInd w:val="0"/>
        <w:spacing w:before="240" w:after="0" w:line="240" w:lineRule="auto"/>
        <w:ind w:right="338"/>
        <w:jc w:val="both"/>
        <w:outlineLvl w:val="0"/>
        <w:rPr>
          <w:rFonts w:ascii="Arial" w:eastAsia="Times New Roman" w:hAnsi="Arial" w:cs="Arial"/>
          <w:b/>
          <w:bCs/>
          <w:color w:val="548DD4"/>
          <w:lang w:val="en-US"/>
        </w:rPr>
      </w:pPr>
      <w:r w:rsidRPr="00980F40">
        <w:rPr>
          <w:rFonts w:ascii="Arial" w:eastAsia="Times New Roman" w:hAnsi="Arial" w:cs="Arial"/>
          <w:b/>
          <w:bCs/>
          <w:lang w:val="en-US"/>
        </w:rPr>
        <w:t xml:space="preserve"> 9.</w:t>
      </w:r>
      <w:r w:rsidR="000B6D2B" w:rsidRPr="00980F40">
        <w:rPr>
          <w:rFonts w:ascii="Arial" w:eastAsia="Times New Roman" w:hAnsi="Arial" w:cs="Arial"/>
          <w:b/>
          <w:bCs/>
          <w:lang w:val="en-US"/>
        </w:rPr>
        <w:t>2</w:t>
      </w:r>
      <w:r w:rsidRPr="00980F40">
        <w:rPr>
          <w:rFonts w:ascii="Arial" w:eastAsia="Times New Roman" w:hAnsi="Arial" w:cs="Arial"/>
          <w:b/>
          <w:bCs/>
          <w:lang w:val="en-US"/>
        </w:rPr>
        <w:t xml:space="preserve"> </w:t>
      </w:r>
      <w:r w:rsidR="000D3B56" w:rsidRPr="00980F40">
        <w:rPr>
          <w:rFonts w:ascii="Arial" w:eastAsia="Times New Roman" w:hAnsi="Arial" w:cs="Arial"/>
          <w:b/>
          <w:bCs/>
          <w:lang w:val="en-US"/>
        </w:rPr>
        <w:tab/>
      </w:r>
      <w:r w:rsidR="004E19C7" w:rsidRPr="00980F40">
        <w:rPr>
          <w:rFonts w:ascii="Arial" w:eastAsia="Times New Roman" w:hAnsi="Arial" w:cs="Arial"/>
          <w:b/>
          <w:lang w:val="en-US"/>
        </w:rPr>
        <w:t xml:space="preserve">Intermittent Supportive Observation: </w:t>
      </w:r>
    </w:p>
    <w:p w14:paraId="258EBE6B" w14:textId="376BB807" w:rsidR="63BD630C" w:rsidRPr="00980F40" w:rsidRDefault="63BD630C" w:rsidP="00513786">
      <w:pPr>
        <w:tabs>
          <w:tab w:val="left" w:pos="720"/>
        </w:tabs>
        <w:spacing w:before="240" w:after="0" w:line="240" w:lineRule="auto"/>
        <w:ind w:left="1440" w:right="338" w:hanging="731"/>
        <w:jc w:val="both"/>
        <w:outlineLvl w:val="0"/>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9.</w:t>
      </w:r>
      <w:r w:rsidR="000B6D2B" w:rsidRPr="00980F40">
        <w:rPr>
          <w:rFonts w:ascii="Arial" w:eastAsia="Times New Roman" w:hAnsi="Arial" w:cs="Arial"/>
          <w:color w:val="000000" w:themeColor="text1"/>
          <w:lang w:val="en-US"/>
        </w:rPr>
        <w:t>2</w:t>
      </w:r>
      <w:r w:rsidRPr="00980F40">
        <w:rPr>
          <w:rFonts w:ascii="Arial" w:eastAsia="Times New Roman" w:hAnsi="Arial" w:cs="Arial"/>
          <w:color w:val="000000" w:themeColor="text1"/>
          <w:lang w:val="en-US"/>
        </w:rPr>
        <w:t xml:space="preserve">.1 </w:t>
      </w:r>
      <w:r w:rsidR="00513786" w:rsidRPr="00980F40">
        <w:rPr>
          <w:rFonts w:ascii="Arial" w:eastAsia="Times New Roman" w:hAnsi="Arial" w:cs="Arial"/>
          <w:color w:val="000000" w:themeColor="text1"/>
          <w:lang w:val="en-US"/>
        </w:rPr>
        <w:tab/>
      </w:r>
      <w:r w:rsidR="21C00742" w:rsidRPr="00980F40">
        <w:rPr>
          <w:rFonts w:ascii="Arial" w:eastAsia="Times New Roman" w:hAnsi="Arial" w:cs="Arial"/>
          <w:color w:val="000000" w:themeColor="text1"/>
          <w:lang w:val="en-US"/>
        </w:rPr>
        <w:t xml:space="preserve">MDT ward rounds should always consider the current plan for any patient requiring more than a general level of observation. The MDT should always plan ahead and have clear parameters outlining conditions and observed behaviors that would facilitate downgrading of enhanced observation at the earliest </w:t>
      </w:r>
      <w:r w:rsidR="3B6D0624" w:rsidRPr="00980F40">
        <w:rPr>
          <w:rFonts w:ascii="Arial" w:eastAsia="Times New Roman" w:hAnsi="Arial" w:cs="Arial"/>
          <w:color w:val="000000" w:themeColor="text1"/>
          <w:lang w:val="en-US"/>
        </w:rPr>
        <w:t>opportunity. The</w:t>
      </w:r>
      <w:r w:rsidR="21C00742" w:rsidRPr="00980F40">
        <w:rPr>
          <w:rFonts w:ascii="Arial" w:eastAsia="Times New Roman" w:hAnsi="Arial" w:cs="Arial"/>
          <w:color w:val="000000" w:themeColor="text1"/>
          <w:lang w:val="en-US"/>
        </w:rPr>
        <w:t xml:space="preserve"> documentation of observation reviews should include an outline of the conditions and observed behaviors that prompted the increase in observation level and should aim to facilitate a prompt reduction in observation levels</w:t>
      </w:r>
    </w:p>
    <w:p w14:paraId="5B6C674C" w14:textId="25E44EF2" w:rsidR="004E19C7" w:rsidRPr="00980F40" w:rsidRDefault="004E19C7" w:rsidP="00DF6820">
      <w:pPr>
        <w:autoSpaceDE w:val="0"/>
        <w:autoSpaceDN w:val="0"/>
        <w:adjustRightInd w:val="0"/>
        <w:spacing w:before="240" w:after="0" w:line="240" w:lineRule="auto"/>
        <w:ind w:left="1440" w:right="338"/>
        <w:jc w:val="both"/>
        <w:outlineLvl w:val="0"/>
        <w:rPr>
          <w:rFonts w:ascii="Arial" w:eastAsia="Times New Roman" w:hAnsi="Arial" w:cs="Arial"/>
          <w:b/>
          <w:bCs/>
          <w:color w:val="548DD4"/>
          <w:lang w:val="en-US"/>
        </w:rPr>
      </w:pPr>
      <w:r w:rsidRPr="00980F40">
        <w:rPr>
          <w:rFonts w:ascii="Arial" w:eastAsia="Times New Roman" w:hAnsi="Arial" w:cs="Arial"/>
          <w:b/>
          <w:bCs/>
          <w:color w:val="548DD4"/>
          <w:lang w:val="en-US"/>
        </w:rPr>
        <w:t xml:space="preserve">RCODE OBSVN02: Intermittent Observations </w:t>
      </w:r>
      <w:r w:rsidR="3244667F" w:rsidRPr="00980F40">
        <w:rPr>
          <w:rFonts w:ascii="Arial" w:eastAsia="Times New Roman" w:hAnsi="Arial" w:cs="Arial"/>
          <w:b/>
          <w:bCs/>
          <w:color w:val="548DD4"/>
          <w:lang w:val="en-US"/>
        </w:rPr>
        <w:t>24-hour</w:t>
      </w:r>
      <w:r w:rsidRPr="00980F40">
        <w:rPr>
          <w:rFonts w:ascii="Arial" w:eastAsia="Times New Roman" w:hAnsi="Arial" w:cs="Arial"/>
          <w:b/>
          <w:bCs/>
          <w:color w:val="548DD4"/>
          <w:lang w:val="en-US"/>
        </w:rPr>
        <w:t xml:space="preserve"> nursing review: </w:t>
      </w:r>
      <w:r w:rsidRPr="00980F40">
        <w:rPr>
          <w:rFonts w:ascii="Arial" w:eastAsia="Times New Roman" w:hAnsi="Arial" w:cs="Arial"/>
          <w:b/>
          <w:bCs/>
          <w:color w:val="548DD4"/>
          <w:lang w:val="en"/>
        </w:rPr>
        <w:t xml:space="preserve">RCODE OBSVN03: Intermittent Observations </w:t>
      </w:r>
      <w:proofErr w:type="gramStart"/>
      <w:r w:rsidRPr="00980F40">
        <w:rPr>
          <w:rFonts w:ascii="Arial" w:eastAsia="Times New Roman" w:hAnsi="Arial" w:cs="Arial"/>
          <w:b/>
          <w:bCs/>
          <w:color w:val="548DD4"/>
          <w:lang w:val="en"/>
        </w:rPr>
        <w:t>72 hour</w:t>
      </w:r>
      <w:proofErr w:type="gramEnd"/>
      <w:r w:rsidRPr="00980F40">
        <w:rPr>
          <w:rFonts w:ascii="Arial" w:eastAsia="Times New Roman" w:hAnsi="Arial" w:cs="Arial"/>
          <w:b/>
          <w:bCs/>
          <w:color w:val="548DD4"/>
          <w:lang w:val="en"/>
        </w:rPr>
        <w:t xml:space="preserve"> </w:t>
      </w:r>
      <w:proofErr w:type="gramStart"/>
      <w:r w:rsidRPr="00980F40">
        <w:rPr>
          <w:rFonts w:ascii="Arial" w:eastAsia="Times New Roman" w:hAnsi="Arial" w:cs="Arial"/>
          <w:b/>
          <w:bCs/>
          <w:color w:val="548DD4"/>
          <w:lang w:val="en"/>
        </w:rPr>
        <w:t>Doctor  review</w:t>
      </w:r>
      <w:proofErr w:type="gramEnd"/>
    </w:p>
    <w:p w14:paraId="16452217" w14:textId="77777777" w:rsidR="00980F40" w:rsidRPr="00980F40" w:rsidRDefault="519C5F59" w:rsidP="00DF6820">
      <w:pPr>
        <w:tabs>
          <w:tab w:val="left" w:pos="720"/>
        </w:tabs>
        <w:autoSpaceDE w:val="0"/>
        <w:autoSpaceDN w:val="0"/>
        <w:adjustRightInd w:val="0"/>
        <w:spacing w:before="240" w:after="0" w:line="240" w:lineRule="auto"/>
        <w:ind w:left="1437" w:right="338" w:hanging="728"/>
        <w:jc w:val="both"/>
        <w:outlineLvl w:val="0"/>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9.</w:t>
      </w:r>
      <w:r w:rsidR="000B6D2B" w:rsidRPr="00980F40">
        <w:rPr>
          <w:rFonts w:ascii="Arial" w:eastAsia="Times New Roman" w:hAnsi="Arial" w:cs="Arial"/>
          <w:color w:val="000000" w:themeColor="text1"/>
          <w:lang w:val="en-US"/>
        </w:rPr>
        <w:t>2</w:t>
      </w:r>
      <w:r w:rsidRPr="00980F40">
        <w:rPr>
          <w:rFonts w:ascii="Arial" w:eastAsia="Times New Roman" w:hAnsi="Arial" w:cs="Arial"/>
          <w:color w:val="000000" w:themeColor="text1"/>
          <w:lang w:val="en-US"/>
        </w:rPr>
        <w:t>.</w:t>
      </w:r>
      <w:r w:rsidR="393DCCB0" w:rsidRPr="00980F40">
        <w:rPr>
          <w:rFonts w:ascii="Arial" w:eastAsia="Times New Roman" w:hAnsi="Arial" w:cs="Arial"/>
          <w:color w:val="000000" w:themeColor="text1"/>
          <w:lang w:val="en-US"/>
        </w:rPr>
        <w:t>2</w:t>
      </w:r>
      <w:r w:rsidRPr="00980F40">
        <w:rPr>
          <w:rFonts w:ascii="Arial" w:eastAsia="Times New Roman" w:hAnsi="Arial" w:cs="Arial"/>
          <w:color w:val="000000" w:themeColor="text1"/>
          <w:lang w:val="en-US"/>
        </w:rPr>
        <w:t xml:space="preserve"> </w:t>
      </w:r>
      <w:r w:rsidR="00DF6820" w:rsidRPr="00980F40">
        <w:rPr>
          <w:rFonts w:ascii="Arial" w:eastAsia="Times New Roman" w:hAnsi="Arial" w:cs="Arial"/>
          <w:color w:val="000000" w:themeColor="text1"/>
          <w:lang w:val="en-US"/>
        </w:rPr>
        <w:tab/>
      </w:r>
      <w:r w:rsidR="00DF6820" w:rsidRPr="00980F40">
        <w:rPr>
          <w:rFonts w:ascii="Arial" w:eastAsia="Times New Roman" w:hAnsi="Arial" w:cs="Arial"/>
          <w:color w:val="000000" w:themeColor="text1"/>
          <w:lang w:val="en-US"/>
        </w:rPr>
        <w:tab/>
      </w:r>
      <w:r w:rsidR="004E19C7" w:rsidRPr="00980F40">
        <w:rPr>
          <w:rFonts w:ascii="Arial" w:eastAsia="Times New Roman" w:hAnsi="Arial" w:cs="Arial"/>
          <w:color w:val="000000" w:themeColor="text1"/>
          <w:lang w:val="en-US"/>
        </w:rPr>
        <w:t xml:space="preserve">The service user’s intermittent observations must be reviewed at a minimum every 24 hours by two Registered nurses. </w:t>
      </w:r>
      <w:r w:rsidR="08D6507B" w:rsidRPr="00980F40">
        <w:rPr>
          <w:rFonts w:ascii="Arial" w:eastAsia="Times New Roman" w:hAnsi="Arial" w:cs="Arial"/>
          <w:color w:val="000000" w:themeColor="text1"/>
          <w:lang w:val="en-US"/>
        </w:rPr>
        <w:t>The nursing staff can also request further reviews should they deem the patient's presentation to have changed significantly</w:t>
      </w:r>
      <w:r w:rsidR="7F5AE033" w:rsidRPr="00980F40">
        <w:rPr>
          <w:rFonts w:ascii="Arial" w:eastAsia="Times New Roman" w:hAnsi="Arial" w:cs="Arial"/>
          <w:color w:val="000000" w:themeColor="text1"/>
          <w:lang w:val="en-US"/>
        </w:rPr>
        <w:t xml:space="preserve">. </w:t>
      </w:r>
    </w:p>
    <w:p w14:paraId="68C3B0C3" w14:textId="71C02AE8" w:rsidR="004E19C7" w:rsidRPr="00980F40" w:rsidRDefault="004E19C7" w:rsidP="00DF6820">
      <w:pPr>
        <w:tabs>
          <w:tab w:val="left" w:pos="720"/>
        </w:tabs>
        <w:autoSpaceDE w:val="0"/>
        <w:autoSpaceDN w:val="0"/>
        <w:adjustRightInd w:val="0"/>
        <w:spacing w:before="240" w:after="0" w:line="240" w:lineRule="auto"/>
        <w:ind w:left="1437" w:right="338" w:hanging="728"/>
        <w:jc w:val="both"/>
        <w:outlineLvl w:val="0"/>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 </w:t>
      </w:r>
    </w:p>
    <w:p w14:paraId="3E505632" w14:textId="492FA091" w:rsidR="0F8A1BAE" w:rsidRPr="00980F40" w:rsidRDefault="0F8A1BAE" w:rsidP="00DF6820">
      <w:pPr>
        <w:tabs>
          <w:tab w:val="left" w:pos="720"/>
        </w:tabs>
        <w:spacing w:before="240" w:after="0" w:line="240" w:lineRule="auto"/>
        <w:ind w:left="1437" w:right="338" w:hanging="728"/>
        <w:jc w:val="both"/>
        <w:outlineLvl w:val="0"/>
        <w:rPr>
          <w:rFonts w:ascii="Arial" w:eastAsia="Times New Roman" w:hAnsi="Arial" w:cs="Arial"/>
          <w:lang w:val="en-US"/>
        </w:rPr>
      </w:pPr>
      <w:r w:rsidRPr="00980F40">
        <w:rPr>
          <w:rFonts w:ascii="Arial" w:eastAsia="Times New Roman" w:hAnsi="Arial" w:cs="Arial"/>
          <w:lang w:val="en-US"/>
        </w:rPr>
        <w:t>9.</w:t>
      </w:r>
      <w:r w:rsidR="00DF6820" w:rsidRPr="00980F40">
        <w:rPr>
          <w:rFonts w:ascii="Arial" w:eastAsia="Times New Roman" w:hAnsi="Arial" w:cs="Arial"/>
          <w:lang w:val="en-US"/>
        </w:rPr>
        <w:t>2</w:t>
      </w:r>
      <w:r w:rsidRPr="00980F40">
        <w:rPr>
          <w:rFonts w:ascii="Arial" w:eastAsia="Times New Roman" w:hAnsi="Arial" w:cs="Arial"/>
          <w:lang w:val="en-US"/>
        </w:rPr>
        <w:t>.</w:t>
      </w:r>
      <w:r w:rsidR="1906161F" w:rsidRPr="00980F40">
        <w:rPr>
          <w:rFonts w:ascii="Arial" w:eastAsia="Times New Roman" w:hAnsi="Arial" w:cs="Arial"/>
          <w:lang w:val="en-US"/>
        </w:rPr>
        <w:t>3</w:t>
      </w:r>
      <w:r w:rsidRPr="00980F40">
        <w:rPr>
          <w:rFonts w:ascii="Arial" w:eastAsia="Times New Roman" w:hAnsi="Arial" w:cs="Arial"/>
          <w:lang w:val="en-US"/>
        </w:rPr>
        <w:t xml:space="preserve"> </w:t>
      </w:r>
      <w:r w:rsidR="00DF6820" w:rsidRPr="00980F40">
        <w:rPr>
          <w:rFonts w:ascii="Arial" w:eastAsia="Times New Roman" w:hAnsi="Arial" w:cs="Arial"/>
          <w:lang w:val="en-US"/>
        </w:rPr>
        <w:tab/>
      </w:r>
      <w:r w:rsidR="00DF6820" w:rsidRPr="00980F40">
        <w:rPr>
          <w:rFonts w:ascii="Arial" w:eastAsia="Times New Roman" w:hAnsi="Arial" w:cs="Arial"/>
          <w:lang w:val="en-US"/>
        </w:rPr>
        <w:tab/>
      </w:r>
      <w:r w:rsidR="50D21E18" w:rsidRPr="00980F40">
        <w:rPr>
          <w:rFonts w:ascii="Arial" w:eastAsia="Times New Roman" w:hAnsi="Arial" w:cs="Arial"/>
          <w:lang w:val="en-US"/>
        </w:rPr>
        <w:t>Following a period of assessment of at least 6 hours, two registered nurses can decide whether a patient can be safely stepped down to a general level of observations. This will be guided by the reasons for admissions, current presentation, current and historical risks. This decision must be documented in the clinical notes and record the names of the 2 nurses undertaking the review and agreeing to downgrade observations</w:t>
      </w:r>
    </w:p>
    <w:p w14:paraId="36612718" w14:textId="480AD851" w:rsidR="004E19C7" w:rsidRPr="00980F40" w:rsidRDefault="3B90B258" w:rsidP="00DF6820">
      <w:pPr>
        <w:tabs>
          <w:tab w:val="left" w:pos="720"/>
        </w:tabs>
        <w:autoSpaceDE w:val="0"/>
        <w:autoSpaceDN w:val="0"/>
        <w:adjustRightInd w:val="0"/>
        <w:spacing w:before="240" w:after="0" w:line="240" w:lineRule="auto"/>
        <w:ind w:left="1437" w:right="338" w:hanging="728"/>
        <w:jc w:val="both"/>
        <w:outlineLvl w:val="0"/>
        <w:rPr>
          <w:rFonts w:ascii="Arial" w:eastAsia="Times New Roman" w:hAnsi="Arial" w:cs="Arial"/>
          <w:color w:val="000000"/>
          <w:lang w:val="en-US"/>
        </w:rPr>
      </w:pPr>
      <w:r w:rsidRPr="00980F40">
        <w:rPr>
          <w:rFonts w:ascii="Arial" w:eastAsia="Times New Roman" w:hAnsi="Arial" w:cs="Arial"/>
          <w:color w:val="000000" w:themeColor="text1"/>
          <w:lang w:val="en-US"/>
        </w:rPr>
        <w:t>9.</w:t>
      </w:r>
      <w:r w:rsidR="00DF6820" w:rsidRPr="00980F40">
        <w:rPr>
          <w:rFonts w:ascii="Arial" w:eastAsia="Times New Roman" w:hAnsi="Arial" w:cs="Arial"/>
          <w:color w:val="000000" w:themeColor="text1"/>
          <w:lang w:val="en-US"/>
        </w:rPr>
        <w:t>2</w:t>
      </w:r>
      <w:r w:rsidRPr="00980F40">
        <w:rPr>
          <w:rFonts w:ascii="Arial" w:eastAsia="Times New Roman" w:hAnsi="Arial" w:cs="Arial"/>
          <w:color w:val="000000" w:themeColor="text1"/>
          <w:lang w:val="en-US"/>
        </w:rPr>
        <w:t>.</w:t>
      </w:r>
      <w:r w:rsidR="34A5FFB7" w:rsidRPr="00980F40">
        <w:rPr>
          <w:rFonts w:ascii="Arial" w:eastAsia="Times New Roman" w:hAnsi="Arial" w:cs="Arial"/>
          <w:color w:val="000000" w:themeColor="text1"/>
          <w:lang w:val="en-US"/>
        </w:rPr>
        <w:t>4</w:t>
      </w:r>
      <w:r w:rsidRPr="00980F40">
        <w:rPr>
          <w:rFonts w:ascii="Arial" w:eastAsia="Times New Roman" w:hAnsi="Arial" w:cs="Arial"/>
          <w:color w:val="000000" w:themeColor="text1"/>
          <w:lang w:val="en-US"/>
        </w:rPr>
        <w:t xml:space="preserve"> </w:t>
      </w:r>
      <w:r w:rsidR="00DF6820" w:rsidRPr="00980F40">
        <w:rPr>
          <w:rFonts w:ascii="Arial" w:eastAsia="Times New Roman" w:hAnsi="Arial" w:cs="Arial"/>
          <w:color w:val="000000" w:themeColor="text1"/>
          <w:lang w:val="en-US"/>
        </w:rPr>
        <w:tab/>
      </w:r>
      <w:r w:rsidR="00980F40" w:rsidRPr="00980F40">
        <w:rPr>
          <w:rFonts w:ascii="Arial" w:eastAsia="Times New Roman" w:hAnsi="Arial" w:cs="Arial"/>
          <w:color w:val="000000" w:themeColor="text1"/>
          <w:lang w:val="en-US"/>
        </w:rPr>
        <w:t xml:space="preserve">A medical assessment is required every 72hours (about 3 days) following a patient being placed on intermittent observations </w:t>
      </w:r>
      <w:r w:rsidR="665D7BE3" w:rsidRPr="00980F40">
        <w:rPr>
          <w:rFonts w:ascii="Arial" w:eastAsia="Times New Roman" w:hAnsi="Arial" w:cs="Arial"/>
          <w:color w:val="000000" w:themeColor="text1"/>
          <w:lang w:val="en-US"/>
        </w:rPr>
        <w:t xml:space="preserve">The ward doctor </w:t>
      </w:r>
      <w:r w:rsidR="00980F40" w:rsidRPr="00980F40">
        <w:rPr>
          <w:rFonts w:ascii="Arial" w:eastAsia="Times New Roman" w:hAnsi="Arial" w:cs="Arial"/>
          <w:color w:val="000000" w:themeColor="text1"/>
          <w:lang w:val="en-US"/>
        </w:rPr>
        <w:t>should</w:t>
      </w:r>
      <w:r w:rsidR="665D7BE3" w:rsidRPr="00980F40">
        <w:rPr>
          <w:rFonts w:ascii="Arial" w:eastAsia="Times New Roman" w:hAnsi="Arial" w:cs="Arial"/>
          <w:color w:val="000000" w:themeColor="text1"/>
          <w:lang w:val="en-US"/>
        </w:rPr>
        <w:t xml:space="preserve"> review the patient by 5pm before a weekend/bank holiday and again on the first working day after a holiday. During an extended public holiday and weekend period the </w:t>
      </w:r>
      <w:r w:rsidR="20904DB4" w:rsidRPr="00980F40">
        <w:rPr>
          <w:rFonts w:ascii="Arial" w:eastAsia="Times New Roman" w:hAnsi="Arial" w:cs="Arial"/>
          <w:color w:val="000000" w:themeColor="text1"/>
          <w:lang w:val="en-US"/>
        </w:rPr>
        <w:t>on-call</w:t>
      </w:r>
      <w:r w:rsidR="665D7BE3" w:rsidRPr="00980F40">
        <w:rPr>
          <w:rFonts w:ascii="Arial" w:eastAsia="Times New Roman" w:hAnsi="Arial" w:cs="Arial"/>
          <w:color w:val="000000" w:themeColor="text1"/>
          <w:lang w:val="en-US"/>
        </w:rPr>
        <w:t xml:space="preserve"> doctor must be used. </w:t>
      </w:r>
    </w:p>
    <w:p w14:paraId="390779A0" w14:textId="2D3A1895" w:rsidR="621A7AA8" w:rsidRPr="00980F40" w:rsidRDefault="621A7AA8" w:rsidP="621A7AA8">
      <w:pPr>
        <w:tabs>
          <w:tab w:val="left" w:pos="720"/>
        </w:tabs>
        <w:spacing w:before="240" w:after="0" w:line="240" w:lineRule="auto"/>
        <w:ind w:left="567" w:right="338"/>
        <w:outlineLvl w:val="0"/>
        <w:rPr>
          <w:rFonts w:ascii="Arial" w:eastAsia="Times New Roman" w:hAnsi="Arial" w:cs="Arial"/>
          <w:b/>
          <w:bCs/>
          <w:color w:val="548DD4"/>
          <w:lang w:val="en-US"/>
        </w:rPr>
      </w:pPr>
    </w:p>
    <w:p w14:paraId="320FA39F" w14:textId="3EBC8940" w:rsidR="004E19C7" w:rsidRPr="00980F40" w:rsidRDefault="00996E85" w:rsidP="621A7AA8">
      <w:pPr>
        <w:tabs>
          <w:tab w:val="left" w:pos="720"/>
        </w:tabs>
        <w:autoSpaceDE w:val="0"/>
        <w:autoSpaceDN w:val="0"/>
        <w:adjustRightInd w:val="0"/>
        <w:spacing w:before="240" w:after="0" w:line="240" w:lineRule="auto"/>
        <w:ind w:right="338"/>
        <w:outlineLvl w:val="0"/>
        <w:rPr>
          <w:rFonts w:ascii="Arial" w:eastAsia="Times New Roman" w:hAnsi="Arial" w:cs="Arial"/>
          <w:lang w:val="en-US"/>
        </w:rPr>
      </w:pPr>
      <w:r w:rsidRPr="00980F40">
        <w:rPr>
          <w:rFonts w:ascii="Arial" w:eastAsia="Times New Roman" w:hAnsi="Arial" w:cs="Arial"/>
          <w:b/>
          <w:bCs/>
          <w:lang w:val="en-US"/>
        </w:rPr>
        <w:tab/>
      </w:r>
      <w:r w:rsidR="4AD47570" w:rsidRPr="00980F40">
        <w:rPr>
          <w:rFonts w:ascii="Arial" w:eastAsia="Times New Roman" w:hAnsi="Arial" w:cs="Arial"/>
          <w:b/>
          <w:bCs/>
          <w:lang w:val="en-US"/>
        </w:rPr>
        <w:t>9.</w:t>
      </w:r>
      <w:r w:rsidR="00AD2960" w:rsidRPr="00980F40">
        <w:rPr>
          <w:rFonts w:ascii="Arial" w:eastAsia="Times New Roman" w:hAnsi="Arial" w:cs="Arial"/>
          <w:b/>
          <w:bCs/>
          <w:lang w:val="en-US"/>
        </w:rPr>
        <w:t>3</w:t>
      </w:r>
      <w:r w:rsidR="4AD47570" w:rsidRPr="00980F40">
        <w:rPr>
          <w:rFonts w:ascii="Arial" w:eastAsia="Times New Roman" w:hAnsi="Arial" w:cs="Arial"/>
          <w:b/>
          <w:bCs/>
          <w:lang w:val="en-US"/>
        </w:rPr>
        <w:t xml:space="preserve"> </w:t>
      </w:r>
      <w:r w:rsidR="00DE7D00" w:rsidRPr="00980F40">
        <w:rPr>
          <w:rFonts w:ascii="Arial" w:eastAsia="Times New Roman" w:hAnsi="Arial" w:cs="Arial"/>
          <w:b/>
          <w:bCs/>
          <w:lang w:val="en-US"/>
        </w:rPr>
        <w:tab/>
      </w:r>
      <w:r w:rsidR="004E19C7" w:rsidRPr="00980F40">
        <w:rPr>
          <w:rFonts w:ascii="Arial" w:eastAsia="Times New Roman" w:hAnsi="Arial" w:cs="Arial"/>
          <w:b/>
          <w:bCs/>
          <w:lang w:val="en-US"/>
        </w:rPr>
        <w:t>Continuous Supportive Observation</w:t>
      </w:r>
    </w:p>
    <w:p w14:paraId="296D97D5" w14:textId="73A91C4D" w:rsidR="004E19C7" w:rsidRPr="00980F40" w:rsidRDefault="004E19C7" w:rsidP="00AD2960">
      <w:pPr>
        <w:tabs>
          <w:tab w:val="left" w:pos="720"/>
        </w:tabs>
        <w:autoSpaceDE w:val="0"/>
        <w:autoSpaceDN w:val="0"/>
        <w:adjustRightInd w:val="0"/>
        <w:spacing w:before="240" w:after="0" w:line="240" w:lineRule="auto"/>
        <w:ind w:left="720" w:right="338"/>
        <w:outlineLvl w:val="0"/>
        <w:rPr>
          <w:rFonts w:ascii="Arial" w:eastAsia="Times New Roman" w:hAnsi="Arial" w:cs="Arial"/>
          <w:lang w:val="en-US"/>
        </w:rPr>
      </w:pPr>
      <w:r w:rsidRPr="00980F40">
        <w:rPr>
          <w:rFonts w:ascii="Arial" w:eastAsia="Times New Roman" w:hAnsi="Arial" w:cs="Arial"/>
          <w:b/>
          <w:color w:val="548DD4"/>
          <w:lang w:val="en-US"/>
        </w:rPr>
        <w:t>RCODE OBSVN04: Continuous eyesight Observations 24 hours Doctor and Nurse review</w:t>
      </w:r>
    </w:p>
    <w:p w14:paraId="1FB45E16" w14:textId="4C1F381A" w:rsidR="004E19C7" w:rsidRPr="00980F40" w:rsidRDefault="00AD2960" w:rsidP="00AD2960">
      <w:pPr>
        <w:tabs>
          <w:tab w:val="left" w:pos="720"/>
        </w:tabs>
        <w:autoSpaceDE w:val="0"/>
        <w:autoSpaceDN w:val="0"/>
        <w:adjustRightInd w:val="0"/>
        <w:spacing w:before="240" w:after="0" w:line="240" w:lineRule="auto"/>
        <w:ind w:left="1440" w:right="338" w:hanging="1440"/>
        <w:outlineLvl w:val="0"/>
        <w:rPr>
          <w:rFonts w:ascii="Arial" w:eastAsia="Times New Roman" w:hAnsi="Arial" w:cs="Arial"/>
          <w:lang w:val="en-US"/>
        </w:rPr>
      </w:pPr>
      <w:r w:rsidRPr="00980F40">
        <w:rPr>
          <w:rFonts w:ascii="Arial" w:eastAsia="Times New Roman" w:hAnsi="Arial" w:cs="Arial"/>
          <w:lang w:val="en-US"/>
        </w:rPr>
        <w:tab/>
      </w:r>
      <w:r w:rsidR="61EBF9BE" w:rsidRPr="00980F40">
        <w:rPr>
          <w:rFonts w:ascii="Arial" w:eastAsia="Times New Roman" w:hAnsi="Arial" w:cs="Arial"/>
          <w:lang w:val="en-US"/>
        </w:rPr>
        <w:t>9.</w:t>
      </w:r>
      <w:r w:rsidRPr="00980F40">
        <w:rPr>
          <w:rFonts w:ascii="Arial" w:eastAsia="Times New Roman" w:hAnsi="Arial" w:cs="Arial"/>
          <w:lang w:val="en-US"/>
        </w:rPr>
        <w:t>3</w:t>
      </w:r>
      <w:r w:rsidR="61EBF9BE" w:rsidRPr="00980F40">
        <w:rPr>
          <w:rFonts w:ascii="Arial" w:eastAsia="Times New Roman" w:hAnsi="Arial" w:cs="Arial"/>
          <w:lang w:val="en-US"/>
        </w:rPr>
        <w:t xml:space="preserve">.1 </w:t>
      </w:r>
      <w:r w:rsidRPr="00980F40">
        <w:rPr>
          <w:rFonts w:ascii="Arial" w:eastAsia="Times New Roman" w:hAnsi="Arial" w:cs="Arial"/>
          <w:lang w:val="en-US"/>
        </w:rPr>
        <w:tab/>
      </w:r>
      <w:r w:rsidR="004E19C7" w:rsidRPr="00980F40">
        <w:rPr>
          <w:rFonts w:ascii="Arial" w:eastAsia="Times New Roman" w:hAnsi="Arial" w:cs="Arial"/>
          <w:lang w:val="en-US"/>
        </w:rPr>
        <w:t xml:space="preserve">Continuous (eyesight) supportive observation must be reviewed by a registered Nurse and a Doctor at a minimum of every 24 hours.). During the weekend and bank holidays such reviews may be carried out by a registered nurse and the duty doctor. A record of the discussion between the registered nurse and the doctor must be clearly documented </w:t>
      </w:r>
      <w:r w:rsidR="5748F841" w:rsidRPr="00980F40">
        <w:rPr>
          <w:rFonts w:ascii="Arial" w:eastAsia="Times New Roman" w:hAnsi="Arial" w:cs="Arial"/>
          <w:lang w:val="en-US"/>
        </w:rPr>
        <w:t>in</w:t>
      </w:r>
      <w:r w:rsidR="004E19C7" w:rsidRPr="00980F40">
        <w:rPr>
          <w:rFonts w:ascii="Arial" w:eastAsia="Times New Roman" w:hAnsi="Arial" w:cs="Arial"/>
          <w:lang w:val="en-US"/>
        </w:rPr>
        <w:t xml:space="preserve"> Rio. </w:t>
      </w:r>
    </w:p>
    <w:p w14:paraId="49A4E684" w14:textId="64B812DD" w:rsidR="004E19C7" w:rsidRPr="00980F40" w:rsidRDefault="73454314" w:rsidP="00AD2960">
      <w:pPr>
        <w:autoSpaceDE w:val="0"/>
        <w:autoSpaceDN w:val="0"/>
        <w:adjustRightInd w:val="0"/>
        <w:spacing w:before="240" w:after="0" w:line="240" w:lineRule="auto"/>
        <w:ind w:right="338" w:firstLine="720"/>
        <w:jc w:val="both"/>
        <w:outlineLvl w:val="0"/>
        <w:rPr>
          <w:rFonts w:ascii="Arial" w:eastAsia="Times New Roman" w:hAnsi="Arial" w:cs="Arial"/>
          <w:b/>
          <w:bCs/>
          <w:color w:val="548DD4"/>
          <w:lang w:val="en-US"/>
        </w:rPr>
      </w:pPr>
      <w:r w:rsidRPr="00980F40">
        <w:rPr>
          <w:rFonts w:ascii="Arial" w:eastAsia="Times New Roman" w:hAnsi="Arial" w:cs="Arial"/>
          <w:lang w:val="en-US"/>
        </w:rPr>
        <w:t>9.</w:t>
      </w:r>
      <w:r w:rsidR="00AD2960" w:rsidRPr="00980F40">
        <w:rPr>
          <w:rFonts w:ascii="Arial" w:eastAsia="Times New Roman" w:hAnsi="Arial" w:cs="Arial"/>
          <w:lang w:val="en-US"/>
        </w:rPr>
        <w:t>3</w:t>
      </w:r>
      <w:r w:rsidRPr="00980F40">
        <w:rPr>
          <w:rFonts w:ascii="Arial" w:eastAsia="Times New Roman" w:hAnsi="Arial" w:cs="Arial"/>
          <w:lang w:val="en-US"/>
        </w:rPr>
        <w:t xml:space="preserve">.2 </w:t>
      </w:r>
      <w:r w:rsidR="00AD2960" w:rsidRPr="00980F40">
        <w:rPr>
          <w:rFonts w:ascii="Arial" w:eastAsia="Times New Roman" w:hAnsi="Arial" w:cs="Arial"/>
          <w:lang w:val="en-US"/>
        </w:rPr>
        <w:tab/>
      </w:r>
      <w:r w:rsidR="004E19C7" w:rsidRPr="00980F40">
        <w:rPr>
          <w:rFonts w:ascii="Arial" w:eastAsia="Times New Roman" w:hAnsi="Arial" w:cs="Arial"/>
          <w:bCs/>
          <w:lang w:val="en-US"/>
        </w:rPr>
        <w:t xml:space="preserve">Close Supportive Observation – within Arm’s Length- </w:t>
      </w:r>
    </w:p>
    <w:p w14:paraId="792F4509" w14:textId="67DE00F0" w:rsidR="004E19C7" w:rsidRPr="00980F40" w:rsidRDefault="665D7BE3" w:rsidP="00DE7D00">
      <w:pPr>
        <w:autoSpaceDE w:val="0"/>
        <w:autoSpaceDN w:val="0"/>
        <w:adjustRightInd w:val="0"/>
        <w:spacing w:before="240" w:after="0" w:line="240" w:lineRule="auto"/>
        <w:ind w:left="720" w:right="338"/>
        <w:jc w:val="both"/>
        <w:outlineLvl w:val="0"/>
        <w:rPr>
          <w:rFonts w:ascii="Arial" w:eastAsia="Times New Roman" w:hAnsi="Arial" w:cs="Arial"/>
          <w:b/>
          <w:bCs/>
          <w:color w:val="548DD4"/>
          <w:lang w:val="en-US"/>
        </w:rPr>
      </w:pPr>
      <w:r w:rsidRPr="00980F40">
        <w:rPr>
          <w:rFonts w:ascii="Arial" w:eastAsia="Times New Roman" w:hAnsi="Arial" w:cs="Arial"/>
          <w:b/>
          <w:bCs/>
          <w:color w:val="548DD4"/>
          <w:lang w:val="en-US"/>
        </w:rPr>
        <w:t xml:space="preserve">RCODE OBSVN05: Continuous arms- length Observations 24 hours Doctor and Nurse review  </w:t>
      </w:r>
    </w:p>
    <w:p w14:paraId="5215D94C" w14:textId="72B7D3F9" w:rsidR="5DE4922F" w:rsidRPr="00980F40" w:rsidRDefault="6134508B" w:rsidP="00DE7D00">
      <w:pPr>
        <w:spacing w:before="240"/>
        <w:ind w:left="1440" w:right="338" w:hanging="720"/>
        <w:jc w:val="both"/>
        <w:outlineLvl w:val="0"/>
        <w:rPr>
          <w:rFonts w:ascii="Arial" w:hAnsi="Arial" w:cs="Arial"/>
        </w:rPr>
      </w:pPr>
      <w:r w:rsidRPr="00980F40">
        <w:rPr>
          <w:rFonts w:ascii="Arial" w:hAnsi="Arial" w:cs="Arial"/>
        </w:rPr>
        <w:t>9.</w:t>
      </w:r>
      <w:r w:rsidR="652DCDE5" w:rsidRPr="00980F40">
        <w:rPr>
          <w:rFonts w:ascii="Arial" w:hAnsi="Arial" w:cs="Arial"/>
        </w:rPr>
        <w:t>2</w:t>
      </w:r>
      <w:r w:rsidRPr="00980F40">
        <w:rPr>
          <w:rFonts w:ascii="Arial" w:hAnsi="Arial" w:cs="Arial"/>
        </w:rPr>
        <w:t xml:space="preserve">.3 </w:t>
      </w:r>
      <w:r w:rsidR="00DE7D00" w:rsidRPr="00980F40">
        <w:rPr>
          <w:rFonts w:ascii="Arial" w:hAnsi="Arial" w:cs="Arial"/>
        </w:rPr>
        <w:tab/>
      </w:r>
      <w:r w:rsidR="5C335B04" w:rsidRPr="00980F40">
        <w:rPr>
          <w:rFonts w:ascii="Arial" w:hAnsi="Arial" w:cs="Arial"/>
        </w:rPr>
        <w:t xml:space="preserve">Continuous (eyesight) supportive observation must be reviewed by a registered Nurse and a Doctor at a minimum of every 24 hours.). During the weekend and bank holidays such reviews may be carried out by a registered nurse and the duty doctor. A record of the discussion between the registered nurse and the doctor must be clearly documented </w:t>
      </w:r>
      <w:r w:rsidR="5FE32541" w:rsidRPr="00980F40">
        <w:rPr>
          <w:rFonts w:ascii="Arial" w:hAnsi="Arial" w:cs="Arial"/>
        </w:rPr>
        <w:t>in</w:t>
      </w:r>
      <w:r w:rsidR="5C335B04" w:rsidRPr="00980F40">
        <w:rPr>
          <w:rFonts w:ascii="Arial" w:hAnsi="Arial" w:cs="Arial"/>
        </w:rPr>
        <w:t xml:space="preserve"> Rio.</w:t>
      </w:r>
    </w:p>
    <w:p w14:paraId="3A4408CE" w14:textId="7638B748" w:rsidR="621A7AA8" w:rsidRPr="00980F40" w:rsidRDefault="621A7AA8" w:rsidP="621A7AA8">
      <w:pPr>
        <w:spacing w:before="240"/>
        <w:ind w:right="338"/>
        <w:jc w:val="both"/>
        <w:outlineLvl w:val="0"/>
        <w:rPr>
          <w:rFonts w:ascii="Arial" w:hAnsi="Arial" w:cs="Arial"/>
        </w:rPr>
      </w:pPr>
    </w:p>
    <w:p w14:paraId="13AE1D2A" w14:textId="15DC47D6" w:rsidR="00FD14FB" w:rsidRPr="00980F40" w:rsidRDefault="00996E85" w:rsidP="621A7AA8">
      <w:pPr>
        <w:tabs>
          <w:tab w:val="left" w:pos="720"/>
        </w:tabs>
        <w:autoSpaceDE w:val="0"/>
        <w:autoSpaceDN w:val="0"/>
        <w:adjustRightInd w:val="0"/>
        <w:spacing w:before="240" w:after="0" w:line="240" w:lineRule="auto"/>
        <w:ind w:right="338"/>
        <w:jc w:val="both"/>
        <w:outlineLvl w:val="0"/>
        <w:rPr>
          <w:rFonts w:ascii="Arial" w:eastAsia="Times New Roman" w:hAnsi="Arial" w:cs="Arial"/>
          <w:b/>
          <w:color w:val="548DD4"/>
          <w:lang w:val="en-US"/>
        </w:rPr>
      </w:pPr>
      <w:r w:rsidRPr="00980F40">
        <w:rPr>
          <w:rFonts w:ascii="Arial" w:eastAsia="Times New Roman" w:hAnsi="Arial" w:cs="Arial"/>
          <w:b/>
          <w:bCs/>
          <w:lang w:val="en-US"/>
        </w:rPr>
        <w:tab/>
      </w:r>
      <w:r w:rsidR="22EEFD5D" w:rsidRPr="00980F40">
        <w:rPr>
          <w:rFonts w:ascii="Arial" w:eastAsia="Times New Roman" w:hAnsi="Arial" w:cs="Arial"/>
          <w:b/>
          <w:bCs/>
          <w:lang w:val="en-US"/>
        </w:rPr>
        <w:t>9.</w:t>
      </w:r>
      <w:r w:rsidR="00DE7D00" w:rsidRPr="00980F40">
        <w:rPr>
          <w:rFonts w:ascii="Arial" w:eastAsia="Times New Roman" w:hAnsi="Arial" w:cs="Arial"/>
          <w:b/>
          <w:bCs/>
          <w:lang w:val="en-US"/>
        </w:rPr>
        <w:t>4</w:t>
      </w:r>
      <w:r w:rsidR="00DE7D00" w:rsidRPr="00980F40">
        <w:rPr>
          <w:rFonts w:ascii="Arial" w:eastAsia="Times New Roman" w:hAnsi="Arial" w:cs="Arial"/>
          <w:b/>
          <w:bCs/>
          <w:lang w:val="en-US"/>
        </w:rPr>
        <w:tab/>
      </w:r>
      <w:r w:rsidR="22EEFD5D" w:rsidRPr="00980F40">
        <w:rPr>
          <w:rFonts w:ascii="Arial" w:eastAsia="Times New Roman" w:hAnsi="Arial" w:cs="Arial"/>
          <w:b/>
          <w:bCs/>
          <w:lang w:val="en-US"/>
        </w:rPr>
        <w:t xml:space="preserve"> </w:t>
      </w:r>
      <w:r w:rsidR="665D7BE3" w:rsidRPr="00980F40">
        <w:rPr>
          <w:rFonts w:ascii="Arial" w:eastAsia="Times New Roman" w:hAnsi="Arial" w:cs="Arial"/>
          <w:b/>
          <w:lang w:val="en-US"/>
        </w:rPr>
        <w:t>Enhanced observations after a Week</w:t>
      </w:r>
      <w:r w:rsidR="665D7BE3" w:rsidRPr="00980F40">
        <w:rPr>
          <w:rFonts w:ascii="Arial" w:eastAsia="Times New Roman" w:hAnsi="Arial" w:cs="Arial"/>
          <w:lang w:val="en-US"/>
        </w:rPr>
        <w:t xml:space="preserve">: </w:t>
      </w:r>
    </w:p>
    <w:p w14:paraId="747B604E" w14:textId="081473E0" w:rsidR="004E19C7" w:rsidRPr="00980F40" w:rsidRDefault="004E19C7" w:rsidP="00DE7D00">
      <w:pPr>
        <w:tabs>
          <w:tab w:val="left" w:pos="720"/>
        </w:tabs>
        <w:autoSpaceDE w:val="0"/>
        <w:autoSpaceDN w:val="0"/>
        <w:adjustRightInd w:val="0"/>
        <w:spacing w:before="240" w:after="0" w:line="240" w:lineRule="auto"/>
        <w:ind w:right="338" w:firstLine="720"/>
        <w:jc w:val="both"/>
        <w:outlineLvl w:val="0"/>
        <w:rPr>
          <w:rFonts w:ascii="Arial" w:eastAsia="Times New Roman" w:hAnsi="Arial" w:cs="Arial"/>
          <w:b/>
          <w:color w:val="548DD4"/>
          <w:lang w:val="en-US"/>
        </w:rPr>
      </w:pPr>
      <w:r w:rsidRPr="00980F40">
        <w:rPr>
          <w:rFonts w:ascii="Arial" w:eastAsia="Times New Roman" w:hAnsi="Arial" w:cs="Arial"/>
          <w:b/>
          <w:color w:val="548DD4"/>
          <w:lang w:val="en-US"/>
        </w:rPr>
        <w:t>RCODE OBSVN07: Weekly independent enhanced observation review</w:t>
      </w:r>
    </w:p>
    <w:p w14:paraId="3C2A859A" w14:textId="6ADCB32F" w:rsidR="004E19C7" w:rsidRPr="00980F40" w:rsidRDefault="00DE7D00" w:rsidP="00DE7D00">
      <w:pPr>
        <w:tabs>
          <w:tab w:val="left" w:pos="720"/>
        </w:tabs>
        <w:autoSpaceDE w:val="0"/>
        <w:autoSpaceDN w:val="0"/>
        <w:adjustRightInd w:val="0"/>
        <w:spacing w:before="240" w:after="0" w:line="240" w:lineRule="auto"/>
        <w:ind w:left="1440" w:right="338" w:hanging="1440"/>
        <w:jc w:val="both"/>
        <w:outlineLvl w:val="0"/>
        <w:rPr>
          <w:rFonts w:ascii="Arial" w:eastAsia="Times New Roman" w:hAnsi="Arial" w:cs="Arial"/>
          <w:color w:val="FF0000"/>
          <w:lang w:val="en-US"/>
        </w:rPr>
      </w:pPr>
      <w:r w:rsidRPr="00980F40">
        <w:rPr>
          <w:rFonts w:ascii="Arial" w:eastAsia="Times New Roman" w:hAnsi="Arial" w:cs="Arial"/>
          <w:lang w:val="en-US"/>
        </w:rPr>
        <w:tab/>
        <w:t>9.4.1</w:t>
      </w:r>
      <w:r w:rsidRPr="00980F40">
        <w:rPr>
          <w:rFonts w:ascii="Arial" w:eastAsia="Times New Roman" w:hAnsi="Arial" w:cs="Arial"/>
          <w:lang w:val="en-US"/>
        </w:rPr>
        <w:tab/>
      </w:r>
      <w:r w:rsidR="665D7BE3" w:rsidRPr="00980F40">
        <w:rPr>
          <w:rFonts w:ascii="Arial" w:eastAsia="Times New Roman" w:hAnsi="Arial" w:cs="Arial"/>
          <w:lang w:val="en-US"/>
        </w:rPr>
        <w:t>If a service user remains on enhanced observation for a week and there either remain concerns about the service user or there are disagreements within the team on whether to increase/decrease/remain the same considerations should be made for an independent review or an assessment of the service user’s appropriateness of their placement/treatment.</w:t>
      </w:r>
      <w:r w:rsidR="6BCF3DE7" w:rsidRPr="00980F40">
        <w:rPr>
          <w:rFonts w:ascii="Arial" w:eastAsia="Times New Roman" w:hAnsi="Arial" w:cs="Arial"/>
          <w:lang w:val="en-US"/>
        </w:rPr>
        <w:t xml:space="preserve"> </w:t>
      </w:r>
      <w:r w:rsidR="17753E96" w:rsidRPr="00980F40">
        <w:rPr>
          <w:rFonts w:ascii="Arial" w:eastAsia="Times New Roman" w:hAnsi="Arial" w:cs="Arial"/>
          <w:lang w:val="en-US"/>
        </w:rPr>
        <w:t xml:space="preserve">In Forensic services there may be service users subject to enhanced packages of care where the need for continued close supportive observations has been agreed as appropriate to their need- these cases will not </w:t>
      </w:r>
      <w:r w:rsidR="70E54CEC" w:rsidRPr="00980F40">
        <w:rPr>
          <w:rFonts w:ascii="Arial" w:eastAsia="Times New Roman" w:hAnsi="Arial" w:cs="Arial"/>
          <w:lang w:val="en-US"/>
        </w:rPr>
        <w:t xml:space="preserve">require an external review. Similarly in all services where a service user may be on extended leave in a general hospital receiving care and treatment, an external review will not be required. </w:t>
      </w:r>
    </w:p>
    <w:p w14:paraId="240C0574" w14:textId="0DA26811" w:rsidR="004E19C7" w:rsidRPr="00980F40" w:rsidRDefault="004E19C7" w:rsidP="004E19C7">
      <w:pPr>
        <w:spacing w:after="0" w:line="240" w:lineRule="auto"/>
        <w:rPr>
          <w:rFonts w:ascii="Arial" w:eastAsia="Arial Unicode MS" w:hAnsi="Arial" w:cs="Arial"/>
          <w:bCs/>
        </w:rPr>
      </w:pPr>
    </w:p>
    <w:p w14:paraId="01A20B7B" w14:textId="3B5A273A" w:rsidR="621A7AA8" w:rsidRPr="00980F40" w:rsidRDefault="621A7AA8" w:rsidP="621A7AA8">
      <w:pPr>
        <w:spacing w:after="0" w:line="240" w:lineRule="auto"/>
        <w:rPr>
          <w:rFonts w:ascii="Arial" w:eastAsia="Arial Unicode MS" w:hAnsi="Arial" w:cs="Arial"/>
        </w:rPr>
      </w:pPr>
    </w:p>
    <w:p w14:paraId="636B59C7" w14:textId="31C717BC" w:rsidR="00FD14FB" w:rsidRPr="00980F40" w:rsidRDefault="6B15E294" w:rsidP="00996E85">
      <w:pPr>
        <w:spacing w:after="0" w:line="240" w:lineRule="auto"/>
        <w:ind w:firstLine="720"/>
        <w:rPr>
          <w:rFonts w:ascii="Arial" w:eastAsia="Arial Unicode MS" w:hAnsi="Arial" w:cs="Arial"/>
          <w:b/>
        </w:rPr>
      </w:pPr>
      <w:r w:rsidRPr="00980F40">
        <w:rPr>
          <w:rFonts w:ascii="Arial" w:eastAsia="Arial Unicode MS" w:hAnsi="Arial" w:cs="Arial"/>
          <w:b/>
          <w:bCs/>
        </w:rPr>
        <w:t>9.</w:t>
      </w:r>
      <w:r w:rsidR="00DE7D00" w:rsidRPr="00980F40">
        <w:rPr>
          <w:rFonts w:ascii="Arial" w:eastAsia="Arial Unicode MS" w:hAnsi="Arial" w:cs="Arial"/>
          <w:b/>
          <w:bCs/>
        </w:rPr>
        <w:t>5</w:t>
      </w:r>
      <w:r w:rsidR="00DE7D00" w:rsidRPr="00980F40">
        <w:rPr>
          <w:rFonts w:ascii="Arial" w:eastAsia="Arial Unicode MS" w:hAnsi="Arial" w:cs="Arial"/>
          <w:b/>
          <w:bCs/>
        </w:rPr>
        <w:tab/>
      </w:r>
      <w:r w:rsidRPr="00980F40">
        <w:rPr>
          <w:rFonts w:ascii="Arial" w:eastAsia="Arial Unicode MS" w:hAnsi="Arial" w:cs="Arial"/>
          <w:b/>
          <w:bCs/>
        </w:rPr>
        <w:t xml:space="preserve"> </w:t>
      </w:r>
      <w:r w:rsidR="6762D71C" w:rsidRPr="00980F40">
        <w:rPr>
          <w:rFonts w:ascii="Arial" w:eastAsia="Arial Unicode MS" w:hAnsi="Arial" w:cs="Arial"/>
          <w:b/>
          <w:bCs/>
        </w:rPr>
        <w:t xml:space="preserve">Amendments </w:t>
      </w:r>
      <w:r w:rsidR="49E2633D" w:rsidRPr="00980F40">
        <w:rPr>
          <w:rFonts w:ascii="Arial" w:eastAsia="Arial Unicode MS" w:hAnsi="Arial" w:cs="Arial"/>
          <w:b/>
          <w:bCs/>
        </w:rPr>
        <w:t xml:space="preserve">to </w:t>
      </w:r>
      <w:r w:rsidR="6762D71C" w:rsidRPr="00980F40">
        <w:rPr>
          <w:rFonts w:ascii="Arial" w:eastAsia="Arial Unicode MS" w:hAnsi="Arial" w:cs="Arial"/>
          <w:b/>
          <w:bCs/>
        </w:rPr>
        <w:t xml:space="preserve">and </w:t>
      </w:r>
      <w:r w:rsidR="665D7BE3" w:rsidRPr="00980F40">
        <w:rPr>
          <w:rFonts w:ascii="Arial" w:eastAsia="Arial Unicode MS" w:hAnsi="Arial" w:cs="Arial"/>
          <w:b/>
        </w:rPr>
        <w:t xml:space="preserve">Termination of Observations: </w:t>
      </w:r>
    </w:p>
    <w:p w14:paraId="286025B3" w14:textId="77777777" w:rsidR="00FD14FB" w:rsidRPr="00980F40" w:rsidRDefault="00FD14FB" w:rsidP="00FD14FB">
      <w:pPr>
        <w:pStyle w:val="ListParagraph"/>
        <w:rPr>
          <w:rFonts w:ascii="Arial" w:eastAsia="Arial Unicode MS" w:hAnsi="Arial" w:cs="Arial"/>
          <w:b/>
          <w:bCs/>
          <w:color w:val="548DD4"/>
          <w:sz w:val="22"/>
          <w:szCs w:val="22"/>
        </w:rPr>
      </w:pPr>
    </w:p>
    <w:p w14:paraId="2835FF7D" w14:textId="19A17DFF" w:rsidR="004E19C7" w:rsidRPr="00980F40" w:rsidRDefault="004E19C7" w:rsidP="00DE7D00">
      <w:pPr>
        <w:spacing w:after="0" w:line="240" w:lineRule="auto"/>
        <w:ind w:firstLine="720"/>
        <w:rPr>
          <w:rFonts w:ascii="Arial" w:eastAsia="Arial Unicode MS" w:hAnsi="Arial" w:cs="Arial"/>
          <w:b/>
          <w:bCs/>
          <w:color w:val="548DD4"/>
        </w:rPr>
      </w:pPr>
      <w:r w:rsidRPr="00980F40">
        <w:rPr>
          <w:rFonts w:ascii="Arial" w:eastAsia="Arial Unicode MS" w:hAnsi="Arial" w:cs="Arial"/>
          <w:b/>
          <w:bCs/>
          <w:color w:val="548DD4"/>
        </w:rPr>
        <w:t>RCODE OBSVN08: Termination of enhanced observation</w:t>
      </w:r>
    </w:p>
    <w:p w14:paraId="3A971D20" w14:textId="77777777" w:rsidR="004E19C7" w:rsidRPr="00980F40" w:rsidRDefault="004E19C7" w:rsidP="004E19C7">
      <w:pPr>
        <w:spacing w:after="0" w:line="240" w:lineRule="auto"/>
        <w:rPr>
          <w:rFonts w:ascii="Arial" w:eastAsia="Arial Unicode MS" w:hAnsi="Arial" w:cs="Arial"/>
          <w:bCs/>
        </w:rPr>
      </w:pPr>
    </w:p>
    <w:p w14:paraId="52452FBD" w14:textId="232C55A1" w:rsidR="004E19C7" w:rsidRPr="00980F40" w:rsidRDefault="7CDBBB07" w:rsidP="00996E85">
      <w:pPr>
        <w:spacing w:after="0" w:line="240" w:lineRule="auto"/>
        <w:ind w:left="2160" w:hanging="720"/>
        <w:jc w:val="both"/>
        <w:rPr>
          <w:rFonts w:ascii="Arial" w:eastAsia="Arial Unicode MS" w:hAnsi="Arial" w:cs="Arial"/>
        </w:rPr>
      </w:pPr>
      <w:r w:rsidRPr="00980F40">
        <w:rPr>
          <w:rFonts w:ascii="Arial" w:eastAsia="Arial Unicode MS" w:hAnsi="Arial" w:cs="Arial"/>
        </w:rPr>
        <w:t>9.</w:t>
      </w:r>
      <w:r w:rsidR="00DE7D00" w:rsidRPr="00980F40">
        <w:rPr>
          <w:rFonts w:ascii="Arial" w:eastAsia="Arial Unicode MS" w:hAnsi="Arial" w:cs="Arial"/>
        </w:rPr>
        <w:t>5</w:t>
      </w:r>
      <w:r w:rsidRPr="00980F40">
        <w:rPr>
          <w:rFonts w:ascii="Arial" w:eastAsia="Arial Unicode MS" w:hAnsi="Arial" w:cs="Arial"/>
        </w:rPr>
        <w:t xml:space="preserve">.1 </w:t>
      </w:r>
      <w:r w:rsidR="00DE7D00" w:rsidRPr="00980F40">
        <w:rPr>
          <w:rFonts w:ascii="Arial" w:eastAsia="Arial Unicode MS" w:hAnsi="Arial" w:cs="Arial"/>
        </w:rPr>
        <w:tab/>
      </w:r>
      <w:r w:rsidR="665D7BE3" w:rsidRPr="00980F40">
        <w:rPr>
          <w:rFonts w:ascii="Arial" w:eastAsia="Arial Unicode MS" w:hAnsi="Arial" w:cs="Arial"/>
        </w:rPr>
        <w:t xml:space="preserve">At a </w:t>
      </w:r>
      <w:r w:rsidR="1C54329D" w:rsidRPr="00980F40">
        <w:rPr>
          <w:rFonts w:ascii="Arial" w:eastAsia="Arial Unicode MS" w:hAnsi="Arial" w:cs="Arial"/>
        </w:rPr>
        <w:t>minimum,</w:t>
      </w:r>
      <w:r w:rsidR="665D7BE3" w:rsidRPr="00980F40">
        <w:rPr>
          <w:rFonts w:ascii="Arial" w:eastAsia="Arial Unicode MS" w:hAnsi="Arial" w:cs="Arial"/>
        </w:rPr>
        <w:t xml:space="preserve"> the decision to discontinue or downgrade level of observations must be agreed between </w:t>
      </w:r>
      <w:r w:rsidR="00607B52" w:rsidRPr="00980F40">
        <w:rPr>
          <w:rFonts w:ascii="Arial" w:eastAsia="Arial Unicode MS" w:hAnsi="Arial" w:cs="Arial"/>
        </w:rPr>
        <w:t>2 registered nurses with one nurse being at Band 6</w:t>
      </w:r>
      <w:r w:rsidR="665D7BE3" w:rsidRPr="00980F40">
        <w:rPr>
          <w:rFonts w:ascii="Arial" w:eastAsia="Arial Unicode MS" w:hAnsi="Arial" w:cs="Arial"/>
        </w:rPr>
        <w:t xml:space="preserve">. </w:t>
      </w:r>
      <w:r w:rsidR="00BD0AA5" w:rsidRPr="00980F40">
        <w:rPr>
          <w:rFonts w:ascii="Arial" w:eastAsia="Arial Unicode MS" w:hAnsi="Arial" w:cs="Arial"/>
        </w:rPr>
        <w:t xml:space="preserve">Where a doctor has not been directly involved in the decision to downgrade enhanced observations, the nurse in charge must inform them at the soonest opportunity. </w:t>
      </w:r>
      <w:r w:rsidR="665D7BE3" w:rsidRPr="00980F40">
        <w:rPr>
          <w:rFonts w:ascii="Arial" w:eastAsia="Arial Unicode MS" w:hAnsi="Arial" w:cs="Arial"/>
        </w:rPr>
        <w:t xml:space="preserve">A management plan must be agreed and clearly documented on </w:t>
      </w:r>
      <w:proofErr w:type="spellStart"/>
      <w:proofErr w:type="gramStart"/>
      <w:r w:rsidR="665D7BE3" w:rsidRPr="00980F40">
        <w:rPr>
          <w:rFonts w:ascii="Arial" w:eastAsia="Arial Unicode MS" w:hAnsi="Arial" w:cs="Arial"/>
        </w:rPr>
        <w:t>RiO</w:t>
      </w:r>
      <w:proofErr w:type="spellEnd"/>
      <w:proofErr w:type="gramEnd"/>
      <w:r w:rsidR="665D7BE3" w:rsidRPr="00980F40">
        <w:rPr>
          <w:rFonts w:ascii="Arial" w:eastAsia="Arial Unicode MS" w:hAnsi="Arial" w:cs="Arial"/>
        </w:rPr>
        <w:t xml:space="preserve"> and the care plan and risk assessment</w:t>
      </w:r>
      <w:r w:rsidR="00607B52" w:rsidRPr="00980F40">
        <w:rPr>
          <w:rFonts w:ascii="Arial" w:eastAsia="Arial Unicode MS" w:hAnsi="Arial" w:cs="Arial"/>
        </w:rPr>
        <w:t xml:space="preserve"> (if appropriate)</w:t>
      </w:r>
      <w:r w:rsidR="665D7BE3" w:rsidRPr="00980F40">
        <w:rPr>
          <w:rFonts w:ascii="Arial" w:eastAsia="Arial Unicode MS" w:hAnsi="Arial" w:cs="Arial"/>
        </w:rPr>
        <w:t xml:space="preserve"> must be updated to reflect the changes.</w:t>
      </w:r>
      <w:r w:rsidR="1C71D961" w:rsidRPr="00980F40">
        <w:rPr>
          <w:rFonts w:ascii="Arial" w:eastAsia="Arial Unicode MS" w:hAnsi="Arial" w:cs="Arial"/>
        </w:rPr>
        <w:t xml:space="preserve"> The decision to amend levels of observations must be recorded on the Review of Enhanced Therapeutic and Observations Template </w:t>
      </w:r>
      <w:r w:rsidR="34D82185" w:rsidRPr="00980F40">
        <w:rPr>
          <w:rFonts w:ascii="Arial" w:eastAsia="Arial Unicode MS" w:hAnsi="Arial" w:cs="Arial"/>
        </w:rPr>
        <w:t>Appendix 5.</w:t>
      </w:r>
    </w:p>
    <w:p w14:paraId="43453AB4" w14:textId="77777777" w:rsidR="004E19C7" w:rsidRPr="00980F40" w:rsidRDefault="004E19C7" w:rsidP="00B9522A">
      <w:pPr>
        <w:spacing w:after="0" w:line="240" w:lineRule="auto"/>
        <w:jc w:val="both"/>
        <w:rPr>
          <w:rFonts w:ascii="Arial" w:eastAsia="Arial Unicode MS" w:hAnsi="Arial" w:cs="Arial"/>
          <w:bCs/>
          <w:color w:val="000000"/>
        </w:rPr>
      </w:pPr>
    </w:p>
    <w:p w14:paraId="51E9EB73" w14:textId="3BFF7C70" w:rsidR="004E19C7" w:rsidRPr="00980F40" w:rsidRDefault="090CCF4B" w:rsidP="00996E85">
      <w:pPr>
        <w:spacing w:after="0" w:line="240" w:lineRule="auto"/>
        <w:ind w:left="2157" w:hanging="720"/>
        <w:jc w:val="both"/>
        <w:rPr>
          <w:rFonts w:ascii="Arial" w:eastAsia="Arial Unicode MS" w:hAnsi="Arial" w:cs="Arial"/>
          <w:bCs/>
          <w:color w:val="000000"/>
        </w:rPr>
      </w:pPr>
      <w:r w:rsidRPr="00980F40">
        <w:rPr>
          <w:rFonts w:ascii="Arial" w:eastAsia="Arial Unicode MS" w:hAnsi="Arial" w:cs="Arial"/>
          <w:color w:val="000000" w:themeColor="text1"/>
        </w:rPr>
        <w:t>9.</w:t>
      </w:r>
      <w:r w:rsidR="00996E85" w:rsidRPr="00980F40">
        <w:rPr>
          <w:rFonts w:ascii="Arial" w:eastAsia="Arial Unicode MS" w:hAnsi="Arial" w:cs="Arial"/>
          <w:color w:val="000000" w:themeColor="text1"/>
        </w:rPr>
        <w:t>5</w:t>
      </w:r>
      <w:r w:rsidRPr="00980F40">
        <w:rPr>
          <w:rFonts w:ascii="Arial" w:eastAsia="Arial Unicode MS" w:hAnsi="Arial" w:cs="Arial"/>
          <w:color w:val="000000" w:themeColor="text1"/>
        </w:rPr>
        <w:t xml:space="preserve">.2 </w:t>
      </w:r>
      <w:r w:rsidR="00996E85" w:rsidRPr="00980F40">
        <w:rPr>
          <w:rFonts w:ascii="Arial" w:eastAsia="Arial Unicode MS" w:hAnsi="Arial" w:cs="Arial"/>
          <w:color w:val="000000" w:themeColor="text1"/>
        </w:rPr>
        <w:tab/>
      </w:r>
      <w:r w:rsidR="665D7BE3" w:rsidRPr="00980F40">
        <w:rPr>
          <w:rFonts w:ascii="Arial" w:eastAsia="Arial Unicode MS" w:hAnsi="Arial" w:cs="Arial"/>
          <w:color w:val="000000" w:themeColor="text1"/>
        </w:rPr>
        <w:t>In case of the weekend the ST4-6 on call should be consulted. The decision to discontinue observations should have an immediate action and should not have a projected date of discontinuing.</w:t>
      </w:r>
    </w:p>
    <w:p w14:paraId="15FA6F60" w14:textId="77777777" w:rsidR="004E19C7" w:rsidRPr="00980F40" w:rsidRDefault="004E19C7" w:rsidP="00B9522A">
      <w:pPr>
        <w:spacing w:after="0" w:line="240" w:lineRule="auto"/>
        <w:jc w:val="both"/>
        <w:rPr>
          <w:rFonts w:ascii="Arial" w:eastAsia="Arial Unicode MS" w:hAnsi="Arial" w:cs="Arial"/>
          <w:bCs/>
          <w:color w:val="000000"/>
        </w:rPr>
      </w:pPr>
    </w:p>
    <w:p w14:paraId="438F6C20" w14:textId="1E30F07F" w:rsidR="004E19C7" w:rsidRPr="00980F40" w:rsidRDefault="64926FC4" w:rsidP="00996E85">
      <w:pPr>
        <w:spacing w:after="0" w:line="240" w:lineRule="auto"/>
        <w:ind w:left="2157" w:hanging="720"/>
        <w:jc w:val="both"/>
        <w:rPr>
          <w:rFonts w:ascii="Arial" w:eastAsia="Arial Unicode MS" w:hAnsi="Arial" w:cs="Arial"/>
          <w:bCs/>
          <w:color w:val="000000"/>
        </w:rPr>
      </w:pPr>
      <w:r w:rsidRPr="00980F40">
        <w:rPr>
          <w:rFonts w:ascii="Arial" w:eastAsia="Arial Unicode MS" w:hAnsi="Arial" w:cs="Arial"/>
          <w:color w:val="000000" w:themeColor="text1"/>
        </w:rPr>
        <w:t>9.</w:t>
      </w:r>
      <w:r w:rsidR="00996E85" w:rsidRPr="00980F40">
        <w:rPr>
          <w:rFonts w:ascii="Arial" w:eastAsia="Arial Unicode MS" w:hAnsi="Arial" w:cs="Arial"/>
          <w:color w:val="000000" w:themeColor="text1"/>
        </w:rPr>
        <w:t>5</w:t>
      </w:r>
      <w:r w:rsidRPr="00980F40">
        <w:rPr>
          <w:rFonts w:ascii="Arial" w:eastAsia="Arial Unicode MS" w:hAnsi="Arial" w:cs="Arial"/>
          <w:color w:val="000000" w:themeColor="text1"/>
        </w:rPr>
        <w:t xml:space="preserve">.3 </w:t>
      </w:r>
      <w:r w:rsidR="00996E85" w:rsidRPr="00980F40">
        <w:rPr>
          <w:rFonts w:ascii="Arial" w:eastAsia="Arial Unicode MS" w:hAnsi="Arial" w:cs="Arial"/>
          <w:color w:val="000000" w:themeColor="text1"/>
        </w:rPr>
        <w:tab/>
      </w:r>
      <w:r w:rsidR="665D7BE3" w:rsidRPr="00980F40">
        <w:rPr>
          <w:rFonts w:ascii="Arial" w:eastAsia="Arial Unicode MS" w:hAnsi="Arial" w:cs="Arial"/>
          <w:color w:val="000000" w:themeColor="text1"/>
        </w:rPr>
        <w:t xml:space="preserve">There should be a graded reduction of close (arm’s length) and continuous (eyesight) supportive observations to general observation. All continuous </w:t>
      </w:r>
      <w:r w:rsidR="00607B52" w:rsidRPr="00980F40">
        <w:rPr>
          <w:rFonts w:ascii="Arial" w:eastAsia="Arial Unicode MS" w:hAnsi="Arial" w:cs="Arial"/>
          <w:color w:val="000000" w:themeColor="text1"/>
        </w:rPr>
        <w:t xml:space="preserve">supportive </w:t>
      </w:r>
      <w:r w:rsidR="665D7BE3" w:rsidRPr="00980F40">
        <w:rPr>
          <w:rFonts w:ascii="Arial" w:eastAsia="Arial Unicode MS" w:hAnsi="Arial" w:cs="Arial"/>
          <w:color w:val="000000" w:themeColor="text1"/>
        </w:rPr>
        <w:t>observation</w:t>
      </w:r>
      <w:r w:rsidR="00607B52" w:rsidRPr="00980F40">
        <w:rPr>
          <w:rFonts w:ascii="Arial" w:eastAsia="Arial Unicode MS" w:hAnsi="Arial" w:cs="Arial"/>
          <w:color w:val="000000" w:themeColor="text1"/>
        </w:rPr>
        <w:t>s</w:t>
      </w:r>
      <w:r w:rsidR="665D7BE3" w:rsidRPr="00980F40">
        <w:rPr>
          <w:rFonts w:ascii="Arial" w:eastAsia="Arial Unicode MS" w:hAnsi="Arial" w:cs="Arial"/>
          <w:color w:val="000000" w:themeColor="text1"/>
        </w:rPr>
        <w:t xml:space="preserve"> should initially be graded to the next level down for at least 24 hours. There should be another review prior to further reducing the observations at each level of supportive observations.</w:t>
      </w:r>
      <w:r w:rsidR="00607B52" w:rsidRPr="00980F40">
        <w:rPr>
          <w:rFonts w:ascii="Arial" w:eastAsia="Arial Unicode MS" w:hAnsi="Arial" w:cs="Arial"/>
          <w:color w:val="000000" w:themeColor="text1"/>
        </w:rPr>
        <w:t xml:space="preserve"> </w:t>
      </w:r>
      <w:proofErr w:type="gramStart"/>
      <w:r w:rsidR="00607B52" w:rsidRPr="00980F40">
        <w:rPr>
          <w:rFonts w:ascii="Arial" w:eastAsia="Arial Unicode MS" w:hAnsi="Arial" w:cs="Arial"/>
          <w:color w:val="000000" w:themeColor="text1"/>
        </w:rPr>
        <w:t>However</w:t>
      </w:r>
      <w:proofErr w:type="gramEnd"/>
      <w:r w:rsidR="00607B52" w:rsidRPr="00980F40">
        <w:rPr>
          <w:rFonts w:ascii="Arial" w:eastAsia="Arial Unicode MS" w:hAnsi="Arial" w:cs="Arial"/>
          <w:color w:val="000000" w:themeColor="text1"/>
        </w:rPr>
        <w:t xml:space="preserve"> as decisions around initiating observations are patient and risk specific, a graded reduction may not be necessary.</w:t>
      </w:r>
    </w:p>
    <w:p w14:paraId="4519B1A5" w14:textId="72B38D6A" w:rsidR="3444ABF1" w:rsidRPr="00980F40" w:rsidRDefault="665D7BE3" w:rsidP="6EE76F11">
      <w:pPr>
        <w:spacing w:before="240" w:after="0" w:line="240" w:lineRule="auto"/>
        <w:ind w:right="338"/>
        <w:jc w:val="both"/>
        <w:outlineLvl w:val="0"/>
        <w:rPr>
          <w:rFonts w:ascii="Arial" w:eastAsia="Times New Roman" w:hAnsi="Arial" w:cs="Arial"/>
          <w:color w:val="000000" w:themeColor="text1"/>
          <w:lang w:val="en-US"/>
        </w:rPr>
      </w:pPr>
      <w:r w:rsidRPr="00980F40">
        <w:rPr>
          <w:rFonts w:ascii="Arial" w:eastAsia="Times New Roman" w:hAnsi="Arial" w:cs="Arial"/>
          <w:b/>
          <w:bCs/>
          <w:color w:val="000000" w:themeColor="text1"/>
          <w:lang w:val="en-US"/>
        </w:rPr>
        <w:t>1</w:t>
      </w:r>
      <w:r w:rsidR="0ADFFC7F" w:rsidRPr="00980F40">
        <w:rPr>
          <w:rFonts w:ascii="Arial" w:eastAsia="Times New Roman" w:hAnsi="Arial" w:cs="Arial"/>
          <w:b/>
          <w:bCs/>
          <w:color w:val="000000" w:themeColor="text1"/>
          <w:lang w:val="en-US"/>
        </w:rPr>
        <w:t>0</w:t>
      </w:r>
      <w:r w:rsidR="1C19BAC4" w:rsidRPr="00980F40">
        <w:rPr>
          <w:rFonts w:ascii="Arial" w:eastAsia="Times New Roman" w:hAnsi="Arial" w:cs="Arial"/>
          <w:b/>
          <w:bCs/>
          <w:color w:val="000000" w:themeColor="text1"/>
          <w:lang w:val="en-US"/>
        </w:rPr>
        <w:t xml:space="preserve"> </w:t>
      </w:r>
      <w:r w:rsidRPr="00980F40">
        <w:rPr>
          <w:rFonts w:ascii="Arial" w:eastAsia="Times New Roman" w:hAnsi="Arial" w:cs="Arial"/>
          <w:b/>
          <w:bCs/>
          <w:color w:val="000000" w:themeColor="text1"/>
          <w:lang w:val="en-US"/>
        </w:rPr>
        <w:t xml:space="preserve">.0. </w:t>
      </w:r>
      <w:r w:rsidR="00996E85" w:rsidRPr="00980F40">
        <w:rPr>
          <w:rFonts w:ascii="Arial" w:eastAsia="Times New Roman" w:hAnsi="Arial" w:cs="Arial"/>
          <w:b/>
          <w:bCs/>
          <w:color w:val="000000" w:themeColor="text1"/>
          <w:lang w:val="en-US"/>
        </w:rPr>
        <w:tab/>
      </w:r>
      <w:r w:rsidRPr="00980F40">
        <w:rPr>
          <w:rFonts w:ascii="Arial" w:eastAsia="Times New Roman" w:hAnsi="Arial" w:cs="Arial"/>
          <w:b/>
          <w:bCs/>
          <w:color w:val="000000" w:themeColor="text1"/>
          <w:lang w:val="en-US"/>
        </w:rPr>
        <w:t>Support for Staff</w:t>
      </w:r>
    </w:p>
    <w:p w14:paraId="20AB2C43" w14:textId="6D1F4AFD" w:rsidR="3444ABF1" w:rsidRPr="00980F40" w:rsidRDefault="1AB60C10" w:rsidP="000C682F">
      <w:pPr>
        <w:spacing w:before="240" w:after="0" w:line="240" w:lineRule="auto"/>
        <w:ind w:left="1418" w:right="338" w:hanging="709"/>
        <w:jc w:val="both"/>
        <w:outlineLvl w:val="0"/>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1</w:t>
      </w:r>
      <w:r w:rsidR="44EC4C08" w:rsidRPr="00980F40">
        <w:rPr>
          <w:rFonts w:ascii="Arial" w:eastAsia="Times New Roman" w:hAnsi="Arial" w:cs="Arial"/>
          <w:color w:val="000000" w:themeColor="text1"/>
          <w:lang w:val="en-US"/>
        </w:rPr>
        <w:t>0</w:t>
      </w:r>
      <w:r w:rsidRPr="00980F40">
        <w:rPr>
          <w:rFonts w:ascii="Arial" w:eastAsia="Times New Roman" w:hAnsi="Arial" w:cs="Arial"/>
          <w:color w:val="000000" w:themeColor="text1"/>
          <w:lang w:val="en-US"/>
        </w:rPr>
        <w:t xml:space="preserve">.1 </w:t>
      </w:r>
      <w:r w:rsidR="00996E85" w:rsidRPr="00980F40">
        <w:rPr>
          <w:rFonts w:ascii="Arial" w:eastAsia="Times New Roman" w:hAnsi="Arial" w:cs="Arial"/>
          <w:color w:val="000000" w:themeColor="text1"/>
          <w:lang w:val="en-US"/>
        </w:rPr>
        <w:tab/>
      </w:r>
      <w:r w:rsidR="3444ABF1" w:rsidRPr="00980F40">
        <w:rPr>
          <w:rFonts w:ascii="Arial" w:eastAsia="Times New Roman" w:hAnsi="Arial" w:cs="Arial"/>
          <w:color w:val="000000" w:themeColor="text1"/>
          <w:lang w:val="en-US"/>
        </w:rPr>
        <w:t xml:space="preserve">The training provided to staff is essential to </w:t>
      </w:r>
      <w:r w:rsidR="1481CC09" w:rsidRPr="00980F40">
        <w:rPr>
          <w:rFonts w:ascii="Arial" w:eastAsia="Times New Roman" w:hAnsi="Arial" w:cs="Arial"/>
          <w:color w:val="000000" w:themeColor="text1"/>
          <w:lang w:val="en-US"/>
        </w:rPr>
        <w:t>ensure</w:t>
      </w:r>
      <w:r w:rsidR="3444ABF1" w:rsidRPr="00980F40">
        <w:rPr>
          <w:rFonts w:ascii="Arial" w:eastAsia="Times New Roman" w:hAnsi="Arial" w:cs="Arial"/>
          <w:color w:val="000000" w:themeColor="text1"/>
          <w:lang w:val="en-US"/>
        </w:rPr>
        <w:t xml:space="preserve"> they understand the task and professional accountability and responsibility for observations. Where individual practice falls short of expected standards of practice, managers must facilitate a supportive discussion that enables the indi</w:t>
      </w:r>
      <w:r w:rsidR="3343780B" w:rsidRPr="00980F40">
        <w:rPr>
          <w:rFonts w:ascii="Arial" w:eastAsia="Times New Roman" w:hAnsi="Arial" w:cs="Arial"/>
          <w:color w:val="000000" w:themeColor="text1"/>
          <w:lang w:val="en-US"/>
        </w:rPr>
        <w:t xml:space="preserve">vidual to </w:t>
      </w:r>
      <w:r w:rsidR="1F63176C" w:rsidRPr="00980F40">
        <w:rPr>
          <w:rFonts w:ascii="Arial" w:eastAsia="Times New Roman" w:hAnsi="Arial" w:cs="Arial"/>
          <w:color w:val="000000" w:themeColor="text1"/>
          <w:lang w:val="en-US"/>
        </w:rPr>
        <w:t>reflect</w:t>
      </w:r>
      <w:r w:rsidR="3343780B" w:rsidRPr="00980F40">
        <w:rPr>
          <w:rFonts w:ascii="Arial" w:eastAsia="Times New Roman" w:hAnsi="Arial" w:cs="Arial"/>
          <w:color w:val="000000" w:themeColor="text1"/>
          <w:lang w:val="en-US"/>
        </w:rPr>
        <w:t xml:space="preserve"> and look at any potential opportunities for learning and </w:t>
      </w:r>
      <w:r w:rsidR="0FD28D8A" w:rsidRPr="00980F40">
        <w:rPr>
          <w:rFonts w:ascii="Arial" w:eastAsia="Times New Roman" w:hAnsi="Arial" w:cs="Arial"/>
          <w:color w:val="000000" w:themeColor="text1"/>
          <w:lang w:val="en-US"/>
        </w:rPr>
        <w:t>development</w:t>
      </w:r>
      <w:r w:rsidR="3343780B" w:rsidRPr="00980F40">
        <w:rPr>
          <w:rFonts w:ascii="Arial" w:eastAsia="Times New Roman" w:hAnsi="Arial" w:cs="Arial"/>
          <w:color w:val="000000" w:themeColor="text1"/>
          <w:lang w:val="en-US"/>
        </w:rPr>
        <w:t xml:space="preserve">. Managers must be transparent </w:t>
      </w:r>
      <w:r w:rsidR="16C34D2F" w:rsidRPr="00980F40">
        <w:rPr>
          <w:rFonts w:ascii="Arial" w:eastAsia="Times New Roman" w:hAnsi="Arial" w:cs="Arial"/>
          <w:color w:val="000000" w:themeColor="text1"/>
          <w:lang w:val="en-US"/>
        </w:rPr>
        <w:t xml:space="preserve">where professional conduct and standards of practice have fallen short and are likely to trigger management under the Trust Disciplinary Policy. </w:t>
      </w:r>
    </w:p>
    <w:p w14:paraId="0E89047F" w14:textId="00A0BA1F" w:rsidR="004E19C7" w:rsidRPr="00980F40" w:rsidRDefault="3F9B2836" w:rsidP="000C682F">
      <w:pPr>
        <w:tabs>
          <w:tab w:val="left" w:pos="142"/>
          <w:tab w:val="left" w:pos="1080"/>
          <w:tab w:val="left" w:pos="1260"/>
        </w:tabs>
        <w:autoSpaceDE w:val="0"/>
        <w:autoSpaceDN w:val="0"/>
        <w:adjustRightInd w:val="0"/>
        <w:spacing w:before="240" w:after="0" w:line="240" w:lineRule="auto"/>
        <w:ind w:left="1418" w:right="338" w:hanging="709"/>
        <w:jc w:val="both"/>
        <w:rPr>
          <w:rFonts w:ascii="Arial" w:eastAsia="Times New Roman" w:hAnsi="Arial" w:cs="Arial"/>
          <w:color w:val="000000"/>
          <w:lang w:val="en-US"/>
        </w:rPr>
      </w:pPr>
      <w:r w:rsidRPr="00980F40">
        <w:rPr>
          <w:rFonts w:ascii="Arial" w:eastAsia="Times New Roman" w:hAnsi="Arial" w:cs="Arial"/>
          <w:color w:val="000000" w:themeColor="text1"/>
          <w:lang w:val="en-US"/>
        </w:rPr>
        <w:t>1</w:t>
      </w:r>
      <w:r w:rsidR="6082A864" w:rsidRPr="00980F40">
        <w:rPr>
          <w:rFonts w:ascii="Arial" w:eastAsia="Times New Roman" w:hAnsi="Arial" w:cs="Arial"/>
          <w:color w:val="000000" w:themeColor="text1"/>
          <w:lang w:val="en-US"/>
        </w:rPr>
        <w:t>0</w:t>
      </w:r>
      <w:r w:rsidRPr="00980F40">
        <w:rPr>
          <w:rFonts w:ascii="Arial" w:eastAsia="Times New Roman" w:hAnsi="Arial" w:cs="Arial"/>
          <w:color w:val="000000" w:themeColor="text1"/>
          <w:lang w:val="en-US"/>
        </w:rPr>
        <w:t xml:space="preserve">.2 </w:t>
      </w:r>
      <w:r w:rsidR="00996E85" w:rsidRPr="00980F40">
        <w:rPr>
          <w:rFonts w:ascii="Arial" w:eastAsia="Times New Roman" w:hAnsi="Arial" w:cs="Arial"/>
          <w:color w:val="000000" w:themeColor="text1"/>
          <w:lang w:val="en-US"/>
        </w:rPr>
        <w:tab/>
      </w:r>
      <w:r w:rsidR="000C682F" w:rsidRPr="00980F40">
        <w:rPr>
          <w:rFonts w:ascii="Arial" w:eastAsia="Times New Roman" w:hAnsi="Arial" w:cs="Arial"/>
          <w:color w:val="000000" w:themeColor="text1"/>
          <w:lang w:val="en-US"/>
        </w:rPr>
        <w:tab/>
      </w:r>
      <w:r w:rsidR="665D7BE3" w:rsidRPr="00980F40">
        <w:rPr>
          <w:rFonts w:ascii="Arial" w:eastAsia="Times New Roman" w:hAnsi="Arial" w:cs="Arial"/>
          <w:color w:val="000000" w:themeColor="text1"/>
          <w:lang w:val="en-US"/>
        </w:rPr>
        <w:t>The multi-disciplinary team must provide an open and supportive environment, to enable members of staff to discuss their feelings about participating in supportive observation.</w:t>
      </w:r>
    </w:p>
    <w:p w14:paraId="397E3203" w14:textId="2D63E031" w:rsidR="004E19C7" w:rsidRPr="00980F40" w:rsidRDefault="14EE1D06" w:rsidP="000C682F">
      <w:pPr>
        <w:tabs>
          <w:tab w:val="left" w:pos="720"/>
          <w:tab w:val="left" w:pos="1080"/>
          <w:tab w:val="left" w:pos="1260"/>
        </w:tabs>
        <w:autoSpaceDE w:val="0"/>
        <w:autoSpaceDN w:val="0"/>
        <w:adjustRightInd w:val="0"/>
        <w:spacing w:before="240" w:after="0" w:line="240" w:lineRule="auto"/>
        <w:ind w:left="1418" w:right="338" w:hanging="709"/>
        <w:jc w:val="both"/>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 1</w:t>
      </w:r>
      <w:r w:rsidR="057F6F31" w:rsidRPr="00980F40">
        <w:rPr>
          <w:rFonts w:ascii="Arial" w:eastAsia="Times New Roman" w:hAnsi="Arial" w:cs="Arial"/>
          <w:color w:val="000000" w:themeColor="text1"/>
          <w:lang w:val="en-US"/>
        </w:rPr>
        <w:t>0</w:t>
      </w:r>
      <w:r w:rsidRPr="00980F40">
        <w:rPr>
          <w:rFonts w:ascii="Arial" w:eastAsia="Times New Roman" w:hAnsi="Arial" w:cs="Arial"/>
          <w:color w:val="000000" w:themeColor="text1"/>
          <w:lang w:val="en-US"/>
        </w:rPr>
        <w:t>.3</w:t>
      </w:r>
      <w:r w:rsidR="000C682F" w:rsidRPr="00980F40">
        <w:rPr>
          <w:rFonts w:ascii="Arial" w:eastAsia="Times New Roman" w:hAnsi="Arial" w:cs="Arial"/>
          <w:color w:val="000000" w:themeColor="text1"/>
          <w:lang w:val="en-US"/>
        </w:rPr>
        <w:tab/>
      </w:r>
      <w:r w:rsidR="000C682F" w:rsidRPr="00980F40">
        <w:rPr>
          <w:rFonts w:ascii="Arial" w:eastAsia="Times New Roman" w:hAnsi="Arial" w:cs="Arial"/>
          <w:color w:val="000000" w:themeColor="text1"/>
          <w:lang w:val="en-US"/>
        </w:rPr>
        <w:tab/>
      </w:r>
      <w:r w:rsidR="000E2051" w:rsidRPr="00980F40">
        <w:rPr>
          <w:rFonts w:ascii="Arial" w:eastAsia="Times New Roman" w:hAnsi="Arial" w:cs="Arial"/>
          <w:color w:val="000000" w:themeColor="text1"/>
          <w:lang w:val="en-US"/>
        </w:rPr>
        <w:tab/>
      </w:r>
      <w:r w:rsidR="665D7BE3" w:rsidRPr="00980F40">
        <w:rPr>
          <w:rFonts w:ascii="Arial" w:eastAsia="Times New Roman" w:hAnsi="Arial" w:cs="Arial"/>
          <w:color w:val="000000" w:themeColor="text1"/>
          <w:lang w:val="en-US"/>
        </w:rPr>
        <w:t>A post supportive observation reflective interview with the service user should take place at the end of any episode of enhanced observations.</w:t>
      </w:r>
    </w:p>
    <w:p w14:paraId="7C1419BE" w14:textId="64FF6A1D" w:rsidR="6EE76F11" w:rsidRDefault="6EE76F11" w:rsidP="6EE76F11">
      <w:pPr>
        <w:tabs>
          <w:tab w:val="left" w:pos="720"/>
        </w:tabs>
        <w:spacing w:before="240" w:after="0" w:line="240" w:lineRule="auto"/>
        <w:ind w:right="338"/>
        <w:jc w:val="both"/>
        <w:outlineLvl w:val="0"/>
        <w:rPr>
          <w:rFonts w:ascii="Arial" w:eastAsia="Times New Roman" w:hAnsi="Arial" w:cs="Arial"/>
          <w:b/>
          <w:bCs/>
          <w:color w:val="000000" w:themeColor="text1"/>
          <w:lang w:val="en-US"/>
        </w:rPr>
      </w:pPr>
    </w:p>
    <w:p w14:paraId="0F002613" w14:textId="77777777" w:rsidR="0099746C" w:rsidRPr="00980F40" w:rsidRDefault="0099746C" w:rsidP="6EE76F11">
      <w:pPr>
        <w:tabs>
          <w:tab w:val="left" w:pos="720"/>
        </w:tabs>
        <w:spacing w:before="240" w:after="0" w:line="240" w:lineRule="auto"/>
        <w:ind w:right="338"/>
        <w:jc w:val="both"/>
        <w:outlineLvl w:val="0"/>
        <w:rPr>
          <w:rFonts w:ascii="Arial" w:eastAsia="Times New Roman" w:hAnsi="Arial" w:cs="Arial"/>
          <w:b/>
          <w:bCs/>
          <w:color w:val="000000" w:themeColor="text1"/>
          <w:lang w:val="en-US"/>
        </w:rPr>
      </w:pPr>
    </w:p>
    <w:p w14:paraId="39516792" w14:textId="739112A7" w:rsidR="004E19C7" w:rsidRPr="00980F40" w:rsidRDefault="004E19C7" w:rsidP="004E19C7">
      <w:pPr>
        <w:tabs>
          <w:tab w:val="left" w:pos="720"/>
        </w:tabs>
        <w:autoSpaceDE w:val="0"/>
        <w:autoSpaceDN w:val="0"/>
        <w:adjustRightInd w:val="0"/>
        <w:spacing w:before="240" w:after="0" w:line="240" w:lineRule="auto"/>
        <w:ind w:right="338"/>
        <w:jc w:val="both"/>
        <w:outlineLvl w:val="0"/>
        <w:rPr>
          <w:rFonts w:ascii="Arial" w:eastAsia="Times New Roman" w:hAnsi="Arial" w:cs="Arial"/>
          <w:b/>
          <w:bCs/>
          <w:color w:val="000000"/>
          <w:lang w:val="en-US"/>
        </w:rPr>
      </w:pPr>
      <w:r w:rsidRPr="00980F40">
        <w:rPr>
          <w:rFonts w:ascii="Arial" w:eastAsia="Times New Roman" w:hAnsi="Arial" w:cs="Arial"/>
          <w:b/>
          <w:bCs/>
          <w:color w:val="000000"/>
          <w:lang w:val="en-US"/>
        </w:rPr>
        <w:t xml:space="preserve">11.0. </w:t>
      </w:r>
      <w:r w:rsidR="000E2051" w:rsidRPr="00980F40">
        <w:rPr>
          <w:rFonts w:ascii="Arial" w:eastAsia="Times New Roman" w:hAnsi="Arial" w:cs="Arial"/>
          <w:b/>
          <w:bCs/>
          <w:color w:val="000000"/>
          <w:lang w:val="en-US"/>
        </w:rPr>
        <w:tab/>
      </w:r>
      <w:r w:rsidRPr="00980F40">
        <w:rPr>
          <w:rFonts w:ascii="Arial" w:eastAsia="Times New Roman" w:hAnsi="Arial" w:cs="Arial"/>
          <w:b/>
          <w:bCs/>
          <w:color w:val="000000"/>
          <w:lang w:val="en-US"/>
        </w:rPr>
        <w:t>Documentation</w:t>
      </w:r>
    </w:p>
    <w:p w14:paraId="02FF14A6" w14:textId="2CB364F3" w:rsidR="004E19C7" w:rsidRPr="00980F40" w:rsidRDefault="5DE2F62D" w:rsidP="008A5EB1">
      <w:pPr>
        <w:numPr>
          <w:ilvl w:val="1"/>
          <w:numId w:val="15"/>
        </w:numPr>
        <w:autoSpaceDE w:val="0"/>
        <w:autoSpaceDN w:val="0"/>
        <w:adjustRightInd w:val="0"/>
        <w:spacing w:before="240" w:after="0" w:line="240" w:lineRule="auto"/>
        <w:ind w:left="1418" w:right="338" w:hanging="709"/>
        <w:jc w:val="both"/>
        <w:rPr>
          <w:rFonts w:ascii="Arial" w:eastAsia="Times New Roman" w:hAnsi="Arial" w:cs="Arial"/>
          <w:color w:val="000000"/>
          <w:lang w:val="en-US"/>
        </w:rPr>
      </w:pPr>
      <w:r w:rsidRPr="00980F40">
        <w:rPr>
          <w:rFonts w:ascii="Arial" w:eastAsia="Times New Roman" w:hAnsi="Arial" w:cs="Arial"/>
          <w:color w:val="000000" w:themeColor="text1"/>
          <w:lang w:val="en-US"/>
        </w:rPr>
        <w:t>All levels of observations have specific documents that must be completed.</w:t>
      </w:r>
      <w:r w:rsidR="6512D879" w:rsidRPr="00980F40">
        <w:rPr>
          <w:rFonts w:ascii="Arial" w:eastAsia="Times New Roman" w:hAnsi="Arial" w:cs="Arial"/>
          <w:color w:val="000000" w:themeColor="text1"/>
          <w:lang w:val="en-US"/>
        </w:rPr>
        <w:t xml:space="preserve"> Records of all </w:t>
      </w:r>
      <w:r w:rsidR="3981D49C" w:rsidRPr="00980F40">
        <w:rPr>
          <w:rFonts w:ascii="Arial" w:eastAsia="Times New Roman" w:hAnsi="Arial" w:cs="Arial"/>
          <w:color w:val="000000" w:themeColor="text1"/>
          <w:lang w:val="en-US"/>
        </w:rPr>
        <w:t>decision-making</w:t>
      </w:r>
      <w:r w:rsidR="6512D879" w:rsidRPr="00980F40">
        <w:rPr>
          <w:rFonts w:ascii="Arial" w:eastAsia="Times New Roman" w:hAnsi="Arial" w:cs="Arial"/>
          <w:color w:val="000000" w:themeColor="text1"/>
          <w:lang w:val="en-US"/>
        </w:rPr>
        <w:t xml:space="preserve"> pro</w:t>
      </w:r>
      <w:r w:rsidR="46C017C7" w:rsidRPr="00980F40">
        <w:rPr>
          <w:rFonts w:ascii="Arial" w:eastAsia="Times New Roman" w:hAnsi="Arial" w:cs="Arial"/>
          <w:color w:val="000000" w:themeColor="text1"/>
          <w:lang w:val="en-US"/>
        </w:rPr>
        <w:t>c</w:t>
      </w:r>
      <w:r w:rsidR="6512D879" w:rsidRPr="00980F40">
        <w:rPr>
          <w:rFonts w:ascii="Arial" w:eastAsia="Times New Roman" w:hAnsi="Arial" w:cs="Arial"/>
          <w:color w:val="000000" w:themeColor="text1"/>
          <w:lang w:val="en-US"/>
        </w:rPr>
        <w:t xml:space="preserve">ess and review of enhanced levels of supportive observation should be documented in detail in the service user’s progress notes. </w:t>
      </w:r>
      <w:r w:rsidR="0F2F5F0A" w:rsidRPr="00980F40">
        <w:rPr>
          <w:rFonts w:ascii="Arial" w:eastAsia="Times New Roman" w:hAnsi="Arial" w:cs="Arial"/>
          <w:color w:val="000000" w:themeColor="text1"/>
          <w:lang w:val="en-US"/>
        </w:rPr>
        <w:t>Entries should reflect the actual time the observation was completed.</w:t>
      </w:r>
      <w:r w:rsidR="0068112B" w:rsidRPr="00980F40">
        <w:rPr>
          <w:rFonts w:ascii="Arial" w:eastAsia="Times New Roman" w:hAnsi="Arial" w:cs="Arial"/>
          <w:color w:val="000000" w:themeColor="text1"/>
          <w:lang w:val="en-US"/>
        </w:rPr>
        <w:t xml:space="preserve"> Staff must not falsify observation records where this has been missed. Please see Appendix 11 for Observations not undertaken Protocol</w:t>
      </w:r>
    </w:p>
    <w:p w14:paraId="6DB776DE" w14:textId="77777777" w:rsidR="0068112B" w:rsidRPr="00980F40" w:rsidRDefault="1853B1B9" w:rsidP="008A5EB1">
      <w:pPr>
        <w:numPr>
          <w:ilvl w:val="1"/>
          <w:numId w:val="15"/>
        </w:numPr>
        <w:spacing w:before="240" w:after="0" w:line="240" w:lineRule="auto"/>
        <w:ind w:left="1418" w:right="338" w:hanging="709"/>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 xml:space="preserve">All observation </w:t>
      </w:r>
      <w:r w:rsidR="00607B52" w:rsidRPr="00980F40">
        <w:rPr>
          <w:rFonts w:ascii="Arial" w:eastAsia="Times New Roman" w:hAnsi="Arial" w:cs="Arial"/>
          <w:color w:val="000000" w:themeColor="text1"/>
          <w:lang w:val="en-US"/>
        </w:rPr>
        <w:t xml:space="preserve">activity related data will rely on the correct application of the R Codes onto </w:t>
      </w:r>
      <w:proofErr w:type="spellStart"/>
      <w:r w:rsidR="00607B52" w:rsidRPr="00980F40">
        <w:rPr>
          <w:rFonts w:ascii="Arial" w:eastAsia="Times New Roman" w:hAnsi="Arial" w:cs="Arial"/>
          <w:color w:val="000000" w:themeColor="text1"/>
          <w:lang w:val="en-US"/>
        </w:rPr>
        <w:t>RiO</w:t>
      </w:r>
      <w:proofErr w:type="spellEnd"/>
      <w:r w:rsidR="00607B52" w:rsidRPr="00980F40">
        <w:rPr>
          <w:rFonts w:ascii="Arial" w:eastAsia="Times New Roman" w:hAnsi="Arial" w:cs="Arial"/>
          <w:color w:val="000000" w:themeColor="text1"/>
          <w:lang w:val="en-US"/>
        </w:rPr>
        <w:t xml:space="preserve"> progress notes and incident reporting on In Phase for missed observations.</w:t>
      </w:r>
      <w:r w:rsidR="546551A5" w:rsidRPr="00980F40">
        <w:rPr>
          <w:rFonts w:ascii="Arial" w:eastAsia="Times New Roman" w:hAnsi="Arial" w:cs="Arial"/>
          <w:color w:val="000000" w:themeColor="text1"/>
          <w:lang w:val="en-US"/>
        </w:rPr>
        <w:t xml:space="preserve"> </w:t>
      </w:r>
    </w:p>
    <w:p w14:paraId="770D7BAB" w14:textId="30AA82FE" w:rsidR="0068112B" w:rsidRPr="00980F40" w:rsidRDefault="0068112B" w:rsidP="0068112B">
      <w:pPr>
        <w:spacing w:before="240" w:after="0" w:line="240" w:lineRule="auto"/>
        <w:ind w:left="1418" w:right="338"/>
        <w:jc w:val="both"/>
        <w:rPr>
          <w:rFonts w:ascii="Arial" w:eastAsia="Times New Roman" w:hAnsi="Arial" w:cs="Arial"/>
          <w:color w:val="000000" w:themeColor="text1"/>
          <w:lang w:val="en-US"/>
        </w:rPr>
      </w:pPr>
      <w:r w:rsidRPr="00980F40">
        <w:rPr>
          <w:noProof/>
        </w:rPr>
        <w:drawing>
          <wp:inline distT="0" distB="0" distL="0" distR="0" wp14:anchorId="18701774" wp14:editId="1F407411">
            <wp:extent cx="4380865" cy="2193290"/>
            <wp:effectExtent l="0" t="0" r="635" b="0"/>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865" cy="2193290"/>
                    </a:xfrm>
                    <a:prstGeom prst="rect">
                      <a:avLst/>
                    </a:prstGeom>
                    <a:noFill/>
                    <a:ln>
                      <a:noFill/>
                    </a:ln>
                  </pic:spPr>
                </pic:pic>
              </a:graphicData>
            </a:graphic>
          </wp:inline>
        </w:drawing>
      </w:r>
    </w:p>
    <w:p w14:paraId="646BAA50" w14:textId="77777777" w:rsidR="0068112B" w:rsidRPr="00980F40" w:rsidRDefault="0068112B" w:rsidP="0068112B">
      <w:pPr>
        <w:spacing w:before="240" w:after="0" w:line="240" w:lineRule="auto"/>
        <w:ind w:left="1418" w:right="338"/>
        <w:jc w:val="both"/>
        <w:rPr>
          <w:rFonts w:ascii="Arial" w:eastAsia="Times New Roman" w:hAnsi="Arial" w:cs="Arial"/>
          <w:color w:val="000000" w:themeColor="text1"/>
          <w:lang w:val="en-US"/>
        </w:rPr>
      </w:pPr>
    </w:p>
    <w:p w14:paraId="6E4F1BCE" w14:textId="5B4E42F5" w:rsidR="1853B1B9" w:rsidRPr="00980F40" w:rsidRDefault="00607B52" w:rsidP="0068112B">
      <w:pPr>
        <w:spacing w:before="240" w:after="0" w:line="240" w:lineRule="auto"/>
        <w:ind w:left="1418" w:right="338"/>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 xml:space="preserve">Observations activity data will be available on the Power Bi dashboard </w:t>
      </w:r>
      <w:r w:rsidR="0068112B" w:rsidRPr="00980F40">
        <w:rPr>
          <w:rFonts w:ascii="Arial" w:eastAsia="Times New Roman" w:hAnsi="Arial" w:cs="Arial"/>
          <w:color w:val="000000" w:themeColor="text1"/>
          <w:lang w:val="en-US"/>
        </w:rPr>
        <w:t xml:space="preserve">Quality- therapeutic Observations folder. </w:t>
      </w:r>
      <w:proofErr w:type="gramStart"/>
      <w:r w:rsidR="00630B42" w:rsidRPr="00980F40">
        <w:rPr>
          <w:rFonts w:ascii="Arial" w:eastAsia="Times New Roman" w:hAnsi="Arial" w:cs="Arial"/>
          <w:color w:val="000000" w:themeColor="text1"/>
          <w:lang w:val="en-US"/>
        </w:rPr>
        <w:t>Additionally</w:t>
      </w:r>
      <w:proofErr w:type="gramEnd"/>
      <w:r w:rsidR="00630B42" w:rsidRPr="00980F40">
        <w:rPr>
          <w:rFonts w:ascii="Arial" w:eastAsia="Times New Roman" w:hAnsi="Arial" w:cs="Arial"/>
          <w:color w:val="000000" w:themeColor="text1"/>
          <w:lang w:val="en-US"/>
        </w:rPr>
        <w:t xml:space="preserve"> current inpatient enhanced observation activity is visible on the Power Bi ward view pages.</w:t>
      </w:r>
      <w:r w:rsidR="546551A5" w:rsidRPr="00980F40">
        <w:rPr>
          <w:rFonts w:ascii="Arial" w:eastAsia="Times New Roman" w:hAnsi="Arial" w:cs="Arial"/>
          <w:color w:val="000000" w:themeColor="text1"/>
          <w:lang w:val="en-US"/>
        </w:rPr>
        <w:t xml:space="preserve"> </w:t>
      </w:r>
      <w:r w:rsidR="34095D90" w:rsidRPr="00980F40">
        <w:rPr>
          <w:rFonts w:ascii="Arial" w:eastAsia="Times New Roman" w:hAnsi="Arial" w:cs="Arial"/>
          <w:color w:val="000000" w:themeColor="text1"/>
          <w:lang w:val="en-US"/>
        </w:rPr>
        <w:t xml:space="preserve">Examples of where this </w:t>
      </w:r>
      <w:r w:rsidR="0068112B" w:rsidRPr="00980F40">
        <w:rPr>
          <w:rFonts w:ascii="Arial" w:eastAsia="Times New Roman" w:hAnsi="Arial" w:cs="Arial"/>
          <w:color w:val="000000" w:themeColor="text1"/>
          <w:lang w:val="en-US"/>
        </w:rPr>
        <w:t xml:space="preserve">observation data </w:t>
      </w:r>
      <w:r w:rsidR="34095D90" w:rsidRPr="00980F40">
        <w:rPr>
          <w:rFonts w:ascii="Arial" w:eastAsia="Times New Roman" w:hAnsi="Arial" w:cs="Arial"/>
          <w:color w:val="000000" w:themeColor="text1"/>
          <w:lang w:val="en-US"/>
        </w:rPr>
        <w:t>might be</w:t>
      </w:r>
      <w:r w:rsidR="0068112B" w:rsidRPr="00980F40">
        <w:rPr>
          <w:rFonts w:ascii="Arial" w:eastAsia="Times New Roman" w:hAnsi="Arial" w:cs="Arial"/>
          <w:color w:val="000000" w:themeColor="text1"/>
          <w:lang w:val="en-US"/>
        </w:rPr>
        <w:t xml:space="preserve"> included in clinical discussions to support learning and improvement are handover/huddles, </w:t>
      </w:r>
      <w:r w:rsidR="34095D90" w:rsidRPr="00980F40">
        <w:rPr>
          <w:rFonts w:ascii="Arial" w:eastAsia="Times New Roman" w:hAnsi="Arial" w:cs="Arial"/>
          <w:color w:val="000000" w:themeColor="text1"/>
          <w:lang w:val="en-US"/>
        </w:rPr>
        <w:t>the Senior Nurses’ meetings</w:t>
      </w:r>
      <w:r w:rsidR="0068112B" w:rsidRPr="00980F40">
        <w:rPr>
          <w:rFonts w:ascii="Arial" w:eastAsia="Times New Roman" w:hAnsi="Arial" w:cs="Arial"/>
          <w:color w:val="000000" w:themeColor="text1"/>
          <w:lang w:val="en-US"/>
        </w:rPr>
        <w:t>,</w:t>
      </w:r>
      <w:r w:rsidR="34095D90" w:rsidRPr="00980F40">
        <w:rPr>
          <w:rFonts w:ascii="Arial" w:eastAsia="Times New Roman" w:hAnsi="Arial" w:cs="Arial"/>
          <w:color w:val="000000" w:themeColor="text1"/>
          <w:lang w:val="en-US"/>
        </w:rPr>
        <w:t xml:space="preserve"> Time to Think Forums and weekly s</w:t>
      </w:r>
      <w:r w:rsidR="15B41614" w:rsidRPr="00980F40">
        <w:rPr>
          <w:rFonts w:ascii="Arial" w:eastAsia="Times New Roman" w:hAnsi="Arial" w:cs="Arial"/>
          <w:color w:val="000000" w:themeColor="text1"/>
          <w:lang w:val="en-US"/>
        </w:rPr>
        <w:t>afety discussions.</w:t>
      </w:r>
      <w:r w:rsidR="42940429" w:rsidRPr="00980F40">
        <w:rPr>
          <w:rFonts w:ascii="Arial" w:eastAsia="Times New Roman" w:hAnsi="Arial" w:cs="Arial"/>
          <w:color w:val="000000" w:themeColor="text1"/>
          <w:lang w:val="en-US"/>
        </w:rPr>
        <w:t xml:space="preserve"> </w:t>
      </w:r>
    </w:p>
    <w:p w14:paraId="49C824D7" w14:textId="5E827838" w:rsidR="30E3BE22" w:rsidRPr="00980F40" w:rsidRDefault="2AE6F255" w:rsidP="008A5EB1">
      <w:pPr>
        <w:numPr>
          <w:ilvl w:val="1"/>
          <w:numId w:val="15"/>
        </w:numPr>
        <w:tabs>
          <w:tab w:val="left" w:pos="1560"/>
        </w:tabs>
        <w:spacing w:before="240" w:after="0" w:line="240" w:lineRule="auto"/>
        <w:ind w:left="1418" w:right="338" w:hanging="709"/>
        <w:jc w:val="both"/>
        <w:rPr>
          <w:rFonts w:ascii="Arial" w:eastAsia="Times New Roman" w:hAnsi="Arial" w:cs="Arial"/>
          <w:b/>
          <w:bCs/>
          <w:color w:val="000000" w:themeColor="text1"/>
          <w:lang w:val="en-US"/>
        </w:rPr>
      </w:pPr>
      <w:r w:rsidRPr="00980F40">
        <w:rPr>
          <w:rFonts w:ascii="Arial" w:eastAsia="Times New Roman" w:hAnsi="Arial" w:cs="Arial"/>
          <w:color w:val="000000" w:themeColor="text1"/>
          <w:lang w:val="en-US"/>
        </w:rPr>
        <w:t>The undertaking of general supportive observation should be recorded hourly. The whereabouts of the service users are recorded using codes.</w:t>
      </w:r>
      <w:r w:rsidRPr="00980F40">
        <w:rPr>
          <w:rFonts w:ascii="Arial" w:eastAsia="Times New Roman" w:hAnsi="Arial" w:cs="Arial"/>
          <w:b/>
          <w:bCs/>
          <w:color w:val="000000" w:themeColor="text1"/>
          <w:lang w:val="en-US"/>
        </w:rPr>
        <w:t xml:space="preserve"> </w:t>
      </w:r>
      <w:r w:rsidRPr="00980F40">
        <w:rPr>
          <w:rFonts w:ascii="Arial" w:eastAsia="Times New Roman" w:hAnsi="Arial" w:cs="Arial"/>
          <w:color w:val="000000" w:themeColor="text1"/>
          <w:lang w:val="en-US"/>
        </w:rPr>
        <w:t xml:space="preserve">The template is based on service needs, physical layout, and user </w:t>
      </w:r>
      <w:proofErr w:type="gramStart"/>
      <w:r w:rsidRPr="00980F40">
        <w:rPr>
          <w:rFonts w:ascii="Arial" w:eastAsia="Times New Roman" w:hAnsi="Arial" w:cs="Arial"/>
          <w:color w:val="000000" w:themeColor="text1"/>
          <w:lang w:val="en-US"/>
        </w:rPr>
        <w:t>numbers..</w:t>
      </w:r>
      <w:proofErr w:type="gramEnd"/>
    </w:p>
    <w:p w14:paraId="0EC7D829" w14:textId="27627802" w:rsidR="004E19C7" w:rsidRPr="00980F40" w:rsidRDefault="668756AA" w:rsidP="008A5EB1">
      <w:pPr>
        <w:numPr>
          <w:ilvl w:val="1"/>
          <w:numId w:val="15"/>
        </w:numPr>
        <w:autoSpaceDE w:val="0"/>
        <w:autoSpaceDN w:val="0"/>
        <w:adjustRightInd w:val="0"/>
        <w:spacing w:before="240" w:after="0" w:line="240" w:lineRule="auto"/>
        <w:ind w:left="1418" w:right="338" w:hanging="709"/>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For all patients on enhanced observation</w:t>
      </w:r>
      <w:r w:rsidR="56C7BF1F" w:rsidRPr="00980F40">
        <w:rPr>
          <w:rFonts w:ascii="Arial" w:eastAsia="Times New Roman" w:hAnsi="Arial" w:cs="Arial"/>
          <w:color w:val="000000" w:themeColor="text1"/>
          <w:lang w:val="en-US"/>
        </w:rPr>
        <w:t xml:space="preserve">, there must be a </w:t>
      </w:r>
      <w:proofErr w:type="gramStart"/>
      <w:r w:rsidR="56C7BF1F" w:rsidRPr="00980F40">
        <w:rPr>
          <w:rFonts w:ascii="Arial" w:eastAsia="Times New Roman" w:hAnsi="Arial" w:cs="Arial"/>
          <w:color w:val="000000" w:themeColor="text1"/>
          <w:lang w:val="en-US"/>
        </w:rPr>
        <w:t>completed</w:t>
      </w:r>
      <w:proofErr w:type="gramEnd"/>
      <w:r w:rsidR="56C7BF1F" w:rsidRPr="00980F40">
        <w:rPr>
          <w:rFonts w:ascii="Arial" w:eastAsia="Times New Roman" w:hAnsi="Arial" w:cs="Arial"/>
          <w:color w:val="000000" w:themeColor="text1"/>
          <w:lang w:val="en-US"/>
        </w:rPr>
        <w:t xml:space="preserve"> observation care plan</w:t>
      </w:r>
      <w:r w:rsidR="00E51995" w:rsidRPr="00980F40">
        <w:rPr>
          <w:rFonts w:ascii="Arial" w:eastAsia="Times New Roman" w:hAnsi="Arial" w:cs="Arial"/>
          <w:color w:val="000000" w:themeColor="text1"/>
          <w:lang w:val="en-US"/>
        </w:rPr>
        <w:t>. For close supportive observations’ hourly documentation,</w:t>
      </w:r>
      <w:r w:rsidR="7B448CCD" w:rsidRPr="00980F40">
        <w:rPr>
          <w:rFonts w:ascii="Arial" w:eastAsia="Times New Roman" w:hAnsi="Arial" w:cs="Arial"/>
          <w:color w:val="000000" w:themeColor="text1"/>
          <w:lang w:val="en-US"/>
        </w:rPr>
        <w:t xml:space="preserve"> a</w:t>
      </w:r>
      <w:r w:rsidRPr="00980F40">
        <w:rPr>
          <w:rFonts w:ascii="Arial" w:eastAsia="Times New Roman" w:hAnsi="Arial" w:cs="Arial"/>
          <w:color w:val="000000" w:themeColor="text1"/>
          <w:lang w:val="en-US"/>
        </w:rPr>
        <w:t xml:space="preserve"> summary of the patient’s </w:t>
      </w:r>
      <w:r w:rsidR="0068112B" w:rsidRPr="00980F40">
        <w:rPr>
          <w:rFonts w:ascii="Arial" w:eastAsia="Times New Roman" w:hAnsi="Arial" w:cs="Arial"/>
          <w:color w:val="000000" w:themeColor="text1"/>
          <w:lang w:val="en-US"/>
        </w:rPr>
        <w:t>presentation</w:t>
      </w:r>
      <w:r w:rsidRPr="00980F40">
        <w:rPr>
          <w:rFonts w:ascii="Arial" w:eastAsia="Times New Roman" w:hAnsi="Arial" w:cs="Arial"/>
          <w:color w:val="000000" w:themeColor="text1"/>
          <w:lang w:val="en-US"/>
        </w:rPr>
        <w:t xml:space="preserve"> </w:t>
      </w:r>
      <w:r w:rsidR="0068112B" w:rsidRPr="00980F40">
        <w:rPr>
          <w:rFonts w:ascii="Arial" w:eastAsia="Times New Roman" w:hAnsi="Arial" w:cs="Arial"/>
          <w:color w:val="000000" w:themeColor="text1"/>
          <w:lang w:val="en-US"/>
        </w:rPr>
        <w:t>(</w:t>
      </w:r>
      <w:r w:rsidRPr="00980F40">
        <w:rPr>
          <w:rFonts w:ascii="Arial" w:eastAsia="Times New Roman" w:hAnsi="Arial" w:cs="Arial"/>
          <w:color w:val="000000" w:themeColor="text1"/>
          <w:lang w:val="en-US"/>
        </w:rPr>
        <w:t xml:space="preserve">risk </w:t>
      </w:r>
      <w:r w:rsidR="18C36B36" w:rsidRPr="00980F40">
        <w:rPr>
          <w:rFonts w:ascii="Arial" w:eastAsia="Times New Roman" w:hAnsi="Arial" w:cs="Arial"/>
          <w:color w:val="000000" w:themeColor="text1"/>
          <w:lang w:val="en-US"/>
        </w:rPr>
        <w:t>behaviors</w:t>
      </w:r>
      <w:r w:rsidRPr="00980F40">
        <w:rPr>
          <w:rFonts w:ascii="Arial" w:eastAsia="Times New Roman" w:hAnsi="Arial" w:cs="Arial"/>
          <w:color w:val="000000" w:themeColor="text1"/>
          <w:lang w:val="en-US"/>
        </w:rPr>
        <w:t>, significant events</w:t>
      </w:r>
      <w:r w:rsidR="0068112B" w:rsidRPr="00980F40">
        <w:rPr>
          <w:rFonts w:ascii="Arial" w:eastAsia="Times New Roman" w:hAnsi="Arial" w:cs="Arial"/>
          <w:color w:val="000000" w:themeColor="text1"/>
          <w:lang w:val="en-US"/>
        </w:rPr>
        <w:t>)</w:t>
      </w:r>
      <w:r w:rsidRPr="00980F40">
        <w:rPr>
          <w:rFonts w:ascii="Arial" w:eastAsia="Times New Roman" w:hAnsi="Arial" w:cs="Arial"/>
          <w:color w:val="000000" w:themeColor="text1"/>
          <w:lang w:val="en-US"/>
        </w:rPr>
        <w:t xml:space="preserve"> and any therapeutic interventions must be recorded in the observation </w:t>
      </w:r>
      <w:r w:rsidR="51060C35" w:rsidRPr="00980F40">
        <w:rPr>
          <w:rFonts w:ascii="Arial" w:eastAsia="Times New Roman" w:hAnsi="Arial" w:cs="Arial"/>
          <w:color w:val="000000" w:themeColor="text1"/>
          <w:lang w:val="en-US"/>
        </w:rPr>
        <w:t>record</w:t>
      </w:r>
      <w:r w:rsidR="3D6EC37C" w:rsidRPr="00980F40">
        <w:rPr>
          <w:rFonts w:ascii="Arial" w:eastAsia="Times New Roman" w:hAnsi="Arial" w:cs="Arial"/>
          <w:color w:val="000000" w:themeColor="text1"/>
          <w:lang w:val="en-US"/>
        </w:rPr>
        <w:t xml:space="preserve"> </w:t>
      </w:r>
      <w:r w:rsidR="00B52D34" w:rsidRPr="00980F40">
        <w:rPr>
          <w:rFonts w:ascii="Arial" w:eastAsia="Times New Roman" w:hAnsi="Arial" w:cs="Arial"/>
          <w:color w:val="000000" w:themeColor="text1"/>
          <w:lang w:val="en-US"/>
        </w:rPr>
        <w:t>sheet following</w:t>
      </w:r>
      <w:r w:rsidR="5F6104C2" w:rsidRPr="00980F40">
        <w:rPr>
          <w:rFonts w:ascii="Arial" w:eastAsia="Times New Roman" w:hAnsi="Arial" w:cs="Arial"/>
          <w:color w:val="000000" w:themeColor="text1"/>
          <w:lang w:val="en-US"/>
        </w:rPr>
        <w:t xml:space="preserve"> each period of completed observation by the allocated member of staff. Documentation must be completed in a timely manner (within 15 minutes of completed </w:t>
      </w:r>
      <w:r w:rsidR="00E51995" w:rsidRPr="00980F40">
        <w:rPr>
          <w:rFonts w:ascii="Arial" w:eastAsia="Times New Roman" w:hAnsi="Arial" w:cs="Arial"/>
          <w:color w:val="000000" w:themeColor="text1"/>
          <w:lang w:val="en-US"/>
        </w:rPr>
        <w:t xml:space="preserve">close supportive </w:t>
      </w:r>
      <w:r w:rsidR="5F6104C2" w:rsidRPr="00980F40">
        <w:rPr>
          <w:rFonts w:ascii="Arial" w:eastAsia="Times New Roman" w:hAnsi="Arial" w:cs="Arial"/>
          <w:color w:val="000000" w:themeColor="text1"/>
          <w:lang w:val="en-US"/>
        </w:rPr>
        <w:t>observations) and not left until the end of the shift.</w:t>
      </w:r>
    </w:p>
    <w:p w14:paraId="442E0965" w14:textId="77777777" w:rsidR="007F234F" w:rsidRPr="00980F40" w:rsidRDefault="007F234F" w:rsidP="007F234F">
      <w:pPr>
        <w:autoSpaceDE w:val="0"/>
        <w:autoSpaceDN w:val="0"/>
        <w:adjustRightInd w:val="0"/>
        <w:spacing w:before="240" w:after="0" w:line="240" w:lineRule="auto"/>
        <w:ind w:left="1418" w:right="338"/>
        <w:jc w:val="both"/>
        <w:rPr>
          <w:rFonts w:ascii="Arial" w:eastAsia="Times New Roman" w:hAnsi="Arial" w:cs="Arial"/>
          <w:color w:val="000000" w:themeColor="text1"/>
          <w:lang w:val="en-US"/>
        </w:rPr>
      </w:pPr>
    </w:p>
    <w:p w14:paraId="70BA39DD" w14:textId="7D9179A8" w:rsidR="007F234F" w:rsidRPr="00980F40" w:rsidRDefault="007F234F" w:rsidP="007F234F">
      <w:pPr>
        <w:pStyle w:val="ListParagraph"/>
        <w:numPr>
          <w:ilvl w:val="1"/>
          <w:numId w:val="15"/>
        </w:numPr>
        <w:rPr>
          <w:rFonts w:ascii="Arial" w:hAnsi="Arial" w:cs="Arial"/>
          <w:color w:val="000000" w:themeColor="text1"/>
          <w:sz w:val="22"/>
          <w:szCs w:val="22"/>
        </w:rPr>
      </w:pPr>
      <w:r w:rsidRPr="00980F40">
        <w:rPr>
          <w:rFonts w:ascii="Arial" w:hAnsi="Arial" w:cs="Arial"/>
          <w:color w:val="000000" w:themeColor="text1"/>
          <w:sz w:val="22"/>
          <w:szCs w:val="22"/>
        </w:rPr>
        <w:t>The observation records must be completed by the clinician who has been allocated and has undertaken the observation. The date and time, and the name and designation of the staff undertaking the observation should be clearly apparent in all documentation. These must be signed off by the ‘senior nurse.’ Entries made by unregistered staff should be countersigned by a registered member of the team from the same professional group.</w:t>
      </w:r>
    </w:p>
    <w:p w14:paraId="23BC44B0" w14:textId="3C5C9245" w:rsidR="004E19C7" w:rsidRPr="00980F40" w:rsidRDefault="665D7BE3" w:rsidP="008A5EB1">
      <w:pPr>
        <w:numPr>
          <w:ilvl w:val="1"/>
          <w:numId w:val="15"/>
        </w:numPr>
        <w:autoSpaceDE w:val="0"/>
        <w:autoSpaceDN w:val="0"/>
        <w:adjustRightInd w:val="0"/>
        <w:spacing w:before="240" w:after="0" w:line="240" w:lineRule="auto"/>
        <w:ind w:left="1418" w:right="338" w:hanging="709"/>
        <w:jc w:val="both"/>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Any changes/deterioration/concerns regarding service </w:t>
      </w:r>
      <w:r w:rsidR="38E28244" w:rsidRPr="00980F40">
        <w:rPr>
          <w:rFonts w:ascii="Arial" w:eastAsia="Times New Roman" w:hAnsi="Arial" w:cs="Arial"/>
          <w:color w:val="000000" w:themeColor="text1"/>
          <w:lang w:val="en-US"/>
        </w:rPr>
        <w:t>users'</w:t>
      </w:r>
      <w:r w:rsidRPr="00980F40">
        <w:rPr>
          <w:rFonts w:ascii="Arial" w:eastAsia="Times New Roman" w:hAnsi="Arial" w:cs="Arial"/>
          <w:color w:val="000000" w:themeColor="text1"/>
          <w:lang w:val="en-US"/>
        </w:rPr>
        <w:t xml:space="preserve"> physical health state observed during any level of observation should be </w:t>
      </w:r>
      <w:r w:rsidR="00E51995" w:rsidRPr="00980F40">
        <w:rPr>
          <w:rFonts w:ascii="Arial" w:eastAsia="Times New Roman" w:hAnsi="Arial" w:cs="Arial"/>
          <w:color w:val="000000" w:themeColor="text1"/>
          <w:lang w:val="en-US"/>
        </w:rPr>
        <w:t xml:space="preserve">handed over to the nurse in charge and </w:t>
      </w:r>
      <w:r w:rsidRPr="00980F40">
        <w:rPr>
          <w:rFonts w:ascii="Arial" w:eastAsia="Times New Roman" w:hAnsi="Arial" w:cs="Arial"/>
          <w:color w:val="000000" w:themeColor="text1"/>
          <w:lang w:val="en-US"/>
        </w:rPr>
        <w:t xml:space="preserve">documented in the </w:t>
      </w:r>
      <w:proofErr w:type="spellStart"/>
      <w:r w:rsidR="00E51995" w:rsidRPr="00980F40">
        <w:rPr>
          <w:rFonts w:ascii="Arial" w:eastAsia="Times New Roman" w:hAnsi="Arial" w:cs="Arial"/>
          <w:color w:val="000000" w:themeColor="text1"/>
          <w:lang w:val="en-US"/>
        </w:rPr>
        <w:t>RiO</w:t>
      </w:r>
      <w:proofErr w:type="spellEnd"/>
      <w:r w:rsidR="00E51995" w:rsidRPr="00980F40">
        <w:rPr>
          <w:rFonts w:ascii="Arial" w:eastAsia="Times New Roman" w:hAnsi="Arial" w:cs="Arial"/>
          <w:color w:val="000000" w:themeColor="text1"/>
          <w:lang w:val="en-US"/>
        </w:rPr>
        <w:t xml:space="preserve"> progress notes. </w:t>
      </w:r>
      <w:r w:rsidRPr="00980F40">
        <w:rPr>
          <w:rFonts w:ascii="Arial" w:eastAsia="Times New Roman" w:hAnsi="Arial" w:cs="Arial"/>
          <w:color w:val="000000" w:themeColor="text1"/>
          <w:lang w:val="en-US"/>
        </w:rPr>
        <w:t xml:space="preserve"> Physical health observations (BP, </w:t>
      </w:r>
      <w:r w:rsidR="160ACBC0" w:rsidRPr="00980F40">
        <w:rPr>
          <w:rFonts w:ascii="Arial" w:eastAsia="Times New Roman" w:hAnsi="Arial" w:cs="Arial"/>
          <w:color w:val="000000" w:themeColor="text1"/>
          <w:lang w:val="en-US"/>
        </w:rPr>
        <w:t>temperature</w:t>
      </w:r>
      <w:r w:rsidRPr="00980F40">
        <w:rPr>
          <w:rFonts w:ascii="Arial" w:eastAsia="Times New Roman" w:hAnsi="Arial" w:cs="Arial"/>
          <w:color w:val="000000" w:themeColor="text1"/>
          <w:lang w:val="en-US"/>
        </w:rPr>
        <w:t>, pulse, etc.) must be completed</w:t>
      </w:r>
      <w:r w:rsidR="56B35DC0" w:rsidRPr="00980F40">
        <w:rPr>
          <w:rFonts w:ascii="Arial" w:eastAsia="Times New Roman" w:hAnsi="Arial" w:cs="Arial"/>
          <w:color w:val="000000" w:themeColor="text1"/>
          <w:lang w:val="en-US"/>
        </w:rPr>
        <w:t>,</w:t>
      </w:r>
      <w:r w:rsidRPr="00980F40">
        <w:rPr>
          <w:rFonts w:ascii="Arial" w:eastAsia="Times New Roman" w:hAnsi="Arial" w:cs="Arial"/>
          <w:color w:val="000000" w:themeColor="text1"/>
          <w:lang w:val="en-US"/>
        </w:rPr>
        <w:t xml:space="preserve"> recorded</w:t>
      </w:r>
      <w:r w:rsidR="6B8DAE5A" w:rsidRPr="00980F40">
        <w:rPr>
          <w:rFonts w:ascii="Arial" w:eastAsia="Times New Roman" w:hAnsi="Arial" w:cs="Arial"/>
          <w:color w:val="000000" w:themeColor="text1"/>
          <w:lang w:val="en-US"/>
        </w:rPr>
        <w:t xml:space="preserve"> using the </w:t>
      </w:r>
      <w:proofErr w:type="spellStart"/>
      <w:r w:rsidR="6B8DAE5A" w:rsidRPr="00980F40">
        <w:rPr>
          <w:rFonts w:ascii="Arial" w:eastAsia="Times New Roman" w:hAnsi="Arial" w:cs="Arial"/>
          <w:color w:val="000000" w:themeColor="text1"/>
          <w:lang w:val="en-US"/>
        </w:rPr>
        <w:t>RiO</w:t>
      </w:r>
      <w:proofErr w:type="spellEnd"/>
      <w:r w:rsidR="6B8DAE5A" w:rsidRPr="00980F40">
        <w:rPr>
          <w:rFonts w:ascii="Arial" w:eastAsia="Times New Roman" w:hAnsi="Arial" w:cs="Arial"/>
          <w:color w:val="000000" w:themeColor="text1"/>
          <w:lang w:val="en-US"/>
        </w:rPr>
        <w:t xml:space="preserve"> NEWS2 forms</w:t>
      </w:r>
      <w:r w:rsidRPr="00980F40">
        <w:rPr>
          <w:rFonts w:ascii="Arial" w:eastAsia="Times New Roman" w:hAnsi="Arial" w:cs="Arial"/>
          <w:color w:val="000000" w:themeColor="text1"/>
          <w:lang w:val="en-US"/>
        </w:rPr>
        <w:t xml:space="preserve"> and escalated as appropriate. </w:t>
      </w:r>
    </w:p>
    <w:p w14:paraId="4991EDBC" w14:textId="682AD7A3" w:rsidR="00E51995" w:rsidRPr="00980F40" w:rsidRDefault="665D7BE3" w:rsidP="00E51995">
      <w:pPr>
        <w:numPr>
          <w:ilvl w:val="1"/>
          <w:numId w:val="15"/>
        </w:numPr>
        <w:autoSpaceDE w:val="0"/>
        <w:autoSpaceDN w:val="0"/>
        <w:adjustRightInd w:val="0"/>
        <w:spacing w:before="240" w:after="0" w:line="240" w:lineRule="auto"/>
        <w:ind w:left="1418" w:right="338" w:hanging="709"/>
        <w:jc w:val="both"/>
        <w:rPr>
          <w:rFonts w:ascii="Arial" w:eastAsia="Times New Roman" w:hAnsi="Arial" w:cs="Arial"/>
          <w:b/>
          <w:bCs/>
          <w:color w:val="4472C4" w:themeColor="accent1"/>
          <w:lang w:val="en-US"/>
        </w:rPr>
      </w:pPr>
      <w:r w:rsidRPr="00980F40">
        <w:rPr>
          <w:rFonts w:ascii="Arial" w:eastAsia="Times New Roman" w:hAnsi="Arial" w:cs="Arial"/>
          <w:color w:val="000000" w:themeColor="text1"/>
          <w:lang w:val="en-US"/>
        </w:rPr>
        <w:t xml:space="preserve">Termination of enhanced supportive observation must be </w:t>
      </w:r>
      <w:r w:rsidR="74F9E953" w:rsidRPr="00980F40">
        <w:rPr>
          <w:rFonts w:ascii="Arial" w:eastAsia="Times New Roman" w:hAnsi="Arial" w:cs="Arial"/>
          <w:color w:val="000000" w:themeColor="text1"/>
          <w:lang w:val="en-US"/>
        </w:rPr>
        <w:t>recorded on</w:t>
      </w:r>
      <w:r w:rsidRPr="00980F40">
        <w:rPr>
          <w:rFonts w:ascii="Arial" w:eastAsia="Times New Roman" w:hAnsi="Arial" w:cs="Arial"/>
          <w:color w:val="000000" w:themeColor="text1"/>
          <w:lang w:val="en-US"/>
        </w:rPr>
        <w:t xml:space="preserve"> the care plan and the service user’s </w:t>
      </w:r>
      <w:proofErr w:type="spellStart"/>
      <w:r w:rsidR="0068112B" w:rsidRPr="00980F40">
        <w:rPr>
          <w:rFonts w:ascii="Arial" w:eastAsia="Times New Roman" w:hAnsi="Arial" w:cs="Arial"/>
          <w:color w:val="000000" w:themeColor="text1"/>
          <w:lang w:val="en-US"/>
        </w:rPr>
        <w:t>RiO</w:t>
      </w:r>
      <w:proofErr w:type="spellEnd"/>
      <w:r w:rsidR="0068112B" w:rsidRPr="00980F40">
        <w:rPr>
          <w:rFonts w:ascii="Arial" w:eastAsia="Times New Roman" w:hAnsi="Arial" w:cs="Arial"/>
          <w:color w:val="000000" w:themeColor="text1"/>
          <w:lang w:val="en-US"/>
        </w:rPr>
        <w:t xml:space="preserve"> progress notes</w:t>
      </w:r>
      <w:r w:rsidRPr="00980F40">
        <w:rPr>
          <w:rFonts w:ascii="Arial" w:eastAsia="Times New Roman" w:hAnsi="Arial" w:cs="Arial"/>
          <w:color w:val="000000" w:themeColor="text1"/>
          <w:lang w:val="en-US"/>
        </w:rPr>
        <w:t xml:space="preserve">. </w:t>
      </w:r>
      <w:r w:rsidR="00E51995" w:rsidRPr="00980F40">
        <w:rPr>
          <w:rFonts w:ascii="Arial" w:eastAsia="Times New Roman" w:hAnsi="Arial" w:cs="Arial"/>
          <w:color w:val="000000" w:themeColor="text1"/>
          <w:lang w:val="en-US"/>
        </w:rPr>
        <w:t>The termination o</w:t>
      </w:r>
      <w:r w:rsidR="0068112B" w:rsidRPr="00980F40">
        <w:rPr>
          <w:rFonts w:ascii="Arial" w:eastAsia="Times New Roman" w:hAnsi="Arial" w:cs="Arial"/>
          <w:color w:val="000000" w:themeColor="text1"/>
          <w:lang w:val="en-US"/>
        </w:rPr>
        <w:t>f</w:t>
      </w:r>
      <w:r w:rsidR="00E51995" w:rsidRPr="00980F40">
        <w:rPr>
          <w:rFonts w:ascii="Arial" w:eastAsia="Times New Roman" w:hAnsi="Arial" w:cs="Arial"/>
          <w:color w:val="000000" w:themeColor="text1"/>
          <w:lang w:val="en-US"/>
        </w:rPr>
        <w:t xml:space="preserve"> enhanced observations R Code must be used to head the entry in the </w:t>
      </w:r>
      <w:proofErr w:type="spellStart"/>
      <w:r w:rsidR="00E51995" w:rsidRPr="00980F40">
        <w:rPr>
          <w:rFonts w:ascii="Arial" w:eastAsia="Times New Roman" w:hAnsi="Arial" w:cs="Arial"/>
          <w:color w:val="000000" w:themeColor="text1"/>
          <w:lang w:val="en-US"/>
        </w:rPr>
        <w:t>RiO</w:t>
      </w:r>
      <w:proofErr w:type="spellEnd"/>
      <w:r w:rsidR="00E51995" w:rsidRPr="00980F40">
        <w:rPr>
          <w:rFonts w:ascii="Arial" w:eastAsia="Times New Roman" w:hAnsi="Arial" w:cs="Arial"/>
          <w:color w:val="000000" w:themeColor="text1"/>
          <w:lang w:val="en-US"/>
        </w:rPr>
        <w:t xml:space="preserve"> progress notes:</w:t>
      </w:r>
      <w:r w:rsidR="00E51995" w:rsidRPr="00980F40">
        <w:rPr>
          <w:rFonts w:ascii="Arial" w:eastAsia="Times New Roman" w:hAnsi="Arial" w:cs="Arial"/>
          <w:color w:val="000000"/>
          <w:lang w:val="en-US"/>
        </w:rPr>
        <w:t xml:space="preserve"> </w:t>
      </w:r>
      <w:r w:rsidR="00E51995" w:rsidRPr="00980F40">
        <w:rPr>
          <w:rFonts w:ascii="Arial" w:eastAsia="Times New Roman" w:hAnsi="Arial" w:cs="Arial"/>
          <w:b/>
          <w:bCs/>
          <w:color w:val="4472C4" w:themeColor="accent1"/>
          <w:lang w:val="en-US"/>
        </w:rPr>
        <w:t>RCODE OBVSN08</w:t>
      </w:r>
    </w:p>
    <w:p w14:paraId="15E22243" w14:textId="1888188A" w:rsidR="004E19C7" w:rsidRPr="00980F40" w:rsidRDefault="004E19C7" w:rsidP="008A5EB1">
      <w:pPr>
        <w:numPr>
          <w:ilvl w:val="1"/>
          <w:numId w:val="15"/>
        </w:numPr>
        <w:autoSpaceDE w:val="0"/>
        <w:autoSpaceDN w:val="0"/>
        <w:adjustRightInd w:val="0"/>
        <w:spacing w:before="240" w:after="0" w:line="240" w:lineRule="auto"/>
        <w:ind w:left="1418" w:right="338" w:hanging="709"/>
        <w:jc w:val="both"/>
        <w:rPr>
          <w:rFonts w:ascii="Arial" w:eastAsia="Times New Roman" w:hAnsi="Arial" w:cs="Arial"/>
          <w:color w:val="000000"/>
          <w:lang w:val="en-US"/>
        </w:rPr>
      </w:pPr>
      <w:r w:rsidRPr="00980F40">
        <w:rPr>
          <w:rFonts w:ascii="Arial" w:eastAsia="Times New Roman" w:hAnsi="Arial" w:cs="Arial"/>
          <w:color w:val="000000" w:themeColor="text1"/>
          <w:lang w:val="en-US"/>
        </w:rPr>
        <w:t>If a service user leaves the ward with a member of staff, it is the</w:t>
      </w:r>
      <w:r w:rsidR="70B88DC4" w:rsidRPr="00980F40">
        <w:rPr>
          <w:rFonts w:ascii="Arial" w:eastAsia="Times New Roman" w:hAnsi="Arial" w:cs="Arial"/>
          <w:color w:val="000000" w:themeColor="text1"/>
          <w:lang w:val="en-US"/>
        </w:rPr>
        <w:t xml:space="preserve"> staff</w:t>
      </w:r>
      <w:r w:rsidRPr="00980F40">
        <w:rPr>
          <w:rFonts w:ascii="Arial" w:eastAsia="Times New Roman" w:hAnsi="Arial" w:cs="Arial"/>
          <w:color w:val="000000" w:themeColor="text1"/>
          <w:lang w:val="en-US"/>
        </w:rPr>
        <w:t xml:space="preserve"> responsibility to remain with the service user and to </w:t>
      </w:r>
      <w:r w:rsidR="2E9C9175" w:rsidRPr="00980F40">
        <w:rPr>
          <w:rFonts w:ascii="Arial" w:eastAsia="Times New Roman" w:hAnsi="Arial" w:cs="Arial"/>
          <w:color w:val="000000" w:themeColor="text1"/>
          <w:lang w:val="en-US"/>
        </w:rPr>
        <w:t>document it</w:t>
      </w:r>
      <w:r w:rsidRPr="00980F40">
        <w:rPr>
          <w:rFonts w:ascii="Arial" w:eastAsia="Times New Roman" w:hAnsi="Arial" w:cs="Arial"/>
          <w:color w:val="000000" w:themeColor="text1"/>
          <w:lang w:val="en-US"/>
        </w:rPr>
        <w:t xml:space="preserve"> on the observation record sheet. Where service users </w:t>
      </w:r>
      <w:r w:rsidR="1C8DD1B7" w:rsidRPr="00980F40">
        <w:rPr>
          <w:rFonts w:ascii="Arial" w:eastAsia="Times New Roman" w:hAnsi="Arial" w:cs="Arial"/>
          <w:color w:val="000000" w:themeColor="text1"/>
          <w:lang w:val="en-US"/>
        </w:rPr>
        <w:t>leave</w:t>
      </w:r>
      <w:r w:rsidRPr="00980F40">
        <w:rPr>
          <w:rFonts w:ascii="Arial" w:eastAsia="Times New Roman" w:hAnsi="Arial" w:cs="Arial"/>
          <w:color w:val="000000" w:themeColor="text1"/>
          <w:lang w:val="en-US"/>
        </w:rPr>
        <w:t xml:space="preserve"> the ward with a relative (</w:t>
      </w:r>
      <w:r w:rsidR="46B1B494" w:rsidRPr="00980F40">
        <w:rPr>
          <w:rFonts w:ascii="Arial" w:eastAsia="Times New Roman" w:hAnsi="Arial" w:cs="Arial"/>
          <w:color w:val="000000" w:themeColor="text1"/>
          <w:lang w:val="en-US"/>
        </w:rPr>
        <w:t>e.g.,</w:t>
      </w:r>
      <w:r w:rsidRPr="00980F40">
        <w:rPr>
          <w:rFonts w:ascii="Arial" w:eastAsia="Times New Roman" w:hAnsi="Arial" w:cs="Arial"/>
          <w:color w:val="000000" w:themeColor="text1"/>
          <w:lang w:val="en-US"/>
        </w:rPr>
        <w:t xml:space="preserve"> CAMHS), the shift coordinator must </w:t>
      </w:r>
      <w:r w:rsidR="54A18B79" w:rsidRPr="00980F40">
        <w:rPr>
          <w:rFonts w:ascii="Arial" w:eastAsia="Times New Roman" w:hAnsi="Arial" w:cs="Arial"/>
          <w:color w:val="000000" w:themeColor="text1"/>
          <w:lang w:val="en-US"/>
        </w:rPr>
        <w:t>document</w:t>
      </w:r>
      <w:r w:rsidRPr="00980F40">
        <w:rPr>
          <w:rFonts w:ascii="Arial" w:eastAsia="Times New Roman" w:hAnsi="Arial" w:cs="Arial"/>
          <w:color w:val="000000" w:themeColor="text1"/>
          <w:lang w:val="en-US"/>
        </w:rPr>
        <w:t xml:space="preserve"> the observation record sheet as they leave and </w:t>
      </w:r>
      <w:r w:rsidR="1ECAB511" w:rsidRPr="00980F40">
        <w:rPr>
          <w:rFonts w:ascii="Arial" w:eastAsia="Times New Roman" w:hAnsi="Arial" w:cs="Arial"/>
          <w:color w:val="000000" w:themeColor="text1"/>
          <w:lang w:val="en-US"/>
        </w:rPr>
        <w:t>reconvene</w:t>
      </w:r>
      <w:r w:rsidRPr="00980F40">
        <w:rPr>
          <w:rFonts w:ascii="Arial" w:eastAsia="Times New Roman" w:hAnsi="Arial" w:cs="Arial"/>
          <w:color w:val="000000" w:themeColor="text1"/>
          <w:lang w:val="en-US"/>
        </w:rPr>
        <w:t xml:space="preserve"> the observations as soon as they arrive back on the ward. An assessment </w:t>
      </w:r>
      <w:r w:rsidR="55B769DB" w:rsidRPr="00980F40">
        <w:rPr>
          <w:rFonts w:ascii="Arial" w:eastAsia="Times New Roman" w:hAnsi="Arial" w:cs="Arial"/>
          <w:color w:val="000000" w:themeColor="text1"/>
          <w:lang w:val="en-US"/>
        </w:rPr>
        <w:t>must</w:t>
      </w:r>
      <w:r w:rsidRPr="00980F40">
        <w:rPr>
          <w:rFonts w:ascii="Arial" w:eastAsia="Times New Roman" w:hAnsi="Arial" w:cs="Arial"/>
          <w:color w:val="000000" w:themeColor="text1"/>
          <w:lang w:val="en-US"/>
        </w:rPr>
        <w:t xml:space="preserve"> be made based on the handover of mental state/ mood and behaviour as to if the observation needs to remain/increase/decrease.</w:t>
      </w:r>
    </w:p>
    <w:p w14:paraId="475268A7" w14:textId="6EDA63AC" w:rsidR="456AF9A3" w:rsidRPr="00980F40" w:rsidRDefault="456AF9A3" w:rsidP="008A5EB1">
      <w:pPr>
        <w:numPr>
          <w:ilvl w:val="1"/>
          <w:numId w:val="15"/>
        </w:numPr>
        <w:spacing w:before="240" w:after="0" w:line="240" w:lineRule="auto"/>
        <w:ind w:left="1418" w:right="338" w:hanging="709"/>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 xml:space="preserve">Missed or delayed observations must not be falsified. This </w:t>
      </w:r>
      <w:r w:rsidR="6368688D" w:rsidRPr="00980F40">
        <w:rPr>
          <w:rFonts w:ascii="Arial" w:eastAsia="Times New Roman" w:hAnsi="Arial" w:cs="Arial"/>
          <w:color w:val="000000" w:themeColor="text1"/>
          <w:lang w:val="en-US"/>
        </w:rPr>
        <w:t>constitutes</w:t>
      </w:r>
      <w:r w:rsidRPr="00980F40">
        <w:rPr>
          <w:rFonts w:ascii="Arial" w:eastAsia="Times New Roman" w:hAnsi="Arial" w:cs="Arial"/>
          <w:color w:val="000000" w:themeColor="text1"/>
          <w:lang w:val="en-US"/>
        </w:rPr>
        <w:t xml:space="preserve"> </w:t>
      </w:r>
      <w:r w:rsidR="52540BD0" w:rsidRPr="00980F40">
        <w:rPr>
          <w:rFonts w:ascii="Arial" w:eastAsia="Times New Roman" w:hAnsi="Arial" w:cs="Arial"/>
          <w:color w:val="000000" w:themeColor="text1"/>
          <w:lang w:val="en-US"/>
        </w:rPr>
        <w:t>gross</w:t>
      </w:r>
      <w:r w:rsidRPr="00980F40">
        <w:rPr>
          <w:rFonts w:ascii="Arial" w:eastAsia="Times New Roman" w:hAnsi="Arial" w:cs="Arial"/>
          <w:color w:val="000000" w:themeColor="text1"/>
          <w:lang w:val="en-US"/>
        </w:rPr>
        <w:t xml:space="preserve"> misconduct and staff found culpable of this poor practice will be managed under the Trust </w:t>
      </w:r>
      <w:r w:rsidR="3F95B39C" w:rsidRPr="00980F40">
        <w:rPr>
          <w:rFonts w:ascii="Arial" w:eastAsia="Times New Roman" w:hAnsi="Arial" w:cs="Arial"/>
          <w:color w:val="000000" w:themeColor="text1"/>
          <w:lang w:val="en-US"/>
        </w:rPr>
        <w:t>Disciplinary</w:t>
      </w:r>
      <w:r w:rsidRPr="00980F40">
        <w:rPr>
          <w:rFonts w:ascii="Arial" w:eastAsia="Times New Roman" w:hAnsi="Arial" w:cs="Arial"/>
          <w:color w:val="000000" w:themeColor="text1"/>
          <w:lang w:val="en-US"/>
        </w:rPr>
        <w:t xml:space="preserve"> </w:t>
      </w:r>
      <w:r w:rsidR="00D4D93F" w:rsidRPr="00980F40">
        <w:rPr>
          <w:rFonts w:ascii="Arial" w:eastAsia="Times New Roman" w:hAnsi="Arial" w:cs="Arial"/>
          <w:color w:val="000000" w:themeColor="text1"/>
          <w:lang w:val="en-US"/>
        </w:rPr>
        <w:t>Policy</w:t>
      </w:r>
      <w:r w:rsidRPr="00980F40">
        <w:rPr>
          <w:rFonts w:ascii="Arial" w:eastAsia="Times New Roman" w:hAnsi="Arial" w:cs="Arial"/>
          <w:color w:val="000000" w:themeColor="text1"/>
          <w:lang w:val="en-US"/>
        </w:rPr>
        <w:t xml:space="preserve"> and procedures. </w:t>
      </w:r>
      <w:r w:rsidR="63559602" w:rsidRPr="00980F40">
        <w:rPr>
          <w:rFonts w:ascii="Arial" w:eastAsia="Times New Roman" w:hAnsi="Arial" w:cs="Arial"/>
          <w:color w:val="000000" w:themeColor="text1"/>
          <w:lang w:val="en-US"/>
        </w:rPr>
        <w:t xml:space="preserve">Where observations have been missed or are delayed staff must follow the </w:t>
      </w:r>
      <w:r w:rsidR="1C970E69" w:rsidRPr="00980F40">
        <w:rPr>
          <w:rFonts w:ascii="Arial" w:eastAsia="Times New Roman" w:hAnsi="Arial" w:cs="Arial"/>
          <w:color w:val="000000" w:themeColor="text1"/>
          <w:lang w:val="en-US"/>
        </w:rPr>
        <w:t xml:space="preserve">Observations </w:t>
      </w:r>
      <w:r w:rsidR="63559602" w:rsidRPr="00980F40">
        <w:rPr>
          <w:rFonts w:ascii="Arial" w:eastAsia="Times New Roman" w:hAnsi="Arial" w:cs="Arial"/>
          <w:color w:val="000000" w:themeColor="text1"/>
          <w:lang w:val="en-US"/>
        </w:rPr>
        <w:t>n</w:t>
      </w:r>
      <w:r w:rsidR="1C970E69" w:rsidRPr="00980F40">
        <w:rPr>
          <w:rFonts w:ascii="Arial" w:eastAsia="Times New Roman" w:hAnsi="Arial" w:cs="Arial"/>
          <w:color w:val="000000" w:themeColor="text1"/>
          <w:lang w:val="en-US"/>
        </w:rPr>
        <w:t>ot undertaken Protocol</w:t>
      </w:r>
      <w:r w:rsidR="63559602" w:rsidRPr="00980F40">
        <w:rPr>
          <w:rFonts w:ascii="Arial" w:eastAsia="Times New Roman" w:hAnsi="Arial" w:cs="Arial"/>
          <w:color w:val="000000" w:themeColor="text1"/>
          <w:lang w:val="en-US"/>
        </w:rPr>
        <w:t>.</w:t>
      </w:r>
      <w:r w:rsidR="4AE3A0AA" w:rsidRPr="00980F40">
        <w:rPr>
          <w:rFonts w:ascii="Arial" w:eastAsia="Times New Roman" w:hAnsi="Arial" w:cs="Arial"/>
          <w:color w:val="000000" w:themeColor="text1"/>
          <w:lang w:val="en-US"/>
        </w:rPr>
        <w:t xml:space="preserve"> </w:t>
      </w:r>
      <w:r w:rsidR="007F234F" w:rsidRPr="00980F40">
        <w:rPr>
          <w:rFonts w:ascii="Arial" w:eastAsia="Times New Roman" w:hAnsi="Arial" w:cs="Arial"/>
          <w:color w:val="000000" w:themeColor="text1"/>
          <w:lang w:val="en-US"/>
        </w:rPr>
        <w:t>S</w:t>
      </w:r>
      <w:r w:rsidR="4AE3A0AA" w:rsidRPr="00980F40">
        <w:rPr>
          <w:rFonts w:ascii="Arial" w:eastAsia="Times New Roman" w:hAnsi="Arial" w:cs="Arial"/>
          <w:color w:val="000000" w:themeColor="text1"/>
          <w:lang w:val="en-US"/>
        </w:rPr>
        <w:t xml:space="preserve">taff must prioritize checking the whereabouts and </w:t>
      </w:r>
      <w:r w:rsidR="00B52D34" w:rsidRPr="00980F40">
        <w:rPr>
          <w:rFonts w:ascii="Arial" w:eastAsia="Times New Roman" w:hAnsi="Arial" w:cs="Arial"/>
          <w:color w:val="000000" w:themeColor="text1"/>
          <w:lang w:val="en-US"/>
        </w:rPr>
        <w:t>wellbeing</w:t>
      </w:r>
      <w:r w:rsidR="4AE3A0AA" w:rsidRPr="00980F40">
        <w:rPr>
          <w:rFonts w:ascii="Arial" w:eastAsia="Times New Roman" w:hAnsi="Arial" w:cs="Arial"/>
          <w:color w:val="000000" w:themeColor="text1"/>
          <w:lang w:val="en-US"/>
        </w:rPr>
        <w:t xml:space="preserve"> of the service user</w:t>
      </w:r>
      <w:r w:rsidR="007F234F" w:rsidRPr="00980F40">
        <w:rPr>
          <w:rFonts w:ascii="Arial" w:eastAsia="Times New Roman" w:hAnsi="Arial" w:cs="Arial"/>
          <w:color w:val="000000" w:themeColor="text1"/>
          <w:lang w:val="en-US"/>
        </w:rPr>
        <w:t xml:space="preserve"> once alerted to missed observations and inform the nurse in charge. An </w:t>
      </w:r>
      <w:proofErr w:type="spellStart"/>
      <w:r w:rsidR="007F234F" w:rsidRPr="00980F40">
        <w:rPr>
          <w:rFonts w:ascii="Arial" w:eastAsia="Times New Roman" w:hAnsi="Arial" w:cs="Arial"/>
          <w:color w:val="000000" w:themeColor="text1"/>
          <w:lang w:val="en-US"/>
        </w:rPr>
        <w:t>InPhase</w:t>
      </w:r>
      <w:proofErr w:type="spellEnd"/>
      <w:r w:rsidR="007F234F" w:rsidRPr="00980F40">
        <w:rPr>
          <w:rFonts w:ascii="Arial" w:eastAsia="Times New Roman" w:hAnsi="Arial" w:cs="Arial"/>
          <w:color w:val="000000" w:themeColor="text1"/>
          <w:lang w:val="en-US"/>
        </w:rPr>
        <w:t xml:space="preserve"> report must be completed.</w:t>
      </w:r>
    </w:p>
    <w:p w14:paraId="574D476E" w14:textId="77777777" w:rsidR="007F234F" w:rsidRPr="00980F40" w:rsidRDefault="007F234F" w:rsidP="007F234F">
      <w:pPr>
        <w:spacing w:before="240" w:after="0" w:line="240" w:lineRule="auto"/>
        <w:ind w:left="1418" w:right="338"/>
        <w:jc w:val="both"/>
        <w:rPr>
          <w:rFonts w:ascii="Arial" w:eastAsia="Times New Roman" w:hAnsi="Arial" w:cs="Arial"/>
          <w:color w:val="000000" w:themeColor="text1"/>
          <w:lang w:val="en-US"/>
        </w:rPr>
      </w:pPr>
    </w:p>
    <w:p w14:paraId="0B1A8481" w14:textId="77777777" w:rsidR="007F234F" w:rsidRPr="00980F40" w:rsidRDefault="007F234F" w:rsidP="007F234F">
      <w:pPr>
        <w:pStyle w:val="ListParagraph"/>
        <w:numPr>
          <w:ilvl w:val="1"/>
          <w:numId w:val="15"/>
        </w:numPr>
        <w:rPr>
          <w:rFonts w:ascii="Arial" w:hAnsi="Arial" w:cs="Arial"/>
          <w:color w:val="000000" w:themeColor="text1"/>
          <w:sz w:val="22"/>
          <w:szCs w:val="22"/>
        </w:rPr>
      </w:pPr>
      <w:r w:rsidRPr="00980F40">
        <w:rPr>
          <w:rFonts w:ascii="Arial" w:hAnsi="Arial" w:cs="Arial"/>
          <w:color w:val="000000" w:themeColor="text1"/>
          <w:sz w:val="22"/>
          <w:szCs w:val="22"/>
        </w:rPr>
        <w:t>A summary of the interactions/ interventions with the service user and observed mental state must be entered in the service user’s progress notes at the end of each shift.</w:t>
      </w:r>
    </w:p>
    <w:p w14:paraId="7078DCB2" w14:textId="77777777" w:rsidR="007F234F" w:rsidRPr="00980F40" w:rsidRDefault="007F234F" w:rsidP="007F234F">
      <w:pPr>
        <w:spacing w:before="240" w:after="0" w:line="240" w:lineRule="auto"/>
        <w:ind w:left="1418" w:right="338"/>
        <w:jc w:val="both"/>
        <w:rPr>
          <w:rFonts w:ascii="Arial" w:eastAsia="Times New Roman" w:hAnsi="Arial" w:cs="Arial"/>
          <w:color w:val="000000" w:themeColor="text1"/>
          <w:lang w:val="en-US"/>
        </w:rPr>
      </w:pPr>
    </w:p>
    <w:p w14:paraId="3098D4B4" w14:textId="70130F41" w:rsidR="004E19C7" w:rsidRPr="00980F40" w:rsidRDefault="004E19C7" w:rsidP="004E19C7">
      <w:pPr>
        <w:autoSpaceDE w:val="0"/>
        <w:autoSpaceDN w:val="0"/>
        <w:adjustRightInd w:val="0"/>
        <w:spacing w:before="240" w:after="0" w:line="240" w:lineRule="auto"/>
        <w:ind w:right="338"/>
        <w:jc w:val="both"/>
        <w:outlineLvl w:val="0"/>
        <w:rPr>
          <w:rFonts w:ascii="Arial" w:eastAsia="Times New Roman" w:hAnsi="Arial" w:cs="Arial"/>
          <w:b/>
          <w:bCs/>
          <w:color w:val="000000"/>
          <w:lang w:val="en-US"/>
        </w:rPr>
      </w:pPr>
      <w:r w:rsidRPr="00980F40">
        <w:rPr>
          <w:rFonts w:ascii="Arial" w:eastAsia="Times New Roman" w:hAnsi="Arial" w:cs="Arial"/>
          <w:b/>
          <w:bCs/>
          <w:color w:val="000000" w:themeColor="text1"/>
          <w:lang w:val="en-US"/>
        </w:rPr>
        <w:t>1</w:t>
      </w:r>
      <w:r w:rsidR="64F709EB" w:rsidRPr="00980F40">
        <w:rPr>
          <w:rFonts w:ascii="Arial" w:eastAsia="Times New Roman" w:hAnsi="Arial" w:cs="Arial"/>
          <w:b/>
          <w:bCs/>
          <w:color w:val="000000" w:themeColor="text1"/>
          <w:lang w:val="en-US"/>
        </w:rPr>
        <w:t>2</w:t>
      </w:r>
      <w:r w:rsidRPr="00980F40">
        <w:rPr>
          <w:rFonts w:ascii="Arial" w:eastAsia="Times New Roman" w:hAnsi="Arial" w:cs="Arial"/>
          <w:b/>
          <w:color w:val="000000" w:themeColor="text1"/>
          <w:lang w:val="en-US"/>
        </w:rPr>
        <w:t xml:space="preserve">.0. </w:t>
      </w:r>
      <w:r w:rsidR="000C682F" w:rsidRPr="00980F40">
        <w:rPr>
          <w:rFonts w:ascii="Arial" w:eastAsia="Times New Roman" w:hAnsi="Arial" w:cs="Arial"/>
          <w:b/>
          <w:color w:val="000000" w:themeColor="text1"/>
          <w:lang w:val="en-US"/>
        </w:rPr>
        <w:tab/>
      </w:r>
      <w:r w:rsidRPr="00980F40">
        <w:rPr>
          <w:rFonts w:ascii="Arial" w:eastAsia="Times New Roman" w:hAnsi="Arial" w:cs="Arial"/>
          <w:b/>
          <w:color w:val="000000" w:themeColor="text1"/>
          <w:lang w:val="en-US"/>
        </w:rPr>
        <w:t xml:space="preserve">Legal Status </w:t>
      </w:r>
    </w:p>
    <w:p w14:paraId="7224D1AF" w14:textId="637A73C5" w:rsidR="004E19C7" w:rsidRPr="00980F40" w:rsidRDefault="172A01B1" w:rsidP="621A7AA8">
      <w:pPr>
        <w:autoSpaceDE w:val="0"/>
        <w:autoSpaceDN w:val="0"/>
        <w:adjustRightInd w:val="0"/>
        <w:spacing w:before="240" w:after="0" w:line="240" w:lineRule="auto"/>
        <w:ind w:left="1418" w:right="338" w:hanging="851"/>
        <w:outlineLvl w:val="0"/>
        <w:rPr>
          <w:rFonts w:ascii="Arial" w:eastAsia="Times New Roman" w:hAnsi="Arial" w:cs="Arial"/>
          <w:bCs/>
          <w:color w:val="000000"/>
          <w:lang w:val="en-US"/>
        </w:rPr>
      </w:pPr>
      <w:r w:rsidRPr="00980F40">
        <w:rPr>
          <w:rFonts w:ascii="Arial" w:eastAsia="Times New Roman" w:hAnsi="Arial" w:cs="Arial"/>
          <w:color w:val="000000" w:themeColor="text1"/>
          <w:lang w:val="en-US"/>
        </w:rPr>
        <w:t xml:space="preserve">12.1 </w:t>
      </w:r>
      <w:r w:rsidR="001F57F2" w:rsidRPr="00980F40">
        <w:rPr>
          <w:rFonts w:ascii="Arial" w:eastAsia="Times New Roman" w:hAnsi="Arial" w:cs="Arial"/>
          <w:color w:val="000000" w:themeColor="text1"/>
          <w:lang w:val="en-US"/>
        </w:rPr>
        <w:tab/>
      </w:r>
      <w:r w:rsidR="004E19C7" w:rsidRPr="00980F40">
        <w:rPr>
          <w:rFonts w:ascii="Arial" w:eastAsia="Times New Roman" w:hAnsi="Arial" w:cs="Arial"/>
          <w:color w:val="000000" w:themeColor="text1"/>
          <w:lang w:val="en-US"/>
        </w:rPr>
        <w:t xml:space="preserve">At times, it will be clinically necessary to place an informal patient on </w:t>
      </w:r>
      <w:r w:rsidR="007F234F" w:rsidRPr="00980F40">
        <w:rPr>
          <w:rFonts w:ascii="Arial" w:eastAsia="Times New Roman" w:hAnsi="Arial" w:cs="Arial"/>
          <w:color w:val="000000" w:themeColor="text1"/>
          <w:lang w:val="en-US"/>
        </w:rPr>
        <w:t>e</w:t>
      </w:r>
      <w:r w:rsidR="004E19C7" w:rsidRPr="00980F40">
        <w:rPr>
          <w:rFonts w:ascii="Arial" w:eastAsia="Times New Roman" w:hAnsi="Arial" w:cs="Arial"/>
          <w:color w:val="000000" w:themeColor="text1"/>
          <w:lang w:val="en-US"/>
        </w:rPr>
        <w:t xml:space="preserve">nhanced levels of observations </w:t>
      </w:r>
      <w:proofErr w:type="gramStart"/>
      <w:r w:rsidR="004E19C7" w:rsidRPr="00980F40">
        <w:rPr>
          <w:rFonts w:ascii="Arial" w:eastAsia="Times New Roman" w:hAnsi="Arial" w:cs="Arial"/>
          <w:color w:val="000000" w:themeColor="text1"/>
          <w:lang w:val="en-US"/>
        </w:rPr>
        <w:t>in order to</w:t>
      </w:r>
      <w:proofErr w:type="gramEnd"/>
      <w:r w:rsidR="004E19C7" w:rsidRPr="00980F40">
        <w:rPr>
          <w:rFonts w:ascii="Arial" w:eastAsia="Times New Roman" w:hAnsi="Arial" w:cs="Arial"/>
          <w:color w:val="000000" w:themeColor="text1"/>
          <w:lang w:val="en-US"/>
        </w:rPr>
        <w:t xml:space="preserve"> meet their needs and manage their risks. In these instances, staff must consider if this leads to the person being deprived of their liberty. In order to prevent this, the staff team must consider:</w:t>
      </w:r>
    </w:p>
    <w:p w14:paraId="098D0DAE" w14:textId="6DD75940" w:rsidR="004E19C7" w:rsidRPr="00980F40" w:rsidRDefault="004E19C7" w:rsidP="621A7AA8">
      <w:pPr>
        <w:numPr>
          <w:ilvl w:val="0"/>
          <w:numId w:val="17"/>
        </w:numPr>
        <w:tabs>
          <w:tab w:val="left" w:pos="1701"/>
        </w:tabs>
        <w:autoSpaceDE w:val="0"/>
        <w:autoSpaceDN w:val="0"/>
        <w:adjustRightInd w:val="0"/>
        <w:spacing w:before="240" w:after="0" w:line="240" w:lineRule="auto"/>
        <w:ind w:left="1701" w:right="338" w:hanging="283"/>
        <w:jc w:val="both"/>
        <w:outlineLvl w:val="0"/>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If the patient has capacity and consents to the </w:t>
      </w:r>
      <w:r w:rsidR="11EF9CE9" w:rsidRPr="00980F40">
        <w:rPr>
          <w:rFonts w:ascii="Arial" w:eastAsia="Times New Roman" w:hAnsi="Arial" w:cs="Arial"/>
          <w:color w:val="000000" w:themeColor="text1"/>
          <w:lang w:val="en-US"/>
        </w:rPr>
        <w:t>restrictions,</w:t>
      </w:r>
      <w:r w:rsidRPr="00980F40">
        <w:rPr>
          <w:rFonts w:ascii="Arial" w:eastAsia="Times New Roman" w:hAnsi="Arial" w:cs="Arial"/>
          <w:color w:val="000000" w:themeColor="text1"/>
          <w:lang w:val="en-US"/>
        </w:rPr>
        <w:t xml:space="preserve"> they will not be deprived of their liberty</w:t>
      </w:r>
      <w:r w:rsidR="00E72256" w:rsidRPr="00980F40">
        <w:rPr>
          <w:rFonts w:ascii="Arial" w:eastAsia="Times New Roman" w:hAnsi="Arial" w:cs="Arial"/>
          <w:color w:val="000000" w:themeColor="text1"/>
          <w:lang w:val="en-US"/>
        </w:rPr>
        <w:t>.</w:t>
      </w:r>
    </w:p>
    <w:p w14:paraId="03527D4B" w14:textId="269185DB" w:rsidR="004E19C7" w:rsidRPr="00980F40" w:rsidRDefault="004E19C7" w:rsidP="621A7AA8">
      <w:pPr>
        <w:numPr>
          <w:ilvl w:val="0"/>
          <w:numId w:val="17"/>
        </w:numPr>
        <w:tabs>
          <w:tab w:val="left" w:pos="1701"/>
        </w:tabs>
        <w:autoSpaceDE w:val="0"/>
        <w:autoSpaceDN w:val="0"/>
        <w:adjustRightInd w:val="0"/>
        <w:spacing w:before="240" w:after="0" w:line="240" w:lineRule="auto"/>
        <w:ind w:left="1701" w:right="338" w:hanging="283"/>
        <w:jc w:val="both"/>
        <w:outlineLvl w:val="0"/>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If the patient lacks capacity to consent to the </w:t>
      </w:r>
      <w:r w:rsidR="00FB2014" w:rsidRPr="00980F40">
        <w:rPr>
          <w:rFonts w:ascii="Arial" w:eastAsia="Times New Roman" w:hAnsi="Arial" w:cs="Arial"/>
          <w:color w:val="000000" w:themeColor="text1"/>
          <w:lang w:val="en-US"/>
        </w:rPr>
        <w:t>observations,</w:t>
      </w:r>
      <w:r w:rsidRPr="00980F40">
        <w:rPr>
          <w:rFonts w:ascii="Arial" w:eastAsia="Times New Roman" w:hAnsi="Arial" w:cs="Arial"/>
          <w:color w:val="000000" w:themeColor="text1"/>
          <w:lang w:val="en-US"/>
        </w:rPr>
        <w:t xml:space="preserve"> then the MDT must consider the effect and duration of the observations, alongside the other type of restrictions on the person and if the cumulative effects </w:t>
      </w:r>
      <w:r w:rsidR="00B52D34" w:rsidRPr="00980F40">
        <w:rPr>
          <w:rFonts w:ascii="Arial" w:eastAsia="Times New Roman" w:hAnsi="Arial" w:cs="Arial"/>
          <w:color w:val="000000" w:themeColor="text1"/>
          <w:lang w:val="en-US"/>
        </w:rPr>
        <w:t>amount</w:t>
      </w:r>
      <w:r w:rsidRPr="00980F40">
        <w:rPr>
          <w:rFonts w:ascii="Arial" w:eastAsia="Times New Roman" w:hAnsi="Arial" w:cs="Arial"/>
          <w:color w:val="000000" w:themeColor="text1"/>
          <w:lang w:val="en-US"/>
        </w:rPr>
        <w:t xml:space="preserve"> to a deprivation of liberty, take steps to reduce the restriction so they do not deprive the person of their liberty or seek to </w:t>
      </w:r>
      <w:proofErr w:type="spellStart"/>
      <w:r w:rsidRPr="00980F40">
        <w:rPr>
          <w:rFonts w:ascii="Arial" w:eastAsia="Times New Roman" w:hAnsi="Arial" w:cs="Arial"/>
          <w:color w:val="000000" w:themeColor="text1"/>
          <w:lang w:val="en-US"/>
        </w:rPr>
        <w:t>authorise</w:t>
      </w:r>
      <w:proofErr w:type="spellEnd"/>
      <w:r w:rsidRPr="00980F40">
        <w:rPr>
          <w:rFonts w:ascii="Arial" w:eastAsia="Times New Roman" w:hAnsi="Arial" w:cs="Arial"/>
          <w:color w:val="000000" w:themeColor="text1"/>
          <w:lang w:val="en-US"/>
        </w:rPr>
        <w:t xml:space="preserve"> these under the Mental Health Act.</w:t>
      </w:r>
    </w:p>
    <w:p w14:paraId="0E9D58C0" w14:textId="03631145" w:rsidR="004E19C7" w:rsidRPr="00980F40" w:rsidRDefault="004E19C7" w:rsidP="004E19C7">
      <w:pPr>
        <w:tabs>
          <w:tab w:val="num" w:pos="900"/>
          <w:tab w:val="left" w:pos="1260"/>
        </w:tabs>
        <w:autoSpaceDE w:val="0"/>
        <w:autoSpaceDN w:val="0"/>
        <w:adjustRightInd w:val="0"/>
        <w:spacing w:before="240" w:after="0" w:line="240" w:lineRule="auto"/>
        <w:ind w:right="338"/>
        <w:jc w:val="both"/>
        <w:rPr>
          <w:rFonts w:ascii="Arial" w:eastAsia="Times New Roman" w:hAnsi="Arial" w:cs="Arial"/>
          <w:color w:val="000000"/>
          <w:lang w:val="en-US"/>
        </w:rPr>
      </w:pPr>
      <w:r w:rsidRPr="00980F40">
        <w:rPr>
          <w:rFonts w:ascii="Arial" w:eastAsia="Times New Roman" w:hAnsi="Arial" w:cs="Arial"/>
          <w:b/>
          <w:bCs/>
          <w:color w:val="000000" w:themeColor="text1"/>
          <w:lang w:val="en-US"/>
        </w:rPr>
        <w:t>1</w:t>
      </w:r>
      <w:r w:rsidR="441EFF13" w:rsidRPr="00980F40">
        <w:rPr>
          <w:rFonts w:ascii="Arial" w:eastAsia="Times New Roman" w:hAnsi="Arial" w:cs="Arial"/>
          <w:b/>
          <w:bCs/>
          <w:color w:val="000000" w:themeColor="text1"/>
          <w:lang w:val="en-US"/>
        </w:rPr>
        <w:t>3</w:t>
      </w:r>
      <w:r w:rsidR="6DED9025" w:rsidRPr="00980F40">
        <w:rPr>
          <w:rFonts w:ascii="Arial" w:eastAsia="Times New Roman" w:hAnsi="Arial" w:cs="Arial"/>
          <w:b/>
          <w:bCs/>
          <w:color w:val="000000" w:themeColor="text1"/>
          <w:lang w:val="en-US"/>
        </w:rPr>
        <w:t>.0</w:t>
      </w:r>
      <w:r w:rsidRPr="00980F40">
        <w:rPr>
          <w:rFonts w:ascii="Arial" w:eastAsia="Times New Roman" w:hAnsi="Arial" w:cs="Arial"/>
          <w:b/>
          <w:bCs/>
          <w:color w:val="000000" w:themeColor="text1"/>
          <w:lang w:val="en-US"/>
        </w:rPr>
        <w:t xml:space="preserve">. </w:t>
      </w:r>
      <w:r w:rsidR="001F57F2" w:rsidRPr="00980F40">
        <w:rPr>
          <w:rFonts w:ascii="Arial" w:eastAsia="Times New Roman" w:hAnsi="Arial" w:cs="Arial"/>
          <w:b/>
          <w:bCs/>
          <w:color w:val="000000" w:themeColor="text1"/>
          <w:lang w:val="en-US"/>
        </w:rPr>
        <w:tab/>
      </w:r>
      <w:r w:rsidRPr="00980F40">
        <w:rPr>
          <w:rFonts w:ascii="Arial" w:eastAsia="Times New Roman" w:hAnsi="Arial" w:cs="Arial"/>
          <w:b/>
          <w:bCs/>
          <w:color w:val="000000" w:themeColor="text1"/>
          <w:lang w:val="en-US"/>
        </w:rPr>
        <w:t>Competency</w:t>
      </w:r>
    </w:p>
    <w:p w14:paraId="6B8D5431" w14:textId="1048CC28" w:rsidR="4770FF73" w:rsidRPr="00980F40" w:rsidRDefault="07791842" w:rsidP="001F57F2">
      <w:pPr>
        <w:spacing w:before="240" w:after="0" w:line="240" w:lineRule="auto"/>
        <w:ind w:left="1418" w:right="338" w:hanging="850"/>
        <w:jc w:val="both"/>
        <w:rPr>
          <w:rFonts w:ascii="Arial" w:eastAsia="Times New Roman" w:hAnsi="Arial" w:cs="Arial"/>
          <w:color w:val="000000" w:themeColor="text1"/>
        </w:rPr>
      </w:pPr>
      <w:r w:rsidRPr="00980F40">
        <w:rPr>
          <w:rFonts w:ascii="Arial" w:eastAsia="Times New Roman" w:hAnsi="Arial" w:cs="Arial"/>
          <w:color w:val="000000" w:themeColor="text1"/>
        </w:rPr>
        <w:t xml:space="preserve">13.1 </w:t>
      </w:r>
      <w:r w:rsidR="001F57F2" w:rsidRPr="00980F40">
        <w:rPr>
          <w:rFonts w:ascii="Arial" w:eastAsia="Times New Roman" w:hAnsi="Arial" w:cs="Arial"/>
          <w:color w:val="000000" w:themeColor="text1"/>
        </w:rPr>
        <w:tab/>
      </w:r>
      <w:r w:rsidR="007F234F" w:rsidRPr="00980F40">
        <w:rPr>
          <w:rFonts w:ascii="Arial" w:eastAsia="Times New Roman" w:hAnsi="Arial" w:cs="Arial"/>
          <w:color w:val="000000" w:themeColor="text1"/>
        </w:rPr>
        <w:t>It is the responsibility of the Matron to ensure that every member of nursing staff on their ward is assessed as competent to undertake supportive observations on the ward(s). Inpatient Lead Nurses have responsibility for the competency of their workforce and will have established governance structures for oversight of rates of compliance.</w:t>
      </w:r>
    </w:p>
    <w:p w14:paraId="784DEFB4" w14:textId="53CB5815" w:rsidR="665D7BE3" w:rsidRPr="00980F40" w:rsidRDefault="0EDA60B1" w:rsidP="007F234F">
      <w:pPr>
        <w:spacing w:before="240" w:after="0" w:line="240" w:lineRule="auto"/>
        <w:ind w:left="1418" w:right="338" w:hanging="851"/>
        <w:jc w:val="both"/>
        <w:rPr>
          <w:rFonts w:ascii="Arial" w:eastAsia="Times New Roman" w:hAnsi="Arial" w:cs="Arial"/>
          <w:color w:val="000000" w:themeColor="text1"/>
        </w:rPr>
      </w:pPr>
      <w:r w:rsidRPr="00980F40">
        <w:rPr>
          <w:rFonts w:ascii="Arial" w:eastAsia="Times New Roman" w:hAnsi="Arial" w:cs="Arial"/>
          <w:color w:val="000000" w:themeColor="text1"/>
        </w:rPr>
        <w:t xml:space="preserve">13.2 </w:t>
      </w:r>
      <w:r w:rsidR="001F57F2" w:rsidRPr="00980F40">
        <w:rPr>
          <w:rFonts w:ascii="Arial" w:eastAsia="Times New Roman" w:hAnsi="Arial" w:cs="Arial"/>
          <w:color w:val="000000" w:themeColor="text1"/>
        </w:rPr>
        <w:tab/>
      </w:r>
      <w:r w:rsidR="4770FF73" w:rsidRPr="00980F40">
        <w:rPr>
          <w:rFonts w:ascii="Arial" w:eastAsia="Times New Roman" w:hAnsi="Arial" w:cs="Arial"/>
          <w:color w:val="000000" w:themeColor="text1"/>
        </w:rPr>
        <w:t xml:space="preserve">All </w:t>
      </w:r>
      <w:r w:rsidR="007F234F" w:rsidRPr="00980F40">
        <w:rPr>
          <w:rFonts w:ascii="Arial" w:eastAsia="Times New Roman" w:hAnsi="Arial" w:cs="Arial"/>
          <w:color w:val="000000" w:themeColor="text1"/>
        </w:rPr>
        <w:t>inpatient registered and unregistered nursing staff</w:t>
      </w:r>
      <w:r w:rsidR="4770FF73" w:rsidRPr="00980F40">
        <w:rPr>
          <w:rFonts w:ascii="Arial" w:eastAsia="Times New Roman" w:hAnsi="Arial" w:cs="Arial"/>
          <w:color w:val="000000" w:themeColor="text1"/>
        </w:rPr>
        <w:t xml:space="preserve"> </w:t>
      </w:r>
      <w:proofErr w:type="spellStart"/>
      <w:r w:rsidR="4770FF73" w:rsidRPr="00980F40">
        <w:rPr>
          <w:rFonts w:ascii="Arial" w:eastAsia="Times New Roman" w:hAnsi="Arial" w:cs="Arial"/>
          <w:color w:val="000000" w:themeColor="text1"/>
        </w:rPr>
        <w:t>staff</w:t>
      </w:r>
      <w:proofErr w:type="spellEnd"/>
      <w:r w:rsidR="4770FF73" w:rsidRPr="00980F40">
        <w:rPr>
          <w:rFonts w:ascii="Arial" w:eastAsia="Times New Roman" w:hAnsi="Arial" w:cs="Arial"/>
          <w:color w:val="000000" w:themeColor="text1"/>
        </w:rPr>
        <w:t xml:space="preserve"> (Permanent and Bank) are expected to complete the ELA Observations in MH Care and Honesty in Documentation training as part of the Inpatient Safety Bundle.  before they undertake any observations. </w:t>
      </w:r>
      <w:r w:rsidR="007F234F" w:rsidRPr="00980F40">
        <w:rPr>
          <w:rFonts w:ascii="Arial" w:eastAsia="Times New Roman" w:hAnsi="Arial" w:cs="Arial"/>
          <w:color w:val="000000" w:themeColor="text1"/>
        </w:rPr>
        <w:t>These</w:t>
      </w:r>
      <w:r w:rsidR="4770FF73" w:rsidRPr="00980F40">
        <w:rPr>
          <w:rFonts w:ascii="Arial" w:eastAsia="Times New Roman" w:hAnsi="Arial" w:cs="Arial"/>
          <w:color w:val="000000" w:themeColor="text1"/>
        </w:rPr>
        <w:t xml:space="preserve"> staff read the policy and must be aware of their responsibility to follow it and address any concerns they may have.</w:t>
      </w:r>
      <w:r w:rsidR="007F234F" w:rsidRPr="00980F40">
        <w:rPr>
          <w:rFonts w:ascii="Arial" w:eastAsia="Times New Roman" w:hAnsi="Arial" w:cs="Arial"/>
          <w:color w:val="000000" w:themeColor="text1"/>
        </w:rPr>
        <w:t xml:space="preserve"> Other members of the MDT should familiarise themselves with this policy and must undertake the required training before undertaking observations.</w:t>
      </w:r>
    </w:p>
    <w:p w14:paraId="6CBD0DD4" w14:textId="557C0654" w:rsidR="55A3B87F" w:rsidRPr="00980F40" w:rsidRDefault="00351AE7" w:rsidP="00FB2014">
      <w:pPr>
        <w:spacing w:before="240" w:after="0" w:line="240" w:lineRule="auto"/>
        <w:ind w:left="1418" w:right="338" w:hanging="851"/>
        <w:jc w:val="both"/>
        <w:rPr>
          <w:rFonts w:ascii="Arial" w:eastAsia="Times New Roman" w:hAnsi="Arial" w:cs="Arial"/>
          <w:color w:val="000000"/>
          <w:lang w:val="en-US"/>
        </w:rPr>
      </w:pPr>
      <w:r w:rsidRPr="00980F40">
        <w:rPr>
          <w:rFonts w:ascii="Arial" w:eastAsia="Times New Roman" w:hAnsi="Arial" w:cs="Arial"/>
          <w:color w:val="000000" w:themeColor="text1"/>
        </w:rPr>
        <w:t>13.4</w:t>
      </w:r>
      <w:r w:rsidRPr="00980F40">
        <w:tab/>
      </w:r>
      <w:r w:rsidR="665D7BE3" w:rsidRPr="00980F40">
        <w:rPr>
          <w:rFonts w:ascii="Arial" w:eastAsia="Times New Roman" w:hAnsi="Arial" w:cs="Arial"/>
          <w:color w:val="000000" w:themeColor="text1"/>
          <w:lang w:val="en-US"/>
        </w:rPr>
        <w:t>Where staff fail the assessment twice</w:t>
      </w:r>
      <w:r w:rsidR="079A0A25" w:rsidRPr="00980F40">
        <w:rPr>
          <w:rFonts w:ascii="Arial" w:eastAsia="Times New Roman" w:hAnsi="Arial" w:cs="Arial"/>
          <w:color w:val="000000" w:themeColor="text1"/>
          <w:lang w:val="en-US"/>
        </w:rPr>
        <w:t xml:space="preserve">, their support needs should be considered by their line managers. For bank staff, this </w:t>
      </w:r>
      <w:r w:rsidR="7F7E7209" w:rsidRPr="00980F40">
        <w:rPr>
          <w:rFonts w:ascii="Arial" w:eastAsia="Times New Roman" w:hAnsi="Arial" w:cs="Arial"/>
          <w:color w:val="000000" w:themeColor="text1"/>
          <w:lang w:val="en-US"/>
        </w:rPr>
        <w:t xml:space="preserve">will need to be </w:t>
      </w:r>
      <w:r w:rsidR="09F02948" w:rsidRPr="00980F40">
        <w:rPr>
          <w:rFonts w:ascii="Arial" w:eastAsia="Times New Roman" w:hAnsi="Arial" w:cs="Arial"/>
          <w:color w:val="000000" w:themeColor="text1"/>
          <w:lang w:val="en-US"/>
        </w:rPr>
        <w:t>feedback</w:t>
      </w:r>
      <w:r w:rsidR="7F7E7209" w:rsidRPr="00980F40">
        <w:rPr>
          <w:rFonts w:ascii="Arial" w:eastAsia="Times New Roman" w:hAnsi="Arial" w:cs="Arial"/>
          <w:color w:val="000000" w:themeColor="text1"/>
          <w:lang w:val="en-US"/>
        </w:rPr>
        <w:t xml:space="preserve"> to the bank team for oversight and specific supports to be put in </w:t>
      </w:r>
      <w:r w:rsidR="00E72256" w:rsidRPr="00980F40">
        <w:rPr>
          <w:rFonts w:ascii="Arial" w:eastAsia="Times New Roman" w:hAnsi="Arial" w:cs="Arial"/>
          <w:color w:val="000000" w:themeColor="text1"/>
          <w:lang w:val="en-US"/>
        </w:rPr>
        <w:t>place. In</w:t>
      </w:r>
      <w:r w:rsidR="463EEF56" w:rsidRPr="00980F40">
        <w:rPr>
          <w:rFonts w:ascii="Arial" w:eastAsia="Times New Roman" w:hAnsi="Arial" w:cs="Arial"/>
          <w:color w:val="000000" w:themeColor="text1"/>
          <w:lang w:val="en-US"/>
        </w:rPr>
        <w:t xml:space="preserve"> some </w:t>
      </w:r>
      <w:r w:rsidR="424BD767" w:rsidRPr="00980F40">
        <w:rPr>
          <w:rFonts w:ascii="Arial" w:eastAsia="Times New Roman" w:hAnsi="Arial" w:cs="Arial"/>
          <w:color w:val="000000" w:themeColor="text1"/>
          <w:lang w:val="en-US"/>
        </w:rPr>
        <w:t>cases,</w:t>
      </w:r>
      <w:r w:rsidR="463EEF56" w:rsidRPr="00980F40">
        <w:rPr>
          <w:rFonts w:ascii="Arial" w:eastAsia="Times New Roman" w:hAnsi="Arial" w:cs="Arial"/>
          <w:color w:val="000000" w:themeColor="text1"/>
          <w:lang w:val="en-US"/>
        </w:rPr>
        <w:t xml:space="preserve"> the </w:t>
      </w:r>
      <w:r w:rsidR="665D7BE3" w:rsidRPr="00980F40">
        <w:rPr>
          <w:rFonts w:ascii="Arial" w:eastAsia="Times New Roman" w:hAnsi="Arial" w:cs="Arial"/>
          <w:color w:val="000000" w:themeColor="text1"/>
          <w:lang w:val="en-US"/>
        </w:rPr>
        <w:t>Capability Policy and Procedure is to be considered.</w:t>
      </w:r>
    </w:p>
    <w:p w14:paraId="2277B544" w14:textId="72AE8350" w:rsidR="004E19C7" w:rsidRPr="00980F40" w:rsidRDefault="004E19C7" w:rsidP="004E19C7">
      <w:pPr>
        <w:tabs>
          <w:tab w:val="left" w:pos="720"/>
          <w:tab w:val="left" w:pos="7740"/>
          <w:tab w:val="left" w:pos="8640"/>
          <w:tab w:val="left" w:pos="9900"/>
        </w:tabs>
        <w:autoSpaceDE w:val="0"/>
        <w:autoSpaceDN w:val="0"/>
        <w:adjustRightInd w:val="0"/>
        <w:spacing w:before="240" w:after="0" w:line="240" w:lineRule="auto"/>
        <w:ind w:right="338"/>
        <w:jc w:val="both"/>
        <w:outlineLvl w:val="0"/>
        <w:rPr>
          <w:rFonts w:ascii="Arial" w:eastAsia="Times New Roman" w:hAnsi="Arial" w:cs="Arial"/>
          <w:b/>
          <w:bCs/>
          <w:color w:val="000000"/>
          <w:lang w:val="en-US"/>
        </w:rPr>
      </w:pPr>
      <w:r w:rsidRPr="00980F40">
        <w:rPr>
          <w:rFonts w:ascii="Arial" w:eastAsia="Times New Roman" w:hAnsi="Arial" w:cs="Arial"/>
          <w:b/>
          <w:bCs/>
          <w:color w:val="000000" w:themeColor="text1"/>
          <w:lang w:val="en-US"/>
        </w:rPr>
        <w:t>1</w:t>
      </w:r>
      <w:r w:rsidR="6626774C" w:rsidRPr="00980F40">
        <w:rPr>
          <w:rFonts w:ascii="Arial" w:eastAsia="Times New Roman" w:hAnsi="Arial" w:cs="Arial"/>
          <w:b/>
          <w:bCs/>
          <w:color w:val="000000" w:themeColor="text1"/>
          <w:lang w:val="en-US"/>
        </w:rPr>
        <w:t>4</w:t>
      </w:r>
      <w:r w:rsidRPr="00980F40">
        <w:rPr>
          <w:rFonts w:ascii="Arial" w:eastAsia="Times New Roman" w:hAnsi="Arial" w:cs="Arial"/>
          <w:b/>
          <w:bCs/>
          <w:color w:val="000000" w:themeColor="text1"/>
          <w:lang w:val="en-US"/>
        </w:rPr>
        <w:t>.</w:t>
      </w:r>
      <w:r w:rsidR="008C6BDB" w:rsidRPr="00980F40">
        <w:rPr>
          <w:rFonts w:ascii="Arial" w:eastAsia="Times New Roman" w:hAnsi="Arial" w:cs="Arial"/>
          <w:b/>
          <w:bCs/>
          <w:color w:val="000000" w:themeColor="text1"/>
          <w:lang w:val="en-US"/>
        </w:rPr>
        <w:t>0</w:t>
      </w:r>
      <w:r w:rsidRPr="00980F40">
        <w:rPr>
          <w:rFonts w:ascii="Arial" w:hAnsi="Arial" w:cs="Arial"/>
        </w:rPr>
        <w:tab/>
      </w:r>
      <w:r w:rsidRPr="00980F40">
        <w:rPr>
          <w:rFonts w:ascii="Arial" w:eastAsia="Times New Roman" w:hAnsi="Arial" w:cs="Arial"/>
          <w:b/>
          <w:bCs/>
          <w:color w:val="000000" w:themeColor="text1"/>
          <w:lang w:val="en-US"/>
        </w:rPr>
        <w:t xml:space="preserve"> Training </w:t>
      </w:r>
      <w:r w:rsidR="0509B144" w:rsidRPr="00980F40">
        <w:rPr>
          <w:rFonts w:ascii="Arial" w:eastAsia="Times New Roman" w:hAnsi="Arial" w:cs="Arial"/>
          <w:b/>
          <w:bCs/>
          <w:color w:val="000000" w:themeColor="text1"/>
          <w:lang w:val="en-US"/>
        </w:rPr>
        <w:t>and competency</w:t>
      </w:r>
    </w:p>
    <w:p w14:paraId="2D52F9A6" w14:textId="4E0CEEA9" w:rsidR="007D6406" w:rsidRPr="00980F40" w:rsidRDefault="6512D879" w:rsidP="00FB2014">
      <w:pPr>
        <w:tabs>
          <w:tab w:val="left" w:pos="7560"/>
          <w:tab w:val="left" w:pos="7740"/>
          <w:tab w:val="left" w:pos="8640"/>
          <w:tab w:val="left" w:pos="9900"/>
        </w:tabs>
        <w:autoSpaceDE w:val="0"/>
        <w:autoSpaceDN w:val="0"/>
        <w:adjustRightInd w:val="0"/>
        <w:spacing w:before="240" w:after="0" w:line="240" w:lineRule="auto"/>
        <w:ind w:left="993" w:right="338"/>
        <w:jc w:val="both"/>
        <w:outlineLvl w:val="0"/>
        <w:rPr>
          <w:rFonts w:ascii="Arial" w:eastAsia="Times New Roman" w:hAnsi="Arial" w:cs="Arial"/>
          <w:color w:val="000000"/>
          <w:lang w:val="en-US"/>
        </w:rPr>
      </w:pPr>
      <w:r w:rsidRPr="00980F40">
        <w:rPr>
          <w:rFonts w:ascii="Arial" w:eastAsia="Times New Roman" w:hAnsi="Arial" w:cs="Arial"/>
          <w:color w:val="000000" w:themeColor="text1"/>
          <w:lang w:val="en-US"/>
        </w:rPr>
        <w:t xml:space="preserve">The Trust will provide training on the </w:t>
      </w:r>
      <w:r w:rsidR="0127A44C" w:rsidRPr="00980F40">
        <w:rPr>
          <w:rFonts w:ascii="Arial" w:eastAsia="Times New Roman" w:hAnsi="Arial" w:cs="Arial"/>
          <w:color w:val="000000" w:themeColor="text1"/>
          <w:lang w:val="en-US"/>
        </w:rPr>
        <w:t>subject</w:t>
      </w:r>
      <w:r w:rsidRPr="00980F40">
        <w:rPr>
          <w:rFonts w:ascii="Arial" w:eastAsia="Times New Roman" w:hAnsi="Arial" w:cs="Arial"/>
          <w:color w:val="000000" w:themeColor="text1"/>
          <w:lang w:val="en-US"/>
        </w:rPr>
        <w:t xml:space="preserve"> of this policy.</w:t>
      </w:r>
      <w:r w:rsidR="0F9CFD52" w:rsidRPr="00980F40">
        <w:rPr>
          <w:rFonts w:ascii="Arial" w:eastAsia="Times New Roman" w:hAnsi="Arial" w:cs="Arial"/>
          <w:color w:val="000000" w:themeColor="text1"/>
          <w:lang w:val="en-US"/>
        </w:rPr>
        <w:t xml:space="preserve"> The Observation training is included in the Inpatient Safety Suite and is classed as essential for all inpatient clinical staff. </w:t>
      </w:r>
      <w:r w:rsidR="43D7212C" w:rsidRPr="00980F40">
        <w:rPr>
          <w:rFonts w:ascii="Arial" w:eastAsia="Times New Roman" w:hAnsi="Arial" w:cs="Arial"/>
          <w:color w:val="000000" w:themeColor="text1"/>
          <w:lang w:val="en-US"/>
        </w:rPr>
        <w:t>Staff must also complete the Honesty in Documentation</w:t>
      </w:r>
      <w:r w:rsidR="0F9CFD52" w:rsidRPr="00980F40">
        <w:rPr>
          <w:rFonts w:ascii="Arial" w:eastAsia="Times New Roman" w:hAnsi="Arial" w:cs="Arial"/>
          <w:color w:val="000000" w:themeColor="text1"/>
          <w:lang w:val="en-US"/>
        </w:rPr>
        <w:t xml:space="preserve"> training </w:t>
      </w:r>
      <w:r w:rsidR="43D7212C" w:rsidRPr="00980F40">
        <w:rPr>
          <w:rFonts w:ascii="Arial" w:eastAsia="Times New Roman" w:hAnsi="Arial" w:cs="Arial"/>
          <w:color w:val="000000" w:themeColor="text1"/>
          <w:lang w:val="en-US"/>
        </w:rPr>
        <w:t>within the Inpatient Safety suite.</w:t>
      </w:r>
      <w:r w:rsidR="0F9CFD52" w:rsidRPr="00980F40">
        <w:rPr>
          <w:rFonts w:ascii="Arial" w:eastAsia="Times New Roman" w:hAnsi="Arial" w:cs="Arial"/>
          <w:color w:val="000000" w:themeColor="text1"/>
          <w:lang w:val="en-US"/>
        </w:rPr>
        <w:t xml:space="preserve"> </w:t>
      </w:r>
      <w:r w:rsidR="0DAF5C23" w:rsidRPr="00980F40">
        <w:rPr>
          <w:rFonts w:ascii="Arial" w:eastAsia="Times New Roman" w:hAnsi="Arial" w:cs="Arial"/>
          <w:color w:val="000000" w:themeColor="text1"/>
          <w:lang w:val="en-US"/>
        </w:rPr>
        <w:t>Compliance</w:t>
      </w:r>
      <w:r w:rsidR="0F9CFD52" w:rsidRPr="00980F40">
        <w:rPr>
          <w:rFonts w:ascii="Arial" w:eastAsia="Times New Roman" w:hAnsi="Arial" w:cs="Arial"/>
          <w:color w:val="000000" w:themeColor="text1"/>
          <w:lang w:val="en-US"/>
        </w:rPr>
        <w:t xml:space="preserve"> w</w:t>
      </w:r>
      <w:r w:rsidR="5EC74B3B" w:rsidRPr="00980F40">
        <w:rPr>
          <w:rFonts w:ascii="Arial" w:eastAsia="Times New Roman" w:hAnsi="Arial" w:cs="Arial"/>
          <w:color w:val="000000" w:themeColor="text1"/>
          <w:lang w:val="en-US"/>
        </w:rPr>
        <w:t>ith</w:t>
      </w:r>
      <w:r w:rsidR="0F9CFD52" w:rsidRPr="00980F40">
        <w:rPr>
          <w:rFonts w:ascii="Arial" w:eastAsia="Times New Roman" w:hAnsi="Arial" w:cs="Arial"/>
          <w:color w:val="000000" w:themeColor="text1"/>
          <w:lang w:val="en-US"/>
        </w:rPr>
        <w:t xml:space="preserve"> training is reported via the </w:t>
      </w:r>
      <w:r w:rsidR="3BEE415C" w:rsidRPr="00980F40">
        <w:rPr>
          <w:rFonts w:ascii="Arial" w:eastAsia="Times New Roman" w:hAnsi="Arial" w:cs="Arial"/>
          <w:color w:val="000000" w:themeColor="text1"/>
          <w:lang w:val="en-US"/>
        </w:rPr>
        <w:t>Learning Academy platform and reports available to team managers</w:t>
      </w:r>
      <w:r w:rsidR="46424C6C" w:rsidRPr="00980F40">
        <w:rPr>
          <w:rFonts w:ascii="Arial" w:eastAsia="Times New Roman" w:hAnsi="Arial" w:cs="Arial"/>
          <w:color w:val="000000" w:themeColor="text1"/>
          <w:lang w:val="en-US"/>
        </w:rPr>
        <w:t xml:space="preserve">. Matrons and Managers can also directly </w:t>
      </w:r>
      <w:r w:rsidR="4933A374" w:rsidRPr="00980F40">
        <w:rPr>
          <w:rFonts w:ascii="Arial" w:eastAsia="Times New Roman" w:hAnsi="Arial" w:cs="Arial"/>
          <w:color w:val="000000" w:themeColor="text1"/>
          <w:lang w:val="en-US"/>
        </w:rPr>
        <w:t>monitor</w:t>
      </w:r>
      <w:r w:rsidR="46424C6C" w:rsidRPr="00980F40">
        <w:rPr>
          <w:rFonts w:ascii="Arial" w:eastAsia="Times New Roman" w:hAnsi="Arial" w:cs="Arial"/>
          <w:color w:val="000000" w:themeColor="text1"/>
          <w:lang w:val="en-US"/>
        </w:rPr>
        <w:t xml:space="preserve"> individual compliance through clinical supervision. </w:t>
      </w:r>
    </w:p>
    <w:p w14:paraId="1E244614" w14:textId="129E103C" w:rsidR="00032A80" w:rsidRPr="00980F40" w:rsidRDefault="004E19C7" w:rsidP="00485E4B">
      <w:pPr>
        <w:autoSpaceDE w:val="0"/>
        <w:autoSpaceDN w:val="0"/>
        <w:adjustRightInd w:val="0"/>
        <w:spacing w:before="240" w:after="0" w:line="240" w:lineRule="auto"/>
        <w:ind w:left="993" w:right="338" w:hanging="993"/>
        <w:jc w:val="both"/>
        <w:rPr>
          <w:rFonts w:ascii="Arial" w:eastAsia="Times New Roman" w:hAnsi="Arial" w:cs="Arial"/>
          <w:b/>
          <w:bCs/>
          <w:color w:val="000000"/>
          <w:lang w:val="en-US"/>
        </w:rPr>
      </w:pPr>
      <w:r w:rsidRPr="00980F40">
        <w:rPr>
          <w:rFonts w:ascii="Arial" w:eastAsia="Times New Roman" w:hAnsi="Arial" w:cs="Arial"/>
          <w:b/>
          <w:bCs/>
          <w:color w:val="000000" w:themeColor="text1"/>
          <w:lang w:val="en-US"/>
        </w:rPr>
        <w:t>1</w:t>
      </w:r>
      <w:r w:rsidR="1C775E85" w:rsidRPr="00980F40">
        <w:rPr>
          <w:rFonts w:ascii="Arial" w:eastAsia="Times New Roman" w:hAnsi="Arial" w:cs="Arial"/>
          <w:b/>
          <w:bCs/>
          <w:color w:val="000000" w:themeColor="text1"/>
          <w:lang w:val="en-US"/>
        </w:rPr>
        <w:t>5</w:t>
      </w:r>
      <w:r w:rsidRPr="00980F40">
        <w:rPr>
          <w:rFonts w:ascii="Arial" w:eastAsia="Times New Roman" w:hAnsi="Arial" w:cs="Arial"/>
          <w:b/>
          <w:bCs/>
          <w:color w:val="000000" w:themeColor="text1"/>
          <w:lang w:val="en-US"/>
        </w:rPr>
        <w:t>.</w:t>
      </w:r>
      <w:r w:rsidR="008C6BDB" w:rsidRPr="00980F40">
        <w:rPr>
          <w:rFonts w:ascii="Arial" w:eastAsia="Times New Roman" w:hAnsi="Arial" w:cs="Arial"/>
          <w:b/>
          <w:bCs/>
          <w:color w:val="000000" w:themeColor="text1"/>
          <w:lang w:val="en-US"/>
        </w:rPr>
        <w:t>0</w:t>
      </w:r>
      <w:r w:rsidRPr="00980F40">
        <w:rPr>
          <w:rFonts w:ascii="Arial" w:eastAsia="Times New Roman" w:hAnsi="Arial" w:cs="Arial"/>
          <w:b/>
          <w:bCs/>
          <w:color w:val="000000" w:themeColor="text1"/>
          <w:lang w:val="en-US"/>
        </w:rPr>
        <w:t xml:space="preserve"> </w:t>
      </w:r>
      <w:r w:rsidR="00485E4B" w:rsidRPr="00980F40">
        <w:rPr>
          <w:rFonts w:ascii="Arial" w:eastAsia="Times New Roman" w:hAnsi="Arial" w:cs="Arial"/>
          <w:b/>
          <w:bCs/>
          <w:color w:val="000000" w:themeColor="text1"/>
          <w:lang w:val="en-US"/>
        </w:rPr>
        <w:tab/>
      </w:r>
      <w:r w:rsidRPr="00980F40">
        <w:rPr>
          <w:rFonts w:ascii="Arial" w:eastAsia="Times New Roman" w:hAnsi="Arial" w:cs="Arial"/>
          <w:b/>
          <w:bCs/>
          <w:color w:val="000000" w:themeColor="text1"/>
          <w:lang w:val="en-US"/>
        </w:rPr>
        <w:t>Process for Monitoring Compliance with and the Effectiveness of this Policy</w:t>
      </w:r>
    </w:p>
    <w:p w14:paraId="0BAAEE7E" w14:textId="05D16122" w:rsidR="001559F6" w:rsidRPr="00980F40" w:rsidRDefault="668756AA" w:rsidP="00485E4B">
      <w:pPr>
        <w:tabs>
          <w:tab w:val="left" w:pos="426"/>
          <w:tab w:val="left" w:pos="567"/>
          <w:tab w:val="left" w:pos="1134"/>
          <w:tab w:val="left" w:pos="1276"/>
          <w:tab w:val="left" w:pos="2552"/>
        </w:tabs>
        <w:autoSpaceDE w:val="0"/>
        <w:autoSpaceDN w:val="0"/>
        <w:adjustRightInd w:val="0"/>
        <w:spacing w:before="240" w:after="0" w:line="240" w:lineRule="auto"/>
        <w:ind w:left="1276" w:right="338" w:hanging="709"/>
        <w:jc w:val="both"/>
        <w:rPr>
          <w:rFonts w:ascii="Arial" w:eastAsia="Times New Roman" w:hAnsi="Arial" w:cs="Arial"/>
          <w:b/>
          <w:bCs/>
          <w:color w:val="000000" w:themeColor="text1"/>
          <w:lang w:val="en-US"/>
        </w:rPr>
      </w:pPr>
      <w:r w:rsidRPr="00980F40">
        <w:rPr>
          <w:rFonts w:ascii="Arial" w:eastAsia="Times New Roman" w:hAnsi="Arial" w:cs="Arial"/>
          <w:color w:val="000000" w:themeColor="text1"/>
          <w:lang w:val="en-US"/>
        </w:rPr>
        <w:t>1</w:t>
      </w:r>
      <w:r w:rsidR="20D3552D" w:rsidRPr="00980F40">
        <w:rPr>
          <w:rFonts w:ascii="Arial" w:eastAsia="Times New Roman" w:hAnsi="Arial" w:cs="Arial"/>
          <w:color w:val="000000" w:themeColor="text1"/>
          <w:lang w:val="en-US"/>
        </w:rPr>
        <w:t>5</w:t>
      </w:r>
      <w:r w:rsidRPr="00980F40">
        <w:rPr>
          <w:rFonts w:ascii="Arial" w:eastAsia="Times New Roman" w:hAnsi="Arial" w:cs="Arial"/>
          <w:color w:val="000000" w:themeColor="text1"/>
          <w:lang w:val="en-US"/>
        </w:rPr>
        <w:t xml:space="preserve">.1. </w:t>
      </w:r>
      <w:r w:rsidR="00485E4B" w:rsidRPr="00980F40">
        <w:rPr>
          <w:rFonts w:ascii="Arial" w:eastAsia="Times New Roman" w:hAnsi="Arial" w:cs="Arial"/>
          <w:color w:val="000000" w:themeColor="text1"/>
          <w:lang w:val="en-US"/>
        </w:rPr>
        <w:tab/>
      </w:r>
      <w:r w:rsidR="00485E4B" w:rsidRPr="00980F40">
        <w:rPr>
          <w:rFonts w:ascii="Arial" w:eastAsia="Times New Roman" w:hAnsi="Arial" w:cs="Arial"/>
          <w:color w:val="000000" w:themeColor="text1"/>
          <w:lang w:val="en-US"/>
        </w:rPr>
        <w:tab/>
      </w:r>
      <w:r w:rsidR="744AC063" w:rsidRPr="00980F40">
        <w:rPr>
          <w:rFonts w:ascii="Arial" w:eastAsia="Times New Roman" w:hAnsi="Arial" w:cs="Arial"/>
          <w:color w:val="000000" w:themeColor="text1"/>
          <w:lang w:val="en-US"/>
        </w:rPr>
        <w:t xml:space="preserve">Matrons, </w:t>
      </w:r>
      <w:r w:rsidR="1C3E7DFA" w:rsidRPr="00980F40">
        <w:rPr>
          <w:rFonts w:ascii="Arial" w:eastAsia="Times New Roman" w:hAnsi="Arial" w:cs="Arial"/>
          <w:color w:val="000000" w:themeColor="text1"/>
          <w:lang w:val="en-US"/>
        </w:rPr>
        <w:t>n</w:t>
      </w:r>
      <w:r w:rsidR="59B1E886" w:rsidRPr="00980F40">
        <w:rPr>
          <w:rFonts w:ascii="Arial" w:eastAsia="Times New Roman" w:hAnsi="Arial" w:cs="Arial"/>
          <w:color w:val="000000" w:themeColor="text1"/>
          <w:lang w:val="en-US"/>
        </w:rPr>
        <w:t>urse managers and/or their</w:t>
      </w:r>
      <w:r w:rsidR="744AC063" w:rsidRPr="00980F40">
        <w:rPr>
          <w:rFonts w:ascii="Arial" w:eastAsia="Times New Roman" w:hAnsi="Arial" w:cs="Arial"/>
          <w:color w:val="000000" w:themeColor="text1"/>
          <w:lang w:val="en-US"/>
        </w:rPr>
        <w:t xml:space="preserve"> deputies </w:t>
      </w:r>
      <w:r w:rsidRPr="00980F40">
        <w:rPr>
          <w:rFonts w:ascii="Arial" w:eastAsia="Times New Roman" w:hAnsi="Arial" w:cs="Arial"/>
          <w:color w:val="000000" w:themeColor="text1"/>
          <w:lang w:val="en-US"/>
        </w:rPr>
        <w:t xml:space="preserve">should </w:t>
      </w:r>
      <w:r w:rsidR="4E09AC38" w:rsidRPr="00980F40">
        <w:rPr>
          <w:rFonts w:ascii="Arial" w:eastAsia="Times New Roman" w:hAnsi="Arial" w:cs="Arial"/>
          <w:color w:val="000000" w:themeColor="text1"/>
          <w:lang w:val="en-US"/>
        </w:rPr>
        <w:t>m</w:t>
      </w:r>
      <w:r w:rsidR="0F49D2D3" w:rsidRPr="00980F40">
        <w:rPr>
          <w:rFonts w:ascii="Arial" w:eastAsia="Times New Roman" w:hAnsi="Arial" w:cs="Arial"/>
          <w:color w:val="000000" w:themeColor="text1"/>
          <w:lang w:val="en-US"/>
        </w:rPr>
        <w:t xml:space="preserve">onitor compliance with </w:t>
      </w:r>
      <w:r w:rsidR="41B70272" w:rsidRPr="00980F40">
        <w:rPr>
          <w:rFonts w:ascii="Arial" w:eastAsia="Times New Roman" w:hAnsi="Arial" w:cs="Arial"/>
          <w:color w:val="000000" w:themeColor="text1"/>
          <w:lang w:val="en-US"/>
        </w:rPr>
        <w:t>the Inpatient Safety Suite</w:t>
      </w:r>
      <w:r w:rsidR="0F49D2D3" w:rsidRPr="00980F40">
        <w:rPr>
          <w:rFonts w:ascii="Arial" w:eastAsia="Times New Roman" w:hAnsi="Arial" w:cs="Arial"/>
          <w:color w:val="000000" w:themeColor="text1"/>
          <w:lang w:val="en-US"/>
        </w:rPr>
        <w:t xml:space="preserve"> staff training using ELA. </w:t>
      </w:r>
    </w:p>
    <w:p w14:paraId="2655D047" w14:textId="517A3628" w:rsidR="001559F6" w:rsidRPr="00980F40" w:rsidRDefault="217E9191" w:rsidP="007F234F">
      <w:pPr>
        <w:tabs>
          <w:tab w:val="left" w:pos="426"/>
          <w:tab w:val="left" w:pos="567"/>
          <w:tab w:val="left" w:pos="1134"/>
          <w:tab w:val="left" w:pos="1276"/>
          <w:tab w:val="left" w:pos="2552"/>
        </w:tabs>
        <w:autoSpaceDE w:val="0"/>
        <w:autoSpaceDN w:val="0"/>
        <w:adjustRightInd w:val="0"/>
        <w:spacing w:before="240" w:after="0" w:line="240" w:lineRule="auto"/>
        <w:ind w:left="1276" w:right="338" w:hanging="709"/>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1</w:t>
      </w:r>
      <w:r w:rsidR="301A3F85" w:rsidRPr="00980F40">
        <w:rPr>
          <w:rFonts w:ascii="Arial" w:eastAsia="Times New Roman" w:hAnsi="Arial" w:cs="Arial"/>
          <w:color w:val="000000" w:themeColor="text1"/>
          <w:lang w:val="en-US"/>
        </w:rPr>
        <w:t>5</w:t>
      </w:r>
      <w:r w:rsidRPr="00980F40">
        <w:rPr>
          <w:rFonts w:ascii="Arial" w:eastAsia="Times New Roman" w:hAnsi="Arial" w:cs="Arial"/>
          <w:color w:val="000000" w:themeColor="text1"/>
          <w:lang w:val="en-US"/>
        </w:rPr>
        <w:t xml:space="preserve">.2 </w:t>
      </w:r>
      <w:r w:rsidR="00485E4B" w:rsidRPr="00980F40">
        <w:rPr>
          <w:rFonts w:ascii="Arial" w:eastAsia="Times New Roman" w:hAnsi="Arial" w:cs="Arial"/>
          <w:color w:val="000000" w:themeColor="text1"/>
          <w:lang w:val="en-US"/>
        </w:rPr>
        <w:tab/>
      </w:r>
      <w:r w:rsidR="00485E4B" w:rsidRPr="00980F40">
        <w:rPr>
          <w:rFonts w:ascii="Arial" w:eastAsia="Times New Roman" w:hAnsi="Arial" w:cs="Arial"/>
          <w:color w:val="000000" w:themeColor="text1"/>
          <w:lang w:val="en-US"/>
        </w:rPr>
        <w:tab/>
      </w:r>
      <w:r w:rsidR="1647C38F" w:rsidRPr="00980F40">
        <w:rPr>
          <w:rFonts w:ascii="Arial" w:eastAsia="Times New Roman" w:hAnsi="Arial" w:cs="Arial"/>
          <w:color w:val="000000" w:themeColor="text1"/>
          <w:lang w:val="en-US"/>
        </w:rPr>
        <w:t xml:space="preserve">Unit observation </w:t>
      </w:r>
      <w:r w:rsidR="2B2C7A76" w:rsidRPr="00980F40">
        <w:rPr>
          <w:rFonts w:ascii="Arial" w:eastAsia="Times New Roman" w:hAnsi="Arial" w:cs="Arial"/>
          <w:color w:val="000000" w:themeColor="text1"/>
          <w:lang w:val="en-US"/>
        </w:rPr>
        <w:t>completion</w:t>
      </w:r>
      <w:r w:rsidR="1647C38F" w:rsidRPr="00980F40">
        <w:rPr>
          <w:rFonts w:ascii="Arial" w:eastAsia="Times New Roman" w:hAnsi="Arial" w:cs="Arial"/>
          <w:color w:val="000000" w:themeColor="text1"/>
          <w:lang w:val="en-US"/>
        </w:rPr>
        <w:t xml:space="preserve"> data</w:t>
      </w:r>
      <w:r w:rsidR="774D6C6F" w:rsidRPr="00980F40">
        <w:rPr>
          <w:rFonts w:ascii="Arial" w:eastAsia="Times New Roman" w:hAnsi="Arial" w:cs="Arial"/>
          <w:color w:val="000000" w:themeColor="text1"/>
          <w:lang w:val="en-US"/>
        </w:rPr>
        <w:t xml:space="preserve"> </w:t>
      </w:r>
      <w:r w:rsidR="0B396702" w:rsidRPr="00980F40">
        <w:rPr>
          <w:rFonts w:ascii="Arial" w:eastAsia="Times New Roman" w:hAnsi="Arial" w:cs="Arial"/>
          <w:color w:val="000000" w:themeColor="text1"/>
          <w:lang w:val="en-US"/>
        </w:rPr>
        <w:t>must</w:t>
      </w:r>
      <w:r w:rsidR="774D6C6F" w:rsidRPr="00980F40">
        <w:rPr>
          <w:rFonts w:ascii="Arial" w:eastAsia="Times New Roman" w:hAnsi="Arial" w:cs="Arial"/>
          <w:color w:val="000000" w:themeColor="text1"/>
          <w:lang w:val="en-US"/>
        </w:rPr>
        <w:t xml:space="preserve"> be</w:t>
      </w:r>
      <w:r w:rsidR="7B165119" w:rsidRPr="00980F40">
        <w:rPr>
          <w:rFonts w:ascii="Arial" w:eastAsia="Times New Roman" w:hAnsi="Arial" w:cs="Arial"/>
          <w:color w:val="000000" w:themeColor="text1"/>
          <w:lang w:val="en-US"/>
        </w:rPr>
        <w:t xml:space="preserve"> collected </w:t>
      </w:r>
      <w:r w:rsidR="32C35F58" w:rsidRPr="00980F40">
        <w:rPr>
          <w:rFonts w:ascii="Arial" w:eastAsia="Times New Roman" w:hAnsi="Arial" w:cs="Arial"/>
          <w:color w:val="000000" w:themeColor="text1"/>
          <w:lang w:val="en-US"/>
        </w:rPr>
        <w:t xml:space="preserve">using </w:t>
      </w:r>
      <w:r w:rsidR="007F234F" w:rsidRPr="00980F40">
        <w:rPr>
          <w:rFonts w:ascii="Arial" w:eastAsia="Times New Roman" w:hAnsi="Arial" w:cs="Arial"/>
          <w:color w:val="000000" w:themeColor="text1"/>
          <w:lang w:val="en-US"/>
        </w:rPr>
        <w:t xml:space="preserve">Power Bi and discussed </w:t>
      </w:r>
      <w:r w:rsidR="1EB6947F" w:rsidRPr="00980F40">
        <w:rPr>
          <w:rFonts w:ascii="Arial" w:eastAsia="Times New Roman" w:hAnsi="Arial" w:cs="Arial"/>
          <w:color w:val="000000" w:themeColor="text1"/>
          <w:lang w:val="en-US"/>
        </w:rPr>
        <w:t xml:space="preserve">with staff </w:t>
      </w:r>
      <w:r w:rsidR="0B396702" w:rsidRPr="00980F40">
        <w:rPr>
          <w:rFonts w:ascii="Arial" w:eastAsia="Times New Roman" w:hAnsi="Arial" w:cs="Arial"/>
          <w:color w:val="000000" w:themeColor="text1"/>
          <w:lang w:val="en-US"/>
        </w:rPr>
        <w:t>in each unit’s safety</w:t>
      </w:r>
      <w:r w:rsidR="007F234F" w:rsidRPr="00980F40">
        <w:rPr>
          <w:rFonts w:ascii="Arial" w:eastAsia="Times New Roman" w:hAnsi="Arial" w:cs="Arial"/>
          <w:color w:val="000000" w:themeColor="text1"/>
          <w:lang w:val="en-US"/>
        </w:rPr>
        <w:t>/governance</w:t>
      </w:r>
      <w:r w:rsidR="0B396702" w:rsidRPr="00980F40">
        <w:rPr>
          <w:rFonts w:ascii="Arial" w:eastAsia="Times New Roman" w:hAnsi="Arial" w:cs="Arial"/>
          <w:color w:val="000000" w:themeColor="text1"/>
          <w:lang w:val="en-US"/>
        </w:rPr>
        <w:t xml:space="preserve"> forum</w:t>
      </w:r>
      <w:r w:rsidR="4B2DD86C" w:rsidRPr="00980F40">
        <w:rPr>
          <w:rFonts w:ascii="Arial" w:eastAsia="Times New Roman" w:hAnsi="Arial" w:cs="Arial"/>
          <w:color w:val="000000" w:themeColor="text1"/>
          <w:lang w:val="en-US"/>
        </w:rPr>
        <w:t>s</w:t>
      </w:r>
      <w:r w:rsidR="76219E8A" w:rsidRPr="00980F40">
        <w:rPr>
          <w:rFonts w:ascii="Arial" w:eastAsia="Times New Roman" w:hAnsi="Arial" w:cs="Arial"/>
          <w:color w:val="000000" w:themeColor="text1"/>
          <w:lang w:val="en-US"/>
        </w:rPr>
        <w:t xml:space="preserve">. </w:t>
      </w:r>
      <w:r w:rsidR="04E229A0" w:rsidRPr="00980F40">
        <w:rPr>
          <w:rFonts w:ascii="Arial" w:eastAsia="Times New Roman" w:hAnsi="Arial" w:cs="Arial"/>
          <w:color w:val="000000" w:themeColor="text1"/>
          <w:lang w:val="en-US"/>
        </w:rPr>
        <w:t xml:space="preserve">Teams will use the data to inform learning and areas for improvement in observation practice. </w:t>
      </w:r>
      <w:r w:rsidR="6512D879" w:rsidRPr="00980F40">
        <w:rPr>
          <w:rFonts w:ascii="Arial" w:eastAsia="Times New Roman" w:hAnsi="Arial" w:cs="Arial"/>
          <w:color w:val="000000" w:themeColor="text1"/>
          <w:lang w:val="en-US"/>
        </w:rPr>
        <w:t xml:space="preserve">  </w:t>
      </w:r>
    </w:p>
    <w:p w14:paraId="7B15E0B7" w14:textId="615D2C43" w:rsidR="001559F6" w:rsidRPr="00980F40" w:rsidRDefault="1D6635BB" w:rsidP="00485E4B">
      <w:pPr>
        <w:tabs>
          <w:tab w:val="left" w:pos="426"/>
          <w:tab w:val="left" w:pos="567"/>
          <w:tab w:val="left" w:pos="1134"/>
          <w:tab w:val="left" w:pos="1260"/>
          <w:tab w:val="left" w:pos="2552"/>
        </w:tabs>
        <w:autoSpaceDE w:val="0"/>
        <w:autoSpaceDN w:val="0"/>
        <w:adjustRightInd w:val="0"/>
        <w:spacing w:before="240" w:after="0" w:line="240" w:lineRule="auto"/>
        <w:ind w:left="1257" w:right="338" w:hanging="690"/>
        <w:jc w:val="both"/>
        <w:rPr>
          <w:rFonts w:ascii="Arial" w:eastAsia="Times New Roman" w:hAnsi="Arial" w:cs="Arial"/>
          <w:b/>
          <w:bCs/>
          <w:color w:val="000000" w:themeColor="text1"/>
          <w:lang w:val="en-US"/>
        </w:rPr>
      </w:pPr>
      <w:r w:rsidRPr="00980F40">
        <w:rPr>
          <w:rFonts w:ascii="Arial" w:eastAsia="Times New Roman" w:hAnsi="Arial" w:cs="Arial"/>
          <w:color w:val="000000" w:themeColor="text1"/>
          <w:lang w:val="en-US"/>
        </w:rPr>
        <w:t>1</w:t>
      </w:r>
      <w:r w:rsidR="18969F15" w:rsidRPr="00980F40">
        <w:rPr>
          <w:rFonts w:ascii="Arial" w:eastAsia="Times New Roman" w:hAnsi="Arial" w:cs="Arial"/>
          <w:color w:val="000000" w:themeColor="text1"/>
          <w:lang w:val="en-US"/>
        </w:rPr>
        <w:t>5</w:t>
      </w:r>
      <w:r w:rsidRPr="00980F40">
        <w:rPr>
          <w:rFonts w:ascii="Arial" w:eastAsia="Times New Roman" w:hAnsi="Arial" w:cs="Arial"/>
          <w:color w:val="000000" w:themeColor="text1"/>
          <w:lang w:val="en-US"/>
        </w:rPr>
        <w:t xml:space="preserve">.4 </w:t>
      </w:r>
      <w:r w:rsidR="00485E4B" w:rsidRPr="00980F40">
        <w:rPr>
          <w:rFonts w:ascii="Arial" w:eastAsia="Times New Roman" w:hAnsi="Arial" w:cs="Arial"/>
          <w:color w:val="000000" w:themeColor="text1"/>
          <w:lang w:val="en-US"/>
        </w:rPr>
        <w:tab/>
      </w:r>
      <w:r w:rsidR="00485E4B" w:rsidRPr="00980F40">
        <w:rPr>
          <w:rFonts w:ascii="Arial" w:eastAsia="Times New Roman" w:hAnsi="Arial" w:cs="Arial"/>
          <w:color w:val="000000" w:themeColor="text1"/>
          <w:lang w:val="en-US"/>
        </w:rPr>
        <w:tab/>
      </w:r>
      <w:r w:rsidRPr="00980F40">
        <w:rPr>
          <w:rFonts w:ascii="Arial" w:eastAsia="Times New Roman" w:hAnsi="Arial" w:cs="Arial"/>
          <w:color w:val="000000" w:themeColor="text1"/>
          <w:lang w:val="en-US"/>
        </w:rPr>
        <w:t>A</w:t>
      </w:r>
      <w:r w:rsidR="77ABDA9A" w:rsidRPr="00980F40">
        <w:rPr>
          <w:rFonts w:ascii="Arial" w:eastAsia="Times New Roman" w:hAnsi="Arial" w:cs="Arial"/>
          <w:color w:val="000000" w:themeColor="text1"/>
          <w:lang w:val="en-US"/>
        </w:rPr>
        <w:t xml:space="preserve"> quarterly </w:t>
      </w:r>
      <w:r w:rsidRPr="00980F40">
        <w:rPr>
          <w:rFonts w:ascii="Arial" w:eastAsia="Times New Roman" w:hAnsi="Arial" w:cs="Arial"/>
          <w:color w:val="000000" w:themeColor="text1"/>
          <w:lang w:val="en-US"/>
        </w:rPr>
        <w:t xml:space="preserve">overview </w:t>
      </w:r>
      <w:r w:rsidR="6857D63B" w:rsidRPr="00980F40">
        <w:rPr>
          <w:rFonts w:ascii="Arial" w:eastAsia="Times New Roman" w:hAnsi="Arial" w:cs="Arial"/>
          <w:color w:val="000000" w:themeColor="text1"/>
          <w:lang w:val="en-US"/>
        </w:rPr>
        <w:t xml:space="preserve">summary </w:t>
      </w:r>
      <w:r w:rsidRPr="00980F40">
        <w:rPr>
          <w:rFonts w:ascii="Arial" w:eastAsia="Times New Roman" w:hAnsi="Arial" w:cs="Arial"/>
          <w:color w:val="000000" w:themeColor="text1"/>
          <w:lang w:val="en-US"/>
        </w:rPr>
        <w:t xml:space="preserve">of observation practice and any improvement actions must be </w:t>
      </w:r>
      <w:r w:rsidR="00B52D34" w:rsidRPr="00980F40">
        <w:rPr>
          <w:rFonts w:ascii="Arial" w:eastAsia="Times New Roman" w:hAnsi="Arial" w:cs="Arial"/>
          <w:color w:val="000000" w:themeColor="text1"/>
          <w:lang w:val="en-US"/>
        </w:rPr>
        <w:t>fed back</w:t>
      </w:r>
      <w:r w:rsidRPr="00980F40">
        <w:rPr>
          <w:rFonts w:ascii="Arial" w:eastAsia="Times New Roman" w:hAnsi="Arial" w:cs="Arial"/>
          <w:color w:val="000000" w:themeColor="text1"/>
          <w:lang w:val="en-US"/>
        </w:rPr>
        <w:t xml:space="preserve"> to the Directorate management team for oversight</w:t>
      </w:r>
      <w:r w:rsidR="040084FD" w:rsidRPr="00980F40">
        <w:rPr>
          <w:rFonts w:ascii="Arial" w:eastAsia="Times New Roman" w:hAnsi="Arial" w:cs="Arial"/>
          <w:color w:val="000000" w:themeColor="text1"/>
          <w:lang w:val="en-US"/>
        </w:rPr>
        <w:t xml:space="preserve"> and be shared at the Lead Nurses’ meeting</w:t>
      </w:r>
      <w:r w:rsidRPr="00980F40">
        <w:rPr>
          <w:rFonts w:ascii="Arial" w:eastAsia="Times New Roman" w:hAnsi="Arial" w:cs="Arial"/>
          <w:color w:val="000000" w:themeColor="text1"/>
          <w:lang w:val="en-US"/>
        </w:rPr>
        <w:t>.</w:t>
      </w:r>
    </w:p>
    <w:p w14:paraId="257E1BCC" w14:textId="66B8E671" w:rsidR="009CEFFF" w:rsidRPr="00980F40" w:rsidRDefault="009CEFFF" w:rsidP="00485E4B">
      <w:pPr>
        <w:tabs>
          <w:tab w:val="left" w:pos="426"/>
          <w:tab w:val="left" w:pos="567"/>
          <w:tab w:val="left" w:pos="1134"/>
          <w:tab w:val="left" w:pos="1260"/>
          <w:tab w:val="left" w:pos="2552"/>
        </w:tabs>
        <w:spacing w:before="240" w:after="0" w:line="240" w:lineRule="auto"/>
        <w:ind w:left="1257" w:right="338" w:hanging="690"/>
        <w:jc w:val="both"/>
        <w:rPr>
          <w:rFonts w:ascii="Arial" w:eastAsia="Times New Roman" w:hAnsi="Arial" w:cs="Arial"/>
          <w:color w:val="000000" w:themeColor="text1"/>
          <w:lang w:val="en-US"/>
        </w:rPr>
      </w:pPr>
      <w:r w:rsidRPr="00980F40">
        <w:rPr>
          <w:rFonts w:ascii="Arial" w:eastAsia="Times New Roman" w:hAnsi="Arial" w:cs="Arial"/>
          <w:color w:val="000000" w:themeColor="text1"/>
          <w:lang w:val="en-US"/>
        </w:rPr>
        <w:t>1</w:t>
      </w:r>
      <w:r w:rsidR="0D704317" w:rsidRPr="00980F40">
        <w:rPr>
          <w:rFonts w:ascii="Arial" w:eastAsia="Times New Roman" w:hAnsi="Arial" w:cs="Arial"/>
          <w:color w:val="000000" w:themeColor="text1"/>
          <w:lang w:val="en-US"/>
        </w:rPr>
        <w:t>5</w:t>
      </w:r>
      <w:r w:rsidRPr="00980F40">
        <w:rPr>
          <w:rFonts w:ascii="Arial" w:eastAsia="Times New Roman" w:hAnsi="Arial" w:cs="Arial"/>
          <w:color w:val="000000" w:themeColor="text1"/>
          <w:lang w:val="en-US"/>
        </w:rPr>
        <w:t xml:space="preserve">.5 </w:t>
      </w:r>
      <w:r w:rsidR="00485E4B" w:rsidRPr="00980F40">
        <w:rPr>
          <w:rFonts w:ascii="Arial" w:eastAsia="Times New Roman" w:hAnsi="Arial" w:cs="Arial"/>
          <w:color w:val="000000" w:themeColor="text1"/>
          <w:lang w:val="en-US"/>
        </w:rPr>
        <w:tab/>
      </w:r>
      <w:r w:rsidR="00485E4B" w:rsidRPr="00980F40">
        <w:rPr>
          <w:rFonts w:ascii="Arial" w:eastAsia="Times New Roman" w:hAnsi="Arial" w:cs="Arial"/>
          <w:color w:val="000000" w:themeColor="text1"/>
          <w:lang w:val="en-US"/>
        </w:rPr>
        <w:tab/>
      </w:r>
      <w:r w:rsidRPr="00980F40">
        <w:rPr>
          <w:rFonts w:ascii="Arial" w:eastAsia="Times New Roman" w:hAnsi="Arial" w:cs="Arial"/>
          <w:color w:val="000000" w:themeColor="text1"/>
          <w:lang w:val="en-US"/>
        </w:rPr>
        <w:t xml:space="preserve">Service user </w:t>
      </w:r>
      <w:r w:rsidR="34838ABA" w:rsidRPr="00980F40">
        <w:rPr>
          <w:rFonts w:ascii="Arial" w:eastAsia="Times New Roman" w:hAnsi="Arial" w:cs="Arial"/>
          <w:color w:val="000000" w:themeColor="text1"/>
          <w:lang w:val="en-US"/>
        </w:rPr>
        <w:t>experience</w:t>
      </w:r>
      <w:r w:rsidRPr="00980F40">
        <w:rPr>
          <w:rFonts w:ascii="Arial" w:eastAsia="Times New Roman" w:hAnsi="Arial" w:cs="Arial"/>
          <w:color w:val="000000" w:themeColor="text1"/>
          <w:lang w:val="en-US"/>
        </w:rPr>
        <w:t xml:space="preserve"> </w:t>
      </w:r>
      <w:r w:rsidR="007F234F" w:rsidRPr="00980F40">
        <w:rPr>
          <w:rFonts w:ascii="Arial" w:eastAsia="Times New Roman" w:hAnsi="Arial" w:cs="Arial"/>
          <w:color w:val="000000" w:themeColor="text1"/>
          <w:lang w:val="en-US"/>
        </w:rPr>
        <w:t xml:space="preserve">will be captured through PREM data and will be considered as part of service evaluation. </w:t>
      </w:r>
    </w:p>
    <w:p w14:paraId="5033D33B" w14:textId="77777777" w:rsidR="00FA4D59" w:rsidRPr="00980F40" w:rsidRDefault="00FA4D59" w:rsidP="621A7AA8">
      <w:pPr>
        <w:tabs>
          <w:tab w:val="left" w:pos="426"/>
          <w:tab w:val="left" w:pos="567"/>
          <w:tab w:val="left" w:pos="1134"/>
          <w:tab w:val="left" w:pos="1260"/>
          <w:tab w:val="left" w:pos="2552"/>
        </w:tabs>
        <w:spacing w:before="240" w:after="0" w:line="240" w:lineRule="auto"/>
        <w:ind w:left="1134" w:right="338" w:hanging="567"/>
        <w:jc w:val="both"/>
        <w:rPr>
          <w:rFonts w:ascii="Arial" w:eastAsia="Times New Roman" w:hAnsi="Arial" w:cs="Arial"/>
          <w:color w:val="000000" w:themeColor="text1"/>
          <w:lang w:val="en-US"/>
        </w:rPr>
      </w:pPr>
    </w:p>
    <w:p w14:paraId="4BD59334" w14:textId="7A38B2D6" w:rsidR="0056016E" w:rsidRPr="00980F40" w:rsidRDefault="6512D879" w:rsidP="007940D9">
      <w:pPr>
        <w:spacing w:after="0" w:line="240" w:lineRule="auto"/>
        <w:jc w:val="both"/>
        <w:rPr>
          <w:rFonts w:ascii="Arial" w:hAnsi="Arial" w:cs="Arial"/>
          <w:b/>
          <w:bCs/>
        </w:rPr>
      </w:pPr>
      <w:r w:rsidRPr="00980F40">
        <w:rPr>
          <w:rFonts w:ascii="Arial" w:eastAsia="Times New Roman" w:hAnsi="Arial" w:cs="Arial"/>
          <w:color w:val="000000" w:themeColor="text1"/>
          <w:lang w:val="en-US"/>
        </w:rPr>
        <w:t xml:space="preserve"> </w:t>
      </w:r>
      <w:r w:rsidR="36A4CB18" w:rsidRPr="00980F40">
        <w:rPr>
          <w:rFonts w:ascii="Arial" w:eastAsia="Times New Roman" w:hAnsi="Arial" w:cs="Arial"/>
          <w:color w:val="000000" w:themeColor="text1"/>
          <w:lang w:val="en-US"/>
        </w:rPr>
        <w:t xml:space="preserve"> </w:t>
      </w:r>
      <w:r w:rsidR="001E6CCD" w:rsidRPr="00980F40">
        <w:rPr>
          <w:rFonts w:ascii="Arial" w:hAnsi="Arial" w:cs="Arial"/>
          <w:b/>
          <w:bCs/>
        </w:rPr>
        <w:t>1</w:t>
      </w:r>
      <w:r w:rsidR="1AFF404B" w:rsidRPr="00980F40">
        <w:rPr>
          <w:rFonts w:ascii="Arial" w:hAnsi="Arial" w:cs="Arial"/>
          <w:b/>
          <w:bCs/>
        </w:rPr>
        <w:t>6</w:t>
      </w:r>
      <w:r w:rsidR="001E6CCD" w:rsidRPr="00980F40">
        <w:rPr>
          <w:rFonts w:ascii="Arial" w:hAnsi="Arial" w:cs="Arial"/>
          <w:b/>
          <w:bCs/>
        </w:rPr>
        <w:t>.</w:t>
      </w:r>
      <w:r w:rsidR="008C6BDB" w:rsidRPr="00980F40">
        <w:rPr>
          <w:rFonts w:ascii="Arial" w:hAnsi="Arial" w:cs="Arial"/>
          <w:b/>
          <w:bCs/>
        </w:rPr>
        <w:t>0</w:t>
      </w:r>
      <w:r w:rsidR="001E6CCD" w:rsidRPr="00980F40">
        <w:rPr>
          <w:rFonts w:ascii="Arial" w:hAnsi="Arial" w:cs="Arial"/>
          <w:b/>
          <w:bCs/>
        </w:rPr>
        <w:t xml:space="preserve"> </w:t>
      </w:r>
      <w:r w:rsidR="00F80ECD" w:rsidRPr="00980F40">
        <w:rPr>
          <w:rFonts w:ascii="Arial" w:hAnsi="Arial" w:cs="Arial"/>
          <w:b/>
          <w:bCs/>
        </w:rPr>
        <w:tab/>
      </w:r>
      <w:r w:rsidR="001E6CCD" w:rsidRPr="00980F40">
        <w:rPr>
          <w:rFonts w:ascii="Arial" w:hAnsi="Arial" w:cs="Arial"/>
          <w:b/>
          <w:bCs/>
        </w:rPr>
        <w:t>Process for Reviewing, Approving and Archiving this Policy</w:t>
      </w:r>
    </w:p>
    <w:p w14:paraId="542ED629" w14:textId="77777777" w:rsidR="00FA4D59" w:rsidRPr="00980F40" w:rsidRDefault="00FA4D59" w:rsidP="007940D9">
      <w:pPr>
        <w:spacing w:after="0" w:line="240" w:lineRule="auto"/>
        <w:jc w:val="both"/>
        <w:rPr>
          <w:rFonts w:ascii="Arial" w:hAnsi="Arial" w:cs="Arial"/>
          <w:b/>
        </w:rPr>
      </w:pPr>
    </w:p>
    <w:p w14:paraId="758FB914" w14:textId="2F7ECFA9" w:rsidR="001E6CCD" w:rsidRPr="00980F40" w:rsidRDefault="008C6BDB" w:rsidP="00485E4B">
      <w:pPr>
        <w:spacing w:after="0" w:line="240" w:lineRule="auto"/>
        <w:ind w:left="1437" w:hanging="870"/>
        <w:jc w:val="both"/>
        <w:rPr>
          <w:rFonts w:ascii="Arial" w:hAnsi="Arial" w:cs="Arial"/>
        </w:rPr>
      </w:pPr>
      <w:r w:rsidRPr="00980F40">
        <w:rPr>
          <w:rFonts w:ascii="Arial" w:hAnsi="Arial" w:cs="Arial"/>
        </w:rPr>
        <w:t>1</w:t>
      </w:r>
      <w:r w:rsidR="749DBBBA" w:rsidRPr="00980F40">
        <w:rPr>
          <w:rFonts w:ascii="Arial" w:hAnsi="Arial" w:cs="Arial"/>
        </w:rPr>
        <w:t>6</w:t>
      </w:r>
      <w:r w:rsidRPr="00980F40">
        <w:rPr>
          <w:rFonts w:ascii="Arial" w:hAnsi="Arial" w:cs="Arial"/>
        </w:rPr>
        <w:t>.</w:t>
      </w:r>
      <w:r w:rsidR="12490138" w:rsidRPr="00980F40">
        <w:rPr>
          <w:rFonts w:ascii="Arial" w:hAnsi="Arial" w:cs="Arial"/>
        </w:rPr>
        <w:t xml:space="preserve">1 </w:t>
      </w:r>
      <w:r w:rsidR="00485E4B" w:rsidRPr="00980F40">
        <w:rPr>
          <w:rFonts w:ascii="Arial" w:hAnsi="Arial" w:cs="Arial"/>
        </w:rPr>
        <w:tab/>
      </w:r>
      <w:r w:rsidR="00485E4B" w:rsidRPr="00980F40">
        <w:rPr>
          <w:rFonts w:ascii="Arial" w:hAnsi="Arial" w:cs="Arial"/>
        </w:rPr>
        <w:tab/>
      </w:r>
      <w:r w:rsidR="001E6CCD" w:rsidRPr="00980F40">
        <w:rPr>
          <w:rFonts w:ascii="Arial" w:hAnsi="Arial" w:cs="Arial"/>
        </w:rPr>
        <w:t>This policy should be implemented and disseminated throughout the organisation immediately following ratification and will be published on the Trust’s intranet site. Changes in policy and procedure will be introduced locally via Matrons and Team Leaders. Access to this document is open to all.</w:t>
      </w:r>
    </w:p>
    <w:p w14:paraId="0C7F1749" w14:textId="0A0EBD1B" w:rsidR="00BC33A6" w:rsidRPr="00980F40" w:rsidRDefault="00BC33A6" w:rsidP="621A7AA8">
      <w:pPr>
        <w:spacing w:after="0" w:line="240" w:lineRule="auto"/>
        <w:ind w:left="1134" w:hanging="567"/>
        <w:jc w:val="both"/>
        <w:rPr>
          <w:rFonts w:ascii="Arial" w:hAnsi="Arial" w:cs="Arial"/>
        </w:rPr>
      </w:pPr>
    </w:p>
    <w:p w14:paraId="021F50CD" w14:textId="7911DCFD" w:rsidR="38146962" w:rsidRPr="00980F40" w:rsidRDefault="38146962" w:rsidP="00485E4B">
      <w:pPr>
        <w:spacing w:after="0" w:line="240" w:lineRule="auto"/>
        <w:ind w:left="1437" w:hanging="870"/>
        <w:jc w:val="both"/>
        <w:rPr>
          <w:rFonts w:ascii="Arial" w:hAnsi="Arial" w:cs="Arial"/>
        </w:rPr>
      </w:pPr>
      <w:r w:rsidRPr="00980F40">
        <w:rPr>
          <w:rFonts w:ascii="Arial" w:hAnsi="Arial" w:cs="Arial"/>
        </w:rPr>
        <w:t>16.2</w:t>
      </w:r>
      <w:r w:rsidR="5067051C" w:rsidRPr="00980F40">
        <w:rPr>
          <w:rFonts w:ascii="Arial" w:hAnsi="Arial" w:cs="Arial"/>
        </w:rPr>
        <w:t xml:space="preserve"> </w:t>
      </w:r>
      <w:r w:rsidR="00485E4B" w:rsidRPr="00980F40">
        <w:rPr>
          <w:rFonts w:ascii="Arial" w:hAnsi="Arial" w:cs="Arial"/>
        </w:rPr>
        <w:tab/>
      </w:r>
      <w:r w:rsidR="00485E4B" w:rsidRPr="00980F40">
        <w:rPr>
          <w:rFonts w:ascii="Arial" w:hAnsi="Arial" w:cs="Arial"/>
        </w:rPr>
        <w:tab/>
      </w:r>
      <w:r w:rsidR="5067051C" w:rsidRPr="00980F40">
        <w:rPr>
          <w:rFonts w:ascii="Arial" w:hAnsi="Arial" w:cs="Arial"/>
        </w:rPr>
        <w:t xml:space="preserve">Changes to this policy can occur outside of the agreed review timeframe if indicated- this can be due to significant changes to practice or introduction of new tools and procedures that impact on therapeutic engagement and observations. </w:t>
      </w:r>
    </w:p>
    <w:p w14:paraId="56604913" w14:textId="77777777" w:rsidR="00942D54" w:rsidRPr="00980F40" w:rsidRDefault="00942D54" w:rsidP="007940D9">
      <w:pPr>
        <w:spacing w:after="0" w:line="240" w:lineRule="auto"/>
        <w:jc w:val="both"/>
        <w:rPr>
          <w:rFonts w:ascii="Arial" w:hAnsi="Arial" w:cs="Arial"/>
          <w:b/>
          <w:bCs/>
        </w:rPr>
      </w:pPr>
    </w:p>
    <w:p w14:paraId="79E4BD3C" w14:textId="77777777" w:rsidR="001B3928" w:rsidRPr="00980F40" w:rsidRDefault="001B3928" w:rsidP="007940D9">
      <w:pPr>
        <w:spacing w:after="0" w:line="240" w:lineRule="auto"/>
        <w:jc w:val="both"/>
        <w:rPr>
          <w:rFonts w:ascii="Arial" w:hAnsi="Arial" w:cs="Arial"/>
          <w:b/>
          <w:bCs/>
        </w:rPr>
      </w:pPr>
    </w:p>
    <w:p w14:paraId="549509C9" w14:textId="77777777" w:rsidR="00EE0136" w:rsidRPr="00980F40" w:rsidRDefault="00EE0136" w:rsidP="007940D9">
      <w:pPr>
        <w:spacing w:after="0" w:line="240" w:lineRule="auto"/>
        <w:jc w:val="both"/>
        <w:rPr>
          <w:rFonts w:ascii="Arial" w:hAnsi="Arial" w:cs="Arial"/>
          <w:b/>
          <w:bCs/>
        </w:rPr>
      </w:pPr>
    </w:p>
    <w:p w14:paraId="0DB0FC61" w14:textId="77777777" w:rsidR="00EE0136" w:rsidRPr="00980F40" w:rsidRDefault="00EE0136" w:rsidP="007940D9">
      <w:pPr>
        <w:spacing w:after="0" w:line="240" w:lineRule="auto"/>
        <w:jc w:val="both"/>
        <w:rPr>
          <w:rFonts w:ascii="Arial" w:hAnsi="Arial" w:cs="Arial"/>
          <w:b/>
          <w:bCs/>
        </w:rPr>
      </w:pPr>
    </w:p>
    <w:p w14:paraId="3E69C608" w14:textId="6C98B579" w:rsidR="001E6CCD" w:rsidRPr="00980F40" w:rsidRDefault="001E6CCD" w:rsidP="007940D9">
      <w:pPr>
        <w:spacing w:after="0" w:line="240" w:lineRule="auto"/>
        <w:jc w:val="both"/>
        <w:rPr>
          <w:rFonts w:ascii="Arial" w:hAnsi="Arial" w:cs="Arial"/>
          <w:b/>
          <w:bCs/>
        </w:rPr>
      </w:pPr>
      <w:r w:rsidRPr="00980F40">
        <w:rPr>
          <w:rFonts w:ascii="Arial" w:hAnsi="Arial" w:cs="Arial"/>
          <w:b/>
          <w:bCs/>
        </w:rPr>
        <w:t>1</w:t>
      </w:r>
      <w:r w:rsidR="00485E4B" w:rsidRPr="00980F40">
        <w:rPr>
          <w:rFonts w:ascii="Arial" w:hAnsi="Arial" w:cs="Arial"/>
          <w:b/>
          <w:bCs/>
        </w:rPr>
        <w:t>7</w:t>
      </w:r>
      <w:r w:rsidRPr="00980F40">
        <w:rPr>
          <w:rFonts w:ascii="Arial" w:hAnsi="Arial" w:cs="Arial"/>
          <w:b/>
          <w:bCs/>
        </w:rPr>
        <w:t>.</w:t>
      </w:r>
      <w:r w:rsidR="00A2226C" w:rsidRPr="00980F40">
        <w:rPr>
          <w:rFonts w:ascii="Arial" w:hAnsi="Arial" w:cs="Arial"/>
          <w:b/>
          <w:bCs/>
        </w:rPr>
        <w:t>0</w:t>
      </w:r>
      <w:r w:rsidR="00EE0136" w:rsidRPr="00980F40">
        <w:rPr>
          <w:rFonts w:ascii="Arial" w:hAnsi="Arial" w:cs="Arial"/>
          <w:b/>
          <w:bCs/>
        </w:rPr>
        <w:tab/>
      </w:r>
      <w:r w:rsidRPr="00980F40">
        <w:rPr>
          <w:rFonts w:ascii="Arial" w:hAnsi="Arial" w:cs="Arial"/>
          <w:b/>
          <w:bCs/>
        </w:rPr>
        <w:t xml:space="preserve"> References</w:t>
      </w:r>
    </w:p>
    <w:p w14:paraId="14DDA63E" w14:textId="77777777" w:rsidR="00BC33A6" w:rsidRPr="00980F40" w:rsidRDefault="00BC33A6" w:rsidP="007940D9">
      <w:pPr>
        <w:spacing w:after="0" w:line="240" w:lineRule="auto"/>
        <w:jc w:val="both"/>
        <w:rPr>
          <w:rFonts w:ascii="Arial" w:hAnsi="Arial" w:cs="Arial"/>
        </w:rPr>
      </w:pPr>
    </w:p>
    <w:p w14:paraId="59544B64" w14:textId="6CEB66AB" w:rsidR="001E6CCD" w:rsidRPr="00980F40" w:rsidRDefault="001E6CCD" w:rsidP="00EE0136">
      <w:pPr>
        <w:spacing w:after="0" w:line="240" w:lineRule="auto"/>
        <w:ind w:left="720"/>
        <w:jc w:val="both"/>
        <w:rPr>
          <w:rFonts w:ascii="Arial" w:hAnsi="Arial" w:cs="Arial"/>
        </w:rPr>
      </w:pPr>
      <w:r w:rsidRPr="00980F40">
        <w:rPr>
          <w:rFonts w:ascii="Arial" w:hAnsi="Arial" w:cs="Arial"/>
        </w:rPr>
        <w:t>Standing Nursing and Midwifery Advisory Committee (1999) Safe and supportive observation of service users at risk – practice guidance</w:t>
      </w:r>
      <w:r w:rsidR="00EE0136" w:rsidRPr="00980F40">
        <w:rPr>
          <w:rFonts w:ascii="Arial" w:hAnsi="Arial" w:cs="Arial"/>
        </w:rPr>
        <w:t>.</w:t>
      </w:r>
    </w:p>
    <w:p w14:paraId="49917D0B" w14:textId="77777777" w:rsidR="00711B2F" w:rsidRPr="00980F40" w:rsidRDefault="00711B2F" w:rsidP="007940D9">
      <w:pPr>
        <w:spacing w:after="0" w:line="240" w:lineRule="auto"/>
        <w:jc w:val="both"/>
        <w:rPr>
          <w:rFonts w:ascii="Arial" w:hAnsi="Arial" w:cs="Arial"/>
        </w:rPr>
      </w:pPr>
    </w:p>
    <w:p w14:paraId="11DD21E8" w14:textId="052723B5" w:rsidR="001E6CCD" w:rsidRPr="00980F40" w:rsidRDefault="001E6CCD" w:rsidP="00EE0136">
      <w:pPr>
        <w:spacing w:after="0" w:line="240" w:lineRule="auto"/>
        <w:ind w:firstLine="720"/>
        <w:jc w:val="both"/>
        <w:rPr>
          <w:rFonts w:ascii="Arial" w:hAnsi="Arial" w:cs="Arial"/>
          <w:b/>
          <w:bCs/>
        </w:rPr>
      </w:pPr>
      <w:r w:rsidRPr="00980F40">
        <w:rPr>
          <w:rFonts w:ascii="Arial" w:hAnsi="Arial" w:cs="Arial"/>
          <w:b/>
          <w:bCs/>
        </w:rPr>
        <w:t xml:space="preserve">Bibliography </w:t>
      </w:r>
    </w:p>
    <w:p w14:paraId="04C3D772" w14:textId="77777777" w:rsidR="00711B2F" w:rsidRPr="00980F40" w:rsidRDefault="00711B2F" w:rsidP="007940D9">
      <w:pPr>
        <w:spacing w:after="0" w:line="240" w:lineRule="auto"/>
        <w:jc w:val="both"/>
        <w:rPr>
          <w:rFonts w:ascii="Arial" w:hAnsi="Arial" w:cs="Arial"/>
        </w:rPr>
      </w:pPr>
    </w:p>
    <w:p w14:paraId="0F267FFD" w14:textId="7F268248" w:rsidR="001E6CCD" w:rsidRPr="00980F40" w:rsidRDefault="001E6CCD" w:rsidP="00EE0136">
      <w:pPr>
        <w:spacing w:after="0" w:line="240" w:lineRule="auto"/>
        <w:ind w:left="720"/>
        <w:jc w:val="both"/>
        <w:rPr>
          <w:rFonts w:ascii="Arial" w:hAnsi="Arial" w:cs="Arial"/>
        </w:rPr>
      </w:pPr>
      <w:r w:rsidRPr="00980F40">
        <w:rPr>
          <w:rFonts w:ascii="Arial" w:hAnsi="Arial" w:cs="Arial"/>
        </w:rPr>
        <w:t>NHS Scotland Clinical Resource and Audit Group (2002) Engaging People: Observation of people with acute mental health problems – a good practice statement.</w:t>
      </w:r>
    </w:p>
    <w:p w14:paraId="1D12B4CC" w14:textId="77777777" w:rsidR="00711B2F" w:rsidRPr="00980F40" w:rsidRDefault="00711B2F" w:rsidP="00EE0136">
      <w:pPr>
        <w:spacing w:after="0" w:line="240" w:lineRule="auto"/>
        <w:ind w:left="720"/>
        <w:jc w:val="both"/>
        <w:rPr>
          <w:rFonts w:ascii="Arial" w:hAnsi="Arial" w:cs="Arial"/>
        </w:rPr>
      </w:pPr>
    </w:p>
    <w:p w14:paraId="12FFD9AC" w14:textId="3B4C5853" w:rsidR="001E6CCD" w:rsidRPr="00980F40" w:rsidRDefault="001E6CCD" w:rsidP="00EE0136">
      <w:pPr>
        <w:spacing w:after="0" w:line="240" w:lineRule="auto"/>
        <w:ind w:left="720"/>
        <w:jc w:val="both"/>
        <w:rPr>
          <w:rFonts w:ascii="Arial" w:hAnsi="Arial" w:cs="Arial"/>
        </w:rPr>
      </w:pPr>
      <w:r w:rsidRPr="00980F40">
        <w:rPr>
          <w:rFonts w:ascii="Arial" w:hAnsi="Arial" w:cs="Arial"/>
        </w:rPr>
        <w:t>National Institute for Mental Health in England (2003) Preventing Suicide: A toolkit for mental health services.</w:t>
      </w:r>
    </w:p>
    <w:p w14:paraId="5508AD06" w14:textId="77777777" w:rsidR="00711B2F" w:rsidRPr="00980F40" w:rsidRDefault="00711B2F" w:rsidP="00EE0136">
      <w:pPr>
        <w:spacing w:after="0" w:line="240" w:lineRule="auto"/>
        <w:ind w:left="720"/>
        <w:jc w:val="both"/>
        <w:rPr>
          <w:rFonts w:ascii="Arial" w:hAnsi="Arial" w:cs="Arial"/>
        </w:rPr>
      </w:pPr>
    </w:p>
    <w:p w14:paraId="7F6514BF" w14:textId="76B5A618" w:rsidR="000417CD" w:rsidRPr="00037455" w:rsidRDefault="001E6CCD" w:rsidP="00EE0136">
      <w:pPr>
        <w:spacing w:after="0" w:line="240" w:lineRule="auto"/>
        <w:ind w:left="720"/>
        <w:jc w:val="both"/>
        <w:rPr>
          <w:rFonts w:ascii="Arial" w:hAnsi="Arial" w:cs="Arial"/>
        </w:rPr>
      </w:pPr>
      <w:r w:rsidRPr="00980F40">
        <w:rPr>
          <w:rFonts w:ascii="Arial" w:hAnsi="Arial" w:cs="Arial"/>
        </w:rPr>
        <w:t>Department of Health (2001) Safety First: National Confidential Inquiry into Suicide</w:t>
      </w:r>
      <w:r w:rsidR="000A65C4" w:rsidRPr="00980F40">
        <w:rPr>
          <w:rFonts w:ascii="Arial" w:hAnsi="Arial" w:cs="Arial"/>
        </w:rPr>
        <w:t xml:space="preserve"> </w:t>
      </w:r>
      <w:r w:rsidRPr="00980F40">
        <w:rPr>
          <w:rFonts w:ascii="Arial" w:hAnsi="Arial" w:cs="Arial"/>
        </w:rPr>
        <w:t>and Homicide by People with Mental Illness</w:t>
      </w:r>
    </w:p>
    <w:p w14:paraId="40F50CFA" w14:textId="77777777" w:rsidR="00EE0136" w:rsidRPr="00037455" w:rsidRDefault="00EE0136" w:rsidP="005D0F50">
      <w:pPr>
        <w:widowControl w:val="0"/>
        <w:autoSpaceDE w:val="0"/>
        <w:autoSpaceDN w:val="0"/>
        <w:adjustRightInd w:val="0"/>
        <w:spacing w:after="200" w:line="276" w:lineRule="auto"/>
        <w:jc w:val="both"/>
        <w:rPr>
          <w:rFonts w:ascii="Arial" w:hAnsi="Arial" w:cs="Arial"/>
        </w:rPr>
      </w:pPr>
    </w:p>
    <w:p w14:paraId="19A9DE71" w14:textId="77777777" w:rsidR="00EE0136" w:rsidRPr="00037455" w:rsidRDefault="00EE0136" w:rsidP="005D0F50">
      <w:pPr>
        <w:widowControl w:val="0"/>
        <w:autoSpaceDE w:val="0"/>
        <w:autoSpaceDN w:val="0"/>
        <w:adjustRightInd w:val="0"/>
        <w:spacing w:after="200" w:line="276" w:lineRule="auto"/>
        <w:jc w:val="both"/>
        <w:rPr>
          <w:rFonts w:ascii="Arial" w:eastAsia="Times New Roman" w:hAnsi="Arial" w:cs="Arial"/>
          <w:b/>
          <w:color w:val="000000" w:themeColor="text1"/>
          <w:lang w:val="en-US"/>
        </w:rPr>
      </w:pPr>
    </w:p>
    <w:p w14:paraId="0D4188B1" w14:textId="77777777" w:rsidR="00EE0136" w:rsidRPr="00037455" w:rsidRDefault="00EE0136" w:rsidP="005D0F50">
      <w:pPr>
        <w:widowControl w:val="0"/>
        <w:autoSpaceDE w:val="0"/>
        <w:autoSpaceDN w:val="0"/>
        <w:adjustRightInd w:val="0"/>
        <w:spacing w:after="200" w:line="276" w:lineRule="auto"/>
        <w:jc w:val="both"/>
        <w:rPr>
          <w:rFonts w:ascii="Arial" w:eastAsia="Times New Roman" w:hAnsi="Arial" w:cs="Arial"/>
          <w:b/>
          <w:color w:val="000000" w:themeColor="text1"/>
          <w:lang w:val="en-US"/>
        </w:rPr>
      </w:pPr>
    </w:p>
    <w:p w14:paraId="0CB94119" w14:textId="277BE64D" w:rsidR="0099746C" w:rsidRDefault="0099746C">
      <w:pPr>
        <w:rPr>
          <w:rFonts w:ascii="Arial" w:eastAsia="Times New Roman" w:hAnsi="Arial" w:cs="Arial"/>
          <w:b/>
          <w:color w:val="000000" w:themeColor="text1"/>
          <w:lang w:val="en-US"/>
        </w:rPr>
      </w:pPr>
      <w:r>
        <w:rPr>
          <w:rFonts w:ascii="Arial" w:eastAsia="Times New Roman" w:hAnsi="Arial" w:cs="Arial"/>
          <w:b/>
          <w:color w:val="000000" w:themeColor="text1"/>
          <w:lang w:val="en-US"/>
        </w:rPr>
        <w:br w:type="page"/>
      </w:r>
    </w:p>
    <w:p w14:paraId="573ED7FF" w14:textId="77777777" w:rsidR="00EE0136" w:rsidRPr="00037455" w:rsidRDefault="00EE0136" w:rsidP="005D0F50">
      <w:pPr>
        <w:widowControl w:val="0"/>
        <w:autoSpaceDE w:val="0"/>
        <w:autoSpaceDN w:val="0"/>
        <w:adjustRightInd w:val="0"/>
        <w:spacing w:after="200" w:line="276" w:lineRule="auto"/>
        <w:jc w:val="both"/>
        <w:rPr>
          <w:rFonts w:ascii="Arial" w:eastAsia="Times New Roman" w:hAnsi="Arial" w:cs="Arial"/>
          <w:b/>
          <w:color w:val="000000" w:themeColor="text1"/>
          <w:lang w:val="en-US"/>
        </w:rPr>
      </w:pPr>
    </w:p>
    <w:p w14:paraId="2DAB3496" w14:textId="13EE07DB" w:rsidR="005D0F50" w:rsidRPr="00037455" w:rsidRDefault="005D0F50" w:rsidP="005D0F50">
      <w:pPr>
        <w:widowControl w:val="0"/>
        <w:autoSpaceDE w:val="0"/>
        <w:autoSpaceDN w:val="0"/>
        <w:adjustRightInd w:val="0"/>
        <w:spacing w:after="200" w:line="276" w:lineRule="auto"/>
        <w:jc w:val="both"/>
        <w:rPr>
          <w:rFonts w:ascii="Arial" w:eastAsia="Times New Roman" w:hAnsi="Arial" w:cs="Arial"/>
          <w:b/>
          <w:bCs/>
          <w:color w:val="000000"/>
          <w:lang w:val="en"/>
        </w:rPr>
      </w:pPr>
      <w:r w:rsidRPr="00037455">
        <w:rPr>
          <w:rFonts w:ascii="Arial" w:eastAsia="Times New Roman" w:hAnsi="Arial" w:cs="Arial"/>
          <w:b/>
          <w:color w:val="000000" w:themeColor="text1"/>
          <w:lang w:val="en-US"/>
        </w:rPr>
        <w:t>Appendix 1</w:t>
      </w:r>
    </w:p>
    <w:p w14:paraId="4D3C8897" w14:textId="63587598" w:rsidR="621A7AA8" w:rsidRPr="00037455" w:rsidRDefault="621A7AA8" w:rsidP="621A7AA8">
      <w:pPr>
        <w:widowControl w:val="0"/>
        <w:spacing w:after="200" w:line="276" w:lineRule="auto"/>
        <w:jc w:val="both"/>
        <w:rPr>
          <w:rFonts w:ascii="Arial" w:eastAsia="Times New Roman" w:hAnsi="Arial" w:cs="Arial"/>
          <w:b/>
          <w:bCs/>
          <w:color w:val="000000" w:themeColor="text1"/>
          <w:lang w:val="en-US"/>
        </w:rPr>
      </w:pPr>
    </w:p>
    <w:p w14:paraId="1C0D2F58" w14:textId="25767D73" w:rsidR="005D0F50" w:rsidRPr="00037455" w:rsidRDefault="005D0F50" w:rsidP="005D0F50">
      <w:pPr>
        <w:spacing w:after="0" w:line="240" w:lineRule="auto"/>
        <w:rPr>
          <w:rFonts w:ascii="Arial" w:eastAsiaTheme="minorEastAsia" w:hAnsi="Arial" w:cs="Arial"/>
          <w:b/>
          <w:lang w:eastAsia="en-GB"/>
        </w:rPr>
      </w:pPr>
      <w:r w:rsidRPr="00037455">
        <w:rPr>
          <w:rFonts w:ascii="Arial" w:eastAsiaTheme="minorEastAsia" w:hAnsi="Arial" w:cs="Arial"/>
          <w:b/>
          <w:u w:val="single"/>
          <w:lang w:eastAsia="en-GB"/>
        </w:rPr>
        <w:t>RCODE OBSVN01</w:t>
      </w:r>
      <w:r w:rsidR="007F234F">
        <w:rPr>
          <w:rFonts w:ascii="Arial" w:eastAsiaTheme="minorEastAsia" w:hAnsi="Arial" w:cs="Arial"/>
          <w:b/>
          <w:u w:val="single"/>
          <w:lang w:eastAsia="en-GB"/>
        </w:rPr>
        <w:t xml:space="preserve"> </w:t>
      </w:r>
      <w:r w:rsidR="00B93E72">
        <w:rPr>
          <w:rFonts w:ascii="Arial" w:eastAsiaTheme="minorEastAsia" w:hAnsi="Arial" w:cs="Arial"/>
          <w:b/>
          <w:u w:val="single"/>
          <w:lang w:eastAsia="en-GB"/>
        </w:rPr>
        <w:t>INT (or CON)</w:t>
      </w:r>
      <w:r w:rsidRPr="00037455">
        <w:rPr>
          <w:rFonts w:ascii="Arial" w:eastAsiaTheme="minorEastAsia" w:hAnsi="Arial" w:cs="Arial"/>
          <w:b/>
          <w:u w:val="single"/>
          <w:lang w:eastAsia="en-GB"/>
        </w:rPr>
        <w:t>: Observation Authorisation</w:t>
      </w:r>
      <w:r w:rsidRPr="00037455">
        <w:rPr>
          <w:rFonts w:ascii="Arial" w:hAnsi="Arial" w:cs="Arial"/>
        </w:rPr>
        <w:br/>
      </w:r>
      <w:r w:rsidRPr="00037455">
        <w:rPr>
          <w:rFonts w:ascii="Arial" w:eastAsiaTheme="minorEastAsia" w:hAnsi="Arial" w:cs="Arial"/>
          <w:b/>
          <w:lang w:eastAsia="en-GB"/>
        </w:rPr>
        <w:t>Name of the patient</w:t>
      </w:r>
      <w:r w:rsidRPr="00037455">
        <w:rPr>
          <w:rFonts w:ascii="Arial" w:eastAsiaTheme="minorEastAsia" w:hAnsi="Arial" w:cs="Arial"/>
          <w:lang w:eastAsia="en-GB"/>
        </w:rPr>
        <w:t xml:space="preserve">: </w:t>
      </w:r>
      <w:r w:rsidRPr="00037455">
        <w:rPr>
          <w:rFonts w:ascii="Arial" w:hAnsi="Arial" w:cs="Arial"/>
        </w:rPr>
        <w:br/>
      </w:r>
      <w:r w:rsidR="4C39DB42" w:rsidRPr="00037455">
        <w:rPr>
          <w:rFonts w:ascii="Arial" w:eastAsiaTheme="minorEastAsia" w:hAnsi="Arial" w:cs="Arial"/>
          <w:b/>
          <w:lang w:eastAsia="en-GB"/>
        </w:rPr>
        <w:t>MHA (Mental Health Act)</w:t>
      </w:r>
      <w:r w:rsidRPr="00037455">
        <w:rPr>
          <w:rFonts w:ascii="Arial" w:eastAsiaTheme="minorEastAsia" w:hAnsi="Arial" w:cs="Arial"/>
          <w:b/>
          <w:lang w:eastAsia="en-GB"/>
        </w:rPr>
        <w:t xml:space="preserve"> Status</w:t>
      </w:r>
      <w:r w:rsidRPr="00037455">
        <w:rPr>
          <w:rFonts w:ascii="Arial" w:eastAsiaTheme="minorEastAsia" w:hAnsi="Arial" w:cs="Arial"/>
          <w:lang w:eastAsia="en-GB"/>
        </w:rPr>
        <w:t xml:space="preserve">: </w:t>
      </w:r>
      <w:r w:rsidRPr="00037455">
        <w:rPr>
          <w:rFonts w:ascii="Arial" w:hAnsi="Arial" w:cs="Arial"/>
        </w:rPr>
        <w:br/>
      </w:r>
    </w:p>
    <w:p w14:paraId="40DDF612" w14:textId="77777777" w:rsidR="005D0F50" w:rsidRPr="00037455" w:rsidRDefault="005D0F50" w:rsidP="005D0F50">
      <w:pPr>
        <w:spacing w:after="0" w:line="240" w:lineRule="auto"/>
        <w:rPr>
          <w:rFonts w:ascii="Arial" w:eastAsiaTheme="minorEastAsia" w:hAnsi="Arial" w:cs="Arial"/>
          <w:b/>
          <w:lang w:eastAsia="en-GB"/>
        </w:rPr>
      </w:pPr>
      <w:r w:rsidRPr="00037455">
        <w:rPr>
          <w:rFonts w:ascii="Arial" w:eastAsiaTheme="minorEastAsia" w:hAnsi="Arial" w:cs="Arial"/>
          <w:b/>
          <w:lang w:eastAsia="en-GB"/>
        </w:rPr>
        <w:t>Observation commenced at (time):</w:t>
      </w:r>
      <w:r w:rsidRPr="00037455">
        <w:rPr>
          <w:rFonts w:ascii="Arial" w:eastAsiaTheme="minorEastAsia" w:hAnsi="Arial" w:cs="Arial"/>
          <w:lang w:eastAsia="en-GB"/>
        </w:rPr>
        <w:t xml:space="preserve"> </w:t>
      </w:r>
      <w:r w:rsidRPr="00037455">
        <w:rPr>
          <w:rFonts w:ascii="Arial" w:hAnsi="Arial" w:cs="Arial"/>
        </w:rPr>
        <w:br/>
      </w:r>
      <w:r w:rsidRPr="00037455">
        <w:rPr>
          <w:rFonts w:ascii="Arial" w:eastAsiaTheme="minorEastAsia" w:hAnsi="Arial" w:cs="Arial"/>
          <w:b/>
          <w:lang w:eastAsia="en-GB"/>
        </w:rPr>
        <w:t xml:space="preserve">Decision to initiate enhanced observation made by (doctor/Nurse): </w:t>
      </w:r>
    </w:p>
    <w:p w14:paraId="1E35E5BC" w14:textId="77777777" w:rsidR="005D0F50" w:rsidRPr="00037455" w:rsidRDefault="005D0F50" w:rsidP="005D0F50">
      <w:pPr>
        <w:spacing w:after="0" w:line="240" w:lineRule="auto"/>
        <w:rPr>
          <w:rFonts w:ascii="Arial" w:eastAsiaTheme="minorEastAsia" w:hAnsi="Arial" w:cs="Arial"/>
          <w:b/>
          <w:lang w:eastAsia="en-GB"/>
        </w:rPr>
      </w:pPr>
      <w:r w:rsidRPr="00037455">
        <w:rPr>
          <w:rFonts w:ascii="Arial" w:eastAsiaTheme="minorEastAsia" w:hAnsi="Arial" w:cs="Arial"/>
          <w:b/>
          <w:lang w:eastAsia="en-GB"/>
        </w:rPr>
        <w:t>Level of enhanced observation:</w:t>
      </w:r>
    </w:p>
    <w:p w14:paraId="14BB24EE" w14:textId="77777777" w:rsidR="005D0F50" w:rsidRPr="00037455" w:rsidRDefault="005D0F50" w:rsidP="005D0F50">
      <w:pPr>
        <w:spacing w:after="0" w:line="240" w:lineRule="auto"/>
        <w:rPr>
          <w:rFonts w:ascii="Arial" w:eastAsiaTheme="minorEastAsia" w:hAnsi="Arial" w:cs="Arial"/>
          <w:b/>
          <w:lang w:eastAsia="en-GB"/>
        </w:rPr>
      </w:pPr>
      <w:r w:rsidRPr="00037455">
        <w:rPr>
          <w:rFonts w:ascii="Arial" w:eastAsiaTheme="minorEastAsia" w:hAnsi="Arial" w:cs="Arial"/>
          <w:b/>
          <w:lang w:eastAsia="en-GB"/>
        </w:rPr>
        <w:t>RC informed at (name, time and if by email):</w:t>
      </w:r>
    </w:p>
    <w:p w14:paraId="6A848AD0" w14:textId="77777777" w:rsidR="005D0F50" w:rsidRPr="00037455" w:rsidRDefault="005D0F50" w:rsidP="005D0F50">
      <w:pPr>
        <w:spacing w:after="0" w:line="240" w:lineRule="auto"/>
        <w:rPr>
          <w:rFonts w:ascii="Arial" w:eastAsiaTheme="minorEastAsia" w:hAnsi="Arial" w:cs="Arial"/>
          <w:b/>
          <w:u w:val="single"/>
          <w:lang w:eastAsia="en-GB"/>
        </w:rPr>
      </w:pPr>
      <w:r w:rsidRPr="00037455">
        <w:rPr>
          <w:rFonts w:ascii="Arial" w:eastAsiaTheme="minorEastAsia" w:hAnsi="Arial" w:cs="Arial"/>
          <w:b/>
          <w:lang w:eastAsia="en-GB"/>
        </w:rPr>
        <w:t xml:space="preserve">Has the risk assessment been updated? </w:t>
      </w:r>
      <w:r w:rsidRPr="00037455">
        <w:rPr>
          <w:rFonts w:ascii="Arial" w:hAnsi="Arial" w:cs="Arial"/>
        </w:rPr>
        <w:br/>
      </w:r>
    </w:p>
    <w:p w14:paraId="2EE71217" w14:textId="01D18765" w:rsidR="005D0F50" w:rsidRPr="00037455" w:rsidRDefault="005D0F50" w:rsidP="005D0F50">
      <w:pPr>
        <w:spacing w:after="0" w:line="240" w:lineRule="auto"/>
        <w:rPr>
          <w:rFonts w:ascii="Arial" w:eastAsiaTheme="minorEastAsia" w:hAnsi="Arial" w:cs="Arial"/>
          <w:i/>
          <w:lang w:eastAsia="en-GB"/>
        </w:rPr>
      </w:pPr>
      <w:r w:rsidRPr="00037455">
        <w:rPr>
          <w:rFonts w:ascii="Arial" w:eastAsiaTheme="minorEastAsia" w:hAnsi="Arial" w:cs="Arial"/>
          <w:b/>
          <w:u w:val="single"/>
          <w:lang w:eastAsia="en-GB"/>
        </w:rPr>
        <w:t>Care plan</w:t>
      </w:r>
      <w:r w:rsidRPr="00037455">
        <w:rPr>
          <w:rFonts w:ascii="Arial" w:hAnsi="Arial" w:cs="Arial"/>
        </w:rPr>
        <w:br/>
      </w:r>
      <w:r w:rsidRPr="00037455">
        <w:rPr>
          <w:rFonts w:ascii="Arial" w:eastAsiaTheme="minorEastAsia" w:hAnsi="Arial" w:cs="Arial"/>
          <w:b/>
          <w:lang w:eastAsia="en-GB"/>
        </w:rPr>
        <w:t>Level of enhanced observation discussed with service user:</w:t>
      </w:r>
      <w:r w:rsidRPr="00037455">
        <w:rPr>
          <w:rFonts w:ascii="Arial" w:eastAsiaTheme="minorEastAsia" w:hAnsi="Arial" w:cs="Arial"/>
          <w:lang w:eastAsia="en-GB"/>
        </w:rPr>
        <w:t xml:space="preserve"> </w:t>
      </w:r>
      <w:r w:rsidRPr="00037455">
        <w:rPr>
          <w:rFonts w:ascii="Arial" w:eastAsiaTheme="minorEastAsia" w:hAnsi="Arial" w:cs="Arial"/>
          <w:i/>
          <w:lang w:eastAsia="en-GB"/>
        </w:rPr>
        <w:t xml:space="preserve">(what was discussed, how did the service user </w:t>
      </w:r>
      <w:r w:rsidR="7AD5C0D9" w:rsidRPr="00037455">
        <w:rPr>
          <w:rFonts w:ascii="Arial" w:eastAsiaTheme="minorEastAsia" w:hAnsi="Arial" w:cs="Arial"/>
          <w:i/>
          <w:lang w:eastAsia="en-GB"/>
        </w:rPr>
        <w:t>respond?</w:t>
      </w:r>
      <w:r w:rsidR="4F362A52" w:rsidRPr="00037455">
        <w:rPr>
          <w:rFonts w:ascii="Arial" w:eastAsiaTheme="minorEastAsia" w:hAnsi="Arial" w:cs="Arial"/>
          <w:i/>
          <w:lang w:eastAsia="en-GB"/>
        </w:rPr>
        <w:t xml:space="preserve"> e.g.</w:t>
      </w:r>
      <w:r w:rsidRPr="00037455">
        <w:rPr>
          <w:rFonts w:ascii="Arial" w:eastAsiaTheme="minorEastAsia" w:hAnsi="Arial" w:cs="Arial"/>
          <w:i/>
          <w:lang w:eastAsia="en-GB"/>
        </w:rPr>
        <w:t xml:space="preserve"> fears, thoughts, feelings etc.)</w:t>
      </w:r>
    </w:p>
    <w:p w14:paraId="71ADBEE4" w14:textId="77777777" w:rsidR="005D0F50" w:rsidRPr="00037455" w:rsidRDefault="005D0F50" w:rsidP="005D0F50">
      <w:pPr>
        <w:spacing w:after="0" w:line="240" w:lineRule="auto"/>
        <w:rPr>
          <w:rFonts w:ascii="Arial" w:eastAsiaTheme="minorEastAsia" w:hAnsi="Arial" w:cs="Arial"/>
          <w:b/>
          <w:lang w:eastAsia="en-GB"/>
        </w:rPr>
      </w:pPr>
    </w:p>
    <w:p w14:paraId="3181160F" w14:textId="77777777" w:rsidR="005D0F50" w:rsidRPr="00037455" w:rsidRDefault="005D0F50" w:rsidP="005D0F50">
      <w:pPr>
        <w:spacing w:after="0" w:line="240" w:lineRule="auto"/>
        <w:rPr>
          <w:rFonts w:ascii="Arial" w:eastAsiaTheme="minorEastAsia" w:hAnsi="Arial" w:cs="Arial"/>
          <w:lang w:eastAsia="en-GB"/>
        </w:rPr>
      </w:pPr>
      <w:r w:rsidRPr="00037455">
        <w:rPr>
          <w:rFonts w:ascii="Arial" w:eastAsiaTheme="minorEastAsia" w:hAnsi="Arial" w:cs="Arial"/>
          <w:b/>
          <w:lang w:eastAsia="en-GB"/>
        </w:rPr>
        <w:t xml:space="preserve">Reason for enhanced observation: </w:t>
      </w:r>
      <w:r w:rsidRPr="00037455">
        <w:rPr>
          <w:rFonts w:ascii="Arial" w:eastAsiaTheme="minorEastAsia" w:hAnsi="Arial" w:cs="Arial"/>
          <w:i/>
          <w:lang w:eastAsia="en-GB"/>
        </w:rPr>
        <w:t>(e.g. risks, concerns, assessment, are there physical health concerns?)</w:t>
      </w:r>
    </w:p>
    <w:p w14:paraId="508F11A7" w14:textId="60FC2812" w:rsidR="005D0F50" w:rsidRPr="00037455" w:rsidRDefault="005D0F50" w:rsidP="005D0F50">
      <w:pPr>
        <w:spacing w:after="0" w:line="240" w:lineRule="auto"/>
        <w:rPr>
          <w:rFonts w:ascii="Arial" w:eastAsiaTheme="minorEastAsia" w:hAnsi="Arial" w:cs="Arial"/>
          <w:lang w:eastAsia="en-GB"/>
        </w:rPr>
      </w:pPr>
    </w:p>
    <w:p w14:paraId="00B43EE7" w14:textId="37CF2314" w:rsidR="005D0F50" w:rsidRPr="00037455" w:rsidRDefault="005D0F50" w:rsidP="005D0F50">
      <w:pPr>
        <w:spacing w:after="0" w:line="240" w:lineRule="auto"/>
        <w:rPr>
          <w:rFonts w:ascii="Arial" w:eastAsiaTheme="minorEastAsia" w:hAnsi="Arial" w:cs="Arial"/>
          <w:lang w:eastAsia="en-GB"/>
        </w:rPr>
      </w:pPr>
      <w:r w:rsidRPr="00037455">
        <w:rPr>
          <w:rFonts w:ascii="Arial" w:eastAsiaTheme="minorEastAsia" w:hAnsi="Arial" w:cs="Arial"/>
          <w:b/>
          <w:lang w:eastAsia="en-GB"/>
        </w:rPr>
        <w:t>Does service user understand and consent to the reason for enhanced observation?</w:t>
      </w:r>
      <w:r w:rsidRPr="00037455">
        <w:rPr>
          <w:rFonts w:ascii="Arial" w:eastAsiaTheme="minorEastAsia" w:hAnsi="Arial" w:cs="Arial"/>
          <w:lang w:eastAsia="en-GB"/>
        </w:rPr>
        <w:t xml:space="preserve"> </w:t>
      </w:r>
      <w:bookmarkStart w:id="4" w:name="_Hlk111534366"/>
      <w:r w:rsidRPr="00037455">
        <w:rPr>
          <w:rFonts w:ascii="Arial" w:eastAsiaTheme="minorEastAsia" w:hAnsi="Arial" w:cs="Arial"/>
          <w:i/>
          <w:lang w:eastAsia="en-GB"/>
        </w:rPr>
        <w:t>(</w:t>
      </w:r>
      <w:r w:rsidR="09CDD31F" w:rsidRPr="00037455">
        <w:rPr>
          <w:rFonts w:ascii="Arial" w:eastAsiaTheme="minorEastAsia" w:hAnsi="Arial" w:cs="Arial"/>
          <w:i/>
          <w:lang w:eastAsia="en-GB"/>
        </w:rPr>
        <w:t>What</w:t>
      </w:r>
      <w:r w:rsidRPr="00037455">
        <w:rPr>
          <w:rFonts w:ascii="Arial" w:eastAsiaTheme="minorEastAsia" w:hAnsi="Arial" w:cs="Arial"/>
          <w:i/>
          <w:lang w:eastAsia="en-GB"/>
        </w:rPr>
        <w:t xml:space="preserve"> was discussed, how did the service user respond?</w:t>
      </w:r>
      <w:r w:rsidRPr="00037455">
        <w:rPr>
          <w:rFonts w:ascii="Arial" w:eastAsiaTheme="minorEastAsia" w:hAnsi="Arial" w:cs="Arial"/>
          <w:lang w:eastAsia="en-GB"/>
        </w:rPr>
        <w:t xml:space="preserve"> </w:t>
      </w:r>
      <w:r w:rsidRPr="00037455">
        <w:rPr>
          <w:rFonts w:ascii="Arial" w:hAnsi="Arial" w:cs="Arial"/>
        </w:rPr>
        <w:br/>
      </w:r>
      <w:bookmarkEnd w:id="4"/>
    </w:p>
    <w:p w14:paraId="5645D526" w14:textId="74FE83F1" w:rsidR="005D0F50" w:rsidRPr="00037455" w:rsidRDefault="005D0F50" w:rsidP="005D0F50">
      <w:pPr>
        <w:spacing w:after="0" w:line="240" w:lineRule="auto"/>
        <w:rPr>
          <w:rFonts w:ascii="Arial" w:eastAsiaTheme="minorEastAsia" w:hAnsi="Arial" w:cs="Arial"/>
          <w:lang w:eastAsia="en-GB"/>
        </w:rPr>
      </w:pPr>
      <w:r w:rsidRPr="00037455">
        <w:rPr>
          <w:rFonts w:ascii="Arial" w:eastAsiaTheme="minorEastAsia" w:hAnsi="Arial" w:cs="Arial"/>
          <w:b/>
          <w:lang w:eastAsia="en-GB"/>
        </w:rPr>
        <w:t>Has the service user contributed to their care plan?</w:t>
      </w:r>
      <w:r w:rsidRPr="00037455">
        <w:rPr>
          <w:rFonts w:ascii="Arial" w:eastAsiaTheme="minorEastAsia" w:hAnsi="Arial" w:cs="Arial"/>
          <w:lang w:eastAsia="en-GB"/>
        </w:rPr>
        <w:t xml:space="preserve"> </w:t>
      </w:r>
      <w:r w:rsidRPr="00037455">
        <w:rPr>
          <w:rFonts w:ascii="Arial" w:eastAsiaTheme="minorEastAsia" w:hAnsi="Arial" w:cs="Arial"/>
          <w:i/>
          <w:lang w:eastAsia="en-GB"/>
        </w:rPr>
        <w:t>(How did they contribute? do they have any preferences? Do they have capacity? If not has advocacy been considered?</w:t>
      </w:r>
      <w:r w:rsidRPr="00037455">
        <w:rPr>
          <w:rFonts w:ascii="Arial" w:eastAsiaTheme="minorEastAsia" w:hAnsi="Arial" w:cs="Arial"/>
          <w:lang w:eastAsia="en-GB"/>
        </w:rPr>
        <w:t xml:space="preserve"> </w:t>
      </w:r>
      <w:r w:rsidRPr="00037455">
        <w:rPr>
          <w:rFonts w:ascii="Arial" w:hAnsi="Arial" w:cs="Arial"/>
        </w:rPr>
        <w:br/>
      </w:r>
      <w:r w:rsidRPr="00037455">
        <w:rPr>
          <w:rFonts w:ascii="Arial" w:hAnsi="Arial" w:cs="Arial"/>
        </w:rPr>
        <w:br/>
      </w:r>
      <w:r w:rsidRPr="00037455">
        <w:rPr>
          <w:rFonts w:ascii="Arial" w:eastAsiaTheme="minorEastAsia" w:hAnsi="Arial" w:cs="Arial"/>
          <w:b/>
          <w:lang w:eastAsia="en-GB"/>
        </w:rPr>
        <w:t>Does the care plan have specific interventions during enhanced observation?</w:t>
      </w:r>
      <w:r w:rsidRPr="00037455">
        <w:rPr>
          <w:rFonts w:ascii="Arial" w:eastAsiaTheme="minorEastAsia" w:hAnsi="Arial" w:cs="Arial"/>
          <w:lang w:eastAsia="en-GB"/>
        </w:rPr>
        <w:t xml:space="preserve"> </w:t>
      </w:r>
      <w:r w:rsidRPr="00037455">
        <w:rPr>
          <w:rFonts w:ascii="Arial" w:eastAsiaTheme="minorEastAsia" w:hAnsi="Arial" w:cs="Arial"/>
          <w:i/>
          <w:lang w:eastAsia="en-GB"/>
        </w:rPr>
        <w:t>(What should the observing nurse look out for? What is the escalation plan? Are there any specific things the observer should do each time they check the patient?</w:t>
      </w:r>
      <w:r w:rsidRPr="00037455">
        <w:rPr>
          <w:rFonts w:ascii="Arial" w:eastAsiaTheme="minorEastAsia" w:hAnsi="Arial" w:cs="Arial"/>
          <w:lang w:eastAsia="en-GB"/>
        </w:rPr>
        <w:t xml:space="preserve"> </w:t>
      </w:r>
    </w:p>
    <w:p w14:paraId="500F07D8" w14:textId="6F3A25A7" w:rsidR="005D0F50" w:rsidRPr="00037455" w:rsidRDefault="005D0F50" w:rsidP="005D0F50">
      <w:pPr>
        <w:spacing w:after="0" w:line="240" w:lineRule="auto"/>
        <w:rPr>
          <w:rFonts w:ascii="Arial" w:eastAsiaTheme="minorEastAsia" w:hAnsi="Arial" w:cs="Arial"/>
          <w:b/>
          <w:lang w:eastAsia="en-GB"/>
        </w:rPr>
      </w:pPr>
    </w:p>
    <w:p w14:paraId="6BACB8AA" w14:textId="77777777" w:rsidR="005D0F50" w:rsidRPr="00037455" w:rsidRDefault="005D0F50" w:rsidP="005D0F50">
      <w:pPr>
        <w:spacing w:after="0" w:line="240" w:lineRule="auto"/>
        <w:rPr>
          <w:rFonts w:ascii="Arial" w:eastAsiaTheme="minorEastAsia" w:hAnsi="Arial" w:cs="Arial"/>
          <w:b/>
          <w:lang w:eastAsia="en-GB"/>
        </w:rPr>
      </w:pPr>
      <w:r w:rsidRPr="00037455">
        <w:rPr>
          <w:rFonts w:ascii="Arial" w:eastAsiaTheme="minorEastAsia" w:hAnsi="Arial" w:cs="Arial"/>
          <w:b/>
          <w:lang w:eastAsia="en-GB"/>
        </w:rPr>
        <w:t>Do the service users have a copy of the care plan?</w:t>
      </w:r>
    </w:p>
    <w:p w14:paraId="5C3551BC" w14:textId="79ECAB04" w:rsidR="005D0F50" w:rsidRPr="00037455" w:rsidRDefault="005D0F50" w:rsidP="005D0F50">
      <w:pPr>
        <w:spacing w:after="0" w:line="240" w:lineRule="auto"/>
        <w:rPr>
          <w:rFonts w:ascii="Arial" w:eastAsiaTheme="minorEastAsia" w:hAnsi="Arial" w:cs="Arial"/>
          <w:b/>
          <w:lang w:eastAsia="en-GB"/>
        </w:rPr>
      </w:pPr>
      <w:r w:rsidRPr="00037455">
        <w:rPr>
          <w:rFonts w:ascii="Arial" w:hAnsi="Arial" w:cs="Arial"/>
        </w:rPr>
        <w:br/>
      </w:r>
      <w:r w:rsidRPr="00037455">
        <w:rPr>
          <w:rFonts w:ascii="Arial" w:eastAsiaTheme="minorEastAsia" w:hAnsi="Arial" w:cs="Arial"/>
          <w:b/>
          <w:lang w:eastAsia="en-GB"/>
        </w:rPr>
        <w:t xml:space="preserve">Has the care plan been uploaded onto </w:t>
      </w:r>
      <w:proofErr w:type="spellStart"/>
      <w:r w:rsidRPr="00037455">
        <w:rPr>
          <w:rFonts w:ascii="Arial" w:eastAsiaTheme="minorEastAsia" w:hAnsi="Arial" w:cs="Arial"/>
          <w:b/>
          <w:lang w:eastAsia="en-GB"/>
        </w:rPr>
        <w:t>RiO</w:t>
      </w:r>
      <w:proofErr w:type="spellEnd"/>
      <w:r w:rsidRPr="00037455">
        <w:rPr>
          <w:rFonts w:ascii="Arial" w:eastAsiaTheme="minorEastAsia" w:hAnsi="Arial" w:cs="Arial"/>
          <w:b/>
          <w:lang w:eastAsia="en-GB"/>
        </w:rPr>
        <w:t>?</w:t>
      </w:r>
      <w:r w:rsidRPr="00037455">
        <w:rPr>
          <w:rFonts w:ascii="Arial" w:eastAsiaTheme="minorEastAsia" w:hAnsi="Arial" w:cs="Arial"/>
          <w:lang w:eastAsia="en-GB"/>
        </w:rPr>
        <w:t xml:space="preserve"> </w:t>
      </w:r>
    </w:p>
    <w:p w14:paraId="217FCC97" w14:textId="2C274BB1" w:rsidR="00EE51F1" w:rsidRPr="00037455" w:rsidRDefault="00EE51F1" w:rsidP="00D73BB2">
      <w:pPr>
        <w:widowControl w:val="0"/>
        <w:autoSpaceDE w:val="0"/>
        <w:autoSpaceDN w:val="0"/>
        <w:adjustRightInd w:val="0"/>
        <w:spacing w:after="200" w:line="276" w:lineRule="auto"/>
        <w:jc w:val="both"/>
        <w:rPr>
          <w:rFonts w:ascii="Arial" w:eastAsia="Times New Roman" w:hAnsi="Arial" w:cs="Arial"/>
          <w:b/>
          <w:bCs/>
          <w:color w:val="000000"/>
          <w:lang w:val="en"/>
        </w:rPr>
      </w:pPr>
    </w:p>
    <w:p w14:paraId="3829DDD4" w14:textId="38BCC300" w:rsidR="5DE4922F" w:rsidRPr="00037455" w:rsidRDefault="5DE4922F" w:rsidP="5DE4922F">
      <w:pPr>
        <w:widowControl w:val="0"/>
        <w:spacing w:after="200" w:line="276" w:lineRule="auto"/>
        <w:jc w:val="both"/>
        <w:rPr>
          <w:rFonts w:ascii="Arial" w:eastAsia="Times New Roman" w:hAnsi="Arial" w:cs="Arial"/>
          <w:b/>
          <w:bCs/>
          <w:color w:val="000000" w:themeColor="text1"/>
          <w:lang w:val="en"/>
        </w:rPr>
      </w:pPr>
    </w:p>
    <w:p w14:paraId="4C255868" w14:textId="77777777" w:rsidR="00862D84" w:rsidRPr="00037455" w:rsidRDefault="00862D84" w:rsidP="00D73BB2">
      <w:pPr>
        <w:widowControl w:val="0"/>
        <w:autoSpaceDE w:val="0"/>
        <w:autoSpaceDN w:val="0"/>
        <w:adjustRightInd w:val="0"/>
        <w:spacing w:after="200" w:line="276" w:lineRule="auto"/>
        <w:jc w:val="both"/>
        <w:rPr>
          <w:rFonts w:ascii="Arial" w:eastAsia="Times New Roman" w:hAnsi="Arial" w:cs="Arial"/>
          <w:b/>
          <w:color w:val="000000" w:themeColor="text1"/>
          <w:lang w:val="en"/>
        </w:rPr>
      </w:pPr>
    </w:p>
    <w:p w14:paraId="2F03BE88" w14:textId="77777777" w:rsidR="00862D84" w:rsidRPr="00037455" w:rsidRDefault="00862D84" w:rsidP="00D73BB2">
      <w:pPr>
        <w:widowControl w:val="0"/>
        <w:autoSpaceDE w:val="0"/>
        <w:autoSpaceDN w:val="0"/>
        <w:adjustRightInd w:val="0"/>
        <w:spacing w:after="200" w:line="276" w:lineRule="auto"/>
        <w:jc w:val="both"/>
        <w:rPr>
          <w:rFonts w:ascii="Arial" w:eastAsia="Times New Roman" w:hAnsi="Arial" w:cs="Arial"/>
          <w:b/>
          <w:color w:val="000000" w:themeColor="text1"/>
          <w:lang w:val="en"/>
        </w:rPr>
      </w:pPr>
    </w:p>
    <w:p w14:paraId="5263539A" w14:textId="77777777" w:rsidR="00862D84" w:rsidRPr="00037455" w:rsidRDefault="00862D84" w:rsidP="00D73BB2">
      <w:pPr>
        <w:widowControl w:val="0"/>
        <w:autoSpaceDE w:val="0"/>
        <w:autoSpaceDN w:val="0"/>
        <w:adjustRightInd w:val="0"/>
        <w:spacing w:after="200" w:line="276" w:lineRule="auto"/>
        <w:jc w:val="both"/>
        <w:rPr>
          <w:rFonts w:ascii="Arial" w:eastAsia="Times New Roman" w:hAnsi="Arial" w:cs="Arial"/>
          <w:b/>
          <w:color w:val="000000" w:themeColor="text1"/>
          <w:lang w:val="en"/>
        </w:rPr>
      </w:pPr>
    </w:p>
    <w:p w14:paraId="41552A67" w14:textId="77777777" w:rsidR="00862D84" w:rsidRPr="00037455" w:rsidRDefault="00862D84" w:rsidP="00D73BB2">
      <w:pPr>
        <w:widowControl w:val="0"/>
        <w:autoSpaceDE w:val="0"/>
        <w:autoSpaceDN w:val="0"/>
        <w:adjustRightInd w:val="0"/>
        <w:spacing w:after="200" w:line="276" w:lineRule="auto"/>
        <w:jc w:val="both"/>
        <w:rPr>
          <w:rFonts w:ascii="Arial" w:eastAsia="Times New Roman" w:hAnsi="Arial" w:cs="Arial"/>
          <w:b/>
          <w:color w:val="000000" w:themeColor="text1"/>
          <w:lang w:val="en"/>
        </w:rPr>
      </w:pPr>
    </w:p>
    <w:p w14:paraId="28471DD5" w14:textId="77777777" w:rsidR="00862D84" w:rsidRPr="00037455" w:rsidRDefault="00862D84" w:rsidP="00D73BB2">
      <w:pPr>
        <w:widowControl w:val="0"/>
        <w:autoSpaceDE w:val="0"/>
        <w:autoSpaceDN w:val="0"/>
        <w:adjustRightInd w:val="0"/>
        <w:spacing w:after="200" w:line="276" w:lineRule="auto"/>
        <w:jc w:val="both"/>
        <w:rPr>
          <w:rFonts w:ascii="Arial" w:eastAsia="Times New Roman" w:hAnsi="Arial" w:cs="Arial"/>
          <w:b/>
          <w:color w:val="000000" w:themeColor="text1"/>
          <w:lang w:val="en"/>
        </w:rPr>
      </w:pPr>
    </w:p>
    <w:p w14:paraId="60A2255D" w14:textId="77777777" w:rsidR="00862D84" w:rsidRPr="00037455" w:rsidRDefault="00862D84" w:rsidP="00D73BB2">
      <w:pPr>
        <w:widowControl w:val="0"/>
        <w:autoSpaceDE w:val="0"/>
        <w:autoSpaceDN w:val="0"/>
        <w:adjustRightInd w:val="0"/>
        <w:spacing w:after="200" w:line="276" w:lineRule="auto"/>
        <w:jc w:val="both"/>
        <w:rPr>
          <w:rFonts w:ascii="Arial" w:eastAsia="Times New Roman" w:hAnsi="Arial" w:cs="Arial"/>
          <w:b/>
          <w:color w:val="000000" w:themeColor="text1"/>
          <w:lang w:val="en"/>
        </w:rPr>
      </w:pPr>
    </w:p>
    <w:p w14:paraId="1D951AF4" w14:textId="77777777" w:rsidR="00862D84" w:rsidRPr="00037455" w:rsidRDefault="00862D84" w:rsidP="00D73BB2">
      <w:pPr>
        <w:widowControl w:val="0"/>
        <w:autoSpaceDE w:val="0"/>
        <w:autoSpaceDN w:val="0"/>
        <w:adjustRightInd w:val="0"/>
        <w:spacing w:after="200" w:line="276" w:lineRule="auto"/>
        <w:jc w:val="both"/>
        <w:rPr>
          <w:rFonts w:ascii="Arial" w:eastAsia="Times New Roman" w:hAnsi="Arial" w:cs="Arial"/>
          <w:b/>
          <w:color w:val="000000" w:themeColor="text1"/>
          <w:lang w:val="en"/>
        </w:rPr>
      </w:pPr>
    </w:p>
    <w:p w14:paraId="03EA4531" w14:textId="77777777" w:rsidR="00862D84" w:rsidRPr="00037455" w:rsidRDefault="00862D84" w:rsidP="55A3B87F">
      <w:pPr>
        <w:widowControl w:val="0"/>
        <w:autoSpaceDE w:val="0"/>
        <w:autoSpaceDN w:val="0"/>
        <w:adjustRightInd w:val="0"/>
        <w:spacing w:after="200" w:line="276" w:lineRule="auto"/>
        <w:jc w:val="both"/>
        <w:rPr>
          <w:rFonts w:ascii="Arial" w:eastAsia="Times New Roman" w:hAnsi="Arial" w:cs="Arial"/>
          <w:b/>
          <w:bCs/>
          <w:color w:val="000000" w:themeColor="text1"/>
          <w:lang w:val="en"/>
        </w:rPr>
      </w:pPr>
    </w:p>
    <w:p w14:paraId="4AA6ED20" w14:textId="7C37CE17" w:rsidR="00D73BB2" w:rsidRPr="00037455" w:rsidRDefault="00D73BB2" w:rsidP="00D73BB2">
      <w:pPr>
        <w:widowControl w:val="0"/>
        <w:autoSpaceDE w:val="0"/>
        <w:autoSpaceDN w:val="0"/>
        <w:adjustRightInd w:val="0"/>
        <w:spacing w:after="200" w:line="276" w:lineRule="auto"/>
        <w:jc w:val="both"/>
        <w:rPr>
          <w:rFonts w:ascii="Arial" w:eastAsia="Times New Roman" w:hAnsi="Arial" w:cs="Arial"/>
          <w:b/>
          <w:bCs/>
          <w:color w:val="000000"/>
          <w:lang w:val="en"/>
        </w:rPr>
      </w:pPr>
      <w:r w:rsidRPr="00037455">
        <w:rPr>
          <w:rFonts w:ascii="Arial" w:eastAsia="Times New Roman" w:hAnsi="Arial" w:cs="Arial"/>
          <w:b/>
          <w:color w:val="000000" w:themeColor="text1"/>
          <w:lang w:val="en"/>
        </w:rPr>
        <w:t>Appendix 2</w:t>
      </w:r>
    </w:p>
    <w:p w14:paraId="00E3CD87" w14:textId="77777777" w:rsidR="00D73BB2" w:rsidRPr="00037455" w:rsidRDefault="00D73BB2" w:rsidP="00D73BB2">
      <w:pPr>
        <w:spacing w:before="240" w:after="0" w:line="240" w:lineRule="auto"/>
        <w:rPr>
          <w:rFonts w:ascii="Arial" w:eastAsia="Times New Roman" w:hAnsi="Arial" w:cs="Arial"/>
          <w:b/>
          <w:bCs/>
          <w:color w:val="000000"/>
          <w:lang w:val="en-US"/>
        </w:rPr>
      </w:pPr>
    </w:p>
    <w:p w14:paraId="3E5072E9" w14:textId="77777777" w:rsidR="00D73BB2" w:rsidRPr="00037455" w:rsidRDefault="00D73BB2" w:rsidP="00D73BB2">
      <w:pPr>
        <w:spacing w:after="0" w:line="240" w:lineRule="auto"/>
        <w:jc w:val="center"/>
        <w:rPr>
          <w:rFonts w:ascii="Arial" w:eastAsia="Times New Roman" w:hAnsi="Arial" w:cs="Arial"/>
          <w:b/>
          <w:lang w:val="en-US"/>
        </w:rPr>
      </w:pPr>
      <w:r w:rsidRPr="00037455">
        <w:rPr>
          <w:rFonts w:ascii="Arial" w:eastAsia="Times New Roman" w:hAnsi="Arial" w:cs="Arial"/>
          <w:b/>
          <w:lang w:val="en-US"/>
        </w:rPr>
        <w:t xml:space="preserve">MSORT guidance to care planning for enhanced observations. </w:t>
      </w:r>
    </w:p>
    <w:p w14:paraId="2F551755" w14:textId="77777777" w:rsidR="00D73BB2" w:rsidRPr="00037455" w:rsidRDefault="00D73BB2" w:rsidP="00D73BB2">
      <w:pPr>
        <w:spacing w:after="0" w:line="240" w:lineRule="auto"/>
        <w:jc w:val="center"/>
        <w:rPr>
          <w:rFonts w:ascii="Arial" w:eastAsia="Times New Roman" w:hAnsi="Arial" w:cs="Arial"/>
          <w:b/>
          <w:lang w:val="en-US"/>
        </w:rPr>
      </w:pPr>
    </w:p>
    <w:p w14:paraId="6E6CF024" w14:textId="63FD49BB" w:rsidR="00D73BB2" w:rsidRPr="00037455" w:rsidRDefault="00D73BB2" w:rsidP="045467AE">
      <w:pPr>
        <w:spacing w:after="0" w:line="240" w:lineRule="auto"/>
        <w:jc w:val="center"/>
        <w:rPr>
          <w:rFonts w:ascii="Arial" w:eastAsia="Times New Roman" w:hAnsi="Arial" w:cs="Arial"/>
          <w:lang w:val="en-US"/>
        </w:rPr>
      </w:pPr>
      <w:r w:rsidRPr="00037455">
        <w:rPr>
          <w:rFonts w:ascii="Arial" w:eastAsia="Times New Roman" w:hAnsi="Arial" w:cs="Arial"/>
          <w:lang w:val="en-US"/>
        </w:rPr>
        <w:t xml:space="preserve">Please note the examples provided in the guidance are not the only examples of behaviour from that </w:t>
      </w:r>
      <w:r w:rsidR="22D3BF42" w:rsidRPr="00037455">
        <w:rPr>
          <w:rFonts w:ascii="Arial" w:eastAsia="Times New Roman" w:hAnsi="Arial" w:cs="Arial"/>
          <w:lang w:val="en-US"/>
        </w:rPr>
        <w:t>item,</w:t>
      </w:r>
      <w:r w:rsidRPr="00037455">
        <w:rPr>
          <w:rFonts w:ascii="Arial" w:eastAsia="Times New Roman" w:hAnsi="Arial" w:cs="Arial"/>
          <w:lang w:val="en-US"/>
        </w:rPr>
        <w:t xml:space="preserve"> rather they are </w:t>
      </w:r>
      <w:r w:rsidR="1B9E866C" w:rsidRPr="00037455">
        <w:rPr>
          <w:rFonts w:ascii="Arial" w:eastAsia="Times New Roman" w:hAnsi="Arial" w:cs="Arial"/>
          <w:lang w:val="en-US"/>
        </w:rPr>
        <w:t>suggestions</w:t>
      </w:r>
      <w:r w:rsidRPr="00037455">
        <w:rPr>
          <w:rFonts w:ascii="Arial" w:eastAsia="Times New Roman" w:hAnsi="Arial" w:cs="Arial"/>
          <w:lang w:val="en-US"/>
        </w:rPr>
        <w:t xml:space="preserve"> of areas to consider.</w:t>
      </w:r>
    </w:p>
    <w:p w14:paraId="6445943B" w14:textId="77777777" w:rsidR="00D73BB2" w:rsidRPr="00037455" w:rsidRDefault="00D73BB2" w:rsidP="00D73BB2">
      <w:pPr>
        <w:spacing w:before="240" w:after="0" w:line="240" w:lineRule="auto"/>
        <w:rPr>
          <w:rFonts w:ascii="Arial" w:eastAsia="Times New Roman" w:hAnsi="Arial"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3029"/>
        <w:gridCol w:w="2990"/>
      </w:tblGrid>
      <w:tr w:rsidR="00D73BB2" w:rsidRPr="00037455" w14:paraId="2FB3AF84" w14:textId="77777777" w:rsidTr="479CAB69">
        <w:tc>
          <w:tcPr>
            <w:tcW w:w="3080" w:type="dxa"/>
            <w:shd w:val="clear" w:color="auto" w:fill="BFBFBF" w:themeFill="background1" w:themeFillShade="BF"/>
          </w:tcPr>
          <w:p w14:paraId="5C547EB6" w14:textId="77777777" w:rsidR="00D73BB2" w:rsidRPr="00037455" w:rsidRDefault="00D73BB2" w:rsidP="00D73BB2">
            <w:pPr>
              <w:spacing w:after="0" w:line="240" w:lineRule="auto"/>
              <w:rPr>
                <w:rFonts w:ascii="Arial" w:eastAsia="Calibri" w:hAnsi="Arial" w:cs="Arial"/>
                <w:b/>
              </w:rPr>
            </w:pPr>
            <w:r w:rsidRPr="00037455">
              <w:rPr>
                <w:rFonts w:ascii="Arial" w:eastAsia="Calibri" w:hAnsi="Arial" w:cs="Arial"/>
                <w:b/>
              </w:rPr>
              <w:t>CATEGORY</w:t>
            </w:r>
          </w:p>
        </w:tc>
        <w:tc>
          <w:tcPr>
            <w:tcW w:w="3081" w:type="dxa"/>
            <w:shd w:val="clear" w:color="auto" w:fill="BFBFBF" w:themeFill="background1" w:themeFillShade="BF"/>
          </w:tcPr>
          <w:p w14:paraId="308DFFCF" w14:textId="77777777" w:rsidR="00D73BB2" w:rsidRPr="00037455" w:rsidRDefault="00D73BB2" w:rsidP="00D73BB2">
            <w:pPr>
              <w:spacing w:after="0" w:line="240" w:lineRule="auto"/>
              <w:rPr>
                <w:rFonts w:ascii="Arial" w:eastAsia="Calibri" w:hAnsi="Arial" w:cs="Arial"/>
                <w:b/>
              </w:rPr>
            </w:pPr>
            <w:r w:rsidRPr="00037455">
              <w:rPr>
                <w:rFonts w:ascii="Arial" w:eastAsia="Calibri" w:hAnsi="Arial" w:cs="Arial"/>
                <w:b/>
              </w:rPr>
              <w:t>ITEM</w:t>
            </w:r>
          </w:p>
        </w:tc>
        <w:tc>
          <w:tcPr>
            <w:tcW w:w="3081" w:type="dxa"/>
            <w:shd w:val="clear" w:color="auto" w:fill="BFBFBF" w:themeFill="background1" w:themeFillShade="BF"/>
          </w:tcPr>
          <w:p w14:paraId="529B6D0F" w14:textId="77777777" w:rsidR="00D73BB2" w:rsidRPr="00037455" w:rsidRDefault="00D73BB2" w:rsidP="00D73BB2">
            <w:pPr>
              <w:spacing w:after="0" w:line="240" w:lineRule="auto"/>
              <w:rPr>
                <w:rFonts w:ascii="Arial" w:eastAsia="Calibri" w:hAnsi="Arial" w:cs="Arial"/>
                <w:b/>
              </w:rPr>
            </w:pPr>
            <w:r w:rsidRPr="00037455">
              <w:rPr>
                <w:rFonts w:ascii="Arial" w:eastAsia="Calibri" w:hAnsi="Arial" w:cs="Arial"/>
                <w:b/>
              </w:rPr>
              <w:t>GUIDANCE</w:t>
            </w:r>
          </w:p>
        </w:tc>
      </w:tr>
      <w:tr w:rsidR="00D73BB2" w:rsidRPr="00037455" w14:paraId="47C58289" w14:textId="77777777" w:rsidTr="479CAB69">
        <w:tc>
          <w:tcPr>
            <w:tcW w:w="3080" w:type="dxa"/>
            <w:vMerge w:val="restart"/>
          </w:tcPr>
          <w:p w14:paraId="1B613758"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SLEEP</w:t>
            </w:r>
          </w:p>
        </w:tc>
        <w:tc>
          <w:tcPr>
            <w:tcW w:w="3081" w:type="dxa"/>
          </w:tcPr>
          <w:p w14:paraId="7B94DD04" w14:textId="77777777" w:rsidR="00D73BB2" w:rsidRPr="00037455" w:rsidRDefault="00D73BB2" w:rsidP="00D179CC">
            <w:pPr>
              <w:numPr>
                <w:ilvl w:val="0"/>
                <w:numId w:val="22"/>
              </w:numPr>
              <w:spacing w:after="0" w:line="240" w:lineRule="auto"/>
              <w:ind w:left="322" w:hanging="322"/>
              <w:contextualSpacing/>
              <w:rPr>
                <w:rFonts w:ascii="Arial" w:eastAsia="Calibri" w:hAnsi="Arial" w:cs="Arial"/>
              </w:rPr>
            </w:pPr>
            <w:r w:rsidRPr="00037455">
              <w:rPr>
                <w:rFonts w:ascii="Arial" w:eastAsia="Calibri" w:hAnsi="Arial" w:cs="Arial"/>
              </w:rPr>
              <w:t>Peaceful sleep</w:t>
            </w:r>
          </w:p>
        </w:tc>
        <w:tc>
          <w:tcPr>
            <w:tcW w:w="3081" w:type="dxa"/>
          </w:tcPr>
          <w:p w14:paraId="18EFEF8C"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Continuous, restful sleep</w:t>
            </w:r>
          </w:p>
        </w:tc>
      </w:tr>
      <w:tr w:rsidR="00D73BB2" w:rsidRPr="00037455" w14:paraId="7F6CD5AE" w14:textId="77777777" w:rsidTr="479CAB69">
        <w:tc>
          <w:tcPr>
            <w:tcW w:w="3080" w:type="dxa"/>
            <w:vMerge/>
          </w:tcPr>
          <w:p w14:paraId="7F2D8FD7" w14:textId="77777777" w:rsidR="00D73BB2" w:rsidRPr="00037455" w:rsidRDefault="00D73BB2" w:rsidP="00D73BB2">
            <w:pPr>
              <w:spacing w:after="0" w:line="240" w:lineRule="auto"/>
              <w:jc w:val="center"/>
              <w:rPr>
                <w:rFonts w:ascii="Arial" w:eastAsia="Calibri" w:hAnsi="Arial" w:cs="Arial"/>
              </w:rPr>
            </w:pPr>
          </w:p>
        </w:tc>
        <w:tc>
          <w:tcPr>
            <w:tcW w:w="3081" w:type="dxa"/>
          </w:tcPr>
          <w:p w14:paraId="11F435A7" w14:textId="77777777" w:rsidR="00D73BB2" w:rsidRPr="00037455" w:rsidRDefault="00D73BB2" w:rsidP="00D179CC">
            <w:pPr>
              <w:numPr>
                <w:ilvl w:val="0"/>
                <w:numId w:val="22"/>
              </w:numPr>
              <w:spacing w:after="0" w:line="240" w:lineRule="auto"/>
              <w:ind w:left="322" w:hanging="322"/>
              <w:contextualSpacing/>
              <w:rPr>
                <w:rFonts w:ascii="Arial" w:eastAsia="Calibri" w:hAnsi="Arial" w:cs="Arial"/>
              </w:rPr>
            </w:pPr>
            <w:r w:rsidRPr="00037455">
              <w:rPr>
                <w:rFonts w:ascii="Arial" w:eastAsia="Calibri" w:hAnsi="Arial" w:cs="Arial"/>
              </w:rPr>
              <w:t>Restless/interrupted sleep</w:t>
            </w:r>
          </w:p>
        </w:tc>
        <w:tc>
          <w:tcPr>
            <w:tcW w:w="3081" w:type="dxa"/>
          </w:tcPr>
          <w:p w14:paraId="60BAF599"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The patient is unable to rest, such as tossing and turning, or the sleep is disrupted.</w:t>
            </w:r>
          </w:p>
        </w:tc>
      </w:tr>
      <w:tr w:rsidR="00D73BB2" w:rsidRPr="00037455" w14:paraId="53C2B512" w14:textId="77777777" w:rsidTr="479CAB69">
        <w:tc>
          <w:tcPr>
            <w:tcW w:w="3080" w:type="dxa"/>
            <w:vMerge w:val="restart"/>
          </w:tcPr>
          <w:p w14:paraId="0D4E7205"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POSITIVE FACTORS</w:t>
            </w:r>
          </w:p>
        </w:tc>
        <w:tc>
          <w:tcPr>
            <w:tcW w:w="3081" w:type="dxa"/>
          </w:tcPr>
          <w:p w14:paraId="1578DC65" w14:textId="77777777" w:rsidR="00D73BB2" w:rsidRPr="00037455" w:rsidRDefault="00D73BB2" w:rsidP="00D179CC">
            <w:pPr>
              <w:numPr>
                <w:ilvl w:val="0"/>
                <w:numId w:val="22"/>
              </w:numPr>
              <w:spacing w:after="0" w:line="240" w:lineRule="auto"/>
              <w:ind w:left="322" w:hanging="322"/>
              <w:contextualSpacing/>
              <w:rPr>
                <w:rFonts w:ascii="Arial" w:eastAsia="Calibri" w:hAnsi="Arial" w:cs="Arial"/>
              </w:rPr>
            </w:pPr>
            <w:r w:rsidRPr="00037455">
              <w:rPr>
                <w:rFonts w:ascii="Arial" w:eastAsia="Calibri" w:hAnsi="Arial" w:cs="Arial"/>
              </w:rPr>
              <w:t xml:space="preserve">Used coping strategies  </w:t>
            </w:r>
          </w:p>
        </w:tc>
        <w:tc>
          <w:tcPr>
            <w:tcW w:w="3081" w:type="dxa"/>
          </w:tcPr>
          <w:p w14:paraId="58ABD978"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Any positive methods used by the patient to manage their thoughts, feelings and/or behaviour.</w:t>
            </w:r>
          </w:p>
        </w:tc>
      </w:tr>
      <w:tr w:rsidR="00D73BB2" w:rsidRPr="00037455" w14:paraId="6F6E7296" w14:textId="77777777" w:rsidTr="479CAB69">
        <w:tc>
          <w:tcPr>
            <w:tcW w:w="3080" w:type="dxa"/>
            <w:vMerge/>
          </w:tcPr>
          <w:p w14:paraId="6FA963A1" w14:textId="77777777" w:rsidR="00D73BB2" w:rsidRPr="00037455" w:rsidRDefault="00D73BB2" w:rsidP="00D73BB2">
            <w:pPr>
              <w:spacing w:after="0" w:line="240" w:lineRule="auto"/>
              <w:jc w:val="center"/>
              <w:rPr>
                <w:rFonts w:ascii="Arial" w:eastAsia="Calibri" w:hAnsi="Arial" w:cs="Arial"/>
              </w:rPr>
            </w:pPr>
          </w:p>
        </w:tc>
        <w:tc>
          <w:tcPr>
            <w:tcW w:w="3081" w:type="dxa"/>
          </w:tcPr>
          <w:p w14:paraId="50600D80" w14:textId="77777777" w:rsidR="00D73BB2" w:rsidRPr="00037455" w:rsidRDefault="00D73BB2" w:rsidP="00D179CC">
            <w:pPr>
              <w:numPr>
                <w:ilvl w:val="0"/>
                <w:numId w:val="22"/>
              </w:numPr>
              <w:spacing w:after="0" w:line="240" w:lineRule="auto"/>
              <w:ind w:left="322" w:hanging="322"/>
              <w:contextualSpacing/>
              <w:rPr>
                <w:rFonts w:ascii="Arial" w:eastAsia="Calibri" w:hAnsi="Arial" w:cs="Arial"/>
              </w:rPr>
            </w:pPr>
            <w:r w:rsidRPr="00037455">
              <w:rPr>
                <w:rFonts w:ascii="Arial" w:eastAsia="Calibri" w:hAnsi="Arial" w:cs="Arial"/>
              </w:rPr>
              <w:t>Accepted support</w:t>
            </w:r>
          </w:p>
        </w:tc>
        <w:tc>
          <w:tcPr>
            <w:tcW w:w="3081" w:type="dxa"/>
          </w:tcPr>
          <w:p w14:paraId="0FF2C4A4"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Accepted support from staff or maybe sought support from staff to discuss their difficulties, communication to staff of increased stress.</w:t>
            </w:r>
          </w:p>
        </w:tc>
      </w:tr>
      <w:tr w:rsidR="00D73BB2" w:rsidRPr="00037455" w14:paraId="4713A031" w14:textId="77777777" w:rsidTr="479CAB69">
        <w:tc>
          <w:tcPr>
            <w:tcW w:w="3080" w:type="dxa"/>
            <w:vMerge/>
          </w:tcPr>
          <w:p w14:paraId="7B2EC85E" w14:textId="77777777" w:rsidR="00D73BB2" w:rsidRPr="00037455" w:rsidRDefault="00D73BB2" w:rsidP="00D73BB2">
            <w:pPr>
              <w:spacing w:after="0" w:line="240" w:lineRule="auto"/>
              <w:jc w:val="center"/>
              <w:rPr>
                <w:rFonts w:ascii="Arial" w:eastAsia="Calibri" w:hAnsi="Arial" w:cs="Arial"/>
              </w:rPr>
            </w:pPr>
          </w:p>
        </w:tc>
        <w:tc>
          <w:tcPr>
            <w:tcW w:w="3081" w:type="dxa"/>
          </w:tcPr>
          <w:p w14:paraId="4CC9C34C"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Compliance with care</w:t>
            </w:r>
          </w:p>
        </w:tc>
        <w:tc>
          <w:tcPr>
            <w:tcW w:w="3081" w:type="dxa"/>
          </w:tcPr>
          <w:p w14:paraId="73560BE7"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Accepted medication and are working towards their personal recovery and treatment goals.</w:t>
            </w:r>
          </w:p>
        </w:tc>
      </w:tr>
      <w:tr w:rsidR="00D73BB2" w:rsidRPr="00037455" w14:paraId="36B18C23" w14:textId="77777777" w:rsidTr="479CAB69">
        <w:tc>
          <w:tcPr>
            <w:tcW w:w="3080" w:type="dxa"/>
            <w:vMerge/>
          </w:tcPr>
          <w:p w14:paraId="56F55AA1" w14:textId="77777777" w:rsidR="00D73BB2" w:rsidRPr="00037455" w:rsidRDefault="00D73BB2" w:rsidP="00D73BB2">
            <w:pPr>
              <w:spacing w:after="0" w:line="240" w:lineRule="auto"/>
              <w:jc w:val="center"/>
              <w:rPr>
                <w:rFonts w:ascii="Arial" w:eastAsia="Calibri" w:hAnsi="Arial" w:cs="Arial"/>
              </w:rPr>
            </w:pPr>
          </w:p>
        </w:tc>
        <w:tc>
          <w:tcPr>
            <w:tcW w:w="3081" w:type="dxa"/>
          </w:tcPr>
          <w:p w14:paraId="1DA2C2BC"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Therapeutic engagement</w:t>
            </w:r>
          </w:p>
        </w:tc>
        <w:tc>
          <w:tcPr>
            <w:tcW w:w="3081" w:type="dxa"/>
          </w:tcPr>
          <w:p w14:paraId="08155D86"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Engaged therapeutically with staff such as discussing their situation/difficulties and showed insight into why they were on observations or in psychiatric care.</w:t>
            </w:r>
          </w:p>
        </w:tc>
      </w:tr>
      <w:tr w:rsidR="00D73BB2" w:rsidRPr="00037455" w14:paraId="759A8AA1" w14:textId="77777777" w:rsidTr="479CAB69">
        <w:tc>
          <w:tcPr>
            <w:tcW w:w="3080" w:type="dxa"/>
            <w:vMerge/>
          </w:tcPr>
          <w:p w14:paraId="5459E5DE" w14:textId="77777777" w:rsidR="00D73BB2" w:rsidRPr="00037455" w:rsidRDefault="00D73BB2" w:rsidP="00D73BB2">
            <w:pPr>
              <w:spacing w:after="0" w:line="240" w:lineRule="auto"/>
              <w:jc w:val="center"/>
              <w:rPr>
                <w:rFonts w:ascii="Arial" w:eastAsia="Calibri" w:hAnsi="Arial" w:cs="Arial"/>
              </w:rPr>
            </w:pPr>
          </w:p>
        </w:tc>
        <w:tc>
          <w:tcPr>
            <w:tcW w:w="3081" w:type="dxa"/>
          </w:tcPr>
          <w:p w14:paraId="17D4569C"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Positive engagement</w:t>
            </w:r>
          </w:p>
        </w:tc>
        <w:tc>
          <w:tcPr>
            <w:tcW w:w="3081" w:type="dxa"/>
          </w:tcPr>
          <w:p w14:paraId="480B53CC"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Engaged positively with staff and peers, engaged in any form of positive activity, attended workshops.</w:t>
            </w:r>
          </w:p>
        </w:tc>
      </w:tr>
      <w:tr w:rsidR="00D73BB2" w:rsidRPr="00037455" w14:paraId="030F1405" w14:textId="77777777" w:rsidTr="479CAB69">
        <w:tc>
          <w:tcPr>
            <w:tcW w:w="3080" w:type="dxa"/>
            <w:vMerge/>
          </w:tcPr>
          <w:p w14:paraId="44C5344E" w14:textId="77777777" w:rsidR="00D73BB2" w:rsidRPr="00037455" w:rsidRDefault="00D73BB2" w:rsidP="00D73BB2">
            <w:pPr>
              <w:spacing w:after="0" w:line="240" w:lineRule="auto"/>
              <w:jc w:val="center"/>
              <w:rPr>
                <w:rFonts w:ascii="Arial" w:eastAsia="Calibri" w:hAnsi="Arial" w:cs="Arial"/>
              </w:rPr>
            </w:pPr>
          </w:p>
        </w:tc>
        <w:tc>
          <w:tcPr>
            <w:tcW w:w="3081" w:type="dxa"/>
          </w:tcPr>
          <w:p w14:paraId="5C746AE0"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Stable presentation</w:t>
            </w:r>
          </w:p>
        </w:tc>
        <w:tc>
          <w:tcPr>
            <w:tcW w:w="3081" w:type="dxa"/>
          </w:tcPr>
          <w:p w14:paraId="79350BB5"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Calm, engaging in their normal routine, accepting diet and fluid, attending to their personal and environmental hygiene.</w:t>
            </w:r>
          </w:p>
        </w:tc>
      </w:tr>
      <w:tr w:rsidR="00D73BB2" w:rsidRPr="00037455" w14:paraId="4547FC37" w14:textId="77777777" w:rsidTr="479CAB69">
        <w:tc>
          <w:tcPr>
            <w:tcW w:w="3080" w:type="dxa"/>
            <w:vMerge w:val="restart"/>
          </w:tcPr>
          <w:p w14:paraId="747FC1A1"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DISENGAGEMENT</w:t>
            </w:r>
          </w:p>
        </w:tc>
        <w:tc>
          <w:tcPr>
            <w:tcW w:w="3081" w:type="dxa"/>
          </w:tcPr>
          <w:p w14:paraId="64343812"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Non-compliance with care</w:t>
            </w:r>
          </w:p>
        </w:tc>
        <w:tc>
          <w:tcPr>
            <w:tcW w:w="3081" w:type="dxa"/>
          </w:tcPr>
          <w:p w14:paraId="425801C0"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Not accepting their medication or working towards their personal treatment goals.</w:t>
            </w:r>
          </w:p>
        </w:tc>
      </w:tr>
      <w:tr w:rsidR="00D73BB2" w:rsidRPr="00037455" w14:paraId="0BF61222" w14:textId="77777777" w:rsidTr="479CAB69">
        <w:tc>
          <w:tcPr>
            <w:tcW w:w="3080" w:type="dxa"/>
            <w:vMerge/>
          </w:tcPr>
          <w:p w14:paraId="75A39F2C" w14:textId="77777777" w:rsidR="00D73BB2" w:rsidRPr="00037455" w:rsidRDefault="00D73BB2" w:rsidP="00D73BB2">
            <w:pPr>
              <w:spacing w:after="0" w:line="240" w:lineRule="auto"/>
              <w:jc w:val="center"/>
              <w:rPr>
                <w:rFonts w:ascii="Arial" w:eastAsia="Calibri" w:hAnsi="Arial" w:cs="Arial"/>
              </w:rPr>
            </w:pPr>
          </w:p>
        </w:tc>
        <w:tc>
          <w:tcPr>
            <w:tcW w:w="3081" w:type="dxa"/>
          </w:tcPr>
          <w:p w14:paraId="211E48FB"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Hopelessness </w:t>
            </w:r>
          </w:p>
        </w:tc>
        <w:tc>
          <w:tcPr>
            <w:tcW w:w="3081" w:type="dxa"/>
          </w:tcPr>
          <w:p w14:paraId="21E2918A"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Displaying or communicating no hope for the future, despair, and low self-worth.</w:t>
            </w:r>
          </w:p>
        </w:tc>
      </w:tr>
      <w:tr w:rsidR="00D73BB2" w:rsidRPr="00037455" w14:paraId="5D1E8A66" w14:textId="77777777" w:rsidTr="479CAB69">
        <w:tc>
          <w:tcPr>
            <w:tcW w:w="3080" w:type="dxa"/>
            <w:vMerge/>
          </w:tcPr>
          <w:p w14:paraId="7A226243" w14:textId="77777777" w:rsidR="00D73BB2" w:rsidRPr="00037455" w:rsidRDefault="00D73BB2" w:rsidP="00D73BB2">
            <w:pPr>
              <w:spacing w:after="0" w:line="240" w:lineRule="auto"/>
              <w:jc w:val="center"/>
              <w:rPr>
                <w:rFonts w:ascii="Arial" w:eastAsia="Calibri" w:hAnsi="Arial" w:cs="Arial"/>
              </w:rPr>
            </w:pPr>
          </w:p>
        </w:tc>
        <w:tc>
          <w:tcPr>
            <w:tcW w:w="3081" w:type="dxa"/>
          </w:tcPr>
          <w:p w14:paraId="1420A239"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Disengaged</w:t>
            </w:r>
          </w:p>
        </w:tc>
        <w:tc>
          <w:tcPr>
            <w:tcW w:w="3081" w:type="dxa"/>
          </w:tcPr>
          <w:p w14:paraId="42FC1E2D" w14:textId="2B7BC827" w:rsidR="00D73BB2" w:rsidRPr="00037455" w:rsidRDefault="00D73BB2" w:rsidP="00D73BB2">
            <w:pPr>
              <w:spacing w:after="0" w:line="240" w:lineRule="auto"/>
              <w:rPr>
                <w:rFonts w:ascii="Arial" w:eastAsia="Calibri" w:hAnsi="Arial" w:cs="Arial"/>
              </w:rPr>
            </w:pPr>
            <w:r w:rsidRPr="00037455">
              <w:rPr>
                <w:rFonts w:ascii="Arial" w:eastAsia="Calibri" w:hAnsi="Arial" w:cs="Arial"/>
              </w:rPr>
              <w:t xml:space="preserve">Avoidance of or disengagement from staff, </w:t>
            </w:r>
            <w:r w:rsidR="2E032BEF" w:rsidRPr="00037455">
              <w:rPr>
                <w:rFonts w:ascii="Arial" w:eastAsia="Calibri" w:hAnsi="Arial" w:cs="Arial"/>
              </w:rPr>
              <w:t>peers,</w:t>
            </w:r>
            <w:r w:rsidRPr="00037455">
              <w:rPr>
                <w:rFonts w:ascii="Arial" w:eastAsia="Calibri" w:hAnsi="Arial" w:cs="Arial"/>
              </w:rPr>
              <w:t xml:space="preserve"> or activities that the patient usually engages in, non-compliance with diet/fluid or hygiene. </w:t>
            </w:r>
          </w:p>
        </w:tc>
      </w:tr>
      <w:tr w:rsidR="00D73BB2" w:rsidRPr="00037455" w14:paraId="0167C509" w14:textId="77777777" w:rsidTr="479CAB69">
        <w:tc>
          <w:tcPr>
            <w:tcW w:w="3080" w:type="dxa"/>
            <w:vMerge w:val="restart"/>
          </w:tcPr>
          <w:p w14:paraId="77B05407"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NEGATIVE BEHAVIOURS</w:t>
            </w:r>
          </w:p>
        </w:tc>
        <w:tc>
          <w:tcPr>
            <w:tcW w:w="3081" w:type="dxa"/>
          </w:tcPr>
          <w:p w14:paraId="42947CBD"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Bullying </w:t>
            </w:r>
          </w:p>
        </w:tc>
        <w:tc>
          <w:tcPr>
            <w:tcW w:w="3081" w:type="dxa"/>
          </w:tcPr>
          <w:p w14:paraId="55824396"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Influencing someone else’s behaviour, intimidation.</w:t>
            </w:r>
          </w:p>
        </w:tc>
      </w:tr>
      <w:tr w:rsidR="00D73BB2" w:rsidRPr="00037455" w14:paraId="6C3FFFD6" w14:textId="77777777" w:rsidTr="479CAB69">
        <w:tc>
          <w:tcPr>
            <w:tcW w:w="3080" w:type="dxa"/>
            <w:vMerge/>
          </w:tcPr>
          <w:p w14:paraId="04FEA132" w14:textId="77777777" w:rsidR="00D73BB2" w:rsidRPr="00037455" w:rsidRDefault="00D73BB2" w:rsidP="00D73BB2">
            <w:pPr>
              <w:spacing w:after="0" w:line="240" w:lineRule="auto"/>
              <w:jc w:val="center"/>
              <w:rPr>
                <w:rFonts w:ascii="Arial" w:eastAsia="Calibri" w:hAnsi="Arial" w:cs="Arial"/>
              </w:rPr>
            </w:pPr>
          </w:p>
        </w:tc>
        <w:tc>
          <w:tcPr>
            <w:tcW w:w="3081" w:type="dxa"/>
          </w:tcPr>
          <w:p w14:paraId="377AB41D"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Grooming</w:t>
            </w:r>
          </w:p>
        </w:tc>
        <w:tc>
          <w:tcPr>
            <w:tcW w:w="3081" w:type="dxa"/>
          </w:tcPr>
          <w:p w14:paraId="795C7D4E"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To prepare someone to engage in a particular activity, to influence or manipulate someone else’s actions.</w:t>
            </w:r>
          </w:p>
        </w:tc>
      </w:tr>
      <w:tr w:rsidR="00D73BB2" w:rsidRPr="00037455" w14:paraId="3DF8688F" w14:textId="77777777" w:rsidTr="479CAB69">
        <w:tc>
          <w:tcPr>
            <w:tcW w:w="3080" w:type="dxa"/>
            <w:vMerge/>
          </w:tcPr>
          <w:p w14:paraId="6E46A129" w14:textId="77777777" w:rsidR="00D73BB2" w:rsidRPr="00037455" w:rsidRDefault="00D73BB2" w:rsidP="00D73BB2">
            <w:pPr>
              <w:spacing w:after="0" w:line="240" w:lineRule="auto"/>
              <w:jc w:val="center"/>
              <w:rPr>
                <w:rFonts w:ascii="Arial" w:eastAsia="Calibri" w:hAnsi="Arial" w:cs="Arial"/>
              </w:rPr>
            </w:pPr>
          </w:p>
        </w:tc>
        <w:tc>
          <w:tcPr>
            <w:tcW w:w="3081" w:type="dxa"/>
          </w:tcPr>
          <w:p w14:paraId="26A19BCE"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Subversion</w:t>
            </w:r>
          </w:p>
        </w:tc>
        <w:tc>
          <w:tcPr>
            <w:tcW w:w="3081" w:type="dxa"/>
          </w:tcPr>
          <w:p w14:paraId="20E2F5B2"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Not complying with the rules and procedures such as engaging in substance misuse, attempting to abscond, and swapping possessions.</w:t>
            </w:r>
          </w:p>
        </w:tc>
      </w:tr>
      <w:tr w:rsidR="00D73BB2" w:rsidRPr="00037455" w14:paraId="4DE4629E" w14:textId="77777777" w:rsidTr="479CAB69">
        <w:tc>
          <w:tcPr>
            <w:tcW w:w="3080" w:type="dxa"/>
            <w:vMerge/>
          </w:tcPr>
          <w:p w14:paraId="7DD006F1" w14:textId="77777777" w:rsidR="00D73BB2" w:rsidRPr="00037455" w:rsidRDefault="00D73BB2" w:rsidP="00D73BB2">
            <w:pPr>
              <w:spacing w:after="0" w:line="240" w:lineRule="auto"/>
              <w:jc w:val="center"/>
              <w:rPr>
                <w:rFonts w:ascii="Arial" w:eastAsia="Calibri" w:hAnsi="Arial" w:cs="Arial"/>
              </w:rPr>
            </w:pPr>
          </w:p>
        </w:tc>
        <w:tc>
          <w:tcPr>
            <w:tcW w:w="3081" w:type="dxa"/>
          </w:tcPr>
          <w:p w14:paraId="30A75951"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Active Resistance</w:t>
            </w:r>
          </w:p>
        </w:tc>
        <w:tc>
          <w:tcPr>
            <w:tcW w:w="3081" w:type="dxa"/>
          </w:tcPr>
          <w:p w14:paraId="1F1A4561"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Communicated or demonstrated no intention of wanting to become well or move on that.</w:t>
            </w:r>
          </w:p>
        </w:tc>
      </w:tr>
      <w:tr w:rsidR="00D73BB2" w:rsidRPr="00037455" w14:paraId="06A71A0E" w14:textId="77777777" w:rsidTr="479CAB69">
        <w:tc>
          <w:tcPr>
            <w:tcW w:w="3080" w:type="dxa"/>
            <w:vMerge w:val="restart"/>
          </w:tcPr>
          <w:p w14:paraId="4DA83312"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SELF-HARM/SUICIDE</w:t>
            </w:r>
          </w:p>
        </w:tc>
        <w:tc>
          <w:tcPr>
            <w:tcW w:w="3081" w:type="dxa"/>
          </w:tcPr>
          <w:p w14:paraId="48BC140D"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Expressed suicidal thoughts</w:t>
            </w:r>
          </w:p>
        </w:tc>
        <w:tc>
          <w:tcPr>
            <w:tcW w:w="3081" w:type="dxa"/>
          </w:tcPr>
          <w:p w14:paraId="725A20BE"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 xml:space="preserve">Communicated suicidal thoughts </w:t>
            </w:r>
          </w:p>
        </w:tc>
      </w:tr>
      <w:tr w:rsidR="00D73BB2" w:rsidRPr="00037455" w14:paraId="4DA81E83" w14:textId="77777777" w:rsidTr="479CAB69">
        <w:tc>
          <w:tcPr>
            <w:tcW w:w="3080" w:type="dxa"/>
            <w:vMerge/>
          </w:tcPr>
          <w:p w14:paraId="539F3678" w14:textId="77777777" w:rsidR="00D73BB2" w:rsidRPr="00037455" w:rsidRDefault="00D73BB2" w:rsidP="00D73BB2">
            <w:pPr>
              <w:spacing w:after="0" w:line="240" w:lineRule="auto"/>
              <w:jc w:val="center"/>
              <w:rPr>
                <w:rFonts w:ascii="Arial" w:eastAsia="Calibri" w:hAnsi="Arial" w:cs="Arial"/>
              </w:rPr>
            </w:pPr>
          </w:p>
        </w:tc>
        <w:tc>
          <w:tcPr>
            <w:tcW w:w="3081" w:type="dxa"/>
          </w:tcPr>
          <w:p w14:paraId="1DF979F4"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Expressed thoughts of self-harm</w:t>
            </w:r>
          </w:p>
        </w:tc>
        <w:tc>
          <w:tcPr>
            <w:tcW w:w="3081" w:type="dxa"/>
          </w:tcPr>
          <w:p w14:paraId="06C84FC0"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 xml:space="preserve">Communicated thoughts or ideas of self-harm </w:t>
            </w:r>
          </w:p>
        </w:tc>
      </w:tr>
      <w:tr w:rsidR="00D73BB2" w:rsidRPr="00037455" w14:paraId="07B1CB87" w14:textId="77777777" w:rsidTr="479CAB69">
        <w:tc>
          <w:tcPr>
            <w:tcW w:w="3080" w:type="dxa"/>
            <w:vMerge/>
          </w:tcPr>
          <w:p w14:paraId="45A77669" w14:textId="77777777" w:rsidR="00D73BB2" w:rsidRPr="00037455" w:rsidRDefault="00D73BB2" w:rsidP="00D73BB2">
            <w:pPr>
              <w:spacing w:after="0" w:line="240" w:lineRule="auto"/>
              <w:jc w:val="center"/>
              <w:rPr>
                <w:rFonts w:ascii="Arial" w:eastAsia="Calibri" w:hAnsi="Arial" w:cs="Arial"/>
              </w:rPr>
            </w:pPr>
          </w:p>
        </w:tc>
        <w:tc>
          <w:tcPr>
            <w:tcW w:w="3081" w:type="dxa"/>
          </w:tcPr>
          <w:p w14:paraId="4476666C"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Actual/Attempted self-harm </w:t>
            </w:r>
          </w:p>
        </w:tc>
        <w:tc>
          <w:tcPr>
            <w:tcW w:w="3081" w:type="dxa"/>
          </w:tcPr>
          <w:p w14:paraId="0D4413A1"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Engaged or attempted any form of self-harm including hitting body parts against the wall</w:t>
            </w:r>
          </w:p>
        </w:tc>
      </w:tr>
      <w:tr w:rsidR="00D73BB2" w:rsidRPr="00037455" w14:paraId="25E13FE6" w14:textId="77777777" w:rsidTr="479CAB69">
        <w:tc>
          <w:tcPr>
            <w:tcW w:w="3080" w:type="dxa"/>
            <w:vMerge/>
          </w:tcPr>
          <w:p w14:paraId="4AD9AAD2" w14:textId="77777777" w:rsidR="00D73BB2" w:rsidRPr="00037455" w:rsidRDefault="00D73BB2" w:rsidP="00D73BB2">
            <w:pPr>
              <w:spacing w:after="0" w:line="240" w:lineRule="auto"/>
              <w:jc w:val="center"/>
              <w:rPr>
                <w:rFonts w:ascii="Arial" w:eastAsia="Calibri" w:hAnsi="Arial" w:cs="Arial"/>
              </w:rPr>
            </w:pPr>
          </w:p>
        </w:tc>
        <w:tc>
          <w:tcPr>
            <w:tcW w:w="3081" w:type="dxa"/>
          </w:tcPr>
          <w:p w14:paraId="1B7B1DA6"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Facilitating self-harm</w:t>
            </w:r>
          </w:p>
        </w:tc>
        <w:tc>
          <w:tcPr>
            <w:tcW w:w="3081" w:type="dxa"/>
          </w:tcPr>
          <w:p w14:paraId="5D2D173C"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Actions that will help them to self-harm such as obtaining objects to self-harm with, hiding body parts from staff in order to self-harm on, potentially refusing diet and fluid in order to harm self.</w:t>
            </w:r>
          </w:p>
        </w:tc>
      </w:tr>
      <w:tr w:rsidR="00D73BB2" w:rsidRPr="00037455" w14:paraId="2BA32316" w14:textId="77777777" w:rsidTr="479CAB69">
        <w:tc>
          <w:tcPr>
            <w:tcW w:w="3080" w:type="dxa"/>
            <w:vMerge/>
          </w:tcPr>
          <w:p w14:paraId="4D5D31FF" w14:textId="77777777" w:rsidR="00D73BB2" w:rsidRPr="00037455" w:rsidRDefault="00D73BB2" w:rsidP="00D73BB2">
            <w:pPr>
              <w:spacing w:after="0" w:line="240" w:lineRule="auto"/>
              <w:jc w:val="center"/>
              <w:rPr>
                <w:rFonts w:ascii="Arial" w:eastAsia="Calibri" w:hAnsi="Arial" w:cs="Arial"/>
              </w:rPr>
            </w:pPr>
          </w:p>
        </w:tc>
        <w:tc>
          <w:tcPr>
            <w:tcW w:w="3081" w:type="dxa"/>
          </w:tcPr>
          <w:p w14:paraId="0B53DC81"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Facilitating suicide </w:t>
            </w:r>
          </w:p>
        </w:tc>
        <w:tc>
          <w:tcPr>
            <w:tcW w:w="3081" w:type="dxa"/>
          </w:tcPr>
          <w:p w14:paraId="2B3F04AD"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Actions that may indicate a build up to a suicide attempt, such selling or giving away possessions, or actions that will help them commit suicide.</w:t>
            </w:r>
          </w:p>
        </w:tc>
      </w:tr>
      <w:tr w:rsidR="00D73BB2" w:rsidRPr="00037455" w14:paraId="734B0726" w14:textId="77777777" w:rsidTr="479CAB69">
        <w:tc>
          <w:tcPr>
            <w:tcW w:w="3080" w:type="dxa"/>
            <w:vMerge w:val="restart"/>
          </w:tcPr>
          <w:p w14:paraId="2C85CC59"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VIOLENCE</w:t>
            </w:r>
          </w:p>
        </w:tc>
        <w:tc>
          <w:tcPr>
            <w:tcW w:w="3081" w:type="dxa"/>
          </w:tcPr>
          <w:p w14:paraId="23FD4581"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Actual/Attempted physical violence</w:t>
            </w:r>
          </w:p>
        </w:tc>
        <w:tc>
          <w:tcPr>
            <w:tcW w:w="3081" w:type="dxa"/>
          </w:tcPr>
          <w:p w14:paraId="4660312B" w14:textId="53CFF57D" w:rsidR="00D73BB2" w:rsidRPr="00037455" w:rsidRDefault="00D73BB2" w:rsidP="00D73BB2">
            <w:pPr>
              <w:spacing w:after="0" w:line="240" w:lineRule="auto"/>
              <w:rPr>
                <w:rFonts w:ascii="Arial" w:eastAsia="Calibri" w:hAnsi="Arial" w:cs="Arial"/>
              </w:rPr>
            </w:pPr>
            <w:r w:rsidRPr="00037455">
              <w:rPr>
                <w:rFonts w:ascii="Arial" w:eastAsia="Calibri" w:hAnsi="Arial" w:cs="Arial"/>
              </w:rPr>
              <w:t xml:space="preserve">Any form of physical violence, such as hitting, </w:t>
            </w:r>
            <w:r w:rsidR="72D2590F" w:rsidRPr="00037455">
              <w:rPr>
                <w:rFonts w:ascii="Arial" w:eastAsia="Calibri" w:hAnsi="Arial" w:cs="Arial"/>
              </w:rPr>
              <w:t>pushing,</w:t>
            </w:r>
            <w:r w:rsidRPr="00037455">
              <w:rPr>
                <w:rFonts w:ascii="Arial" w:eastAsia="Calibri" w:hAnsi="Arial" w:cs="Arial"/>
              </w:rPr>
              <w:t xml:space="preserve"> and swinging at others.</w:t>
            </w:r>
          </w:p>
        </w:tc>
      </w:tr>
      <w:tr w:rsidR="00D73BB2" w:rsidRPr="00037455" w14:paraId="445ED4B0" w14:textId="77777777" w:rsidTr="479CAB69">
        <w:tc>
          <w:tcPr>
            <w:tcW w:w="3080" w:type="dxa"/>
            <w:vMerge/>
          </w:tcPr>
          <w:p w14:paraId="205E366A" w14:textId="77777777" w:rsidR="00D73BB2" w:rsidRPr="00037455" w:rsidRDefault="00D73BB2" w:rsidP="00D73BB2">
            <w:pPr>
              <w:spacing w:after="0" w:line="240" w:lineRule="auto"/>
              <w:jc w:val="center"/>
              <w:rPr>
                <w:rFonts w:ascii="Arial" w:eastAsia="Calibri" w:hAnsi="Arial" w:cs="Arial"/>
              </w:rPr>
            </w:pPr>
          </w:p>
        </w:tc>
        <w:tc>
          <w:tcPr>
            <w:tcW w:w="3081" w:type="dxa"/>
          </w:tcPr>
          <w:p w14:paraId="595A52DA"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Threatening behaviour</w:t>
            </w:r>
          </w:p>
        </w:tc>
        <w:tc>
          <w:tcPr>
            <w:tcW w:w="3081" w:type="dxa"/>
          </w:tcPr>
          <w:p w14:paraId="792966EF"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 xml:space="preserve">Demonstrating hostile or threatening behaviour. This may be verbal or through use of body language. </w:t>
            </w:r>
          </w:p>
        </w:tc>
      </w:tr>
      <w:tr w:rsidR="00D73BB2" w:rsidRPr="00037455" w14:paraId="1A7C6BB2" w14:textId="77777777" w:rsidTr="479CAB69">
        <w:tc>
          <w:tcPr>
            <w:tcW w:w="3080" w:type="dxa"/>
            <w:vMerge/>
          </w:tcPr>
          <w:p w14:paraId="05123324" w14:textId="77777777" w:rsidR="00D73BB2" w:rsidRPr="00037455" w:rsidRDefault="00D73BB2" w:rsidP="00D73BB2">
            <w:pPr>
              <w:spacing w:after="0" w:line="240" w:lineRule="auto"/>
              <w:jc w:val="center"/>
              <w:rPr>
                <w:rFonts w:ascii="Arial" w:eastAsia="Calibri" w:hAnsi="Arial" w:cs="Arial"/>
              </w:rPr>
            </w:pPr>
          </w:p>
        </w:tc>
        <w:tc>
          <w:tcPr>
            <w:tcW w:w="3081" w:type="dxa"/>
          </w:tcPr>
          <w:p w14:paraId="26409F55"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Thoughts of violence</w:t>
            </w:r>
          </w:p>
        </w:tc>
        <w:tc>
          <w:tcPr>
            <w:tcW w:w="3081" w:type="dxa"/>
          </w:tcPr>
          <w:p w14:paraId="182D3CA6"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Communicated plan or intention to harm others</w:t>
            </w:r>
          </w:p>
        </w:tc>
      </w:tr>
      <w:tr w:rsidR="00D73BB2" w:rsidRPr="00037455" w14:paraId="054DBCA7" w14:textId="77777777" w:rsidTr="479CAB69">
        <w:tc>
          <w:tcPr>
            <w:tcW w:w="3080" w:type="dxa"/>
            <w:vMerge/>
          </w:tcPr>
          <w:p w14:paraId="323C58C4" w14:textId="77777777" w:rsidR="00D73BB2" w:rsidRPr="00037455" w:rsidRDefault="00D73BB2" w:rsidP="00D73BB2">
            <w:pPr>
              <w:spacing w:after="0" w:line="240" w:lineRule="auto"/>
              <w:jc w:val="center"/>
              <w:rPr>
                <w:rFonts w:ascii="Arial" w:eastAsia="Calibri" w:hAnsi="Arial" w:cs="Arial"/>
              </w:rPr>
            </w:pPr>
          </w:p>
        </w:tc>
        <w:tc>
          <w:tcPr>
            <w:tcW w:w="3081" w:type="dxa"/>
          </w:tcPr>
          <w:p w14:paraId="50262D85"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p>
        </w:tc>
        <w:tc>
          <w:tcPr>
            <w:tcW w:w="3081" w:type="dxa"/>
          </w:tcPr>
          <w:p w14:paraId="63AD2ABF" w14:textId="77777777" w:rsidR="00D73BB2" w:rsidRPr="00037455" w:rsidRDefault="00D73BB2" w:rsidP="00D73BB2">
            <w:pPr>
              <w:spacing w:after="0" w:line="240" w:lineRule="auto"/>
              <w:rPr>
                <w:rFonts w:ascii="Arial" w:eastAsia="Calibri" w:hAnsi="Arial" w:cs="Arial"/>
              </w:rPr>
            </w:pPr>
          </w:p>
        </w:tc>
      </w:tr>
      <w:tr w:rsidR="00D73BB2" w:rsidRPr="00037455" w14:paraId="2D4E7B10" w14:textId="77777777" w:rsidTr="479CAB69">
        <w:tc>
          <w:tcPr>
            <w:tcW w:w="3080" w:type="dxa"/>
            <w:vMerge/>
          </w:tcPr>
          <w:p w14:paraId="124B0F4A" w14:textId="77777777" w:rsidR="00D73BB2" w:rsidRPr="00037455" w:rsidRDefault="00D73BB2" w:rsidP="00D73BB2">
            <w:pPr>
              <w:spacing w:after="0" w:line="240" w:lineRule="auto"/>
              <w:jc w:val="center"/>
              <w:rPr>
                <w:rFonts w:ascii="Arial" w:eastAsia="Calibri" w:hAnsi="Arial" w:cs="Arial"/>
              </w:rPr>
            </w:pPr>
          </w:p>
        </w:tc>
        <w:tc>
          <w:tcPr>
            <w:tcW w:w="3081" w:type="dxa"/>
          </w:tcPr>
          <w:p w14:paraId="64963B55"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Property damage </w:t>
            </w:r>
          </w:p>
        </w:tc>
        <w:tc>
          <w:tcPr>
            <w:tcW w:w="3081" w:type="dxa"/>
          </w:tcPr>
          <w:p w14:paraId="726F2795" w14:textId="440E7C82" w:rsidR="00D73BB2" w:rsidRPr="00037455" w:rsidRDefault="00D73BB2" w:rsidP="00D73BB2">
            <w:pPr>
              <w:spacing w:after="0" w:line="240" w:lineRule="auto"/>
              <w:rPr>
                <w:rFonts w:ascii="Arial" w:eastAsia="Calibri" w:hAnsi="Arial" w:cs="Arial"/>
              </w:rPr>
            </w:pPr>
            <w:r w:rsidRPr="00037455">
              <w:rPr>
                <w:rFonts w:ascii="Arial" w:eastAsia="Calibri" w:hAnsi="Arial" w:cs="Arial"/>
              </w:rPr>
              <w:t xml:space="preserve">Caused damage to personal, hospital or a </w:t>
            </w:r>
            <w:r w:rsidR="00B52D34" w:rsidRPr="00037455">
              <w:rPr>
                <w:rFonts w:ascii="Arial" w:eastAsia="Calibri" w:hAnsi="Arial" w:cs="Arial"/>
              </w:rPr>
              <w:t>peer’s</w:t>
            </w:r>
            <w:r w:rsidRPr="00037455">
              <w:rPr>
                <w:rFonts w:ascii="Arial" w:eastAsia="Calibri" w:hAnsi="Arial" w:cs="Arial"/>
              </w:rPr>
              <w:t xml:space="preserve"> property, such as a magazine, TV, walls etc.</w:t>
            </w:r>
          </w:p>
        </w:tc>
      </w:tr>
      <w:tr w:rsidR="00D73BB2" w:rsidRPr="00037455" w14:paraId="4C8E228A" w14:textId="77777777" w:rsidTr="479CAB69">
        <w:tc>
          <w:tcPr>
            <w:tcW w:w="3080" w:type="dxa"/>
            <w:vMerge w:val="restart"/>
          </w:tcPr>
          <w:p w14:paraId="36D3D913"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AGITATION</w:t>
            </w:r>
          </w:p>
        </w:tc>
        <w:tc>
          <w:tcPr>
            <w:tcW w:w="3081" w:type="dxa"/>
          </w:tcPr>
          <w:p w14:paraId="783B7395"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Sexually inappropriate behaviour </w:t>
            </w:r>
          </w:p>
        </w:tc>
        <w:tc>
          <w:tcPr>
            <w:tcW w:w="3081" w:type="dxa"/>
          </w:tcPr>
          <w:p w14:paraId="1BCE187D"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Demonstrated verbal or physical sexually inappropriate behaviour.</w:t>
            </w:r>
          </w:p>
        </w:tc>
      </w:tr>
      <w:tr w:rsidR="00D73BB2" w:rsidRPr="00037455" w14:paraId="6776979E" w14:textId="77777777" w:rsidTr="479CAB69">
        <w:tc>
          <w:tcPr>
            <w:tcW w:w="3080" w:type="dxa"/>
            <w:vMerge/>
          </w:tcPr>
          <w:p w14:paraId="03CFEBA4" w14:textId="77777777" w:rsidR="00D73BB2" w:rsidRPr="00037455" w:rsidRDefault="00D73BB2" w:rsidP="00D73BB2">
            <w:pPr>
              <w:spacing w:after="0" w:line="240" w:lineRule="auto"/>
              <w:jc w:val="center"/>
              <w:rPr>
                <w:rFonts w:ascii="Arial" w:eastAsia="Calibri" w:hAnsi="Arial" w:cs="Arial"/>
              </w:rPr>
            </w:pPr>
          </w:p>
        </w:tc>
        <w:tc>
          <w:tcPr>
            <w:tcW w:w="3081" w:type="dxa"/>
          </w:tcPr>
          <w:p w14:paraId="5A8FAE72"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Use of PRN</w:t>
            </w:r>
          </w:p>
        </w:tc>
        <w:tc>
          <w:tcPr>
            <w:tcW w:w="3081" w:type="dxa"/>
          </w:tcPr>
          <w:p w14:paraId="55242A46"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Requested the use of PRN to help to manage their agitation.</w:t>
            </w:r>
          </w:p>
        </w:tc>
      </w:tr>
      <w:tr w:rsidR="00D73BB2" w:rsidRPr="00037455" w14:paraId="011FB0EB" w14:textId="77777777" w:rsidTr="479CAB69">
        <w:tc>
          <w:tcPr>
            <w:tcW w:w="3080" w:type="dxa"/>
            <w:vMerge/>
          </w:tcPr>
          <w:p w14:paraId="4BA38095" w14:textId="77777777" w:rsidR="00D73BB2" w:rsidRPr="00037455" w:rsidRDefault="00D73BB2" w:rsidP="00D73BB2">
            <w:pPr>
              <w:spacing w:after="0" w:line="240" w:lineRule="auto"/>
              <w:jc w:val="center"/>
              <w:rPr>
                <w:rFonts w:ascii="Arial" w:eastAsia="Calibri" w:hAnsi="Arial" w:cs="Arial"/>
              </w:rPr>
            </w:pPr>
          </w:p>
        </w:tc>
        <w:tc>
          <w:tcPr>
            <w:tcW w:w="3081" w:type="dxa"/>
          </w:tcPr>
          <w:p w14:paraId="5A88BB74"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Instability in thoughts</w:t>
            </w:r>
          </w:p>
        </w:tc>
        <w:tc>
          <w:tcPr>
            <w:tcW w:w="3081" w:type="dxa"/>
          </w:tcPr>
          <w:p w14:paraId="4A8C3D7D"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Communicated or demonstrated a sense of feeling threatened or paranoid.</w:t>
            </w:r>
          </w:p>
        </w:tc>
      </w:tr>
      <w:tr w:rsidR="00D73BB2" w:rsidRPr="00037455" w14:paraId="1EAC6D7B" w14:textId="77777777" w:rsidTr="479CAB69">
        <w:tc>
          <w:tcPr>
            <w:tcW w:w="3080" w:type="dxa"/>
            <w:vMerge/>
          </w:tcPr>
          <w:p w14:paraId="37D2C5F1" w14:textId="77777777" w:rsidR="00D73BB2" w:rsidRPr="00037455" w:rsidRDefault="00D73BB2" w:rsidP="00D73BB2">
            <w:pPr>
              <w:spacing w:after="0" w:line="240" w:lineRule="auto"/>
              <w:jc w:val="center"/>
              <w:rPr>
                <w:rFonts w:ascii="Arial" w:eastAsia="Calibri" w:hAnsi="Arial" w:cs="Arial"/>
              </w:rPr>
            </w:pPr>
          </w:p>
        </w:tc>
        <w:tc>
          <w:tcPr>
            <w:tcW w:w="3081" w:type="dxa"/>
          </w:tcPr>
          <w:p w14:paraId="2C008C97"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Instability in behaviour </w:t>
            </w:r>
          </w:p>
        </w:tc>
        <w:tc>
          <w:tcPr>
            <w:tcW w:w="3081" w:type="dxa"/>
          </w:tcPr>
          <w:p w14:paraId="2C1E3A39"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Displayed increased agitation or behaviour which is unpredictable and inconsistent with their normal presentation.</w:t>
            </w:r>
          </w:p>
        </w:tc>
      </w:tr>
      <w:tr w:rsidR="00D73BB2" w:rsidRPr="00037455" w14:paraId="244D9F59" w14:textId="77777777" w:rsidTr="479CAB69">
        <w:tc>
          <w:tcPr>
            <w:tcW w:w="3080" w:type="dxa"/>
            <w:vMerge/>
          </w:tcPr>
          <w:p w14:paraId="57F0DA2E" w14:textId="77777777" w:rsidR="00D73BB2" w:rsidRPr="00037455" w:rsidRDefault="00D73BB2" w:rsidP="00D73BB2">
            <w:pPr>
              <w:spacing w:after="0" w:line="240" w:lineRule="auto"/>
              <w:jc w:val="center"/>
              <w:rPr>
                <w:rFonts w:ascii="Arial" w:eastAsia="Calibri" w:hAnsi="Arial" w:cs="Arial"/>
              </w:rPr>
            </w:pPr>
          </w:p>
        </w:tc>
        <w:tc>
          <w:tcPr>
            <w:tcW w:w="3081" w:type="dxa"/>
          </w:tcPr>
          <w:p w14:paraId="4DEEF006"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r w:rsidRPr="00037455">
              <w:rPr>
                <w:rFonts w:ascii="Arial" w:eastAsia="Calibri" w:hAnsi="Arial" w:cs="Arial"/>
              </w:rPr>
              <w:t xml:space="preserve"> Instability in emotion</w:t>
            </w:r>
          </w:p>
        </w:tc>
        <w:tc>
          <w:tcPr>
            <w:tcW w:w="3081" w:type="dxa"/>
          </w:tcPr>
          <w:p w14:paraId="627B03CC"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Heightened positive or negative emotional state compared to normal presentation, such as feeling low or manic, or a high changeability in mood.</w:t>
            </w:r>
          </w:p>
        </w:tc>
      </w:tr>
      <w:tr w:rsidR="00D73BB2" w:rsidRPr="00037455" w14:paraId="634AD4EF" w14:textId="77777777" w:rsidTr="479CAB69">
        <w:tc>
          <w:tcPr>
            <w:tcW w:w="3080" w:type="dxa"/>
          </w:tcPr>
          <w:p w14:paraId="50E6E4EF"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INDIVIDUAL</w:t>
            </w:r>
          </w:p>
        </w:tc>
        <w:tc>
          <w:tcPr>
            <w:tcW w:w="3081" w:type="dxa"/>
          </w:tcPr>
          <w:p w14:paraId="44E9893A" w14:textId="77777777" w:rsidR="00D73BB2" w:rsidRPr="00037455" w:rsidRDefault="00D73BB2" w:rsidP="00D179CC">
            <w:pPr>
              <w:numPr>
                <w:ilvl w:val="0"/>
                <w:numId w:val="22"/>
              </w:numPr>
              <w:spacing w:after="0" w:line="240" w:lineRule="auto"/>
              <w:ind w:left="322" w:hanging="283"/>
              <w:contextualSpacing/>
              <w:rPr>
                <w:rFonts w:ascii="Arial" w:eastAsia="Calibri" w:hAnsi="Arial" w:cs="Arial"/>
              </w:rPr>
            </w:pPr>
          </w:p>
        </w:tc>
        <w:tc>
          <w:tcPr>
            <w:tcW w:w="3081" w:type="dxa"/>
          </w:tcPr>
          <w:p w14:paraId="4E425F32" w14:textId="77777777" w:rsidR="00D73BB2" w:rsidRPr="00037455" w:rsidRDefault="00D73BB2" w:rsidP="00D73BB2">
            <w:pPr>
              <w:spacing w:after="0" w:line="240" w:lineRule="auto"/>
              <w:rPr>
                <w:rFonts w:ascii="Arial" w:eastAsia="Calibri" w:hAnsi="Arial" w:cs="Arial"/>
              </w:rPr>
            </w:pPr>
            <w:r w:rsidRPr="00037455">
              <w:rPr>
                <w:rFonts w:ascii="Arial" w:eastAsia="Calibri" w:hAnsi="Arial" w:cs="Arial"/>
              </w:rPr>
              <w:t>This space is to include specific relapse indicators or risk factors for the patient that have been observed/need to be monitored.</w:t>
            </w:r>
          </w:p>
        </w:tc>
      </w:tr>
    </w:tbl>
    <w:p w14:paraId="22E2EF4E" w14:textId="642330FE" w:rsidR="00E921C4" w:rsidRPr="00037455" w:rsidRDefault="00E921C4" w:rsidP="007940D9">
      <w:pPr>
        <w:spacing w:after="0" w:line="240" w:lineRule="auto"/>
        <w:jc w:val="both"/>
        <w:rPr>
          <w:rFonts w:ascii="Arial" w:hAnsi="Arial" w:cs="Arial"/>
        </w:rPr>
      </w:pPr>
    </w:p>
    <w:p w14:paraId="6BAF3ACF" w14:textId="77777777" w:rsidR="00862D84" w:rsidRPr="00037455" w:rsidRDefault="00862D84" w:rsidP="621A7AA8">
      <w:pPr>
        <w:widowControl w:val="0"/>
        <w:spacing w:after="200" w:line="276" w:lineRule="auto"/>
        <w:rPr>
          <w:rFonts w:ascii="Arial" w:hAnsi="Arial" w:cs="Arial"/>
          <w:b/>
          <w:bCs/>
          <w:color w:val="000000" w:themeColor="text1"/>
          <w:lang w:val="en"/>
        </w:rPr>
      </w:pPr>
    </w:p>
    <w:p w14:paraId="337DD952" w14:textId="77777777" w:rsidR="00862D84" w:rsidRPr="00037455" w:rsidRDefault="00862D84" w:rsidP="621A7AA8">
      <w:pPr>
        <w:widowControl w:val="0"/>
        <w:spacing w:after="200" w:line="276" w:lineRule="auto"/>
        <w:rPr>
          <w:rFonts w:ascii="Arial" w:hAnsi="Arial" w:cs="Arial"/>
          <w:b/>
          <w:bCs/>
          <w:color w:val="000000" w:themeColor="text1"/>
          <w:lang w:val="en"/>
        </w:rPr>
      </w:pPr>
    </w:p>
    <w:p w14:paraId="6B6076F6" w14:textId="77777777" w:rsidR="00862D84" w:rsidRPr="00037455" w:rsidRDefault="00862D84" w:rsidP="621A7AA8">
      <w:pPr>
        <w:widowControl w:val="0"/>
        <w:spacing w:after="200" w:line="276" w:lineRule="auto"/>
        <w:rPr>
          <w:rFonts w:ascii="Arial" w:hAnsi="Arial" w:cs="Arial"/>
          <w:b/>
          <w:bCs/>
          <w:color w:val="000000" w:themeColor="text1"/>
          <w:lang w:val="en"/>
        </w:rPr>
      </w:pPr>
    </w:p>
    <w:p w14:paraId="70C0BA9D" w14:textId="77777777" w:rsidR="00862D84" w:rsidRPr="00037455" w:rsidRDefault="00862D84" w:rsidP="621A7AA8">
      <w:pPr>
        <w:widowControl w:val="0"/>
        <w:spacing w:after="200" w:line="276" w:lineRule="auto"/>
        <w:rPr>
          <w:rFonts w:ascii="Arial" w:hAnsi="Arial" w:cs="Arial"/>
          <w:b/>
          <w:bCs/>
          <w:color w:val="000000" w:themeColor="text1"/>
          <w:lang w:val="en"/>
        </w:rPr>
      </w:pPr>
    </w:p>
    <w:p w14:paraId="78DE185B" w14:textId="77777777" w:rsidR="00862D84" w:rsidRPr="00037455" w:rsidRDefault="00862D84" w:rsidP="621A7AA8">
      <w:pPr>
        <w:widowControl w:val="0"/>
        <w:spacing w:after="200" w:line="276" w:lineRule="auto"/>
        <w:rPr>
          <w:rFonts w:ascii="Arial" w:hAnsi="Arial" w:cs="Arial"/>
          <w:b/>
          <w:bCs/>
          <w:color w:val="000000" w:themeColor="text1"/>
          <w:lang w:val="en"/>
        </w:rPr>
      </w:pPr>
    </w:p>
    <w:p w14:paraId="2A4636BF" w14:textId="77777777" w:rsidR="00862D84" w:rsidRPr="00037455" w:rsidRDefault="00862D84" w:rsidP="621A7AA8">
      <w:pPr>
        <w:widowControl w:val="0"/>
        <w:spacing w:after="200" w:line="276" w:lineRule="auto"/>
        <w:rPr>
          <w:rFonts w:ascii="Arial" w:hAnsi="Arial" w:cs="Arial"/>
          <w:b/>
          <w:bCs/>
          <w:color w:val="000000" w:themeColor="text1"/>
          <w:lang w:val="en"/>
        </w:rPr>
      </w:pPr>
    </w:p>
    <w:p w14:paraId="6F8B7B3A" w14:textId="77777777" w:rsidR="00862D84" w:rsidRPr="00037455" w:rsidRDefault="00862D84" w:rsidP="621A7AA8">
      <w:pPr>
        <w:widowControl w:val="0"/>
        <w:spacing w:after="200" w:line="276" w:lineRule="auto"/>
        <w:rPr>
          <w:rFonts w:ascii="Arial" w:hAnsi="Arial" w:cs="Arial"/>
          <w:b/>
          <w:bCs/>
          <w:color w:val="000000" w:themeColor="text1"/>
          <w:lang w:val="en"/>
        </w:rPr>
      </w:pPr>
    </w:p>
    <w:p w14:paraId="7A949193" w14:textId="77777777" w:rsidR="00862D84" w:rsidRPr="00037455" w:rsidRDefault="00862D84" w:rsidP="621A7AA8">
      <w:pPr>
        <w:widowControl w:val="0"/>
        <w:spacing w:after="200" w:line="276" w:lineRule="auto"/>
        <w:rPr>
          <w:rFonts w:ascii="Arial" w:hAnsi="Arial" w:cs="Arial"/>
          <w:b/>
          <w:bCs/>
          <w:color w:val="000000" w:themeColor="text1"/>
          <w:lang w:val="en"/>
        </w:rPr>
      </w:pPr>
    </w:p>
    <w:p w14:paraId="116CD050" w14:textId="7DBD9EAE" w:rsidR="55A3B87F" w:rsidRDefault="55A3B87F" w:rsidP="55A3B87F">
      <w:pPr>
        <w:widowControl w:val="0"/>
        <w:spacing w:after="200" w:line="276" w:lineRule="auto"/>
        <w:rPr>
          <w:rFonts w:ascii="Arial" w:hAnsi="Arial" w:cs="Arial"/>
          <w:b/>
          <w:bCs/>
          <w:color w:val="000000" w:themeColor="text1"/>
          <w:lang w:val="en"/>
        </w:rPr>
      </w:pPr>
    </w:p>
    <w:p w14:paraId="460DC3E1" w14:textId="77777777" w:rsidR="00FB2014" w:rsidRDefault="00FB2014" w:rsidP="55A3B87F">
      <w:pPr>
        <w:widowControl w:val="0"/>
        <w:spacing w:after="200" w:line="276" w:lineRule="auto"/>
        <w:rPr>
          <w:rFonts w:ascii="Arial" w:hAnsi="Arial" w:cs="Arial"/>
          <w:b/>
          <w:bCs/>
          <w:color w:val="000000" w:themeColor="text1"/>
          <w:lang w:val="en"/>
        </w:rPr>
      </w:pPr>
    </w:p>
    <w:p w14:paraId="633579D0" w14:textId="77777777" w:rsidR="0099746C" w:rsidRDefault="0099746C" w:rsidP="55A3B87F">
      <w:pPr>
        <w:widowControl w:val="0"/>
        <w:spacing w:after="200" w:line="276" w:lineRule="auto"/>
        <w:rPr>
          <w:rFonts w:ascii="Arial" w:hAnsi="Arial" w:cs="Arial"/>
          <w:b/>
          <w:bCs/>
          <w:color w:val="000000" w:themeColor="text1"/>
          <w:lang w:val="en"/>
        </w:rPr>
      </w:pPr>
    </w:p>
    <w:p w14:paraId="2D6D61F3" w14:textId="77777777" w:rsidR="0099746C" w:rsidRDefault="0099746C" w:rsidP="55A3B87F">
      <w:pPr>
        <w:widowControl w:val="0"/>
        <w:spacing w:after="200" w:line="276" w:lineRule="auto"/>
        <w:rPr>
          <w:rFonts w:ascii="Arial" w:hAnsi="Arial" w:cs="Arial"/>
          <w:b/>
          <w:bCs/>
          <w:color w:val="000000" w:themeColor="text1"/>
          <w:lang w:val="en"/>
        </w:rPr>
      </w:pPr>
    </w:p>
    <w:p w14:paraId="58B4C946" w14:textId="3FBE99E6" w:rsidR="2401D6FD" w:rsidRPr="00037455" w:rsidRDefault="2401D6FD" w:rsidP="621A7AA8">
      <w:pPr>
        <w:widowControl w:val="0"/>
        <w:spacing w:after="200" w:line="276" w:lineRule="auto"/>
        <w:rPr>
          <w:rFonts w:ascii="Arial" w:hAnsi="Arial" w:cs="Arial"/>
          <w:b/>
          <w:bCs/>
          <w:color w:val="000000" w:themeColor="text1"/>
          <w:lang w:val="en"/>
        </w:rPr>
      </w:pPr>
      <w:r w:rsidRPr="00037455">
        <w:rPr>
          <w:rFonts w:ascii="Arial" w:hAnsi="Arial" w:cs="Arial"/>
          <w:b/>
          <w:bCs/>
          <w:color w:val="000000" w:themeColor="text1"/>
          <w:lang w:val="en"/>
        </w:rPr>
        <w:t xml:space="preserve">Appendix </w:t>
      </w:r>
      <w:r w:rsidR="30202DC6" w:rsidRPr="00037455">
        <w:rPr>
          <w:rFonts w:ascii="Arial" w:hAnsi="Arial" w:cs="Arial"/>
          <w:b/>
          <w:bCs/>
          <w:color w:val="000000" w:themeColor="text1"/>
          <w:lang w:val="en"/>
        </w:rPr>
        <w:t>3</w:t>
      </w:r>
      <w:r w:rsidRPr="00037455">
        <w:rPr>
          <w:rFonts w:ascii="Arial" w:hAnsi="Arial" w:cs="Arial"/>
          <w:b/>
          <w:bCs/>
          <w:color w:val="000000" w:themeColor="text1"/>
          <w:lang w:val="en"/>
        </w:rPr>
        <w:t xml:space="preserve">                                                                    </w:t>
      </w:r>
      <w:r w:rsidRPr="00037455">
        <w:rPr>
          <w:rFonts w:ascii="Arial" w:hAnsi="Arial" w:cs="Arial"/>
          <w:color w:val="000000" w:themeColor="text1"/>
        </w:rPr>
        <w:t xml:space="preserve"> </w:t>
      </w:r>
    </w:p>
    <w:p w14:paraId="7C88E87B" w14:textId="77777777" w:rsidR="2401D6FD" w:rsidRPr="00037455" w:rsidRDefault="2401D6FD" w:rsidP="621A7AA8">
      <w:pPr>
        <w:rPr>
          <w:rFonts w:ascii="Arial" w:hAnsi="Arial" w:cs="Arial"/>
          <w:b/>
          <w:bCs/>
          <w:color w:val="000000" w:themeColor="text1"/>
          <w:u w:val="single"/>
        </w:rPr>
      </w:pPr>
      <w:r w:rsidRPr="00037455">
        <w:rPr>
          <w:rFonts w:ascii="Arial" w:hAnsi="Arial" w:cs="Arial"/>
          <w:b/>
          <w:bCs/>
          <w:color w:val="000000" w:themeColor="text1"/>
          <w:u w:val="single"/>
        </w:rPr>
        <w:t xml:space="preserve">Observation Record Sheet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790"/>
        <w:gridCol w:w="4110"/>
        <w:gridCol w:w="1682"/>
        <w:gridCol w:w="1267"/>
      </w:tblGrid>
      <w:tr w:rsidR="621A7AA8" w:rsidRPr="00037455" w14:paraId="331C9512" w14:textId="77777777" w:rsidTr="55A3B87F">
        <w:trPr>
          <w:trHeight w:val="300"/>
          <w:jc w:val="center"/>
        </w:trPr>
        <w:tc>
          <w:tcPr>
            <w:tcW w:w="9016" w:type="dxa"/>
            <w:gridSpan w:val="5"/>
          </w:tcPr>
          <w:p w14:paraId="622D7E2B" w14:textId="77777777" w:rsidR="621A7AA8" w:rsidRPr="00037455" w:rsidRDefault="621A7AA8" w:rsidP="621A7AA8">
            <w:pPr>
              <w:rPr>
                <w:rFonts w:ascii="Arial" w:hAnsi="Arial" w:cs="Arial"/>
                <w:b/>
                <w:bCs/>
                <w:color w:val="000000" w:themeColor="text1"/>
              </w:rPr>
            </w:pPr>
            <w:r w:rsidRPr="00037455">
              <w:rPr>
                <w:rFonts w:ascii="Arial" w:hAnsi="Arial" w:cs="Arial"/>
                <w:b/>
                <w:bCs/>
                <w:color w:val="000000" w:themeColor="text1"/>
              </w:rPr>
              <w:t>Service users Name:                                                                                   Primary Nurse:</w:t>
            </w:r>
          </w:p>
        </w:tc>
      </w:tr>
      <w:tr w:rsidR="621A7AA8" w:rsidRPr="00037455" w14:paraId="04730C88" w14:textId="77777777" w:rsidTr="55A3B87F">
        <w:trPr>
          <w:trHeight w:val="300"/>
          <w:jc w:val="center"/>
        </w:trPr>
        <w:tc>
          <w:tcPr>
            <w:tcW w:w="9016" w:type="dxa"/>
            <w:gridSpan w:val="5"/>
          </w:tcPr>
          <w:p w14:paraId="5C5B7471" w14:textId="77777777" w:rsidR="621A7AA8" w:rsidRPr="00037455" w:rsidRDefault="621A7AA8" w:rsidP="621A7AA8">
            <w:pPr>
              <w:rPr>
                <w:rFonts w:ascii="Arial" w:hAnsi="Arial" w:cs="Arial"/>
                <w:b/>
                <w:bCs/>
                <w:color w:val="000000" w:themeColor="text1"/>
              </w:rPr>
            </w:pPr>
            <w:r w:rsidRPr="00037455">
              <w:rPr>
                <w:rFonts w:ascii="Arial" w:hAnsi="Arial" w:cs="Arial"/>
                <w:b/>
                <w:bCs/>
                <w:color w:val="000000" w:themeColor="text1"/>
              </w:rPr>
              <w:t>Consultant:                                                                                         RIO Number:</w:t>
            </w:r>
          </w:p>
          <w:p w14:paraId="7FBE2EDD" w14:textId="77777777" w:rsidR="621A7AA8" w:rsidRPr="00037455" w:rsidRDefault="621A7AA8" w:rsidP="621A7AA8">
            <w:pPr>
              <w:rPr>
                <w:rFonts w:ascii="Arial" w:hAnsi="Arial" w:cs="Arial"/>
                <w:b/>
                <w:bCs/>
                <w:color w:val="000000" w:themeColor="text1"/>
                <w:u w:val="single"/>
              </w:rPr>
            </w:pPr>
          </w:p>
        </w:tc>
      </w:tr>
      <w:tr w:rsidR="621A7AA8" w:rsidRPr="00037455" w14:paraId="5D050EB4" w14:textId="77777777" w:rsidTr="55A3B87F">
        <w:trPr>
          <w:trHeight w:val="300"/>
          <w:jc w:val="center"/>
        </w:trPr>
        <w:tc>
          <w:tcPr>
            <w:tcW w:w="9016" w:type="dxa"/>
            <w:gridSpan w:val="5"/>
          </w:tcPr>
          <w:p w14:paraId="3D306CE1" w14:textId="77777777" w:rsidR="621A7AA8" w:rsidRPr="00037455" w:rsidRDefault="621A7AA8" w:rsidP="621A7AA8">
            <w:pPr>
              <w:rPr>
                <w:rFonts w:ascii="Arial" w:hAnsi="Arial" w:cs="Arial"/>
                <w:b/>
                <w:bCs/>
                <w:color w:val="000000" w:themeColor="text1"/>
              </w:rPr>
            </w:pPr>
            <w:r w:rsidRPr="00037455">
              <w:rPr>
                <w:rFonts w:ascii="Arial" w:hAnsi="Arial" w:cs="Arial"/>
                <w:b/>
                <w:bCs/>
                <w:color w:val="000000" w:themeColor="text1"/>
              </w:rPr>
              <w:t>Date &amp; Time Observation commenced:</w:t>
            </w:r>
          </w:p>
        </w:tc>
      </w:tr>
      <w:tr w:rsidR="621A7AA8" w:rsidRPr="00037455" w14:paraId="2949B23D" w14:textId="77777777" w:rsidTr="55A3B87F">
        <w:trPr>
          <w:trHeight w:val="300"/>
          <w:jc w:val="center"/>
        </w:trPr>
        <w:tc>
          <w:tcPr>
            <w:tcW w:w="9016" w:type="dxa"/>
            <w:gridSpan w:val="5"/>
          </w:tcPr>
          <w:p w14:paraId="3BBF3B1D" w14:textId="77777777" w:rsidR="621A7AA8" w:rsidRPr="00037455" w:rsidRDefault="621A7AA8" w:rsidP="621A7AA8">
            <w:pPr>
              <w:pStyle w:val="Heading1"/>
              <w:rPr>
                <w:color w:val="000000" w:themeColor="text1"/>
                <w:sz w:val="22"/>
                <w:szCs w:val="22"/>
              </w:rPr>
            </w:pPr>
            <w:r w:rsidRPr="00037455">
              <w:rPr>
                <w:color w:val="000000" w:themeColor="text1"/>
                <w:sz w:val="22"/>
                <w:szCs w:val="22"/>
              </w:rPr>
              <w:t xml:space="preserve">Level of Observation: </w:t>
            </w:r>
          </w:p>
        </w:tc>
      </w:tr>
      <w:tr w:rsidR="621A7AA8" w:rsidRPr="00037455" w14:paraId="7B5A9119" w14:textId="77777777" w:rsidTr="55A3B87F">
        <w:trPr>
          <w:trHeight w:val="300"/>
          <w:jc w:val="center"/>
        </w:trPr>
        <w:tc>
          <w:tcPr>
            <w:tcW w:w="9016" w:type="dxa"/>
            <w:gridSpan w:val="5"/>
            <w:tcBorders>
              <w:bottom w:val="single" w:sz="4" w:space="0" w:color="auto"/>
            </w:tcBorders>
          </w:tcPr>
          <w:p w14:paraId="124DF87C" w14:textId="068ED4E5" w:rsidR="621A7AA8" w:rsidRPr="00037455" w:rsidRDefault="621A7AA8" w:rsidP="621A7AA8">
            <w:pPr>
              <w:numPr>
                <w:ilvl w:val="0"/>
                <w:numId w:val="34"/>
              </w:numPr>
              <w:spacing w:after="0" w:line="240" w:lineRule="auto"/>
              <w:rPr>
                <w:rFonts w:ascii="Arial" w:hAnsi="Arial" w:cs="Arial"/>
                <w:b/>
                <w:bCs/>
                <w:color w:val="000000" w:themeColor="text1"/>
              </w:rPr>
            </w:pPr>
            <w:r w:rsidRPr="00037455">
              <w:rPr>
                <w:rFonts w:ascii="Arial" w:hAnsi="Arial" w:cs="Arial"/>
                <w:b/>
                <w:bCs/>
                <w:color w:val="000000" w:themeColor="text1"/>
              </w:rPr>
              <w:t xml:space="preserve">Inpatient Care Plan - completed and attached </w:t>
            </w:r>
          </w:p>
          <w:p w14:paraId="652A1CAD" w14:textId="77777777" w:rsidR="621A7AA8" w:rsidRPr="00037455" w:rsidRDefault="621A7AA8" w:rsidP="621A7AA8">
            <w:pPr>
              <w:numPr>
                <w:ilvl w:val="0"/>
                <w:numId w:val="34"/>
              </w:numPr>
              <w:spacing w:after="0" w:line="240" w:lineRule="auto"/>
              <w:rPr>
                <w:rFonts w:ascii="Arial" w:hAnsi="Arial" w:cs="Arial"/>
                <w:b/>
                <w:bCs/>
                <w:color w:val="000000" w:themeColor="text1"/>
              </w:rPr>
            </w:pPr>
            <w:r w:rsidRPr="00037455">
              <w:rPr>
                <w:rFonts w:ascii="Arial" w:hAnsi="Arial" w:cs="Arial"/>
                <w:b/>
                <w:bCs/>
                <w:color w:val="000000" w:themeColor="text1"/>
              </w:rPr>
              <w:t>One third of observation responsibility to be undertaken by a registered nurse</w:t>
            </w:r>
          </w:p>
          <w:p w14:paraId="49D55D06" w14:textId="77777777" w:rsidR="621A7AA8" w:rsidRPr="00037455" w:rsidRDefault="621A7AA8" w:rsidP="621A7AA8">
            <w:pPr>
              <w:numPr>
                <w:ilvl w:val="0"/>
                <w:numId w:val="34"/>
              </w:numPr>
              <w:spacing w:after="0" w:line="240" w:lineRule="auto"/>
              <w:rPr>
                <w:rFonts w:ascii="Arial" w:hAnsi="Arial" w:cs="Arial"/>
                <w:b/>
                <w:bCs/>
                <w:color w:val="000000" w:themeColor="text1"/>
              </w:rPr>
            </w:pPr>
            <w:r w:rsidRPr="00037455">
              <w:rPr>
                <w:rFonts w:ascii="Arial" w:hAnsi="Arial" w:cs="Arial"/>
                <w:b/>
                <w:bCs/>
                <w:color w:val="000000" w:themeColor="text1"/>
              </w:rPr>
              <w:t>Senior staff member to sign off form at end of each shift</w:t>
            </w:r>
          </w:p>
          <w:p w14:paraId="1E4E3566" w14:textId="0981FFD6" w:rsidR="621A7AA8" w:rsidRPr="00037455" w:rsidRDefault="621A7AA8" w:rsidP="621A7AA8">
            <w:pPr>
              <w:numPr>
                <w:ilvl w:val="0"/>
                <w:numId w:val="34"/>
              </w:numPr>
              <w:spacing w:after="0" w:line="240" w:lineRule="auto"/>
              <w:rPr>
                <w:rFonts w:ascii="Arial" w:hAnsi="Arial" w:cs="Arial"/>
                <w:b/>
                <w:bCs/>
                <w:color w:val="000000" w:themeColor="text1"/>
              </w:rPr>
            </w:pPr>
            <w:r w:rsidRPr="00037455">
              <w:rPr>
                <w:rFonts w:ascii="Arial" w:hAnsi="Arial" w:cs="Arial"/>
                <w:b/>
                <w:bCs/>
                <w:color w:val="000000" w:themeColor="text1"/>
              </w:rPr>
              <w:t xml:space="preserve">Any missed observations must be escalated to the nurse in charge and reported on </w:t>
            </w:r>
            <w:proofErr w:type="spellStart"/>
            <w:r w:rsidRPr="00037455">
              <w:rPr>
                <w:rFonts w:ascii="Arial" w:hAnsi="Arial" w:cs="Arial"/>
                <w:b/>
                <w:bCs/>
                <w:color w:val="000000" w:themeColor="text1"/>
              </w:rPr>
              <w:t>InPhase</w:t>
            </w:r>
            <w:proofErr w:type="spellEnd"/>
            <w:r w:rsidRPr="00037455">
              <w:rPr>
                <w:rFonts w:ascii="Arial" w:hAnsi="Arial" w:cs="Arial"/>
                <w:b/>
                <w:bCs/>
                <w:color w:val="000000" w:themeColor="text1"/>
              </w:rPr>
              <w:t>- staff must not falsify records and enter MISSED on the observation record sheet</w:t>
            </w:r>
          </w:p>
          <w:p w14:paraId="1D6DE10D" w14:textId="086BB7D8" w:rsidR="621A7AA8" w:rsidRPr="00037455" w:rsidRDefault="621A7AA8" w:rsidP="621A7AA8">
            <w:pPr>
              <w:numPr>
                <w:ilvl w:val="0"/>
                <w:numId w:val="34"/>
              </w:numPr>
              <w:spacing w:after="0" w:line="240" w:lineRule="auto"/>
              <w:rPr>
                <w:rFonts w:ascii="Arial" w:hAnsi="Arial" w:cs="Arial"/>
                <w:b/>
                <w:bCs/>
                <w:color w:val="000000" w:themeColor="text1"/>
              </w:rPr>
            </w:pPr>
            <w:r w:rsidRPr="00037455">
              <w:rPr>
                <w:rFonts w:ascii="Arial" w:hAnsi="Arial" w:cs="Arial"/>
                <w:b/>
                <w:bCs/>
                <w:color w:val="000000" w:themeColor="text1"/>
              </w:rPr>
              <w:t>Any delayed observations must be correctly recorded reflecting the time undertaken</w:t>
            </w:r>
          </w:p>
          <w:p w14:paraId="2EE24C6B" w14:textId="77777777" w:rsidR="621A7AA8" w:rsidRPr="00037455" w:rsidRDefault="621A7AA8" w:rsidP="621A7AA8">
            <w:pPr>
              <w:rPr>
                <w:rFonts w:ascii="Arial" w:hAnsi="Arial" w:cs="Arial"/>
                <w:b/>
                <w:bCs/>
                <w:color w:val="000000" w:themeColor="text1"/>
              </w:rPr>
            </w:pPr>
          </w:p>
        </w:tc>
      </w:tr>
      <w:tr w:rsidR="621A7AA8" w:rsidRPr="00037455" w14:paraId="40B7CD49" w14:textId="77777777" w:rsidTr="55A3B87F">
        <w:trPr>
          <w:trHeight w:val="300"/>
          <w:jc w:val="center"/>
        </w:trPr>
        <w:tc>
          <w:tcPr>
            <w:tcW w:w="1167" w:type="dxa"/>
            <w:tcBorders>
              <w:bottom w:val="nil"/>
            </w:tcBorders>
            <w:shd w:val="clear" w:color="auto" w:fill="BFBFBF" w:themeFill="background1" w:themeFillShade="BF"/>
          </w:tcPr>
          <w:p w14:paraId="64785D1D" w14:textId="77777777" w:rsidR="621A7AA8" w:rsidRPr="00037455" w:rsidRDefault="621A7AA8" w:rsidP="621A7AA8">
            <w:pPr>
              <w:rPr>
                <w:rFonts w:ascii="Arial" w:hAnsi="Arial" w:cs="Arial"/>
                <w:b/>
                <w:bCs/>
                <w:color w:val="000000" w:themeColor="text1"/>
              </w:rPr>
            </w:pPr>
            <w:r w:rsidRPr="00037455">
              <w:rPr>
                <w:rFonts w:ascii="Arial" w:hAnsi="Arial" w:cs="Arial"/>
                <w:b/>
                <w:bCs/>
                <w:color w:val="000000" w:themeColor="text1"/>
              </w:rPr>
              <w:t>Date</w:t>
            </w:r>
          </w:p>
        </w:tc>
        <w:tc>
          <w:tcPr>
            <w:tcW w:w="790" w:type="dxa"/>
            <w:tcBorders>
              <w:bottom w:val="nil"/>
            </w:tcBorders>
            <w:shd w:val="clear" w:color="auto" w:fill="BFBFBF" w:themeFill="background1" w:themeFillShade="BF"/>
          </w:tcPr>
          <w:p w14:paraId="60CDE9C3" w14:textId="77777777" w:rsidR="621A7AA8" w:rsidRPr="00037455" w:rsidRDefault="621A7AA8" w:rsidP="621A7AA8">
            <w:pPr>
              <w:rPr>
                <w:rFonts w:ascii="Arial" w:hAnsi="Arial" w:cs="Arial"/>
                <w:b/>
                <w:bCs/>
                <w:color w:val="000000" w:themeColor="text1"/>
              </w:rPr>
            </w:pPr>
            <w:r w:rsidRPr="00037455">
              <w:rPr>
                <w:rFonts w:ascii="Arial" w:hAnsi="Arial" w:cs="Arial"/>
                <w:b/>
                <w:bCs/>
                <w:color w:val="000000" w:themeColor="text1"/>
              </w:rPr>
              <w:t>Time</w:t>
            </w:r>
          </w:p>
        </w:tc>
        <w:tc>
          <w:tcPr>
            <w:tcW w:w="4110" w:type="dxa"/>
            <w:tcBorders>
              <w:bottom w:val="nil"/>
            </w:tcBorders>
            <w:shd w:val="clear" w:color="auto" w:fill="BFBFBF" w:themeFill="background1" w:themeFillShade="BF"/>
          </w:tcPr>
          <w:p w14:paraId="4C7BAFC2" w14:textId="77777777" w:rsidR="621A7AA8" w:rsidRPr="00037455" w:rsidRDefault="621A7AA8" w:rsidP="621A7AA8">
            <w:pPr>
              <w:pStyle w:val="Footer"/>
              <w:rPr>
                <w:rFonts w:ascii="Arial" w:hAnsi="Arial" w:cs="Arial"/>
                <w:b/>
                <w:bCs/>
                <w:color w:val="000000" w:themeColor="text1"/>
              </w:rPr>
            </w:pPr>
            <w:r w:rsidRPr="00037455">
              <w:rPr>
                <w:rFonts w:ascii="Arial" w:hAnsi="Arial" w:cs="Arial"/>
                <w:b/>
                <w:bCs/>
                <w:color w:val="000000" w:themeColor="text1"/>
              </w:rPr>
              <w:t>Record of events</w:t>
            </w:r>
          </w:p>
        </w:tc>
        <w:tc>
          <w:tcPr>
            <w:tcW w:w="1682" w:type="dxa"/>
            <w:tcBorders>
              <w:bottom w:val="nil"/>
            </w:tcBorders>
            <w:shd w:val="clear" w:color="auto" w:fill="BFBFBF" w:themeFill="background1" w:themeFillShade="BF"/>
          </w:tcPr>
          <w:p w14:paraId="3A3E02B1" w14:textId="77777777" w:rsidR="621A7AA8" w:rsidRPr="00037455" w:rsidRDefault="621A7AA8" w:rsidP="621A7AA8">
            <w:pPr>
              <w:rPr>
                <w:rFonts w:ascii="Arial" w:hAnsi="Arial" w:cs="Arial"/>
                <w:b/>
                <w:bCs/>
                <w:color w:val="000000" w:themeColor="text1"/>
              </w:rPr>
            </w:pPr>
            <w:r w:rsidRPr="00037455">
              <w:rPr>
                <w:rFonts w:ascii="Arial" w:hAnsi="Arial" w:cs="Arial"/>
                <w:b/>
                <w:bCs/>
                <w:color w:val="000000" w:themeColor="text1"/>
              </w:rPr>
              <w:t>Allocated staff name print &amp; designation</w:t>
            </w:r>
          </w:p>
        </w:tc>
        <w:tc>
          <w:tcPr>
            <w:tcW w:w="1267" w:type="dxa"/>
            <w:tcBorders>
              <w:bottom w:val="nil"/>
            </w:tcBorders>
            <w:shd w:val="clear" w:color="auto" w:fill="BFBFBF" w:themeFill="background1" w:themeFillShade="BF"/>
          </w:tcPr>
          <w:p w14:paraId="63329354" w14:textId="77777777" w:rsidR="621A7AA8" w:rsidRPr="00037455" w:rsidRDefault="621A7AA8" w:rsidP="621A7AA8">
            <w:pPr>
              <w:rPr>
                <w:rFonts w:ascii="Arial" w:hAnsi="Arial" w:cs="Arial"/>
                <w:b/>
                <w:bCs/>
                <w:color w:val="000000" w:themeColor="text1"/>
              </w:rPr>
            </w:pPr>
            <w:r w:rsidRPr="00037455">
              <w:rPr>
                <w:rFonts w:ascii="Arial" w:hAnsi="Arial" w:cs="Arial"/>
                <w:b/>
                <w:bCs/>
                <w:color w:val="000000" w:themeColor="text1"/>
              </w:rPr>
              <w:t>Sign</w:t>
            </w:r>
          </w:p>
          <w:p w14:paraId="74AC14E9" w14:textId="77777777" w:rsidR="621A7AA8" w:rsidRPr="00037455" w:rsidRDefault="621A7AA8" w:rsidP="621A7AA8">
            <w:pPr>
              <w:rPr>
                <w:rFonts w:ascii="Arial" w:hAnsi="Arial" w:cs="Arial"/>
                <w:b/>
                <w:bCs/>
                <w:color w:val="000000" w:themeColor="text1"/>
              </w:rPr>
            </w:pPr>
            <w:r w:rsidRPr="00037455">
              <w:rPr>
                <w:rFonts w:ascii="Arial" w:hAnsi="Arial" w:cs="Arial"/>
                <w:b/>
                <w:bCs/>
                <w:color w:val="000000" w:themeColor="text1"/>
              </w:rPr>
              <w:t>(including senior staff at end of each shift)</w:t>
            </w:r>
          </w:p>
        </w:tc>
      </w:tr>
      <w:tr w:rsidR="621A7AA8" w:rsidRPr="00037455" w14:paraId="56C17D80" w14:textId="77777777" w:rsidTr="55A3B87F">
        <w:trPr>
          <w:trHeight w:val="300"/>
          <w:jc w:val="center"/>
        </w:trPr>
        <w:tc>
          <w:tcPr>
            <w:tcW w:w="1167" w:type="dxa"/>
            <w:tcBorders>
              <w:top w:val="nil"/>
            </w:tcBorders>
          </w:tcPr>
          <w:p w14:paraId="55C1B37E" w14:textId="77777777" w:rsidR="621A7AA8" w:rsidRPr="00037455" w:rsidRDefault="621A7AA8" w:rsidP="621A7AA8">
            <w:pPr>
              <w:ind w:left="-288"/>
              <w:rPr>
                <w:rFonts w:ascii="Arial" w:hAnsi="Arial" w:cs="Arial"/>
                <w:color w:val="000000" w:themeColor="text1"/>
              </w:rPr>
            </w:pPr>
          </w:p>
        </w:tc>
        <w:tc>
          <w:tcPr>
            <w:tcW w:w="790" w:type="dxa"/>
            <w:tcBorders>
              <w:top w:val="nil"/>
            </w:tcBorders>
          </w:tcPr>
          <w:p w14:paraId="50225882" w14:textId="77777777" w:rsidR="621A7AA8" w:rsidRPr="00037455" w:rsidRDefault="621A7AA8" w:rsidP="621A7AA8">
            <w:pPr>
              <w:rPr>
                <w:rFonts w:ascii="Arial" w:hAnsi="Arial" w:cs="Arial"/>
                <w:color w:val="000000" w:themeColor="text1"/>
              </w:rPr>
            </w:pPr>
          </w:p>
        </w:tc>
        <w:tc>
          <w:tcPr>
            <w:tcW w:w="4110" w:type="dxa"/>
            <w:tcBorders>
              <w:top w:val="nil"/>
            </w:tcBorders>
          </w:tcPr>
          <w:p w14:paraId="71832262" w14:textId="77777777" w:rsidR="621A7AA8" w:rsidRPr="00037455" w:rsidRDefault="621A7AA8" w:rsidP="621A7AA8">
            <w:pPr>
              <w:rPr>
                <w:rFonts w:ascii="Arial" w:hAnsi="Arial" w:cs="Arial"/>
                <w:color w:val="000000" w:themeColor="text1"/>
              </w:rPr>
            </w:pPr>
          </w:p>
          <w:p w14:paraId="4BF7C487" w14:textId="77777777" w:rsidR="621A7AA8" w:rsidRPr="00037455" w:rsidRDefault="621A7AA8" w:rsidP="621A7AA8">
            <w:pPr>
              <w:rPr>
                <w:rFonts w:ascii="Arial" w:hAnsi="Arial" w:cs="Arial"/>
                <w:color w:val="000000" w:themeColor="text1"/>
              </w:rPr>
            </w:pPr>
          </w:p>
        </w:tc>
        <w:tc>
          <w:tcPr>
            <w:tcW w:w="1682" w:type="dxa"/>
            <w:tcBorders>
              <w:top w:val="nil"/>
            </w:tcBorders>
          </w:tcPr>
          <w:p w14:paraId="1505B362" w14:textId="77777777" w:rsidR="621A7AA8" w:rsidRPr="00037455" w:rsidRDefault="621A7AA8" w:rsidP="621A7AA8">
            <w:pPr>
              <w:rPr>
                <w:rFonts w:ascii="Arial" w:hAnsi="Arial" w:cs="Arial"/>
                <w:color w:val="000000" w:themeColor="text1"/>
              </w:rPr>
            </w:pPr>
          </w:p>
        </w:tc>
        <w:tc>
          <w:tcPr>
            <w:tcW w:w="1267" w:type="dxa"/>
            <w:tcBorders>
              <w:top w:val="nil"/>
            </w:tcBorders>
          </w:tcPr>
          <w:p w14:paraId="09644B1B" w14:textId="77777777" w:rsidR="621A7AA8" w:rsidRPr="00037455" w:rsidRDefault="621A7AA8" w:rsidP="621A7AA8">
            <w:pPr>
              <w:rPr>
                <w:rFonts w:ascii="Arial" w:hAnsi="Arial" w:cs="Arial"/>
                <w:color w:val="000000" w:themeColor="text1"/>
              </w:rPr>
            </w:pPr>
          </w:p>
        </w:tc>
      </w:tr>
      <w:tr w:rsidR="621A7AA8" w:rsidRPr="00037455" w14:paraId="50EF8E39" w14:textId="77777777" w:rsidTr="55A3B87F">
        <w:trPr>
          <w:trHeight w:val="300"/>
          <w:jc w:val="center"/>
        </w:trPr>
        <w:tc>
          <w:tcPr>
            <w:tcW w:w="1167" w:type="dxa"/>
          </w:tcPr>
          <w:p w14:paraId="09E949E4" w14:textId="77777777" w:rsidR="621A7AA8" w:rsidRPr="00037455" w:rsidRDefault="621A7AA8" w:rsidP="621A7AA8">
            <w:pPr>
              <w:rPr>
                <w:rFonts w:ascii="Arial" w:hAnsi="Arial" w:cs="Arial"/>
                <w:color w:val="000000" w:themeColor="text1"/>
              </w:rPr>
            </w:pPr>
          </w:p>
        </w:tc>
        <w:tc>
          <w:tcPr>
            <w:tcW w:w="790" w:type="dxa"/>
          </w:tcPr>
          <w:p w14:paraId="5AA768C9" w14:textId="77777777" w:rsidR="621A7AA8" w:rsidRPr="00037455" w:rsidRDefault="621A7AA8" w:rsidP="621A7AA8">
            <w:pPr>
              <w:rPr>
                <w:rFonts w:ascii="Arial" w:hAnsi="Arial" w:cs="Arial"/>
                <w:color w:val="000000" w:themeColor="text1"/>
              </w:rPr>
            </w:pPr>
          </w:p>
        </w:tc>
        <w:tc>
          <w:tcPr>
            <w:tcW w:w="4110" w:type="dxa"/>
          </w:tcPr>
          <w:p w14:paraId="2437B3AE" w14:textId="77777777" w:rsidR="621A7AA8" w:rsidRPr="00037455" w:rsidRDefault="621A7AA8" w:rsidP="621A7AA8">
            <w:pPr>
              <w:rPr>
                <w:rFonts w:ascii="Arial" w:hAnsi="Arial" w:cs="Arial"/>
                <w:color w:val="000000" w:themeColor="text1"/>
              </w:rPr>
            </w:pPr>
          </w:p>
          <w:p w14:paraId="294CE1E1" w14:textId="77777777" w:rsidR="621A7AA8" w:rsidRPr="00037455" w:rsidRDefault="621A7AA8" w:rsidP="621A7AA8">
            <w:pPr>
              <w:rPr>
                <w:rFonts w:ascii="Arial" w:hAnsi="Arial" w:cs="Arial"/>
                <w:color w:val="000000" w:themeColor="text1"/>
              </w:rPr>
            </w:pPr>
          </w:p>
        </w:tc>
        <w:tc>
          <w:tcPr>
            <w:tcW w:w="1682" w:type="dxa"/>
          </w:tcPr>
          <w:p w14:paraId="7E9C6BAE" w14:textId="77777777" w:rsidR="621A7AA8" w:rsidRPr="00037455" w:rsidRDefault="621A7AA8" w:rsidP="621A7AA8">
            <w:pPr>
              <w:rPr>
                <w:rFonts w:ascii="Arial" w:hAnsi="Arial" w:cs="Arial"/>
                <w:color w:val="000000" w:themeColor="text1"/>
              </w:rPr>
            </w:pPr>
          </w:p>
        </w:tc>
        <w:tc>
          <w:tcPr>
            <w:tcW w:w="1267" w:type="dxa"/>
          </w:tcPr>
          <w:p w14:paraId="538DC260" w14:textId="77777777" w:rsidR="621A7AA8" w:rsidRPr="00037455" w:rsidRDefault="621A7AA8" w:rsidP="621A7AA8">
            <w:pPr>
              <w:rPr>
                <w:rFonts w:ascii="Arial" w:hAnsi="Arial" w:cs="Arial"/>
                <w:color w:val="000000" w:themeColor="text1"/>
              </w:rPr>
            </w:pPr>
          </w:p>
        </w:tc>
      </w:tr>
      <w:tr w:rsidR="621A7AA8" w:rsidRPr="00037455" w14:paraId="40BB9115" w14:textId="77777777" w:rsidTr="55A3B87F">
        <w:trPr>
          <w:trHeight w:val="300"/>
          <w:jc w:val="center"/>
        </w:trPr>
        <w:tc>
          <w:tcPr>
            <w:tcW w:w="1167" w:type="dxa"/>
          </w:tcPr>
          <w:p w14:paraId="010EE728" w14:textId="77777777" w:rsidR="621A7AA8" w:rsidRPr="00037455" w:rsidRDefault="621A7AA8" w:rsidP="621A7AA8">
            <w:pPr>
              <w:rPr>
                <w:rFonts w:ascii="Arial" w:hAnsi="Arial" w:cs="Arial"/>
                <w:color w:val="000000" w:themeColor="text1"/>
              </w:rPr>
            </w:pPr>
          </w:p>
        </w:tc>
        <w:tc>
          <w:tcPr>
            <w:tcW w:w="790" w:type="dxa"/>
          </w:tcPr>
          <w:p w14:paraId="39B946DE" w14:textId="77777777" w:rsidR="621A7AA8" w:rsidRPr="00037455" w:rsidRDefault="621A7AA8" w:rsidP="621A7AA8">
            <w:pPr>
              <w:rPr>
                <w:rFonts w:ascii="Arial" w:hAnsi="Arial" w:cs="Arial"/>
                <w:color w:val="000000" w:themeColor="text1"/>
              </w:rPr>
            </w:pPr>
          </w:p>
        </w:tc>
        <w:tc>
          <w:tcPr>
            <w:tcW w:w="4110" w:type="dxa"/>
          </w:tcPr>
          <w:p w14:paraId="27C1581C" w14:textId="77777777" w:rsidR="621A7AA8" w:rsidRPr="00037455" w:rsidRDefault="621A7AA8" w:rsidP="621A7AA8">
            <w:pPr>
              <w:rPr>
                <w:rFonts w:ascii="Arial" w:hAnsi="Arial" w:cs="Arial"/>
                <w:color w:val="000000" w:themeColor="text1"/>
              </w:rPr>
            </w:pPr>
          </w:p>
          <w:p w14:paraId="1ECDAC2F" w14:textId="77777777" w:rsidR="621A7AA8" w:rsidRPr="00037455" w:rsidRDefault="621A7AA8" w:rsidP="621A7AA8">
            <w:pPr>
              <w:rPr>
                <w:rFonts w:ascii="Arial" w:hAnsi="Arial" w:cs="Arial"/>
                <w:color w:val="000000" w:themeColor="text1"/>
              </w:rPr>
            </w:pPr>
          </w:p>
        </w:tc>
        <w:tc>
          <w:tcPr>
            <w:tcW w:w="1682" w:type="dxa"/>
          </w:tcPr>
          <w:p w14:paraId="42839B81" w14:textId="77777777" w:rsidR="621A7AA8" w:rsidRPr="00037455" w:rsidRDefault="621A7AA8" w:rsidP="621A7AA8">
            <w:pPr>
              <w:rPr>
                <w:rFonts w:ascii="Arial" w:hAnsi="Arial" w:cs="Arial"/>
                <w:color w:val="000000" w:themeColor="text1"/>
              </w:rPr>
            </w:pPr>
          </w:p>
        </w:tc>
        <w:tc>
          <w:tcPr>
            <w:tcW w:w="1267" w:type="dxa"/>
          </w:tcPr>
          <w:p w14:paraId="1F1F4BC6" w14:textId="77777777" w:rsidR="621A7AA8" w:rsidRPr="00037455" w:rsidRDefault="621A7AA8" w:rsidP="621A7AA8">
            <w:pPr>
              <w:rPr>
                <w:rFonts w:ascii="Arial" w:hAnsi="Arial" w:cs="Arial"/>
                <w:color w:val="000000" w:themeColor="text1"/>
              </w:rPr>
            </w:pPr>
          </w:p>
        </w:tc>
      </w:tr>
      <w:tr w:rsidR="621A7AA8" w:rsidRPr="00037455" w14:paraId="597E1971" w14:textId="77777777" w:rsidTr="55A3B87F">
        <w:trPr>
          <w:trHeight w:val="300"/>
          <w:jc w:val="center"/>
        </w:trPr>
        <w:tc>
          <w:tcPr>
            <w:tcW w:w="1167" w:type="dxa"/>
          </w:tcPr>
          <w:p w14:paraId="7DB1AAC8" w14:textId="77777777" w:rsidR="621A7AA8" w:rsidRPr="00037455" w:rsidRDefault="621A7AA8" w:rsidP="621A7AA8">
            <w:pPr>
              <w:rPr>
                <w:rFonts w:ascii="Arial" w:hAnsi="Arial" w:cs="Arial"/>
                <w:color w:val="000000" w:themeColor="text1"/>
              </w:rPr>
            </w:pPr>
          </w:p>
        </w:tc>
        <w:tc>
          <w:tcPr>
            <w:tcW w:w="790" w:type="dxa"/>
          </w:tcPr>
          <w:p w14:paraId="2CE5B7D7" w14:textId="77777777" w:rsidR="621A7AA8" w:rsidRPr="00037455" w:rsidRDefault="621A7AA8" w:rsidP="621A7AA8">
            <w:pPr>
              <w:rPr>
                <w:rFonts w:ascii="Arial" w:hAnsi="Arial" w:cs="Arial"/>
                <w:color w:val="000000" w:themeColor="text1"/>
              </w:rPr>
            </w:pPr>
          </w:p>
        </w:tc>
        <w:tc>
          <w:tcPr>
            <w:tcW w:w="4110" w:type="dxa"/>
          </w:tcPr>
          <w:p w14:paraId="35983FF2" w14:textId="77777777" w:rsidR="621A7AA8" w:rsidRPr="00037455" w:rsidRDefault="621A7AA8" w:rsidP="621A7AA8">
            <w:pPr>
              <w:rPr>
                <w:rFonts w:ascii="Arial" w:hAnsi="Arial" w:cs="Arial"/>
                <w:color w:val="000000" w:themeColor="text1"/>
              </w:rPr>
            </w:pPr>
          </w:p>
          <w:p w14:paraId="2388FE47" w14:textId="77777777" w:rsidR="621A7AA8" w:rsidRPr="00037455" w:rsidRDefault="621A7AA8" w:rsidP="621A7AA8">
            <w:pPr>
              <w:rPr>
                <w:rFonts w:ascii="Arial" w:hAnsi="Arial" w:cs="Arial"/>
                <w:color w:val="000000" w:themeColor="text1"/>
              </w:rPr>
            </w:pPr>
          </w:p>
        </w:tc>
        <w:tc>
          <w:tcPr>
            <w:tcW w:w="1682" w:type="dxa"/>
          </w:tcPr>
          <w:p w14:paraId="2C271ED8" w14:textId="77777777" w:rsidR="621A7AA8" w:rsidRPr="00037455" w:rsidRDefault="621A7AA8" w:rsidP="621A7AA8">
            <w:pPr>
              <w:rPr>
                <w:rFonts w:ascii="Arial" w:hAnsi="Arial" w:cs="Arial"/>
                <w:color w:val="000000" w:themeColor="text1"/>
              </w:rPr>
            </w:pPr>
          </w:p>
        </w:tc>
        <w:tc>
          <w:tcPr>
            <w:tcW w:w="1267" w:type="dxa"/>
          </w:tcPr>
          <w:p w14:paraId="3F7FF4BB" w14:textId="77777777" w:rsidR="621A7AA8" w:rsidRPr="00037455" w:rsidRDefault="621A7AA8" w:rsidP="621A7AA8">
            <w:pPr>
              <w:rPr>
                <w:rFonts w:ascii="Arial" w:hAnsi="Arial" w:cs="Arial"/>
                <w:color w:val="000000" w:themeColor="text1"/>
              </w:rPr>
            </w:pPr>
          </w:p>
        </w:tc>
      </w:tr>
      <w:tr w:rsidR="621A7AA8" w:rsidRPr="00037455" w14:paraId="32589037" w14:textId="77777777" w:rsidTr="55A3B87F">
        <w:trPr>
          <w:trHeight w:val="300"/>
          <w:jc w:val="center"/>
        </w:trPr>
        <w:tc>
          <w:tcPr>
            <w:tcW w:w="1167" w:type="dxa"/>
          </w:tcPr>
          <w:p w14:paraId="64896766" w14:textId="77777777" w:rsidR="621A7AA8" w:rsidRPr="00037455" w:rsidRDefault="621A7AA8" w:rsidP="621A7AA8">
            <w:pPr>
              <w:rPr>
                <w:rFonts w:ascii="Arial" w:hAnsi="Arial" w:cs="Arial"/>
                <w:color w:val="000000" w:themeColor="text1"/>
              </w:rPr>
            </w:pPr>
          </w:p>
        </w:tc>
        <w:tc>
          <w:tcPr>
            <w:tcW w:w="790" w:type="dxa"/>
          </w:tcPr>
          <w:p w14:paraId="61066198" w14:textId="77777777" w:rsidR="621A7AA8" w:rsidRPr="00037455" w:rsidRDefault="621A7AA8" w:rsidP="621A7AA8">
            <w:pPr>
              <w:rPr>
                <w:rFonts w:ascii="Arial" w:hAnsi="Arial" w:cs="Arial"/>
                <w:color w:val="000000" w:themeColor="text1"/>
              </w:rPr>
            </w:pPr>
          </w:p>
        </w:tc>
        <w:tc>
          <w:tcPr>
            <w:tcW w:w="4110" w:type="dxa"/>
          </w:tcPr>
          <w:p w14:paraId="0C62886A" w14:textId="77777777" w:rsidR="621A7AA8" w:rsidRPr="00037455" w:rsidRDefault="621A7AA8" w:rsidP="621A7AA8">
            <w:pPr>
              <w:rPr>
                <w:rFonts w:ascii="Arial" w:hAnsi="Arial" w:cs="Arial"/>
                <w:color w:val="000000" w:themeColor="text1"/>
              </w:rPr>
            </w:pPr>
          </w:p>
          <w:p w14:paraId="0214FF75" w14:textId="77777777" w:rsidR="621A7AA8" w:rsidRPr="00037455" w:rsidRDefault="621A7AA8" w:rsidP="621A7AA8">
            <w:pPr>
              <w:rPr>
                <w:rFonts w:ascii="Arial" w:hAnsi="Arial" w:cs="Arial"/>
                <w:color w:val="000000" w:themeColor="text1"/>
              </w:rPr>
            </w:pPr>
          </w:p>
        </w:tc>
        <w:tc>
          <w:tcPr>
            <w:tcW w:w="1682" w:type="dxa"/>
          </w:tcPr>
          <w:p w14:paraId="2DFE16AC" w14:textId="77777777" w:rsidR="621A7AA8" w:rsidRPr="00037455" w:rsidRDefault="621A7AA8" w:rsidP="621A7AA8">
            <w:pPr>
              <w:rPr>
                <w:rFonts w:ascii="Arial" w:hAnsi="Arial" w:cs="Arial"/>
                <w:color w:val="000000" w:themeColor="text1"/>
              </w:rPr>
            </w:pPr>
          </w:p>
        </w:tc>
        <w:tc>
          <w:tcPr>
            <w:tcW w:w="1267" w:type="dxa"/>
          </w:tcPr>
          <w:p w14:paraId="3657017B" w14:textId="77777777" w:rsidR="621A7AA8" w:rsidRPr="00037455" w:rsidRDefault="621A7AA8" w:rsidP="621A7AA8">
            <w:pPr>
              <w:rPr>
                <w:rFonts w:ascii="Arial" w:hAnsi="Arial" w:cs="Arial"/>
                <w:color w:val="000000" w:themeColor="text1"/>
              </w:rPr>
            </w:pPr>
          </w:p>
        </w:tc>
      </w:tr>
      <w:tr w:rsidR="621A7AA8" w:rsidRPr="00037455" w14:paraId="5BE6D269" w14:textId="77777777" w:rsidTr="55A3B87F">
        <w:trPr>
          <w:trHeight w:val="300"/>
          <w:jc w:val="center"/>
        </w:trPr>
        <w:tc>
          <w:tcPr>
            <w:tcW w:w="1167" w:type="dxa"/>
          </w:tcPr>
          <w:p w14:paraId="776FFA13" w14:textId="77777777" w:rsidR="621A7AA8" w:rsidRPr="00037455" w:rsidRDefault="621A7AA8" w:rsidP="621A7AA8">
            <w:pPr>
              <w:rPr>
                <w:rFonts w:ascii="Arial" w:hAnsi="Arial" w:cs="Arial"/>
                <w:color w:val="000000" w:themeColor="text1"/>
              </w:rPr>
            </w:pPr>
          </w:p>
        </w:tc>
        <w:tc>
          <w:tcPr>
            <w:tcW w:w="790" w:type="dxa"/>
          </w:tcPr>
          <w:p w14:paraId="36CB45FE" w14:textId="77777777" w:rsidR="621A7AA8" w:rsidRPr="00037455" w:rsidRDefault="621A7AA8" w:rsidP="621A7AA8">
            <w:pPr>
              <w:rPr>
                <w:rFonts w:ascii="Arial" w:hAnsi="Arial" w:cs="Arial"/>
                <w:color w:val="000000" w:themeColor="text1"/>
              </w:rPr>
            </w:pPr>
          </w:p>
        </w:tc>
        <w:tc>
          <w:tcPr>
            <w:tcW w:w="4110" w:type="dxa"/>
          </w:tcPr>
          <w:p w14:paraId="13373CF2" w14:textId="77777777" w:rsidR="621A7AA8" w:rsidRPr="00037455" w:rsidRDefault="621A7AA8" w:rsidP="621A7AA8">
            <w:pPr>
              <w:rPr>
                <w:rFonts w:ascii="Arial" w:hAnsi="Arial" w:cs="Arial"/>
                <w:color w:val="000000" w:themeColor="text1"/>
              </w:rPr>
            </w:pPr>
          </w:p>
          <w:p w14:paraId="0D8431D6" w14:textId="77777777" w:rsidR="621A7AA8" w:rsidRPr="00037455" w:rsidRDefault="621A7AA8" w:rsidP="621A7AA8">
            <w:pPr>
              <w:rPr>
                <w:rFonts w:ascii="Arial" w:hAnsi="Arial" w:cs="Arial"/>
                <w:color w:val="000000" w:themeColor="text1"/>
              </w:rPr>
            </w:pPr>
          </w:p>
        </w:tc>
        <w:tc>
          <w:tcPr>
            <w:tcW w:w="1682" w:type="dxa"/>
          </w:tcPr>
          <w:p w14:paraId="113B69F0" w14:textId="77777777" w:rsidR="621A7AA8" w:rsidRPr="00037455" w:rsidRDefault="621A7AA8" w:rsidP="621A7AA8">
            <w:pPr>
              <w:rPr>
                <w:rFonts w:ascii="Arial" w:hAnsi="Arial" w:cs="Arial"/>
                <w:color w:val="000000" w:themeColor="text1"/>
              </w:rPr>
            </w:pPr>
          </w:p>
        </w:tc>
        <w:tc>
          <w:tcPr>
            <w:tcW w:w="1267" w:type="dxa"/>
          </w:tcPr>
          <w:p w14:paraId="29074146" w14:textId="77777777" w:rsidR="621A7AA8" w:rsidRPr="00037455" w:rsidRDefault="621A7AA8" w:rsidP="621A7AA8">
            <w:pPr>
              <w:rPr>
                <w:rFonts w:ascii="Arial" w:hAnsi="Arial" w:cs="Arial"/>
                <w:color w:val="000000" w:themeColor="text1"/>
              </w:rPr>
            </w:pPr>
          </w:p>
        </w:tc>
      </w:tr>
    </w:tbl>
    <w:p w14:paraId="11C4A4AB" w14:textId="77777777" w:rsidR="0099746C" w:rsidRDefault="0099746C" w:rsidP="00FB2014">
      <w:pPr>
        <w:widowControl w:val="0"/>
        <w:autoSpaceDE w:val="0"/>
        <w:autoSpaceDN w:val="0"/>
        <w:adjustRightInd w:val="0"/>
        <w:spacing w:after="200" w:line="276" w:lineRule="auto"/>
        <w:jc w:val="both"/>
        <w:rPr>
          <w:rFonts w:ascii="Arial" w:hAnsi="Arial" w:cs="Arial"/>
          <w:b/>
          <w:color w:val="000000" w:themeColor="text1"/>
          <w:lang w:val="en"/>
        </w:rPr>
      </w:pPr>
    </w:p>
    <w:p w14:paraId="3302B2D0" w14:textId="58536132" w:rsidR="621A7AA8" w:rsidRPr="00FB2014" w:rsidRDefault="00F81A4D" w:rsidP="00FB2014">
      <w:pPr>
        <w:widowControl w:val="0"/>
        <w:autoSpaceDE w:val="0"/>
        <w:autoSpaceDN w:val="0"/>
        <w:adjustRightInd w:val="0"/>
        <w:spacing w:after="200" w:line="276" w:lineRule="auto"/>
        <w:jc w:val="both"/>
        <w:rPr>
          <w:rFonts w:ascii="Arial" w:hAnsi="Arial" w:cs="Arial"/>
          <w:b/>
          <w:bCs/>
          <w:color w:val="000000"/>
          <w:lang w:val="en"/>
        </w:rPr>
      </w:pPr>
      <w:r w:rsidRPr="00037455">
        <w:rPr>
          <w:rFonts w:ascii="Arial" w:hAnsi="Arial" w:cs="Arial"/>
          <w:b/>
          <w:color w:val="000000" w:themeColor="text1"/>
          <w:lang w:val="en"/>
        </w:rPr>
        <w:t xml:space="preserve">Appendix </w:t>
      </w:r>
      <w:r w:rsidR="002D6631" w:rsidRPr="00037455">
        <w:rPr>
          <w:rFonts w:ascii="Arial" w:hAnsi="Arial" w:cs="Arial"/>
          <w:b/>
          <w:color w:val="000000" w:themeColor="text1"/>
          <w:lang w:val="en"/>
        </w:rPr>
        <w:t>4</w:t>
      </w:r>
    </w:p>
    <w:p w14:paraId="408DEDCC" w14:textId="5336FF88" w:rsidR="16635A62" w:rsidRPr="00037455" w:rsidRDefault="16635A62" w:rsidP="621A7AA8">
      <w:pPr>
        <w:widowControl w:val="0"/>
        <w:spacing w:after="200" w:line="276" w:lineRule="auto"/>
        <w:jc w:val="both"/>
        <w:rPr>
          <w:rFonts w:ascii="Arial" w:hAnsi="Arial" w:cs="Arial"/>
          <w:b/>
          <w:bCs/>
          <w:color w:val="000000" w:themeColor="text1"/>
          <w:lang w:val="en"/>
        </w:rPr>
      </w:pPr>
      <w:r w:rsidRPr="00037455">
        <w:rPr>
          <w:rFonts w:ascii="Arial" w:eastAsia="Arial" w:hAnsi="Arial" w:cs="Arial"/>
          <w:b/>
          <w:bCs/>
          <w:color w:val="000000" w:themeColor="text1"/>
          <w:u w:val="single"/>
          <w:lang w:val="en"/>
        </w:rPr>
        <w:t>Levels of Support/Supervised Care for Babies on the MBU</w:t>
      </w:r>
    </w:p>
    <w:p w14:paraId="3A902B4A" w14:textId="3D726C0E" w:rsidR="16635A62" w:rsidRPr="00037455" w:rsidRDefault="16635A62" w:rsidP="621A7AA8">
      <w:pPr>
        <w:spacing w:after="0"/>
        <w:jc w:val="both"/>
        <w:rPr>
          <w:rFonts w:ascii="Arial" w:hAnsi="Arial" w:cs="Arial"/>
        </w:rPr>
      </w:pPr>
      <w:r w:rsidRPr="00037455">
        <w:rPr>
          <w:rFonts w:ascii="Arial" w:eastAsia="Arial" w:hAnsi="Arial" w:cs="Arial"/>
          <w:b/>
          <w:bCs/>
          <w:color w:val="000000" w:themeColor="text1"/>
          <w:lang w:val="en-US"/>
        </w:rPr>
        <w:t>Close Continuous Supportive Engagement – within Arm’s Length (RED)</w:t>
      </w:r>
    </w:p>
    <w:p w14:paraId="0EC462A5" w14:textId="580D394D" w:rsidR="16635A62" w:rsidRPr="00037455" w:rsidRDefault="16635A62" w:rsidP="621A7AA8">
      <w:pPr>
        <w:spacing w:after="0"/>
        <w:jc w:val="both"/>
        <w:rPr>
          <w:rFonts w:ascii="Arial" w:hAnsi="Arial" w:cs="Arial"/>
        </w:rPr>
      </w:pPr>
      <w:r w:rsidRPr="00037455">
        <w:rPr>
          <w:rFonts w:ascii="Arial" w:eastAsia="Arial" w:hAnsi="Arial" w:cs="Arial"/>
          <w:color w:val="000000" w:themeColor="text1"/>
          <w:lang w:val="en-US"/>
        </w:rPr>
        <w:t xml:space="preserve"> </w:t>
      </w:r>
    </w:p>
    <w:p w14:paraId="70C85A29" w14:textId="7CB91360" w:rsidR="16635A62" w:rsidRPr="00037455" w:rsidRDefault="16635A62" w:rsidP="621A7AA8">
      <w:pPr>
        <w:spacing w:after="0"/>
        <w:jc w:val="both"/>
        <w:rPr>
          <w:rFonts w:ascii="Arial" w:hAnsi="Arial" w:cs="Arial"/>
        </w:rPr>
      </w:pPr>
      <w:r w:rsidRPr="00037455">
        <w:rPr>
          <w:rFonts w:ascii="Arial" w:eastAsia="Arial" w:hAnsi="Arial" w:cs="Arial"/>
          <w:color w:val="000000" w:themeColor="text1"/>
          <w:lang w:val="en-US"/>
        </w:rPr>
        <w:t xml:space="preserve">This occurs when risks assessed by the MDT and where an </w:t>
      </w:r>
      <w:r w:rsidR="003979A3" w:rsidRPr="00037455">
        <w:rPr>
          <w:rFonts w:ascii="Arial" w:eastAsia="Arial" w:hAnsi="Arial" w:cs="Arial"/>
          <w:color w:val="000000" w:themeColor="text1"/>
          <w:lang w:val="en-US"/>
        </w:rPr>
        <w:t>infant’s</w:t>
      </w:r>
      <w:r w:rsidRPr="00037455">
        <w:rPr>
          <w:rFonts w:ascii="Arial" w:eastAsia="Arial" w:hAnsi="Arial" w:cs="Arial"/>
          <w:color w:val="000000" w:themeColor="text1"/>
          <w:lang w:val="en-US"/>
        </w:rPr>
        <w:t xml:space="preserve"> health/safety maybe at significant risk due to the mother's mental state, taking into consideration the needs and risks associated with infant or with mother. </w:t>
      </w:r>
    </w:p>
    <w:p w14:paraId="2502E4B4" w14:textId="60407B35" w:rsidR="16635A62" w:rsidRPr="00037455" w:rsidRDefault="16635A62" w:rsidP="621A7AA8">
      <w:pPr>
        <w:spacing w:after="0"/>
        <w:jc w:val="both"/>
        <w:rPr>
          <w:rFonts w:ascii="Arial" w:hAnsi="Arial" w:cs="Arial"/>
        </w:rPr>
      </w:pPr>
      <w:r w:rsidRPr="00037455">
        <w:rPr>
          <w:rFonts w:ascii="Arial" w:eastAsia="Arial" w:hAnsi="Arial" w:cs="Arial"/>
          <w:color w:val="000000" w:themeColor="text1"/>
          <w:lang w:val="en-US"/>
        </w:rPr>
        <w:t xml:space="preserve"> </w:t>
      </w:r>
    </w:p>
    <w:p w14:paraId="77D1F534" w14:textId="508D66FF" w:rsidR="16635A62" w:rsidRPr="00037455" w:rsidRDefault="16635A62" w:rsidP="621A7AA8">
      <w:pPr>
        <w:spacing w:after="200" w:line="276" w:lineRule="auto"/>
        <w:jc w:val="both"/>
        <w:rPr>
          <w:rFonts w:ascii="Arial" w:hAnsi="Arial" w:cs="Arial"/>
        </w:rPr>
      </w:pPr>
      <w:r w:rsidRPr="00037455">
        <w:rPr>
          <w:rFonts w:ascii="Arial" w:eastAsia="Arial" w:hAnsi="Arial" w:cs="Arial"/>
          <w:color w:val="000000" w:themeColor="text1"/>
          <w:lang w:val="en-US"/>
        </w:rPr>
        <w:t xml:space="preserve">Staff maintain full care of the baby and constant supervision of the mother whilst she is with the baby. Staff must </w:t>
      </w:r>
      <w:proofErr w:type="gramStart"/>
      <w:r w:rsidRPr="00037455">
        <w:rPr>
          <w:rFonts w:ascii="Arial" w:eastAsia="Arial" w:hAnsi="Arial" w:cs="Arial"/>
          <w:color w:val="000000" w:themeColor="text1"/>
          <w:lang w:val="en-US"/>
        </w:rPr>
        <w:t xml:space="preserve">be within </w:t>
      </w:r>
      <w:r w:rsidR="0099746C" w:rsidRPr="00037455">
        <w:rPr>
          <w:rFonts w:ascii="Arial" w:eastAsia="Arial" w:hAnsi="Arial" w:cs="Arial"/>
          <w:color w:val="000000" w:themeColor="text1"/>
          <w:lang w:val="en-US"/>
        </w:rPr>
        <w:t>arm’s length</w:t>
      </w:r>
      <w:r w:rsidRPr="00037455">
        <w:rPr>
          <w:rFonts w:ascii="Arial" w:eastAsia="Arial" w:hAnsi="Arial" w:cs="Arial"/>
          <w:color w:val="000000" w:themeColor="text1"/>
          <w:lang w:val="en-US"/>
        </w:rPr>
        <w:t xml:space="preserve"> of the baby at all times</w:t>
      </w:r>
      <w:proofErr w:type="gramEnd"/>
      <w:r w:rsidRPr="00037455">
        <w:rPr>
          <w:rFonts w:ascii="Arial" w:eastAsia="Arial" w:hAnsi="Arial" w:cs="Arial"/>
          <w:color w:val="000000" w:themeColor="text1"/>
          <w:lang w:val="en-US"/>
        </w:rPr>
        <w:t xml:space="preserve">. Baby has own allocated member of staff separated from allocated member of staff observing mother. </w:t>
      </w:r>
    </w:p>
    <w:p w14:paraId="4CB7FFDB" w14:textId="20D7ACBC" w:rsidR="16635A62" w:rsidRPr="00037455" w:rsidRDefault="16635A62" w:rsidP="621A7AA8">
      <w:pPr>
        <w:spacing w:after="200" w:line="276" w:lineRule="auto"/>
        <w:jc w:val="both"/>
        <w:rPr>
          <w:rFonts w:ascii="Arial" w:hAnsi="Arial" w:cs="Arial"/>
        </w:rPr>
      </w:pPr>
      <w:r w:rsidRPr="00037455">
        <w:rPr>
          <w:rFonts w:ascii="Arial" w:eastAsia="Arial" w:hAnsi="Arial" w:cs="Arial"/>
          <w:color w:val="000000" w:themeColor="text1"/>
          <w:lang w:val="en-US"/>
        </w:rPr>
        <w:t xml:space="preserve">*When allocating member of staff to care for baby, consideration is to be given as to suitable/appropriate discipline, experience level and previous knowledge of infant. Allocated worker should maintain care of the infant throughout the shift to promote consistency for the infant. Staff to also consider use of the nursery in caring for the baby, however baby will still be cared for by own allocated member of staff. </w:t>
      </w:r>
    </w:p>
    <w:p w14:paraId="4EDE0A38" w14:textId="5BEDF427" w:rsidR="16635A62" w:rsidRPr="00037455" w:rsidRDefault="16635A62" w:rsidP="621A7AA8">
      <w:pPr>
        <w:spacing w:after="200" w:line="276" w:lineRule="auto"/>
        <w:jc w:val="both"/>
        <w:rPr>
          <w:rFonts w:ascii="Arial" w:hAnsi="Arial" w:cs="Arial"/>
        </w:rPr>
      </w:pPr>
      <w:r w:rsidRPr="00037455">
        <w:rPr>
          <w:rFonts w:ascii="Arial" w:eastAsia="Arial" w:hAnsi="Arial" w:cs="Arial"/>
          <w:color w:val="000000" w:themeColor="text1"/>
          <w:lang w:val="en-US"/>
        </w:rPr>
        <w:t>Staff should whilst maintaining infant’s health/safety, allow the mother to have maximum access to her baby to encourage and enable bonding and to maintain their relationship.</w:t>
      </w:r>
    </w:p>
    <w:p w14:paraId="0E5EA41F" w14:textId="74715B8C" w:rsidR="16635A62" w:rsidRPr="00037455" w:rsidRDefault="16635A62" w:rsidP="621A7AA8">
      <w:pPr>
        <w:spacing w:after="0"/>
        <w:jc w:val="both"/>
        <w:rPr>
          <w:rFonts w:ascii="Arial" w:hAnsi="Arial" w:cs="Arial"/>
        </w:rPr>
      </w:pPr>
      <w:r w:rsidRPr="00037455">
        <w:rPr>
          <w:rFonts w:ascii="Arial" w:eastAsia="Arial" w:hAnsi="Arial" w:cs="Arial"/>
          <w:b/>
          <w:bCs/>
          <w:color w:val="000000" w:themeColor="text1"/>
          <w:lang w:val="en-US"/>
        </w:rPr>
        <w:t>Continuous Supportive Engagement – within Eyesight (AMBER)</w:t>
      </w:r>
    </w:p>
    <w:p w14:paraId="70596598" w14:textId="7F260F8B" w:rsidR="16635A62" w:rsidRPr="00037455" w:rsidRDefault="16635A62" w:rsidP="621A7AA8">
      <w:pPr>
        <w:spacing w:after="0"/>
        <w:jc w:val="both"/>
        <w:rPr>
          <w:rFonts w:ascii="Arial" w:hAnsi="Arial" w:cs="Arial"/>
        </w:rPr>
      </w:pPr>
      <w:r w:rsidRPr="00037455">
        <w:rPr>
          <w:rFonts w:ascii="Arial" w:eastAsia="Arial" w:hAnsi="Arial" w:cs="Arial"/>
          <w:color w:val="000000" w:themeColor="text1"/>
          <w:lang w:val="en-US"/>
        </w:rPr>
        <w:t xml:space="preserve"> </w:t>
      </w:r>
    </w:p>
    <w:p w14:paraId="2B6D253E" w14:textId="042C8BE6" w:rsidR="16635A62" w:rsidRPr="00037455" w:rsidRDefault="16635A62" w:rsidP="621A7AA8">
      <w:pPr>
        <w:spacing w:after="0"/>
        <w:jc w:val="both"/>
        <w:rPr>
          <w:rFonts w:ascii="Arial" w:hAnsi="Arial" w:cs="Arial"/>
        </w:rPr>
      </w:pPr>
      <w:r w:rsidRPr="00037455">
        <w:rPr>
          <w:rFonts w:ascii="Arial" w:eastAsia="Arial" w:hAnsi="Arial" w:cs="Arial"/>
          <w:color w:val="000000" w:themeColor="text1"/>
          <w:lang w:val="en-US"/>
        </w:rPr>
        <w:t xml:space="preserve">This occurs when risks assessed by the MDT and where an </w:t>
      </w:r>
      <w:r w:rsidR="003979A3" w:rsidRPr="00037455">
        <w:rPr>
          <w:rFonts w:ascii="Arial" w:eastAsia="Arial" w:hAnsi="Arial" w:cs="Arial"/>
          <w:color w:val="000000" w:themeColor="text1"/>
          <w:lang w:val="en-US"/>
        </w:rPr>
        <w:t>infant’s</w:t>
      </w:r>
      <w:r w:rsidRPr="00037455">
        <w:rPr>
          <w:rFonts w:ascii="Arial" w:eastAsia="Arial" w:hAnsi="Arial" w:cs="Arial"/>
          <w:color w:val="000000" w:themeColor="text1"/>
          <w:lang w:val="en-US"/>
        </w:rPr>
        <w:t xml:space="preserve"> health/safety maybe at significant risk due to the mother's mental state, taking into consideration the needs and risks associated with infant or with mother. </w:t>
      </w:r>
    </w:p>
    <w:p w14:paraId="57A26FB2" w14:textId="586B087B" w:rsidR="16635A62" w:rsidRPr="00037455" w:rsidRDefault="16635A62" w:rsidP="621A7AA8">
      <w:pPr>
        <w:spacing w:after="200" w:line="276" w:lineRule="auto"/>
        <w:jc w:val="both"/>
        <w:rPr>
          <w:rFonts w:ascii="Arial" w:hAnsi="Arial" w:cs="Arial"/>
        </w:rPr>
      </w:pPr>
      <w:r w:rsidRPr="00037455">
        <w:rPr>
          <w:rFonts w:ascii="Arial" w:eastAsia="Arial" w:hAnsi="Arial" w:cs="Arial"/>
          <w:color w:val="000000" w:themeColor="text1"/>
          <w:lang w:val="en-US"/>
        </w:rPr>
        <w:t xml:space="preserve">Constant supervision, so infant is within sight of staff at all times, remaining in the same room as baby and mother but allowing the mother independence to carry out baby care but staff are able to provide intervention and support needed to maintain the safety/health of the infant. </w:t>
      </w:r>
    </w:p>
    <w:p w14:paraId="08A0C463" w14:textId="6D7E8FD9" w:rsidR="16635A62" w:rsidRPr="00037455" w:rsidRDefault="16635A62" w:rsidP="621A7AA8">
      <w:pPr>
        <w:spacing w:after="0"/>
        <w:jc w:val="both"/>
        <w:rPr>
          <w:rFonts w:ascii="Arial" w:hAnsi="Arial" w:cs="Arial"/>
        </w:rPr>
      </w:pPr>
      <w:r w:rsidRPr="00037455">
        <w:rPr>
          <w:rFonts w:ascii="Arial" w:eastAsia="Arial" w:hAnsi="Arial" w:cs="Arial"/>
          <w:b/>
          <w:bCs/>
          <w:color w:val="000000" w:themeColor="text1"/>
          <w:lang w:val="en-US"/>
        </w:rPr>
        <w:t>Intermittent Supportive Engagement (YELLOW)</w:t>
      </w:r>
    </w:p>
    <w:p w14:paraId="3AD17A75" w14:textId="416218C4" w:rsidR="16635A62" w:rsidRPr="00037455" w:rsidRDefault="16635A62" w:rsidP="621A7AA8">
      <w:pPr>
        <w:spacing w:after="0"/>
        <w:jc w:val="both"/>
        <w:rPr>
          <w:rFonts w:ascii="Arial" w:hAnsi="Arial" w:cs="Arial"/>
        </w:rPr>
      </w:pPr>
      <w:r w:rsidRPr="00037455">
        <w:rPr>
          <w:rFonts w:ascii="Arial" w:eastAsia="Arial" w:hAnsi="Arial" w:cs="Arial"/>
          <w:color w:val="000000" w:themeColor="text1"/>
          <w:lang w:val="en-US"/>
        </w:rPr>
        <w:t xml:space="preserve"> </w:t>
      </w:r>
    </w:p>
    <w:p w14:paraId="0E9F2EA4" w14:textId="2C3FA0A9" w:rsidR="16635A62" w:rsidRPr="00037455" w:rsidRDefault="16635A62" w:rsidP="621A7AA8">
      <w:pPr>
        <w:spacing w:after="0"/>
        <w:jc w:val="both"/>
        <w:rPr>
          <w:rFonts w:ascii="Arial" w:hAnsi="Arial" w:cs="Arial"/>
        </w:rPr>
      </w:pPr>
      <w:r w:rsidRPr="00037455">
        <w:rPr>
          <w:rFonts w:ascii="Arial" w:eastAsia="Arial" w:hAnsi="Arial" w:cs="Arial"/>
          <w:color w:val="000000" w:themeColor="text1"/>
          <w:lang w:val="en"/>
        </w:rPr>
        <w:t>This occurs when the MDT assesses the mother and there are concerns about capability to care safely for infant independently. The team would be aiming to increase confidence and enable development of safe nurturing relationships between mother and infant.</w:t>
      </w:r>
    </w:p>
    <w:p w14:paraId="56BB6934" w14:textId="70C01F29" w:rsidR="16635A62" w:rsidRPr="00037455" w:rsidRDefault="16635A62" w:rsidP="621A7AA8">
      <w:pPr>
        <w:spacing w:after="200" w:line="276" w:lineRule="auto"/>
        <w:jc w:val="both"/>
        <w:rPr>
          <w:rFonts w:ascii="Arial" w:hAnsi="Arial" w:cs="Arial"/>
        </w:rPr>
      </w:pPr>
      <w:r w:rsidRPr="00037455">
        <w:rPr>
          <w:rFonts w:ascii="Arial" w:eastAsia="Arial" w:hAnsi="Arial" w:cs="Arial"/>
          <w:color w:val="000000" w:themeColor="text1"/>
          <w:lang w:val="en-US"/>
        </w:rPr>
        <w:t xml:space="preserve">Intermediate supervision allows the mother to have an increased responsibility in carrying out care for their baby therefore building the mother's confidence levels in caring for her baby and in developing a nurturing relationship. Staff should be making regular </w:t>
      </w:r>
      <w:r w:rsidR="003979A3" w:rsidRPr="00037455">
        <w:rPr>
          <w:rFonts w:ascii="Arial" w:eastAsia="Arial" w:hAnsi="Arial" w:cs="Arial"/>
          <w:color w:val="000000" w:themeColor="text1"/>
          <w:lang w:val="en-US"/>
        </w:rPr>
        <w:t>15-minute</w:t>
      </w:r>
      <w:r w:rsidRPr="00037455">
        <w:rPr>
          <w:rFonts w:ascii="Arial" w:eastAsia="Arial" w:hAnsi="Arial" w:cs="Arial"/>
          <w:color w:val="000000" w:themeColor="text1"/>
          <w:lang w:val="en-US"/>
        </w:rPr>
        <w:t xml:space="preserve"> checks to maximize flexibility of support available and adapt to changes in the mother's mental state – reviewing level of support as needed.</w:t>
      </w:r>
    </w:p>
    <w:p w14:paraId="73C7DA6D" w14:textId="0A95E218" w:rsidR="16635A62" w:rsidRPr="00037455" w:rsidRDefault="16635A62" w:rsidP="621A7AA8">
      <w:pPr>
        <w:spacing w:after="200" w:line="276" w:lineRule="auto"/>
        <w:jc w:val="both"/>
        <w:rPr>
          <w:rFonts w:ascii="Arial" w:hAnsi="Arial" w:cs="Arial"/>
        </w:rPr>
      </w:pPr>
      <w:r w:rsidRPr="00037455">
        <w:rPr>
          <w:rFonts w:ascii="Arial" w:eastAsia="Arial" w:hAnsi="Arial" w:cs="Arial"/>
          <w:b/>
          <w:bCs/>
          <w:color w:val="000000" w:themeColor="text1"/>
          <w:lang w:val="en-US"/>
        </w:rPr>
        <w:t xml:space="preserve"> General Supportive Engagement (GREEN)</w:t>
      </w:r>
    </w:p>
    <w:p w14:paraId="2B6D6D06" w14:textId="2EFEDA82" w:rsidR="16635A62" w:rsidRPr="00037455" w:rsidRDefault="16635A62" w:rsidP="621A7AA8">
      <w:pPr>
        <w:spacing w:after="200" w:line="276" w:lineRule="auto"/>
        <w:jc w:val="both"/>
        <w:rPr>
          <w:rFonts w:ascii="Arial" w:hAnsi="Arial" w:cs="Arial"/>
        </w:rPr>
      </w:pPr>
      <w:r w:rsidRPr="00037455">
        <w:rPr>
          <w:rFonts w:ascii="Arial" w:eastAsia="Arial" w:hAnsi="Arial" w:cs="Arial"/>
          <w:color w:val="000000" w:themeColor="text1"/>
          <w:lang w:val="en"/>
        </w:rPr>
        <w:t xml:space="preserve">This occurs when the MDT assesses the mother and there are no immediate concerns about capability to care safely for infant </w:t>
      </w:r>
      <w:r w:rsidR="003979A3" w:rsidRPr="00037455">
        <w:rPr>
          <w:rFonts w:ascii="Arial" w:eastAsia="Arial" w:hAnsi="Arial" w:cs="Arial"/>
          <w:color w:val="000000" w:themeColor="text1"/>
          <w:lang w:val="en"/>
        </w:rPr>
        <w:t>independently.</w:t>
      </w:r>
    </w:p>
    <w:p w14:paraId="135A8EE0" w14:textId="6B59E919" w:rsidR="16635A62" w:rsidRPr="00037455" w:rsidRDefault="16635A62" w:rsidP="621A7AA8">
      <w:pPr>
        <w:spacing w:after="200" w:line="276" w:lineRule="auto"/>
        <w:jc w:val="both"/>
        <w:rPr>
          <w:rFonts w:ascii="Arial" w:hAnsi="Arial" w:cs="Arial"/>
        </w:rPr>
      </w:pPr>
      <w:r w:rsidRPr="00037455">
        <w:rPr>
          <w:rFonts w:ascii="Arial" w:eastAsia="Arial" w:hAnsi="Arial" w:cs="Arial"/>
          <w:color w:val="000000" w:themeColor="text1"/>
          <w:lang w:val="en-US"/>
        </w:rPr>
        <w:t>Mother will have unsupervised care of infant both day and night - when all the infants’ needs are capable of being met by the mother and mother has been assessed as being able to assume that responsibility.</w:t>
      </w:r>
    </w:p>
    <w:p w14:paraId="57A93477" w14:textId="2A74DD0B" w:rsidR="16635A62" w:rsidRPr="00037455" w:rsidRDefault="16635A62" w:rsidP="621A7AA8">
      <w:pPr>
        <w:spacing w:after="200" w:line="276" w:lineRule="auto"/>
        <w:jc w:val="both"/>
        <w:rPr>
          <w:rFonts w:ascii="Arial" w:hAnsi="Arial" w:cs="Arial"/>
        </w:rPr>
      </w:pPr>
      <w:r w:rsidRPr="00037455">
        <w:rPr>
          <w:rFonts w:ascii="Arial" w:eastAsia="Arial" w:hAnsi="Arial" w:cs="Arial"/>
          <w:color w:val="000000" w:themeColor="text1"/>
          <w:lang w:val="en"/>
        </w:rPr>
        <w:t>Mother carries out all needs of her baby unsupervised - has home/overnight leave and is preparing for discharge back into the community can be reviewed at any time following a risk assessment.</w:t>
      </w:r>
    </w:p>
    <w:p w14:paraId="36D81F26" w14:textId="36A0129B" w:rsidR="16635A62" w:rsidRPr="00037455" w:rsidRDefault="16635A62" w:rsidP="621A7AA8">
      <w:pPr>
        <w:spacing w:after="200" w:line="276" w:lineRule="auto"/>
        <w:jc w:val="both"/>
        <w:rPr>
          <w:rFonts w:ascii="Arial" w:hAnsi="Arial" w:cs="Arial"/>
        </w:rPr>
      </w:pPr>
      <w:r w:rsidRPr="00037455">
        <w:rPr>
          <w:rFonts w:ascii="Arial" w:eastAsia="Arial" w:hAnsi="Arial" w:cs="Arial"/>
          <w:b/>
          <w:bCs/>
          <w:color w:val="000000" w:themeColor="text1"/>
          <w:lang w:val="en-US"/>
        </w:rPr>
        <w:t xml:space="preserve">All levels to be reviewed by </w:t>
      </w:r>
      <w:r w:rsidR="003979A3" w:rsidRPr="00037455">
        <w:rPr>
          <w:rFonts w:ascii="Arial" w:eastAsia="Arial" w:hAnsi="Arial" w:cs="Arial"/>
          <w:b/>
          <w:bCs/>
          <w:color w:val="000000" w:themeColor="text1"/>
          <w:lang w:val="en-US"/>
        </w:rPr>
        <w:t>Multi-Disciplinary</w:t>
      </w:r>
      <w:r w:rsidRPr="00037455">
        <w:rPr>
          <w:rFonts w:ascii="Arial" w:eastAsia="Arial" w:hAnsi="Arial" w:cs="Arial"/>
          <w:b/>
          <w:bCs/>
          <w:color w:val="000000" w:themeColor="text1"/>
          <w:lang w:val="en-US"/>
        </w:rPr>
        <w:t xml:space="preserve"> Team on a regular basis or if there are any changes in the mother's presentation or mental state. Decision to change levels of observation can be made by two members of the multidisciplinary team.</w:t>
      </w:r>
    </w:p>
    <w:p w14:paraId="76642E07" w14:textId="63356E2D" w:rsidR="621A7AA8" w:rsidRPr="00037455" w:rsidRDefault="621A7AA8" w:rsidP="621A7AA8">
      <w:pPr>
        <w:widowControl w:val="0"/>
        <w:spacing w:after="200" w:line="276" w:lineRule="auto"/>
        <w:jc w:val="both"/>
        <w:rPr>
          <w:rFonts w:ascii="Arial" w:hAnsi="Arial" w:cs="Arial"/>
          <w:b/>
          <w:bCs/>
          <w:color w:val="000000" w:themeColor="text1"/>
          <w:lang w:val="en"/>
        </w:rPr>
      </w:pPr>
    </w:p>
    <w:p w14:paraId="382BFE19" w14:textId="24727A8C" w:rsidR="621A7AA8" w:rsidRPr="00037455" w:rsidRDefault="621A7AA8" w:rsidP="621A7AA8">
      <w:pPr>
        <w:widowControl w:val="0"/>
        <w:spacing w:after="200" w:line="276" w:lineRule="auto"/>
        <w:jc w:val="both"/>
        <w:rPr>
          <w:rFonts w:ascii="Arial" w:hAnsi="Arial" w:cs="Arial"/>
          <w:b/>
          <w:bCs/>
          <w:color w:val="000000" w:themeColor="text1"/>
          <w:lang w:val="en"/>
        </w:rPr>
      </w:pPr>
    </w:p>
    <w:p w14:paraId="17027E45" w14:textId="77B8320A" w:rsidR="621A7AA8" w:rsidRPr="00037455" w:rsidRDefault="621A7AA8" w:rsidP="621A7AA8">
      <w:pPr>
        <w:widowControl w:val="0"/>
        <w:spacing w:after="200" w:line="276" w:lineRule="auto"/>
        <w:jc w:val="both"/>
        <w:rPr>
          <w:rFonts w:ascii="Arial" w:hAnsi="Arial" w:cs="Arial"/>
          <w:b/>
          <w:bCs/>
          <w:color w:val="000000" w:themeColor="text1"/>
          <w:lang w:val="en"/>
        </w:rPr>
      </w:pPr>
    </w:p>
    <w:p w14:paraId="1F740B5D" w14:textId="0AA78EAD" w:rsidR="621A7AA8" w:rsidRPr="00037455" w:rsidRDefault="621A7AA8" w:rsidP="621A7AA8">
      <w:pPr>
        <w:widowControl w:val="0"/>
        <w:spacing w:after="200" w:line="276" w:lineRule="auto"/>
        <w:jc w:val="both"/>
        <w:rPr>
          <w:rFonts w:ascii="Arial" w:hAnsi="Arial" w:cs="Arial"/>
          <w:b/>
          <w:bCs/>
          <w:color w:val="000000" w:themeColor="text1"/>
          <w:lang w:val="en"/>
        </w:rPr>
      </w:pPr>
    </w:p>
    <w:p w14:paraId="26A70D9D" w14:textId="7895B163" w:rsidR="621A7AA8" w:rsidRPr="00037455" w:rsidRDefault="621A7AA8" w:rsidP="621A7AA8">
      <w:pPr>
        <w:widowControl w:val="0"/>
        <w:spacing w:after="200" w:line="276" w:lineRule="auto"/>
        <w:jc w:val="both"/>
        <w:rPr>
          <w:rFonts w:ascii="Arial" w:hAnsi="Arial" w:cs="Arial"/>
          <w:b/>
          <w:bCs/>
          <w:color w:val="000000" w:themeColor="text1"/>
          <w:lang w:val="en"/>
        </w:rPr>
      </w:pPr>
    </w:p>
    <w:p w14:paraId="329886A6" w14:textId="2D82D447" w:rsidR="621A7AA8" w:rsidRPr="00037455" w:rsidRDefault="621A7AA8" w:rsidP="621A7AA8">
      <w:pPr>
        <w:widowControl w:val="0"/>
        <w:spacing w:after="200" w:line="276" w:lineRule="auto"/>
        <w:jc w:val="both"/>
        <w:rPr>
          <w:rFonts w:ascii="Arial" w:hAnsi="Arial" w:cs="Arial"/>
          <w:b/>
          <w:bCs/>
          <w:color w:val="000000" w:themeColor="text1"/>
          <w:lang w:val="en"/>
        </w:rPr>
      </w:pPr>
    </w:p>
    <w:p w14:paraId="05D6B034" w14:textId="4C730002" w:rsidR="621A7AA8" w:rsidRPr="00037455" w:rsidRDefault="621A7AA8" w:rsidP="621A7AA8">
      <w:pPr>
        <w:widowControl w:val="0"/>
        <w:spacing w:after="200" w:line="276" w:lineRule="auto"/>
        <w:jc w:val="both"/>
        <w:rPr>
          <w:rFonts w:ascii="Arial" w:hAnsi="Arial" w:cs="Arial"/>
          <w:b/>
          <w:bCs/>
          <w:color w:val="000000" w:themeColor="text1"/>
          <w:lang w:val="en"/>
        </w:rPr>
      </w:pPr>
    </w:p>
    <w:p w14:paraId="18B68B74" w14:textId="0BE3CB40" w:rsidR="621A7AA8" w:rsidRPr="00037455" w:rsidRDefault="621A7AA8" w:rsidP="621A7AA8">
      <w:pPr>
        <w:widowControl w:val="0"/>
        <w:spacing w:after="200" w:line="276" w:lineRule="auto"/>
        <w:jc w:val="both"/>
        <w:rPr>
          <w:rFonts w:ascii="Arial" w:hAnsi="Arial" w:cs="Arial"/>
          <w:b/>
          <w:bCs/>
          <w:color w:val="000000" w:themeColor="text1"/>
          <w:lang w:val="en"/>
        </w:rPr>
      </w:pPr>
    </w:p>
    <w:p w14:paraId="406C84E8" w14:textId="328C063B" w:rsidR="621A7AA8" w:rsidRPr="00037455" w:rsidRDefault="621A7AA8" w:rsidP="621A7AA8">
      <w:pPr>
        <w:widowControl w:val="0"/>
        <w:spacing w:after="200" w:line="276" w:lineRule="auto"/>
        <w:jc w:val="both"/>
        <w:rPr>
          <w:rFonts w:ascii="Arial" w:hAnsi="Arial" w:cs="Arial"/>
          <w:b/>
          <w:bCs/>
          <w:color w:val="000000" w:themeColor="text1"/>
          <w:lang w:val="en"/>
        </w:rPr>
      </w:pPr>
    </w:p>
    <w:p w14:paraId="368B9990" w14:textId="07CE9B7F" w:rsidR="621A7AA8" w:rsidRPr="00037455" w:rsidRDefault="621A7AA8" w:rsidP="621A7AA8">
      <w:pPr>
        <w:widowControl w:val="0"/>
        <w:spacing w:after="200" w:line="276" w:lineRule="auto"/>
        <w:jc w:val="both"/>
        <w:rPr>
          <w:rFonts w:ascii="Arial" w:hAnsi="Arial" w:cs="Arial"/>
          <w:b/>
          <w:bCs/>
          <w:color w:val="000000" w:themeColor="text1"/>
          <w:lang w:val="en"/>
        </w:rPr>
      </w:pPr>
    </w:p>
    <w:p w14:paraId="3D83B780" w14:textId="481F5D7E" w:rsidR="621A7AA8" w:rsidRPr="00037455" w:rsidRDefault="621A7AA8" w:rsidP="621A7AA8">
      <w:pPr>
        <w:widowControl w:val="0"/>
        <w:spacing w:after="200" w:line="276" w:lineRule="auto"/>
        <w:jc w:val="both"/>
        <w:rPr>
          <w:rFonts w:ascii="Arial" w:hAnsi="Arial" w:cs="Arial"/>
          <w:b/>
          <w:bCs/>
          <w:color w:val="000000" w:themeColor="text1"/>
          <w:lang w:val="en"/>
        </w:rPr>
      </w:pPr>
    </w:p>
    <w:p w14:paraId="62ED58BF" w14:textId="62D6EC00" w:rsidR="621A7AA8" w:rsidRPr="00037455" w:rsidRDefault="621A7AA8" w:rsidP="621A7AA8">
      <w:pPr>
        <w:widowControl w:val="0"/>
        <w:spacing w:after="200" w:line="276" w:lineRule="auto"/>
        <w:jc w:val="both"/>
        <w:rPr>
          <w:rFonts w:ascii="Arial" w:hAnsi="Arial" w:cs="Arial"/>
          <w:b/>
          <w:bCs/>
          <w:color w:val="000000" w:themeColor="text1"/>
          <w:lang w:val="en"/>
        </w:rPr>
      </w:pPr>
    </w:p>
    <w:p w14:paraId="395B00C2" w14:textId="0BC06D6B" w:rsidR="621A7AA8" w:rsidRPr="00037455" w:rsidRDefault="621A7AA8" w:rsidP="621A7AA8">
      <w:pPr>
        <w:widowControl w:val="0"/>
        <w:spacing w:after="200" w:line="276" w:lineRule="auto"/>
        <w:jc w:val="both"/>
        <w:rPr>
          <w:rFonts w:ascii="Arial" w:hAnsi="Arial" w:cs="Arial"/>
          <w:b/>
          <w:bCs/>
          <w:color w:val="000000" w:themeColor="text1"/>
          <w:lang w:val="en"/>
        </w:rPr>
      </w:pPr>
    </w:p>
    <w:p w14:paraId="4A1939C4" w14:textId="793D1FCB" w:rsidR="621A7AA8" w:rsidRPr="00037455" w:rsidRDefault="621A7AA8" w:rsidP="621A7AA8">
      <w:pPr>
        <w:widowControl w:val="0"/>
        <w:spacing w:after="200" w:line="276" w:lineRule="auto"/>
        <w:jc w:val="both"/>
        <w:rPr>
          <w:rFonts w:ascii="Arial" w:hAnsi="Arial" w:cs="Arial"/>
          <w:b/>
          <w:bCs/>
          <w:color w:val="000000" w:themeColor="text1"/>
          <w:lang w:val="en"/>
        </w:rPr>
      </w:pPr>
    </w:p>
    <w:p w14:paraId="0C9EB1B1" w14:textId="79345AE2" w:rsidR="621A7AA8" w:rsidRPr="00037455" w:rsidRDefault="621A7AA8" w:rsidP="621A7AA8">
      <w:pPr>
        <w:widowControl w:val="0"/>
        <w:spacing w:after="200" w:line="276" w:lineRule="auto"/>
        <w:jc w:val="both"/>
        <w:rPr>
          <w:rFonts w:ascii="Arial" w:hAnsi="Arial" w:cs="Arial"/>
          <w:b/>
          <w:bCs/>
          <w:color w:val="000000" w:themeColor="text1"/>
          <w:lang w:val="en"/>
        </w:rPr>
      </w:pPr>
    </w:p>
    <w:p w14:paraId="666C8585" w14:textId="7B7DA500" w:rsidR="621A7AA8" w:rsidRPr="00037455" w:rsidRDefault="621A7AA8" w:rsidP="621A7AA8">
      <w:pPr>
        <w:widowControl w:val="0"/>
        <w:spacing w:after="200" w:line="276" w:lineRule="auto"/>
        <w:jc w:val="both"/>
        <w:rPr>
          <w:rFonts w:ascii="Arial" w:hAnsi="Arial" w:cs="Arial"/>
          <w:b/>
          <w:bCs/>
          <w:color w:val="000000" w:themeColor="text1"/>
          <w:lang w:val="en"/>
        </w:rPr>
      </w:pPr>
    </w:p>
    <w:p w14:paraId="50F2A1D8" w14:textId="3553C3BB" w:rsidR="621A7AA8" w:rsidRPr="00037455" w:rsidRDefault="621A7AA8" w:rsidP="621A7AA8">
      <w:pPr>
        <w:widowControl w:val="0"/>
        <w:spacing w:after="200" w:line="276" w:lineRule="auto"/>
        <w:jc w:val="both"/>
        <w:rPr>
          <w:rFonts w:ascii="Arial" w:hAnsi="Arial" w:cs="Arial"/>
          <w:b/>
          <w:bCs/>
          <w:color w:val="000000" w:themeColor="text1"/>
          <w:lang w:val="en"/>
        </w:rPr>
      </w:pPr>
    </w:p>
    <w:p w14:paraId="022B6C67" w14:textId="6CF8D56D" w:rsidR="621A7AA8" w:rsidRPr="00037455" w:rsidRDefault="621A7AA8" w:rsidP="621A7AA8">
      <w:pPr>
        <w:widowControl w:val="0"/>
        <w:spacing w:after="200" w:line="276" w:lineRule="auto"/>
        <w:jc w:val="both"/>
        <w:rPr>
          <w:rFonts w:ascii="Arial" w:hAnsi="Arial" w:cs="Arial"/>
          <w:b/>
          <w:bCs/>
          <w:color w:val="000000" w:themeColor="text1"/>
          <w:lang w:val="en"/>
        </w:rPr>
      </w:pPr>
    </w:p>
    <w:p w14:paraId="6FAA2B38" w14:textId="53063508" w:rsidR="621A7AA8" w:rsidRPr="00037455" w:rsidRDefault="621A7AA8" w:rsidP="621A7AA8">
      <w:pPr>
        <w:widowControl w:val="0"/>
        <w:spacing w:after="200" w:line="276" w:lineRule="auto"/>
        <w:jc w:val="both"/>
        <w:rPr>
          <w:rFonts w:ascii="Arial" w:hAnsi="Arial" w:cs="Arial"/>
          <w:b/>
          <w:bCs/>
          <w:color w:val="000000" w:themeColor="text1"/>
          <w:lang w:val="en"/>
        </w:rPr>
      </w:pPr>
    </w:p>
    <w:p w14:paraId="6567DA74" w14:textId="02DB5DDC" w:rsidR="621A7AA8" w:rsidRPr="00037455" w:rsidRDefault="621A7AA8" w:rsidP="621A7AA8">
      <w:pPr>
        <w:widowControl w:val="0"/>
        <w:spacing w:after="200" w:line="276" w:lineRule="auto"/>
        <w:jc w:val="both"/>
        <w:rPr>
          <w:rFonts w:ascii="Arial" w:hAnsi="Arial" w:cs="Arial"/>
          <w:b/>
          <w:bCs/>
          <w:color w:val="000000" w:themeColor="text1"/>
          <w:lang w:val="en"/>
        </w:rPr>
      </w:pPr>
    </w:p>
    <w:p w14:paraId="47FB1484" w14:textId="77777777" w:rsidR="00177107" w:rsidRPr="00037455" w:rsidRDefault="00177107" w:rsidP="621A7AA8">
      <w:pPr>
        <w:widowControl w:val="0"/>
        <w:spacing w:after="200" w:line="276" w:lineRule="auto"/>
        <w:jc w:val="both"/>
        <w:rPr>
          <w:rFonts w:ascii="Arial" w:hAnsi="Arial" w:cs="Arial"/>
          <w:b/>
          <w:bCs/>
          <w:color w:val="000000" w:themeColor="text1"/>
          <w:lang w:val="en"/>
        </w:rPr>
      </w:pPr>
    </w:p>
    <w:p w14:paraId="41E91E9A" w14:textId="63F9B3F5" w:rsidR="55A3B87F" w:rsidRDefault="55A3B87F" w:rsidP="55A3B87F">
      <w:pPr>
        <w:widowControl w:val="0"/>
        <w:spacing w:after="200" w:line="276" w:lineRule="auto"/>
        <w:jc w:val="both"/>
        <w:rPr>
          <w:rFonts w:ascii="Arial" w:hAnsi="Arial" w:cs="Arial"/>
          <w:b/>
          <w:bCs/>
          <w:color w:val="000000" w:themeColor="text1"/>
          <w:lang w:val="en"/>
        </w:rPr>
      </w:pPr>
    </w:p>
    <w:p w14:paraId="26F91EE1" w14:textId="4862A9AE" w:rsidR="55A3B87F" w:rsidRDefault="55A3B87F" w:rsidP="55A3B87F">
      <w:pPr>
        <w:widowControl w:val="0"/>
        <w:spacing w:after="200" w:line="276" w:lineRule="auto"/>
        <w:jc w:val="both"/>
        <w:rPr>
          <w:rFonts w:ascii="Arial" w:hAnsi="Arial" w:cs="Arial"/>
          <w:b/>
          <w:bCs/>
          <w:color w:val="000000" w:themeColor="text1"/>
          <w:lang w:val="en"/>
        </w:rPr>
      </w:pPr>
    </w:p>
    <w:p w14:paraId="1959B95C" w14:textId="77777777" w:rsidR="00FB2014" w:rsidRDefault="00FB2014" w:rsidP="55A3B87F">
      <w:pPr>
        <w:widowControl w:val="0"/>
        <w:spacing w:after="200" w:line="276" w:lineRule="auto"/>
        <w:jc w:val="both"/>
        <w:rPr>
          <w:rFonts w:ascii="Arial" w:hAnsi="Arial" w:cs="Arial"/>
          <w:b/>
          <w:bCs/>
          <w:color w:val="000000" w:themeColor="text1"/>
          <w:lang w:val="en"/>
        </w:rPr>
      </w:pPr>
    </w:p>
    <w:p w14:paraId="7B7FA9BA" w14:textId="2A1A7657" w:rsidR="621A7AA8" w:rsidRPr="00037455" w:rsidRDefault="16635A62" w:rsidP="621A7AA8">
      <w:pPr>
        <w:widowControl w:val="0"/>
        <w:spacing w:after="200" w:line="276" w:lineRule="auto"/>
        <w:jc w:val="both"/>
        <w:rPr>
          <w:rFonts w:ascii="Arial" w:hAnsi="Arial" w:cs="Arial"/>
          <w:b/>
          <w:bCs/>
          <w:color w:val="000000" w:themeColor="text1"/>
          <w:lang w:val="en"/>
        </w:rPr>
      </w:pPr>
      <w:r w:rsidRPr="00037455">
        <w:rPr>
          <w:rFonts w:ascii="Arial" w:hAnsi="Arial" w:cs="Arial"/>
          <w:b/>
          <w:bCs/>
          <w:color w:val="000000" w:themeColor="text1"/>
          <w:lang w:val="en"/>
        </w:rPr>
        <w:t>Appendix 5</w:t>
      </w:r>
    </w:p>
    <w:p w14:paraId="28FFE767" w14:textId="77777777" w:rsidR="00F81A4D" w:rsidRPr="00037455" w:rsidRDefault="00F81A4D" w:rsidP="00F81A4D">
      <w:pPr>
        <w:rPr>
          <w:rFonts w:ascii="Arial" w:hAnsi="Arial" w:cs="Arial"/>
          <w:b/>
        </w:rPr>
      </w:pPr>
      <w:r w:rsidRPr="00037455">
        <w:rPr>
          <w:rFonts w:ascii="Arial" w:hAnsi="Arial" w:cs="Arial"/>
          <w:b/>
        </w:rPr>
        <w:t>Review of Enhanced therapeutic observations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029"/>
      </w:tblGrid>
      <w:tr w:rsidR="00F81A4D" w:rsidRPr="00037455" w14:paraId="2C7A40F2" w14:textId="77777777" w:rsidTr="479CAB69">
        <w:tc>
          <w:tcPr>
            <w:tcW w:w="4077" w:type="dxa"/>
            <w:tcBorders>
              <w:top w:val="single" w:sz="4" w:space="0" w:color="auto"/>
              <w:left w:val="single" w:sz="4" w:space="0" w:color="auto"/>
              <w:bottom w:val="single" w:sz="4" w:space="0" w:color="auto"/>
              <w:right w:val="single" w:sz="4" w:space="0" w:color="auto"/>
            </w:tcBorders>
          </w:tcPr>
          <w:p w14:paraId="7C5D18AE" w14:textId="77777777" w:rsidR="00F81A4D" w:rsidRPr="00037455" w:rsidRDefault="00F81A4D" w:rsidP="000F5253">
            <w:pPr>
              <w:rPr>
                <w:rFonts w:ascii="Arial" w:hAnsi="Arial" w:cs="Arial"/>
              </w:rPr>
            </w:pPr>
          </w:p>
          <w:p w14:paraId="1A88C93E" w14:textId="77777777" w:rsidR="00F81A4D" w:rsidRPr="00037455" w:rsidRDefault="00F81A4D" w:rsidP="000F5253">
            <w:pPr>
              <w:rPr>
                <w:rFonts w:ascii="Arial" w:hAnsi="Arial" w:cs="Arial"/>
              </w:rPr>
            </w:pPr>
            <w:r w:rsidRPr="00037455">
              <w:rPr>
                <w:rFonts w:ascii="Arial" w:hAnsi="Arial" w:cs="Arial"/>
              </w:rPr>
              <w:t>Patient Name:</w:t>
            </w:r>
          </w:p>
          <w:p w14:paraId="0C9D1715" w14:textId="77777777" w:rsidR="00F81A4D" w:rsidRPr="00037455" w:rsidRDefault="00F81A4D" w:rsidP="000F5253">
            <w:pPr>
              <w:rPr>
                <w:rFonts w:ascii="Arial" w:hAnsi="Arial" w:cs="Arial"/>
              </w:rPr>
            </w:pPr>
          </w:p>
        </w:tc>
        <w:tc>
          <w:tcPr>
            <w:tcW w:w="5165" w:type="dxa"/>
            <w:tcBorders>
              <w:top w:val="single" w:sz="4" w:space="0" w:color="auto"/>
              <w:left w:val="single" w:sz="4" w:space="0" w:color="auto"/>
              <w:bottom w:val="single" w:sz="4" w:space="0" w:color="auto"/>
              <w:right w:val="single" w:sz="4" w:space="0" w:color="auto"/>
            </w:tcBorders>
          </w:tcPr>
          <w:p w14:paraId="018B4604" w14:textId="77777777" w:rsidR="00F81A4D" w:rsidRPr="00037455" w:rsidRDefault="00F81A4D" w:rsidP="000F5253">
            <w:pPr>
              <w:rPr>
                <w:rFonts w:ascii="Arial" w:hAnsi="Arial" w:cs="Arial"/>
              </w:rPr>
            </w:pPr>
          </w:p>
          <w:p w14:paraId="5709C292" w14:textId="77777777" w:rsidR="00F81A4D" w:rsidRPr="00037455" w:rsidRDefault="00F81A4D" w:rsidP="000F5253">
            <w:pPr>
              <w:rPr>
                <w:rFonts w:ascii="Arial" w:hAnsi="Arial" w:cs="Arial"/>
              </w:rPr>
            </w:pPr>
            <w:r w:rsidRPr="00037455">
              <w:rPr>
                <w:rFonts w:ascii="Arial" w:hAnsi="Arial" w:cs="Arial"/>
              </w:rPr>
              <w:t>Ward:</w:t>
            </w:r>
          </w:p>
        </w:tc>
      </w:tr>
      <w:tr w:rsidR="00F81A4D" w:rsidRPr="00037455" w14:paraId="40C8D7C6" w14:textId="77777777" w:rsidTr="479CAB69">
        <w:tc>
          <w:tcPr>
            <w:tcW w:w="4077" w:type="dxa"/>
            <w:tcBorders>
              <w:top w:val="single" w:sz="4" w:space="0" w:color="auto"/>
              <w:left w:val="single" w:sz="4" w:space="0" w:color="auto"/>
              <w:bottom w:val="single" w:sz="4" w:space="0" w:color="auto"/>
              <w:right w:val="single" w:sz="4" w:space="0" w:color="auto"/>
            </w:tcBorders>
          </w:tcPr>
          <w:p w14:paraId="691A440D" w14:textId="77777777" w:rsidR="00F81A4D" w:rsidRPr="00037455" w:rsidRDefault="00F81A4D" w:rsidP="000F5253">
            <w:pPr>
              <w:rPr>
                <w:rFonts w:ascii="Arial" w:hAnsi="Arial" w:cs="Arial"/>
              </w:rPr>
            </w:pPr>
          </w:p>
          <w:p w14:paraId="2FB19325" w14:textId="77777777" w:rsidR="00F81A4D" w:rsidRPr="00037455" w:rsidRDefault="00F81A4D" w:rsidP="000F5253">
            <w:pPr>
              <w:rPr>
                <w:rFonts w:ascii="Arial" w:hAnsi="Arial" w:cs="Arial"/>
              </w:rPr>
            </w:pPr>
            <w:r w:rsidRPr="00037455">
              <w:rPr>
                <w:rFonts w:ascii="Arial" w:hAnsi="Arial" w:cs="Arial"/>
              </w:rPr>
              <w:t xml:space="preserve">Review date/time: </w:t>
            </w:r>
          </w:p>
        </w:tc>
        <w:tc>
          <w:tcPr>
            <w:tcW w:w="5165" w:type="dxa"/>
            <w:tcBorders>
              <w:top w:val="single" w:sz="4" w:space="0" w:color="auto"/>
              <w:left w:val="single" w:sz="4" w:space="0" w:color="auto"/>
              <w:bottom w:val="single" w:sz="4" w:space="0" w:color="auto"/>
              <w:right w:val="single" w:sz="4" w:space="0" w:color="auto"/>
            </w:tcBorders>
          </w:tcPr>
          <w:p w14:paraId="4A66C5E9" w14:textId="77777777" w:rsidR="00F81A4D" w:rsidRPr="00037455" w:rsidRDefault="00F81A4D" w:rsidP="000F5253">
            <w:pPr>
              <w:rPr>
                <w:rFonts w:ascii="Arial" w:hAnsi="Arial" w:cs="Arial"/>
              </w:rPr>
            </w:pPr>
          </w:p>
          <w:p w14:paraId="63C362D2" w14:textId="77777777" w:rsidR="00F81A4D" w:rsidRPr="00037455" w:rsidRDefault="00F81A4D" w:rsidP="045467AE">
            <w:pPr>
              <w:rPr>
                <w:rFonts w:ascii="Arial" w:hAnsi="Arial" w:cs="Arial"/>
              </w:rPr>
            </w:pPr>
            <w:r w:rsidRPr="00037455">
              <w:rPr>
                <w:rFonts w:ascii="Arial" w:hAnsi="Arial" w:cs="Arial"/>
              </w:rPr>
              <w:t xml:space="preserve">No. of days on close </w:t>
            </w:r>
            <w:proofErr w:type="spellStart"/>
            <w:r w:rsidRPr="00037455">
              <w:rPr>
                <w:rFonts w:ascii="Arial" w:hAnsi="Arial" w:cs="Arial"/>
              </w:rPr>
              <w:t>obs</w:t>
            </w:r>
            <w:proofErr w:type="spellEnd"/>
            <w:r w:rsidRPr="00037455">
              <w:rPr>
                <w:rFonts w:ascii="Arial" w:hAnsi="Arial" w:cs="Arial"/>
              </w:rPr>
              <w:t>:</w:t>
            </w:r>
          </w:p>
          <w:p w14:paraId="59B2F0B3" w14:textId="77777777" w:rsidR="00F81A4D" w:rsidRPr="00037455" w:rsidRDefault="00F81A4D" w:rsidP="000F5253">
            <w:pPr>
              <w:rPr>
                <w:rFonts w:ascii="Arial" w:hAnsi="Arial" w:cs="Arial"/>
              </w:rPr>
            </w:pPr>
          </w:p>
        </w:tc>
      </w:tr>
      <w:tr w:rsidR="00F81A4D" w:rsidRPr="00037455" w14:paraId="09841AC9" w14:textId="77777777" w:rsidTr="479CAB69">
        <w:tc>
          <w:tcPr>
            <w:tcW w:w="9242" w:type="dxa"/>
            <w:gridSpan w:val="2"/>
            <w:tcBorders>
              <w:top w:val="single" w:sz="4" w:space="0" w:color="auto"/>
              <w:left w:val="single" w:sz="4" w:space="0" w:color="auto"/>
              <w:bottom w:val="single" w:sz="4" w:space="0" w:color="auto"/>
              <w:right w:val="single" w:sz="4" w:space="0" w:color="auto"/>
            </w:tcBorders>
          </w:tcPr>
          <w:p w14:paraId="740A8B1D" w14:textId="77777777" w:rsidR="00F81A4D" w:rsidRPr="00037455" w:rsidRDefault="00F81A4D" w:rsidP="000F5253">
            <w:pPr>
              <w:rPr>
                <w:rFonts w:ascii="Arial" w:hAnsi="Arial" w:cs="Arial"/>
              </w:rPr>
            </w:pPr>
          </w:p>
          <w:p w14:paraId="5387BC9D" w14:textId="77777777" w:rsidR="00F81A4D" w:rsidRPr="00037455" w:rsidRDefault="00F81A4D" w:rsidP="000F5253">
            <w:pPr>
              <w:rPr>
                <w:rFonts w:ascii="Arial" w:hAnsi="Arial" w:cs="Arial"/>
              </w:rPr>
            </w:pPr>
            <w:r w:rsidRPr="00037455">
              <w:rPr>
                <w:rFonts w:ascii="Arial" w:hAnsi="Arial" w:cs="Arial"/>
              </w:rPr>
              <w:t xml:space="preserve">Staff members involved in review: </w:t>
            </w:r>
          </w:p>
          <w:p w14:paraId="195BAE3A" w14:textId="77777777" w:rsidR="00F81A4D" w:rsidRPr="00037455" w:rsidRDefault="00F81A4D" w:rsidP="000F5253">
            <w:pPr>
              <w:rPr>
                <w:rFonts w:ascii="Arial" w:hAnsi="Arial" w:cs="Arial"/>
              </w:rPr>
            </w:pPr>
          </w:p>
          <w:p w14:paraId="6D379CB7" w14:textId="77777777" w:rsidR="00F81A4D" w:rsidRPr="00037455" w:rsidRDefault="00F81A4D" w:rsidP="000F5253">
            <w:pPr>
              <w:rPr>
                <w:rFonts w:ascii="Arial" w:hAnsi="Arial" w:cs="Arial"/>
              </w:rPr>
            </w:pPr>
          </w:p>
        </w:tc>
      </w:tr>
    </w:tbl>
    <w:p w14:paraId="2C043FB4" w14:textId="77777777" w:rsidR="00F81A4D" w:rsidRPr="00037455" w:rsidRDefault="00F81A4D" w:rsidP="00F81A4D">
      <w:pPr>
        <w:widowControl w:val="0"/>
        <w:autoSpaceDE w:val="0"/>
        <w:autoSpaceDN w:val="0"/>
        <w:adjustRightInd w:val="0"/>
        <w:spacing w:after="200" w:line="276" w:lineRule="auto"/>
        <w:jc w:val="both"/>
        <w:rPr>
          <w:rFonts w:ascii="Arial" w:hAnsi="Arial" w:cs="Arial"/>
          <w:b/>
          <w:bCs/>
          <w:color w:val="000000"/>
          <w:lang w:val="en"/>
        </w:rPr>
      </w:pPr>
    </w:p>
    <w:p w14:paraId="3A0C9616" w14:textId="77777777" w:rsidR="00F81A4D" w:rsidRPr="00037455" w:rsidRDefault="00F81A4D" w:rsidP="00F81A4D">
      <w:pPr>
        <w:rPr>
          <w:rFonts w:ascii="Arial" w:hAnsi="Arial" w:cs="Arial"/>
        </w:rPr>
      </w:pPr>
      <w:r w:rsidRPr="00037455">
        <w:rPr>
          <w:rFonts w:ascii="Arial" w:hAnsi="Arial" w:cs="Arial"/>
        </w:rPr>
        <w:t>Handover of engagement during period of observations:</w:t>
      </w: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9"/>
      </w:tblGrid>
      <w:tr w:rsidR="00F81A4D" w:rsidRPr="00037455" w14:paraId="1D5EBD1B" w14:textId="77777777" w:rsidTr="6EE76F11">
        <w:trPr>
          <w:trHeight w:val="1230"/>
        </w:trPr>
        <w:tc>
          <w:tcPr>
            <w:tcW w:w="8879" w:type="dxa"/>
          </w:tcPr>
          <w:p w14:paraId="0FE69E97" w14:textId="77777777" w:rsidR="00F81A4D" w:rsidRPr="00037455" w:rsidRDefault="00F81A4D" w:rsidP="000F5253">
            <w:pPr>
              <w:rPr>
                <w:rFonts w:ascii="Arial" w:hAnsi="Arial" w:cs="Arial"/>
              </w:rPr>
            </w:pPr>
            <w:r w:rsidRPr="00037455">
              <w:rPr>
                <w:rFonts w:ascii="Arial" w:hAnsi="Arial" w:cs="Arial"/>
              </w:rPr>
              <w:t>Refer back to care plan, has the care plan been met?</w:t>
            </w:r>
          </w:p>
        </w:tc>
      </w:tr>
    </w:tbl>
    <w:p w14:paraId="56897BC4" w14:textId="77777777" w:rsidR="00F81A4D" w:rsidRPr="00037455" w:rsidRDefault="00F81A4D" w:rsidP="00F81A4D">
      <w:pPr>
        <w:rPr>
          <w:rFonts w:ascii="Arial" w:hAnsi="Arial" w:cs="Arial"/>
        </w:rPr>
      </w:pPr>
    </w:p>
    <w:p w14:paraId="735DE890" w14:textId="77777777" w:rsidR="00F81A4D" w:rsidRPr="00037455" w:rsidRDefault="00F81A4D" w:rsidP="00F81A4D">
      <w:pPr>
        <w:rPr>
          <w:rFonts w:ascii="Arial" w:hAnsi="Arial" w:cs="Arial"/>
        </w:rPr>
      </w:pPr>
      <w:r w:rsidRPr="00037455">
        <w:rPr>
          <w:rFonts w:ascii="Arial" w:hAnsi="Arial" w:cs="Arial"/>
        </w:rPr>
        <w:t>Since the last review has any of the following occurred:</w:t>
      </w:r>
    </w:p>
    <w:p w14:paraId="74AFDEC3" w14:textId="750C1A68" w:rsidR="00F81A4D" w:rsidRPr="00037455" w:rsidRDefault="00F81A4D" w:rsidP="00F81A4D">
      <w:pPr>
        <w:tabs>
          <w:tab w:val="left" w:pos="780"/>
        </w:tabs>
        <w:rPr>
          <w:rFonts w:ascii="Arial" w:hAnsi="Arial" w:cs="Arial"/>
        </w:rPr>
      </w:pPr>
      <w:r w:rsidRPr="00037455">
        <w:rPr>
          <w:rFonts w:ascii="Arial" w:hAnsi="Arial" w:cs="Arial"/>
          <w:noProof/>
          <w:lang w:eastAsia="en-GB"/>
        </w:rPr>
        <mc:AlternateContent>
          <mc:Choice Requires="wps">
            <w:drawing>
              <wp:anchor distT="0" distB="0" distL="114300" distR="114300" simplePos="0" relativeHeight="251658241" behindDoc="0" locked="0" layoutInCell="1" allowOverlap="1" wp14:anchorId="38A736F2" wp14:editId="51B70372">
                <wp:simplePos x="0" y="0"/>
                <wp:positionH relativeFrom="column">
                  <wp:posOffset>4953000</wp:posOffset>
                </wp:positionH>
                <wp:positionV relativeFrom="paragraph">
                  <wp:posOffset>127000</wp:posOffset>
                </wp:positionV>
                <wp:extent cx="142875" cy="152400"/>
                <wp:effectExtent l="0" t="0" r="28575"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C0DB04" id="Rectangle 46" o:spid="_x0000_s1026" style="position:absolute;margin-left:390pt;margin-top:10pt;width:11.25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" filled="f" strokecolor="windowText" strokeweight=".5pt">
                <v:path arrowok="t"/>
              </v:rect>
            </w:pict>
          </mc:Fallback>
        </mc:AlternateContent>
      </w:r>
      <w:r w:rsidRPr="00037455">
        <w:rPr>
          <w:rFonts w:ascii="Arial" w:hAnsi="Arial" w:cs="Arial"/>
          <w:noProof/>
          <w:lang w:eastAsia="en-GB"/>
        </w:rPr>
        <mc:AlternateContent>
          <mc:Choice Requires="wps">
            <w:drawing>
              <wp:anchor distT="0" distB="0" distL="114300" distR="114300" simplePos="0" relativeHeight="251658240" behindDoc="0" locked="0" layoutInCell="1" allowOverlap="1" wp14:anchorId="01F3C114" wp14:editId="0FCCDFF8">
                <wp:simplePos x="0" y="0"/>
                <wp:positionH relativeFrom="column">
                  <wp:posOffset>4181475</wp:posOffset>
                </wp:positionH>
                <wp:positionV relativeFrom="paragraph">
                  <wp:posOffset>127000</wp:posOffset>
                </wp:positionV>
                <wp:extent cx="142875" cy="152400"/>
                <wp:effectExtent l="0" t="0" r="28575"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A849CB" id="Rectangle 45" o:spid="_x0000_s1026" style="position:absolute;margin-left:329.25pt;margin-top:10pt;width:11.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" filled="f" strokecolor="windowText" strokeweight=".5pt">
                <v:path arrowok="t"/>
              </v:rect>
            </w:pict>
          </mc:Fallback>
        </mc:AlternateContent>
      </w:r>
      <w:r w:rsidRPr="00037455">
        <w:rPr>
          <w:rFonts w:ascii="Arial" w:hAnsi="Arial" w:cs="Arial"/>
        </w:rPr>
        <w:tab/>
      </w:r>
    </w:p>
    <w:p w14:paraId="1A01C1D3" w14:textId="77777777" w:rsidR="00F81A4D" w:rsidRPr="00037455" w:rsidRDefault="00F81A4D" w:rsidP="00F81A4D">
      <w:pPr>
        <w:spacing w:line="360" w:lineRule="auto"/>
        <w:rPr>
          <w:rFonts w:ascii="Arial" w:hAnsi="Arial" w:cs="Arial"/>
        </w:rPr>
      </w:pPr>
      <w:r w:rsidRPr="00037455">
        <w:rPr>
          <w:rFonts w:ascii="Arial" w:hAnsi="Arial" w:cs="Arial"/>
        </w:rPr>
        <w:t>Aggression towards staff or anther service user: YES / NO   If yes, Verbal        Physical</w:t>
      </w:r>
    </w:p>
    <w:p w14:paraId="50756D2E" w14:textId="77777777" w:rsidR="00F81A4D" w:rsidRPr="00037455" w:rsidRDefault="00F81A4D" w:rsidP="00F81A4D">
      <w:pPr>
        <w:spacing w:line="360" w:lineRule="auto"/>
        <w:rPr>
          <w:rFonts w:ascii="Arial" w:hAnsi="Arial" w:cs="Arial"/>
        </w:rPr>
      </w:pPr>
      <w:r w:rsidRPr="00037455">
        <w:rPr>
          <w:rFonts w:ascii="Arial" w:hAnsi="Arial" w:cs="Arial"/>
        </w:rPr>
        <w:t xml:space="preserve">Experiencing hallucinations, particularly voices suggesting harm to self or others: YES / NO </w:t>
      </w:r>
    </w:p>
    <w:p w14:paraId="43EA5A06" w14:textId="77777777" w:rsidR="00F81A4D" w:rsidRPr="00037455" w:rsidRDefault="00F81A4D" w:rsidP="00F81A4D">
      <w:pPr>
        <w:spacing w:line="360" w:lineRule="auto"/>
        <w:rPr>
          <w:rFonts w:ascii="Arial" w:hAnsi="Arial" w:cs="Arial"/>
        </w:rPr>
      </w:pPr>
      <w:r w:rsidRPr="00037455">
        <w:rPr>
          <w:rFonts w:ascii="Arial" w:hAnsi="Arial" w:cs="Arial"/>
        </w:rPr>
        <w:t xml:space="preserve">Having paranoid thoughts where they believe others to pose a threat: YES / NO </w:t>
      </w:r>
    </w:p>
    <w:p w14:paraId="108C69A1" w14:textId="77777777" w:rsidR="00F81A4D" w:rsidRPr="00037455" w:rsidRDefault="00F81A4D" w:rsidP="00F81A4D">
      <w:pPr>
        <w:spacing w:line="360" w:lineRule="auto"/>
        <w:rPr>
          <w:rFonts w:ascii="Arial" w:hAnsi="Arial" w:cs="Arial"/>
        </w:rPr>
      </w:pPr>
      <w:r w:rsidRPr="00037455">
        <w:rPr>
          <w:rFonts w:ascii="Arial" w:hAnsi="Arial" w:cs="Arial"/>
        </w:rPr>
        <w:t xml:space="preserve">Incidents of self-harm: YES / NO    If yes, by what means: </w:t>
      </w:r>
    </w:p>
    <w:p w14:paraId="75BD09F8" w14:textId="77777777" w:rsidR="00F81A4D" w:rsidRPr="00037455" w:rsidRDefault="00F81A4D" w:rsidP="00F81A4D">
      <w:pPr>
        <w:spacing w:line="360" w:lineRule="auto"/>
        <w:rPr>
          <w:rFonts w:ascii="Arial" w:hAnsi="Arial" w:cs="Arial"/>
        </w:rPr>
      </w:pPr>
      <w:r w:rsidRPr="00037455">
        <w:rPr>
          <w:rFonts w:ascii="Arial" w:hAnsi="Arial" w:cs="Arial"/>
        </w:rPr>
        <w:t xml:space="preserve">Reported thoughts of self-harm and/or suicide: YES / NO </w:t>
      </w:r>
    </w:p>
    <w:p w14:paraId="7034700B" w14:textId="77777777" w:rsidR="00F81A4D" w:rsidRPr="00037455" w:rsidRDefault="00F81A4D" w:rsidP="00F81A4D">
      <w:pPr>
        <w:spacing w:line="360" w:lineRule="auto"/>
        <w:rPr>
          <w:rFonts w:ascii="Arial" w:hAnsi="Arial" w:cs="Arial"/>
        </w:rPr>
      </w:pPr>
      <w:r w:rsidRPr="00037455">
        <w:rPr>
          <w:rFonts w:ascii="Arial" w:hAnsi="Arial" w:cs="Arial"/>
        </w:rPr>
        <w:t>A physical health condition which is causing significant risk to physical health: YES / NO</w:t>
      </w:r>
    </w:p>
    <w:p w14:paraId="26BB4711" w14:textId="77777777" w:rsidR="00F81A4D" w:rsidRPr="00037455" w:rsidRDefault="00F81A4D" w:rsidP="00F81A4D">
      <w:pPr>
        <w:spacing w:line="360" w:lineRule="auto"/>
        <w:rPr>
          <w:rFonts w:ascii="Arial" w:hAnsi="Arial" w:cs="Arial"/>
        </w:rPr>
      </w:pPr>
      <w:r w:rsidRPr="00037455">
        <w:rPr>
          <w:rFonts w:ascii="Arial" w:hAnsi="Arial" w:cs="Arial"/>
        </w:rPr>
        <w:t xml:space="preserve">Significant recent life event (such as bereavement) that may cause them to be a risk to self: YES / NO </w:t>
      </w:r>
    </w:p>
    <w:p w14:paraId="79A20E65" w14:textId="77777777" w:rsidR="00F81A4D" w:rsidRPr="00037455" w:rsidRDefault="00F81A4D" w:rsidP="00F81A4D">
      <w:pPr>
        <w:rPr>
          <w:rFonts w:ascii="Arial" w:hAnsi="Arial" w:cs="Arial"/>
        </w:rPr>
      </w:pPr>
    </w:p>
    <w:p w14:paraId="590F33DF" w14:textId="26354C51" w:rsidR="00F81A4D" w:rsidRPr="00037455" w:rsidRDefault="00F81A4D" w:rsidP="00F81A4D">
      <w:pPr>
        <w:rPr>
          <w:rFonts w:ascii="Arial" w:hAnsi="Arial" w:cs="Arial"/>
        </w:rPr>
      </w:pPr>
      <w:r w:rsidRPr="00037455">
        <w:rPr>
          <w:rFonts w:ascii="Arial" w:hAnsi="Arial" w:cs="Arial"/>
        </w:rPr>
        <w:t xml:space="preserve">If yes to any of the above, please provide a brief summary of the risk/s </w:t>
      </w:r>
      <w:r w:rsidR="00254BED" w:rsidRPr="00037455">
        <w:rPr>
          <w:rFonts w:ascii="Arial" w:hAnsi="Arial" w:cs="Arial"/>
        </w:rPr>
        <w:t>identified.</w:t>
      </w:r>
      <w:r w:rsidRPr="00037455">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F81A4D" w:rsidRPr="00037455" w14:paraId="5C1E4A47" w14:textId="77777777" w:rsidTr="6EE76F11">
        <w:trPr>
          <w:trHeight w:val="1500"/>
        </w:trPr>
        <w:tc>
          <w:tcPr>
            <w:tcW w:w="8834" w:type="dxa"/>
          </w:tcPr>
          <w:p w14:paraId="3745E387" w14:textId="77777777" w:rsidR="00F81A4D" w:rsidRPr="00037455" w:rsidRDefault="00F81A4D" w:rsidP="000F5253">
            <w:pPr>
              <w:rPr>
                <w:rFonts w:ascii="Arial" w:hAnsi="Arial" w:cs="Arial"/>
              </w:rPr>
            </w:pPr>
            <w:r w:rsidRPr="00037455">
              <w:rPr>
                <w:rFonts w:ascii="Arial" w:hAnsi="Arial" w:cs="Arial"/>
              </w:rPr>
              <w:t>Details: (have the risks changed since initiation of close observations)</w:t>
            </w:r>
          </w:p>
          <w:p w14:paraId="0F369301" w14:textId="77777777" w:rsidR="00F81A4D" w:rsidRPr="00037455" w:rsidRDefault="00F81A4D" w:rsidP="000F5253">
            <w:pPr>
              <w:widowControl w:val="0"/>
              <w:autoSpaceDE w:val="0"/>
              <w:autoSpaceDN w:val="0"/>
              <w:adjustRightInd w:val="0"/>
              <w:spacing w:after="200" w:line="276" w:lineRule="auto"/>
              <w:jc w:val="both"/>
              <w:rPr>
                <w:rFonts w:ascii="Arial" w:hAnsi="Arial" w:cs="Arial"/>
                <w:b/>
                <w:bCs/>
                <w:color w:val="000000"/>
                <w:lang w:val="en"/>
              </w:rPr>
            </w:pPr>
          </w:p>
          <w:p w14:paraId="3BB2427D" w14:textId="77777777" w:rsidR="00F81A4D" w:rsidRPr="00037455" w:rsidRDefault="00F81A4D" w:rsidP="000F5253">
            <w:pPr>
              <w:widowControl w:val="0"/>
              <w:autoSpaceDE w:val="0"/>
              <w:autoSpaceDN w:val="0"/>
              <w:adjustRightInd w:val="0"/>
              <w:spacing w:after="200" w:line="276" w:lineRule="auto"/>
              <w:jc w:val="both"/>
              <w:rPr>
                <w:rFonts w:ascii="Arial" w:hAnsi="Arial" w:cs="Arial"/>
                <w:b/>
                <w:bCs/>
                <w:color w:val="000000"/>
                <w:lang w:val="en"/>
              </w:rPr>
            </w:pPr>
          </w:p>
          <w:p w14:paraId="40AD86EF" w14:textId="77777777" w:rsidR="00F81A4D" w:rsidRPr="00037455" w:rsidRDefault="00F81A4D" w:rsidP="000F5253">
            <w:pPr>
              <w:widowControl w:val="0"/>
              <w:autoSpaceDE w:val="0"/>
              <w:autoSpaceDN w:val="0"/>
              <w:adjustRightInd w:val="0"/>
              <w:spacing w:after="200" w:line="276" w:lineRule="auto"/>
              <w:jc w:val="both"/>
              <w:rPr>
                <w:rFonts w:ascii="Arial" w:hAnsi="Arial" w:cs="Arial"/>
                <w:b/>
                <w:bCs/>
                <w:color w:val="000000"/>
                <w:lang w:val="en"/>
              </w:rPr>
            </w:pPr>
          </w:p>
        </w:tc>
      </w:tr>
    </w:tbl>
    <w:p w14:paraId="11145C43" w14:textId="77777777" w:rsidR="00F81A4D" w:rsidRPr="00037455" w:rsidRDefault="00F81A4D" w:rsidP="00F81A4D">
      <w:pPr>
        <w:rPr>
          <w:rFonts w:ascii="Arial" w:hAnsi="Arial" w:cs="Arial"/>
          <w:b/>
          <w:bCs/>
          <w:color w:val="000000"/>
          <w:lang w:val="en"/>
        </w:rPr>
      </w:pPr>
    </w:p>
    <w:p w14:paraId="55244158" w14:textId="77777777" w:rsidR="00F81A4D" w:rsidRPr="00037455" w:rsidRDefault="00F81A4D" w:rsidP="00F81A4D">
      <w:pPr>
        <w:rPr>
          <w:rFonts w:ascii="Arial" w:hAnsi="Arial" w:cs="Arial"/>
        </w:rPr>
      </w:pPr>
      <w:r w:rsidRPr="00037455">
        <w:rPr>
          <w:rFonts w:ascii="Arial" w:hAnsi="Arial" w:cs="Arial"/>
        </w:rPr>
        <w:t xml:space="preserve">Can the identified risks be managed without enhanced observations? YES / 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F81A4D" w:rsidRPr="00037455" w14:paraId="18B011F6" w14:textId="77777777" w:rsidTr="000F5253">
        <w:tc>
          <w:tcPr>
            <w:tcW w:w="8834" w:type="dxa"/>
          </w:tcPr>
          <w:p w14:paraId="6AEB9FFD" w14:textId="77777777" w:rsidR="00F81A4D" w:rsidRPr="00037455" w:rsidRDefault="00F81A4D" w:rsidP="000F5253">
            <w:pPr>
              <w:rPr>
                <w:rFonts w:ascii="Arial" w:hAnsi="Arial" w:cs="Arial"/>
              </w:rPr>
            </w:pPr>
            <w:r w:rsidRPr="00037455">
              <w:rPr>
                <w:rFonts w:ascii="Arial" w:hAnsi="Arial" w:cs="Arial"/>
              </w:rPr>
              <w:t>If no, why? If yes, what is the new management plan?</w:t>
            </w:r>
          </w:p>
          <w:p w14:paraId="6C6590A3" w14:textId="77777777" w:rsidR="00F81A4D" w:rsidRPr="00037455" w:rsidRDefault="00F81A4D" w:rsidP="000F5253">
            <w:pPr>
              <w:rPr>
                <w:rFonts w:ascii="Arial" w:hAnsi="Arial" w:cs="Arial"/>
              </w:rPr>
            </w:pPr>
          </w:p>
          <w:p w14:paraId="0F6AB46E" w14:textId="77777777" w:rsidR="00F81A4D" w:rsidRPr="00037455" w:rsidRDefault="00F81A4D" w:rsidP="000F5253">
            <w:pPr>
              <w:rPr>
                <w:rFonts w:ascii="Arial" w:hAnsi="Arial" w:cs="Arial"/>
              </w:rPr>
            </w:pPr>
          </w:p>
          <w:p w14:paraId="0B989324" w14:textId="77777777" w:rsidR="00F81A4D" w:rsidRPr="00037455" w:rsidRDefault="00F81A4D" w:rsidP="000F5253">
            <w:pPr>
              <w:rPr>
                <w:rFonts w:ascii="Arial" w:hAnsi="Arial" w:cs="Arial"/>
              </w:rPr>
            </w:pPr>
          </w:p>
          <w:p w14:paraId="775181E0" w14:textId="77777777" w:rsidR="00F81A4D" w:rsidRPr="00037455" w:rsidRDefault="00F81A4D" w:rsidP="000F5253">
            <w:pPr>
              <w:rPr>
                <w:rFonts w:ascii="Arial" w:hAnsi="Arial" w:cs="Arial"/>
              </w:rPr>
            </w:pPr>
          </w:p>
          <w:p w14:paraId="0CF05841" w14:textId="77777777" w:rsidR="00F81A4D" w:rsidRPr="00037455" w:rsidRDefault="00F81A4D" w:rsidP="000F5253">
            <w:pPr>
              <w:rPr>
                <w:rFonts w:ascii="Arial" w:hAnsi="Arial" w:cs="Arial"/>
              </w:rPr>
            </w:pPr>
          </w:p>
          <w:p w14:paraId="7B765C0C" w14:textId="77777777" w:rsidR="00F81A4D" w:rsidRPr="00037455" w:rsidRDefault="00F81A4D" w:rsidP="000F5253">
            <w:pPr>
              <w:rPr>
                <w:rFonts w:ascii="Arial" w:hAnsi="Arial" w:cs="Arial"/>
              </w:rPr>
            </w:pPr>
          </w:p>
          <w:p w14:paraId="06B63F89" w14:textId="77777777" w:rsidR="00F81A4D" w:rsidRPr="00037455" w:rsidRDefault="00F81A4D" w:rsidP="000F5253">
            <w:pPr>
              <w:rPr>
                <w:rFonts w:ascii="Arial" w:hAnsi="Arial" w:cs="Arial"/>
              </w:rPr>
            </w:pPr>
          </w:p>
        </w:tc>
      </w:tr>
    </w:tbl>
    <w:p w14:paraId="35ADBDC5" w14:textId="77777777" w:rsidR="00F81A4D" w:rsidRPr="00037455" w:rsidRDefault="00F81A4D" w:rsidP="00F81A4D">
      <w:pPr>
        <w:rPr>
          <w:rFonts w:ascii="Arial" w:hAnsi="Arial" w:cs="Arial"/>
        </w:rPr>
      </w:pPr>
    </w:p>
    <w:p w14:paraId="6555F945" w14:textId="77777777" w:rsidR="00F81A4D" w:rsidRPr="00037455" w:rsidRDefault="00F81A4D" w:rsidP="00F81A4D">
      <w:pPr>
        <w:rPr>
          <w:rFonts w:ascii="Arial" w:hAnsi="Arial" w:cs="Arial"/>
        </w:rPr>
      </w:pPr>
      <w:r w:rsidRPr="00037455">
        <w:rPr>
          <w:rFonts w:ascii="Arial" w:hAnsi="Arial" w:cs="Arial"/>
        </w:rPr>
        <w:t xml:space="preserve">Agreed level of observation following review: </w:t>
      </w:r>
    </w:p>
    <w:p w14:paraId="2E48A994" w14:textId="77777777" w:rsidR="00F81A4D" w:rsidRPr="00037455" w:rsidRDefault="00F81A4D" w:rsidP="00F81A4D">
      <w:pPr>
        <w:rPr>
          <w:rFonts w:ascii="Arial" w:hAnsi="Arial" w:cs="Arial"/>
        </w:rPr>
      </w:pPr>
    </w:p>
    <w:p w14:paraId="349E609E" w14:textId="77777777" w:rsidR="00F81A4D" w:rsidRPr="00037455" w:rsidRDefault="00F81A4D" w:rsidP="00F81A4D">
      <w:pPr>
        <w:rPr>
          <w:rFonts w:ascii="Arial" w:hAnsi="Arial" w:cs="Arial"/>
          <w:b/>
          <w:bCs/>
          <w:color w:val="000000"/>
          <w:lang w:val="en"/>
        </w:rPr>
      </w:pPr>
      <w:r w:rsidRPr="00037455">
        <w:rPr>
          <w:rFonts w:ascii="Arial" w:hAnsi="Arial" w:cs="Arial"/>
        </w:rPr>
        <w:t>Date/time of next review</w:t>
      </w:r>
    </w:p>
    <w:p w14:paraId="3AED5CAC" w14:textId="0075F4CB" w:rsidR="00F81A4D" w:rsidRPr="00037455" w:rsidRDefault="00F81A4D" w:rsidP="00F81A4D">
      <w:pPr>
        <w:widowControl w:val="0"/>
        <w:autoSpaceDE w:val="0"/>
        <w:autoSpaceDN w:val="0"/>
        <w:adjustRightInd w:val="0"/>
        <w:spacing w:after="200" w:line="276" w:lineRule="auto"/>
        <w:ind w:left="-1134"/>
        <w:jc w:val="both"/>
        <w:rPr>
          <w:rFonts w:ascii="Arial" w:hAnsi="Arial" w:cs="Arial"/>
          <w:b/>
          <w:bCs/>
          <w:color w:val="000000"/>
          <w:lang w:val="en"/>
        </w:rPr>
      </w:pPr>
    </w:p>
    <w:p w14:paraId="483CB6EF" w14:textId="0756D731" w:rsidR="00F81A4D" w:rsidRPr="00037455" w:rsidRDefault="00F81A4D" w:rsidP="00F81A4D">
      <w:pPr>
        <w:widowControl w:val="0"/>
        <w:autoSpaceDE w:val="0"/>
        <w:autoSpaceDN w:val="0"/>
        <w:adjustRightInd w:val="0"/>
        <w:spacing w:after="200" w:line="276" w:lineRule="auto"/>
        <w:ind w:left="-1134"/>
        <w:jc w:val="both"/>
        <w:rPr>
          <w:rFonts w:ascii="Arial" w:hAnsi="Arial" w:cs="Arial"/>
          <w:b/>
          <w:bCs/>
          <w:color w:val="000000"/>
          <w:lang w:val="en"/>
        </w:rPr>
      </w:pPr>
    </w:p>
    <w:p w14:paraId="298A2887" w14:textId="683A3821" w:rsidR="00F81A4D" w:rsidRPr="00037455" w:rsidRDefault="00F81A4D" w:rsidP="00F81A4D">
      <w:pPr>
        <w:widowControl w:val="0"/>
        <w:autoSpaceDE w:val="0"/>
        <w:autoSpaceDN w:val="0"/>
        <w:adjustRightInd w:val="0"/>
        <w:spacing w:after="200" w:line="276" w:lineRule="auto"/>
        <w:ind w:left="-1134"/>
        <w:jc w:val="both"/>
        <w:rPr>
          <w:rFonts w:ascii="Arial" w:hAnsi="Arial" w:cs="Arial"/>
          <w:b/>
          <w:bCs/>
          <w:color w:val="000000"/>
          <w:lang w:val="en"/>
        </w:rPr>
      </w:pPr>
    </w:p>
    <w:p w14:paraId="1C8832F7" w14:textId="5FD02714" w:rsidR="00F81A4D" w:rsidRPr="00037455" w:rsidRDefault="00F81A4D" w:rsidP="00F81A4D">
      <w:pPr>
        <w:widowControl w:val="0"/>
        <w:autoSpaceDE w:val="0"/>
        <w:autoSpaceDN w:val="0"/>
        <w:adjustRightInd w:val="0"/>
        <w:spacing w:after="200" w:line="276" w:lineRule="auto"/>
        <w:ind w:left="-1134"/>
        <w:jc w:val="both"/>
        <w:rPr>
          <w:rFonts w:ascii="Arial" w:hAnsi="Arial" w:cs="Arial"/>
          <w:b/>
          <w:bCs/>
          <w:color w:val="000000"/>
          <w:lang w:val="en"/>
        </w:rPr>
      </w:pPr>
    </w:p>
    <w:p w14:paraId="4F7811BE" w14:textId="14A37CC7" w:rsidR="00F81A4D" w:rsidRPr="00037455" w:rsidRDefault="00F81A4D" w:rsidP="00F81A4D">
      <w:pPr>
        <w:widowControl w:val="0"/>
        <w:autoSpaceDE w:val="0"/>
        <w:autoSpaceDN w:val="0"/>
        <w:adjustRightInd w:val="0"/>
        <w:spacing w:after="200" w:line="276" w:lineRule="auto"/>
        <w:ind w:left="-1134"/>
        <w:jc w:val="both"/>
        <w:rPr>
          <w:rFonts w:ascii="Arial" w:hAnsi="Arial" w:cs="Arial"/>
          <w:b/>
          <w:bCs/>
          <w:color w:val="000000"/>
          <w:lang w:val="en"/>
        </w:rPr>
      </w:pPr>
    </w:p>
    <w:p w14:paraId="5EF6A181" w14:textId="3457C3BF" w:rsidR="00F81A4D" w:rsidRPr="00037455" w:rsidRDefault="00F81A4D" w:rsidP="00F81A4D">
      <w:pPr>
        <w:widowControl w:val="0"/>
        <w:autoSpaceDE w:val="0"/>
        <w:autoSpaceDN w:val="0"/>
        <w:adjustRightInd w:val="0"/>
        <w:spacing w:after="200" w:line="276" w:lineRule="auto"/>
        <w:ind w:left="-1134"/>
        <w:jc w:val="both"/>
        <w:rPr>
          <w:rFonts w:ascii="Arial" w:hAnsi="Arial" w:cs="Arial"/>
          <w:b/>
          <w:bCs/>
          <w:color w:val="000000"/>
          <w:lang w:val="en"/>
        </w:rPr>
      </w:pPr>
    </w:p>
    <w:p w14:paraId="649B3A4E" w14:textId="44CF1AD1" w:rsidR="6EE76F11" w:rsidRPr="00037455" w:rsidRDefault="6EE76F11" w:rsidP="6EE76F11">
      <w:pPr>
        <w:widowControl w:val="0"/>
        <w:spacing w:after="200" w:line="276" w:lineRule="auto"/>
        <w:ind w:left="-1134"/>
        <w:jc w:val="both"/>
        <w:rPr>
          <w:rFonts w:ascii="Arial" w:hAnsi="Arial" w:cs="Arial"/>
          <w:b/>
          <w:bCs/>
          <w:color w:val="000000" w:themeColor="text1"/>
          <w:lang w:val="en"/>
        </w:rPr>
      </w:pPr>
    </w:p>
    <w:p w14:paraId="1800F8C2" w14:textId="34E2ABE5" w:rsidR="6EE76F11" w:rsidRPr="00037455" w:rsidRDefault="6EE76F11" w:rsidP="6EE76F11">
      <w:pPr>
        <w:widowControl w:val="0"/>
        <w:spacing w:after="200" w:line="276" w:lineRule="auto"/>
        <w:ind w:left="-1134"/>
        <w:jc w:val="both"/>
        <w:rPr>
          <w:rFonts w:ascii="Arial" w:hAnsi="Arial" w:cs="Arial"/>
          <w:b/>
          <w:bCs/>
          <w:color w:val="000000" w:themeColor="text1"/>
          <w:lang w:val="en"/>
        </w:rPr>
      </w:pPr>
    </w:p>
    <w:p w14:paraId="5996140A" w14:textId="7C2C5F73" w:rsidR="6EE76F11" w:rsidRPr="00037455" w:rsidRDefault="6EE76F11" w:rsidP="6EE76F11">
      <w:pPr>
        <w:widowControl w:val="0"/>
        <w:spacing w:after="200" w:line="276" w:lineRule="auto"/>
        <w:ind w:left="-1134"/>
        <w:jc w:val="both"/>
        <w:rPr>
          <w:rFonts w:ascii="Arial" w:hAnsi="Arial" w:cs="Arial"/>
          <w:b/>
          <w:bCs/>
          <w:color w:val="000000" w:themeColor="text1"/>
          <w:lang w:val="en"/>
        </w:rPr>
      </w:pPr>
    </w:p>
    <w:p w14:paraId="1F156D02" w14:textId="2E977828" w:rsidR="6EE76F11" w:rsidRPr="00037455" w:rsidRDefault="6EE76F11" w:rsidP="6EE76F11">
      <w:pPr>
        <w:widowControl w:val="0"/>
        <w:spacing w:after="200" w:line="276" w:lineRule="auto"/>
        <w:ind w:left="-1134"/>
        <w:jc w:val="both"/>
        <w:rPr>
          <w:rFonts w:ascii="Arial" w:hAnsi="Arial" w:cs="Arial"/>
          <w:b/>
          <w:bCs/>
          <w:color w:val="000000" w:themeColor="text1"/>
          <w:lang w:val="en"/>
        </w:rPr>
      </w:pPr>
    </w:p>
    <w:p w14:paraId="0EA40883" w14:textId="3957480A" w:rsidR="6EE76F11" w:rsidRPr="00037455" w:rsidRDefault="6EE76F11" w:rsidP="6EE76F11">
      <w:pPr>
        <w:widowControl w:val="0"/>
        <w:spacing w:after="200" w:line="276" w:lineRule="auto"/>
        <w:ind w:left="-1134"/>
        <w:jc w:val="both"/>
        <w:rPr>
          <w:rFonts w:ascii="Arial" w:hAnsi="Arial" w:cs="Arial"/>
          <w:b/>
          <w:bCs/>
          <w:color w:val="000000" w:themeColor="text1"/>
          <w:lang w:val="en"/>
        </w:rPr>
      </w:pPr>
    </w:p>
    <w:p w14:paraId="337DCA7D" w14:textId="4D485487" w:rsidR="621A7AA8" w:rsidRPr="00037455" w:rsidRDefault="621A7AA8" w:rsidP="00177107">
      <w:pPr>
        <w:widowControl w:val="0"/>
        <w:spacing w:after="200" w:line="276" w:lineRule="auto"/>
        <w:jc w:val="both"/>
        <w:rPr>
          <w:rFonts w:ascii="Arial" w:hAnsi="Arial" w:cs="Arial"/>
          <w:b/>
          <w:bCs/>
          <w:color w:val="000000" w:themeColor="text1"/>
          <w:lang w:val="en"/>
        </w:rPr>
        <w:sectPr w:rsidR="621A7AA8" w:rsidRPr="00037455" w:rsidSect="00E96D6F">
          <w:type w:val="oddPage"/>
          <w:pgSz w:w="11906" w:h="16838" w:code="9"/>
          <w:pgMar w:top="1440" w:right="1440" w:bottom="1440" w:left="1440" w:header="709" w:footer="709" w:gutter="0"/>
          <w:cols w:space="708"/>
          <w:docGrid w:linePitch="360"/>
        </w:sectPr>
      </w:pPr>
    </w:p>
    <w:p w14:paraId="35026C73" w14:textId="25206304" w:rsidR="00F81A4D" w:rsidRPr="00037455" w:rsidRDefault="00114FBB" w:rsidP="00F81A4D">
      <w:pPr>
        <w:rPr>
          <w:rFonts w:ascii="Arial" w:hAnsi="Arial" w:cs="Arial"/>
          <w:b/>
        </w:rPr>
      </w:pPr>
      <w:r w:rsidRPr="00037455">
        <w:rPr>
          <w:rFonts w:ascii="Arial" w:hAnsi="Arial" w:cs="Arial"/>
          <w:b/>
        </w:rPr>
        <w:t xml:space="preserve">Appendix </w:t>
      </w:r>
      <w:r w:rsidR="002D6631" w:rsidRPr="00037455">
        <w:rPr>
          <w:rFonts w:ascii="Arial" w:hAnsi="Arial" w:cs="Arial"/>
          <w:b/>
        </w:rPr>
        <w:t>6</w:t>
      </w:r>
    </w:p>
    <w:p w14:paraId="13A3119F" w14:textId="77ABE49D" w:rsidR="00114FBB" w:rsidRPr="00037455" w:rsidRDefault="00114FBB" w:rsidP="00114FBB">
      <w:pPr>
        <w:autoSpaceDE w:val="0"/>
        <w:autoSpaceDN w:val="0"/>
        <w:adjustRightInd w:val="0"/>
        <w:spacing w:after="0" w:line="240" w:lineRule="auto"/>
        <w:jc w:val="both"/>
        <w:rPr>
          <w:rFonts w:ascii="Arial" w:eastAsia="Times New Roman" w:hAnsi="Arial" w:cs="Arial"/>
          <w:lang w:val="en-US"/>
        </w:rPr>
      </w:pPr>
    </w:p>
    <w:p w14:paraId="607F499E" w14:textId="3B41B105" w:rsidR="00EE51F1" w:rsidRPr="00037455" w:rsidRDefault="0C9FCD5B" w:rsidP="621A7AA8">
      <w:pPr>
        <w:spacing w:after="0" w:line="240" w:lineRule="auto"/>
        <w:jc w:val="center"/>
        <w:rPr>
          <w:rFonts w:ascii="Arial" w:hAnsi="Arial" w:cs="Arial"/>
          <w:b/>
        </w:rPr>
      </w:pPr>
      <w:r w:rsidRPr="00037455">
        <w:rPr>
          <w:rFonts w:ascii="Arial" w:hAnsi="Arial" w:cs="Arial"/>
          <w:b/>
        </w:rPr>
        <w:t xml:space="preserve">Zonal Observations Standard </w:t>
      </w:r>
      <w:r w:rsidR="3CAA2E74" w:rsidRPr="00037455">
        <w:rPr>
          <w:rFonts w:ascii="Arial" w:hAnsi="Arial" w:cs="Arial"/>
          <w:b/>
        </w:rPr>
        <w:t>Guidanc</w:t>
      </w:r>
      <w:r w:rsidRPr="00037455">
        <w:rPr>
          <w:rFonts w:ascii="Arial" w:hAnsi="Arial" w:cs="Arial"/>
          <w:b/>
        </w:rPr>
        <w:t>e</w:t>
      </w:r>
    </w:p>
    <w:p w14:paraId="699289D8" w14:textId="77777777" w:rsidR="003959E4" w:rsidRPr="00037455" w:rsidRDefault="003959E4" w:rsidP="007940D9">
      <w:pPr>
        <w:spacing w:after="0" w:line="240" w:lineRule="auto"/>
        <w:jc w:val="both"/>
        <w:rPr>
          <w:rFonts w:ascii="Arial" w:hAnsi="Arial" w:cs="Arial"/>
        </w:rPr>
      </w:pPr>
    </w:p>
    <w:tbl>
      <w:tblPr>
        <w:tblStyle w:val="TableGrid"/>
        <w:tblW w:w="8926" w:type="dxa"/>
        <w:tblLayout w:type="fixed"/>
        <w:tblLook w:val="04A0" w:firstRow="1" w:lastRow="0" w:firstColumn="1" w:lastColumn="0" w:noHBand="0" w:noVBand="1"/>
      </w:tblPr>
      <w:tblGrid>
        <w:gridCol w:w="1827"/>
        <w:gridCol w:w="7099"/>
      </w:tblGrid>
      <w:tr w:rsidR="003959E4" w:rsidRPr="00037455" w14:paraId="6DEA46F9" w14:textId="77777777">
        <w:trPr>
          <w:trHeight w:val="300"/>
        </w:trPr>
        <w:tc>
          <w:tcPr>
            <w:tcW w:w="892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547C8AC" w14:textId="77777777" w:rsidR="003959E4" w:rsidRPr="00037455" w:rsidRDefault="003959E4">
            <w:pPr>
              <w:jc w:val="center"/>
              <w:rPr>
                <w:rFonts w:ascii="Arial" w:hAnsi="Arial" w:cs="Arial"/>
                <w:b/>
                <w:bCs/>
                <w:sz w:val="22"/>
                <w:szCs w:val="22"/>
                <w:u w:val="single"/>
              </w:rPr>
            </w:pPr>
            <w:r w:rsidRPr="00037455">
              <w:rPr>
                <w:rFonts w:ascii="Arial" w:hAnsi="Arial" w:cs="Arial"/>
                <w:b/>
                <w:bCs/>
                <w:sz w:val="22"/>
                <w:szCs w:val="22"/>
                <w:u w:val="single"/>
              </w:rPr>
              <w:t>Change Idea - Zonal Observations</w:t>
            </w:r>
          </w:p>
        </w:tc>
      </w:tr>
      <w:tr w:rsidR="003959E4" w:rsidRPr="00037455" w14:paraId="549E1275" w14:textId="77777777">
        <w:trPr>
          <w:trHeight w:val="3640"/>
        </w:trPr>
        <w:tc>
          <w:tcPr>
            <w:tcW w:w="1827" w:type="dxa"/>
            <w:tcBorders>
              <w:top w:val="single" w:sz="4" w:space="0" w:color="auto"/>
              <w:left w:val="single" w:sz="4" w:space="0" w:color="auto"/>
              <w:bottom w:val="single" w:sz="4" w:space="0" w:color="auto"/>
              <w:right w:val="single" w:sz="4" w:space="0" w:color="auto"/>
            </w:tcBorders>
            <w:hideMark/>
          </w:tcPr>
          <w:p w14:paraId="4FB1AC27" w14:textId="77777777" w:rsidR="003959E4" w:rsidRPr="00037455" w:rsidRDefault="003959E4">
            <w:pPr>
              <w:rPr>
                <w:rFonts w:ascii="Arial" w:hAnsi="Arial" w:cs="Arial"/>
                <w:sz w:val="22"/>
                <w:szCs w:val="22"/>
              </w:rPr>
            </w:pPr>
            <w:r w:rsidRPr="00037455">
              <w:rPr>
                <w:rFonts w:ascii="Arial" w:hAnsi="Arial" w:cs="Arial"/>
                <w:sz w:val="22"/>
                <w:szCs w:val="22"/>
              </w:rPr>
              <w:t>Please describe the change idea</w:t>
            </w:r>
          </w:p>
        </w:tc>
        <w:tc>
          <w:tcPr>
            <w:tcW w:w="7099" w:type="dxa"/>
            <w:tcBorders>
              <w:top w:val="single" w:sz="4" w:space="0" w:color="auto"/>
              <w:left w:val="single" w:sz="4" w:space="0" w:color="auto"/>
              <w:bottom w:val="single" w:sz="4" w:space="0" w:color="auto"/>
              <w:right w:val="single" w:sz="4" w:space="0" w:color="auto"/>
            </w:tcBorders>
          </w:tcPr>
          <w:p w14:paraId="6E262B02" w14:textId="77777777" w:rsidR="003959E4" w:rsidRPr="00037455" w:rsidRDefault="003959E4" w:rsidP="003959E4">
            <w:pPr>
              <w:pStyle w:val="ListParagraph"/>
              <w:numPr>
                <w:ilvl w:val="0"/>
                <w:numId w:val="51"/>
              </w:numPr>
              <w:spacing w:line="256" w:lineRule="auto"/>
              <w:contextualSpacing/>
              <w:rPr>
                <w:rFonts w:ascii="Arial" w:hAnsi="Arial" w:cs="Arial"/>
                <w:sz w:val="22"/>
                <w:szCs w:val="22"/>
              </w:rPr>
            </w:pPr>
            <w:r w:rsidRPr="00037455">
              <w:rPr>
                <w:rFonts w:ascii="Arial" w:hAnsi="Arial" w:cs="Arial"/>
                <w:sz w:val="22"/>
                <w:szCs w:val="22"/>
              </w:rPr>
              <w:t>Zonal observations allows an alternative method of observation, which involves designating the ward into different zones where allocated staff observe and engage with patients individually and as groups for set periods of time. This is to allow for continuous engagement with patients, enhanced monitoring of the environment including interaction and engagement over a 12hour shift.</w:t>
            </w:r>
          </w:p>
          <w:p w14:paraId="494CD992" w14:textId="77777777" w:rsidR="003959E4" w:rsidRPr="00037455" w:rsidRDefault="003959E4">
            <w:pPr>
              <w:pStyle w:val="ListParagraph"/>
              <w:rPr>
                <w:rFonts w:ascii="Arial" w:hAnsi="Arial" w:cs="Arial"/>
                <w:sz w:val="22"/>
                <w:szCs w:val="22"/>
              </w:rPr>
            </w:pPr>
          </w:p>
          <w:p w14:paraId="24439AF8" w14:textId="77777777" w:rsidR="003959E4" w:rsidRPr="00037455" w:rsidRDefault="003959E4" w:rsidP="003959E4">
            <w:pPr>
              <w:pStyle w:val="ListParagraph"/>
              <w:numPr>
                <w:ilvl w:val="0"/>
                <w:numId w:val="51"/>
              </w:numPr>
              <w:spacing w:line="256" w:lineRule="auto"/>
              <w:contextualSpacing/>
              <w:rPr>
                <w:rFonts w:ascii="Arial" w:hAnsi="Arial" w:cs="Arial"/>
                <w:sz w:val="22"/>
                <w:szCs w:val="22"/>
              </w:rPr>
            </w:pPr>
            <w:r w:rsidRPr="00037455">
              <w:rPr>
                <w:rFonts w:ascii="Arial" w:hAnsi="Arial" w:cs="Arial"/>
                <w:sz w:val="22"/>
                <w:szCs w:val="22"/>
              </w:rPr>
              <w:t xml:space="preserve">Zonal observations can be plotted against certain times or functions dependent on the ward layout and key tasks relevant to the service user group. Individual needs assessment will inform individual care plans and individual observation levels. This means that patients could still be managed under existing enhanced observations if deemed necessary. Staff should proactively engage patients in that zone as long as this does compromise the staff member’s ability to view the whole zone and leave a zone unattended.  </w:t>
            </w:r>
          </w:p>
          <w:p w14:paraId="509CE945" w14:textId="77777777" w:rsidR="003959E4" w:rsidRPr="00037455" w:rsidRDefault="003959E4">
            <w:pPr>
              <w:pStyle w:val="ListParagraph"/>
              <w:rPr>
                <w:rFonts w:ascii="Arial" w:hAnsi="Arial" w:cs="Arial"/>
                <w:sz w:val="22"/>
                <w:szCs w:val="22"/>
              </w:rPr>
            </w:pPr>
          </w:p>
          <w:p w14:paraId="2EADD95A" w14:textId="77777777" w:rsidR="003959E4" w:rsidRPr="00037455" w:rsidRDefault="003959E4" w:rsidP="003959E4">
            <w:pPr>
              <w:pStyle w:val="ListParagraph"/>
              <w:numPr>
                <w:ilvl w:val="0"/>
                <w:numId w:val="51"/>
              </w:numPr>
              <w:spacing w:line="256" w:lineRule="auto"/>
              <w:contextualSpacing/>
              <w:rPr>
                <w:rFonts w:ascii="Arial" w:hAnsi="Arial" w:cs="Arial"/>
                <w:sz w:val="22"/>
                <w:szCs w:val="22"/>
              </w:rPr>
            </w:pPr>
            <w:r w:rsidRPr="00037455">
              <w:rPr>
                <w:rFonts w:ascii="Arial" w:hAnsi="Arial" w:cs="Arial"/>
                <w:sz w:val="22"/>
                <w:szCs w:val="22"/>
              </w:rPr>
              <w:t>Zonal Engagement &amp; Observations must be service user focused at all times. The Service has a duty for safety and security to the service users, staff and visitors. This care must be provided in an environment and manner that reflects the least level of restriction possible for the safe and supportive management of the service user. Zonal Observation and Engagement should therefore be seen as one method of reducing risk and enhancing the service user experience. It is integral part of a wider risk assessment and contextual management process.</w:t>
            </w:r>
          </w:p>
          <w:p w14:paraId="5E783101" w14:textId="77777777" w:rsidR="003959E4" w:rsidRPr="00037455" w:rsidRDefault="003959E4">
            <w:pPr>
              <w:pStyle w:val="ListParagraph"/>
              <w:rPr>
                <w:rFonts w:ascii="Arial" w:hAnsi="Arial" w:cs="Arial"/>
                <w:sz w:val="22"/>
                <w:szCs w:val="22"/>
              </w:rPr>
            </w:pPr>
          </w:p>
          <w:p w14:paraId="43FCCF00" w14:textId="77777777" w:rsidR="003959E4" w:rsidRPr="00037455" w:rsidRDefault="003959E4" w:rsidP="003959E4">
            <w:pPr>
              <w:pStyle w:val="ListParagraph"/>
              <w:numPr>
                <w:ilvl w:val="0"/>
                <w:numId w:val="51"/>
              </w:numPr>
              <w:spacing w:line="256" w:lineRule="auto"/>
              <w:contextualSpacing/>
              <w:rPr>
                <w:rFonts w:ascii="Arial" w:hAnsi="Arial" w:cs="Arial"/>
                <w:sz w:val="22"/>
                <w:szCs w:val="22"/>
              </w:rPr>
            </w:pPr>
            <w:r w:rsidRPr="00037455">
              <w:rPr>
                <w:rFonts w:ascii="Arial" w:hAnsi="Arial" w:cs="Arial"/>
                <w:sz w:val="22"/>
                <w:szCs w:val="22"/>
              </w:rPr>
              <w:t>Zonal observations are undertaken by staff within a shift’s safer staffing requirements; it should not be completed using additional staff resource however where this is needed it must be discussed and agreed by a senior clinician.</w:t>
            </w:r>
          </w:p>
        </w:tc>
      </w:tr>
      <w:tr w:rsidR="003959E4" w:rsidRPr="00037455" w14:paraId="4C335608" w14:textId="77777777">
        <w:trPr>
          <w:trHeight w:val="1503"/>
        </w:trPr>
        <w:tc>
          <w:tcPr>
            <w:tcW w:w="1827" w:type="dxa"/>
            <w:tcBorders>
              <w:top w:val="single" w:sz="4" w:space="0" w:color="auto"/>
              <w:left w:val="single" w:sz="4" w:space="0" w:color="auto"/>
              <w:bottom w:val="single" w:sz="4" w:space="0" w:color="auto"/>
              <w:right w:val="single" w:sz="4" w:space="0" w:color="auto"/>
            </w:tcBorders>
            <w:hideMark/>
          </w:tcPr>
          <w:p w14:paraId="4F36FC14" w14:textId="77777777" w:rsidR="003959E4" w:rsidRPr="00037455" w:rsidRDefault="003959E4">
            <w:pPr>
              <w:rPr>
                <w:rFonts w:ascii="Arial" w:hAnsi="Arial" w:cs="Arial"/>
                <w:sz w:val="22"/>
                <w:szCs w:val="22"/>
              </w:rPr>
            </w:pPr>
            <w:r w:rsidRPr="00037455">
              <w:rPr>
                <w:rFonts w:ascii="Arial" w:hAnsi="Arial" w:cs="Arial"/>
                <w:sz w:val="22"/>
                <w:szCs w:val="22"/>
              </w:rPr>
              <w:t>What is the theory behind this and problem being solved?</w:t>
            </w:r>
          </w:p>
        </w:tc>
        <w:tc>
          <w:tcPr>
            <w:tcW w:w="7099" w:type="dxa"/>
            <w:tcBorders>
              <w:top w:val="single" w:sz="4" w:space="0" w:color="auto"/>
              <w:left w:val="single" w:sz="4" w:space="0" w:color="auto"/>
              <w:bottom w:val="single" w:sz="4" w:space="0" w:color="auto"/>
              <w:right w:val="single" w:sz="4" w:space="0" w:color="auto"/>
            </w:tcBorders>
            <w:hideMark/>
          </w:tcPr>
          <w:p w14:paraId="0B71627C" w14:textId="77777777" w:rsidR="003959E4" w:rsidRPr="00037455" w:rsidRDefault="003959E4" w:rsidP="003959E4">
            <w:pPr>
              <w:pStyle w:val="ListParagraph"/>
              <w:numPr>
                <w:ilvl w:val="0"/>
                <w:numId w:val="52"/>
              </w:numPr>
              <w:spacing w:line="256" w:lineRule="auto"/>
              <w:contextualSpacing/>
              <w:rPr>
                <w:rFonts w:ascii="Arial" w:hAnsi="Arial" w:cs="Arial"/>
                <w:sz w:val="22"/>
                <w:szCs w:val="22"/>
              </w:rPr>
            </w:pPr>
            <w:r w:rsidRPr="00037455">
              <w:rPr>
                <w:rFonts w:ascii="Arial" w:hAnsi="Arial" w:cs="Arial"/>
                <w:sz w:val="22"/>
                <w:szCs w:val="22"/>
              </w:rPr>
              <w:t xml:space="preserve">This means patients have equal access to staff resources and are subject to less restrictions. </w:t>
            </w:r>
          </w:p>
          <w:p w14:paraId="17DBF302" w14:textId="77777777" w:rsidR="003959E4" w:rsidRPr="00037455" w:rsidRDefault="003959E4" w:rsidP="003959E4">
            <w:pPr>
              <w:pStyle w:val="ListParagraph"/>
              <w:numPr>
                <w:ilvl w:val="0"/>
                <w:numId w:val="52"/>
              </w:numPr>
              <w:spacing w:line="256" w:lineRule="auto"/>
              <w:contextualSpacing/>
              <w:rPr>
                <w:rFonts w:ascii="Arial" w:hAnsi="Arial" w:cs="Arial"/>
                <w:sz w:val="22"/>
                <w:szCs w:val="22"/>
              </w:rPr>
            </w:pPr>
            <w:r w:rsidRPr="00037455">
              <w:rPr>
                <w:rFonts w:ascii="Arial" w:hAnsi="Arial" w:cs="Arial"/>
                <w:sz w:val="22"/>
                <w:szCs w:val="22"/>
              </w:rPr>
              <w:t xml:space="preserve">Greater staff presence in communal areas of the ward or defined ‘zones’ increases the opportunity for sooner intervention and </w:t>
            </w:r>
            <w:proofErr w:type="spellStart"/>
            <w:r w:rsidRPr="00037455">
              <w:rPr>
                <w:rFonts w:ascii="Arial" w:hAnsi="Arial" w:cs="Arial"/>
                <w:sz w:val="22"/>
                <w:szCs w:val="22"/>
              </w:rPr>
              <w:t>de escalation</w:t>
            </w:r>
            <w:proofErr w:type="spellEnd"/>
            <w:r w:rsidRPr="00037455">
              <w:rPr>
                <w:rFonts w:ascii="Arial" w:hAnsi="Arial" w:cs="Arial"/>
                <w:sz w:val="22"/>
                <w:szCs w:val="22"/>
              </w:rPr>
              <w:t xml:space="preserve"> and increased opportunities for engagement and relationship building</w:t>
            </w:r>
          </w:p>
          <w:p w14:paraId="6C0663E6" w14:textId="77777777" w:rsidR="003959E4" w:rsidRPr="00037455" w:rsidRDefault="003959E4" w:rsidP="003959E4">
            <w:pPr>
              <w:pStyle w:val="ListParagraph"/>
              <w:numPr>
                <w:ilvl w:val="0"/>
                <w:numId w:val="52"/>
              </w:numPr>
              <w:spacing w:line="256" w:lineRule="auto"/>
              <w:contextualSpacing/>
              <w:rPr>
                <w:rFonts w:ascii="Arial" w:hAnsi="Arial" w:cs="Arial"/>
                <w:sz w:val="22"/>
                <w:szCs w:val="22"/>
              </w:rPr>
            </w:pPr>
            <w:r w:rsidRPr="00037455">
              <w:rPr>
                <w:rFonts w:ascii="Arial" w:hAnsi="Arial" w:cs="Arial"/>
                <w:sz w:val="22"/>
                <w:szCs w:val="22"/>
              </w:rPr>
              <w:t>Increased visibility and opportunities for engagement can enhance the service users’ experience of feeling safe on the ward</w:t>
            </w:r>
          </w:p>
        </w:tc>
      </w:tr>
    </w:tbl>
    <w:p w14:paraId="42B217CC" w14:textId="77777777" w:rsidR="003959E4" w:rsidRPr="00037455" w:rsidRDefault="003959E4" w:rsidP="007940D9">
      <w:pPr>
        <w:spacing w:after="0" w:line="240" w:lineRule="auto"/>
        <w:jc w:val="both"/>
        <w:rPr>
          <w:rFonts w:ascii="Arial" w:hAnsi="Arial" w:cs="Arial"/>
        </w:rPr>
      </w:pPr>
    </w:p>
    <w:p w14:paraId="3D1B59D7" w14:textId="0578D40A" w:rsidR="6EE76F11" w:rsidRPr="00037455" w:rsidRDefault="6EE76F11" w:rsidP="6EE76F11">
      <w:pPr>
        <w:spacing w:after="0" w:line="240" w:lineRule="auto"/>
        <w:jc w:val="both"/>
        <w:rPr>
          <w:rFonts w:ascii="Arial" w:hAnsi="Arial" w:cs="Arial"/>
        </w:rPr>
      </w:pPr>
    </w:p>
    <w:p w14:paraId="64124CB0" w14:textId="77777777" w:rsidR="003959E4" w:rsidRPr="00037455" w:rsidRDefault="003959E4" w:rsidP="6EE76F11">
      <w:pPr>
        <w:spacing w:after="0" w:line="240" w:lineRule="auto"/>
        <w:jc w:val="both"/>
        <w:rPr>
          <w:rFonts w:ascii="Arial" w:hAnsi="Arial" w:cs="Arial"/>
        </w:rPr>
      </w:pPr>
    </w:p>
    <w:p w14:paraId="15FD8693" w14:textId="77777777" w:rsidR="003959E4" w:rsidRDefault="003959E4" w:rsidP="6EE76F11">
      <w:pPr>
        <w:spacing w:after="0" w:line="240" w:lineRule="auto"/>
        <w:jc w:val="both"/>
        <w:rPr>
          <w:rFonts w:ascii="Arial" w:hAnsi="Arial" w:cs="Arial"/>
        </w:rPr>
      </w:pPr>
    </w:p>
    <w:p w14:paraId="7975E37D" w14:textId="77777777" w:rsidR="00456E8B" w:rsidRPr="00037455" w:rsidRDefault="00456E8B" w:rsidP="6EE76F11">
      <w:pPr>
        <w:spacing w:after="0" w:line="240" w:lineRule="auto"/>
        <w:jc w:val="both"/>
        <w:rPr>
          <w:rFonts w:ascii="Arial" w:hAnsi="Arial" w:cs="Arial"/>
        </w:rPr>
      </w:pPr>
    </w:p>
    <w:tbl>
      <w:tblPr>
        <w:tblStyle w:val="TableGrid"/>
        <w:tblW w:w="9776" w:type="dxa"/>
        <w:tblLayout w:type="fixed"/>
        <w:tblLook w:val="04A0" w:firstRow="1" w:lastRow="0" w:firstColumn="1" w:lastColumn="0" w:noHBand="0" w:noVBand="1"/>
      </w:tblPr>
      <w:tblGrid>
        <w:gridCol w:w="5665"/>
        <w:gridCol w:w="2410"/>
        <w:gridCol w:w="1701"/>
      </w:tblGrid>
      <w:tr w:rsidR="00A20ABF" w:rsidRPr="00037455" w14:paraId="2F22C11C" w14:textId="77777777">
        <w:trPr>
          <w:trHeight w:val="300"/>
        </w:trPr>
        <w:tc>
          <w:tcPr>
            <w:tcW w:w="977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A6711CE" w14:textId="77777777" w:rsidR="00A20ABF" w:rsidRPr="00037455" w:rsidRDefault="00A20ABF">
            <w:pPr>
              <w:jc w:val="center"/>
              <w:rPr>
                <w:rFonts w:ascii="Arial" w:hAnsi="Arial" w:cs="Arial"/>
                <w:b/>
                <w:bCs/>
                <w:sz w:val="22"/>
                <w:szCs w:val="22"/>
                <w:u w:val="single"/>
              </w:rPr>
            </w:pPr>
            <w:r w:rsidRPr="00037455">
              <w:rPr>
                <w:rFonts w:ascii="Arial" w:hAnsi="Arial" w:cs="Arial"/>
                <w:b/>
                <w:bCs/>
                <w:sz w:val="22"/>
                <w:szCs w:val="22"/>
                <w:u w:val="single"/>
              </w:rPr>
              <w:t>Standard Work</w:t>
            </w:r>
          </w:p>
        </w:tc>
      </w:tr>
      <w:tr w:rsidR="00A20ABF" w:rsidRPr="00037455" w14:paraId="47BFDFDE" w14:textId="77777777">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3572EA1" w14:textId="77777777" w:rsidR="00A20ABF" w:rsidRPr="00037455" w:rsidRDefault="00A20ABF">
            <w:pPr>
              <w:jc w:val="center"/>
              <w:rPr>
                <w:rFonts w:ascii="Arial" w:hAnsi="Arial" w:cs="Arial"/>
                <w:b/>
                <w:bCs/>
                <w:sz w:val="22"/>
                <w:szCs w:val="22"/>
              </w:rPr>
            </w:pPr>
            <w:r w:rsidRPr="00037455">
              <w:rPr>
                <w:rFonts w:ascii="Arial" w:hAnsi="Arial" w:cs="Arial"/>
                <w:b/>
                <w:bCs/>
                <w:sz w:val="22"/>
                <w:szCs w:val="22"/>
              </w:rPr>
              <w:t>What</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2A4C010" w14:textId="77777777" w:rsidR="00A20ABF" w:rsidRPr="00037455" w:rsidRDefault="00A20ABF">
            <w:pPr>
              <w:jc w:val="center"/>
              <w:rPr>
                <w:rFonts w:ascii="Arial" w:hAnsi="Arial" w:cs="Arial"/>
                <w:b/>
                <w:bCs/>
                <w:sz w:val="22"/>
                <w:szCs w:val="22"/>
              </w:rPr>
            </w:pPr>
            <w:r w:rsidRPr="00037455">
              <w:rPr>
                <w:rFonts w:ascii="Arial" w:hAnsi="Arial" w:cs="Arial"/>
                <w:b/>
                <w:bCs/>
                <w:sz w:val="22"/>
                <w:szCs w:val="22"/>
              </w:rPr>
              <w:t>Who</w:t>
            </w:r>
          </w:p>
        </w:tc>
        <w:tc>
          <w:tcPr>
            <w:tcW w:w="170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68FD08" w14:textId="77777777" w:rsidR="00A20ABF" w:rsidRPr="00037455" w:rsidRDefault="00A20ABF">
            <w:pPr>
              <w:jc w:val="center"/>
              <w:rPr>
                <w:rFonts w:ascii="Arial" w:hAnsi="Arial" w:cs="Arial"/>
                <w:b/>
                <w:bCs/>
                <w:sz w:val="22"/>
                <w:szCs w:val="22"/>
              </w:rPr>
            </w:pPr>
            <w:r w:rsidRPr="00037455">
              <w:rPr>
                <w:rFonts w:ascii="Arial" w:hAnsi="Arial" w:cs="Arial"/>
                <w:b/>
                <w:bCs/>
                <w:sz w:val="22"/>
                <w:szCs w:val="22"/>
              </w:rPr>
              <w:t>When</w:t>
            </w:r>
          </w:p>
        </w:tc>
      </w:tr>
      <w:tr w:rsidR="00A20ABF" w:rsidRPr="00037455" w14:paraId="34B86A39" w14:textId="77777777">
        <w:trPr>
          <w:trHeight w:val="674"/>
        </w:trPr>
        <w:tc>
          <w:tcPr>
            <w:tcW w:w="5665" w:type="dxa"/>
            <w:tcBorders>
              <w:top w:val="single" w:sz="4" w:space="0" w:color="auto"/>
              <w:left w:val="single" w:sz="4" w:space="0" w:color="auto"/>
              <w:bottom w:val="single" w:sz="4" w:space="0" w:color="auto"/>
              <w:right w:val="single" w:sz="4" w:space="0" w:color="auto"/>
            </w:tcBorders>
            <w:hideMark/>
          </w:tcPr>
          <w:p w14:paraId="26FC17D3" w14:textId="77777777" w:rsidR="00A20ABF" w:rsidRPr="00037455" w:rsidRDefault="00A20ABF">
            <w:pPr>
              <w:rPr>
                <w:rFonts w:ascii="Arial" w:hAnsi="Arial" w:cs="Arial"/>
                <w:sz w:val="22"/>
                <w:szCs w:val="22"/>
              </w:rPr>
            </w:pPr>
            <w:r w:rsidRPr="00037455">
              <w:rPr>
                <w:rFonts w:ascii="Arial" w:hAnsi="Arial" w:cs="Arial"/>
                <w:sz w:val="22"/>
                <w:szCs w:val="22"/>
              </w:rPr>
              <w:t>Specify designated ward zones - these must have explicitly defined rooms, corridors, and spaces within them. The zone should be described clearly with defined boundaries as to where the zone starts and ends.</w:t>
            </w:r>
          </w:p>
        </w:tc>
        <w:tc>
          <w:tcPr>
            <w:tcW w:w="2410" w:type="dxa"/>
            <w:tcBorders>
              <w:top w:val="single" w:sz="4" w:space="0" w:color="auto"/>
              <w:left w:val="single" w:sz="4" w:space="0" w:color="auto"/>
              <w:bottom w:val="single" w:sz="4" w:space="0" w:color="auto"/>
              <w:right w:val="single" w:sz="4" w:space="0" w:color="auto"/>
            </w:tcBorders>
          </w:tcPr>
          <w:p w14:paraId="302ABAC4" w14:textId="77777777" w:rsidR="00A20ABF" w:rsidRPr="00037455" w:rsidRDefault="00A20ABF">
            <w:pPr>
              <w:rPr>
                <w:rFonts w:ascii="Arial" w:hAnsi="Arial" w:cs="Arial"/>
                <w:sz w:val="22"/>
                <w:szCs w:val="22"/>
              </w:rPr>
            </w:pPr>
            <w:r w:rsidRPr="00037455">
              <w:rPr>
                <w:rFonts w:ascii="Arial" w:hAnsi="Arial" w:cs="Arial"/>
                <w:sz w:val="22"/>
                <w:szCs w:val="22"/>
              </w:rPr>
              <w:t>Ward manager or matron</w:t>
            </w:r>
          </w:p>
          <w:p w14:paraId="724BC51F" w14:textId="77777777" w:rsidR="00A20ABF" w:rsidRPr="00037455" w:rsidRDefault="00A20ABF">
            <w:pP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5FD620E2" w14:textId="77777777" w:rsidR="00A20ABF" w:rsidRPr="00037455" w:rsidRDefault="00A20ABF">
            <w:pPr>
              <w:rPr>
                <w:rFonts w:ascii="Arial" w:hAnsi="Arial" w:cs="Arial"/>
                <w:sz w:val="22"/>
                <w:szCs w:val="22"/>
              </w:rPr>
            </w:pPr>
            <w:r w:rsidRPr="00037455">
              <w:rPr>
                <w:rFonts w:ascii="Arial" w:hAnsi="Arial" w:cs="Arial"/>
                <w:sz w:val="22"/>
                <w:szCs w:val="22"/>
              </w:rPr>
              <w:t>Before starting</w:t>
            </w:r>
          </w:p>
        </w:tc>
      </w:tr>
      <w:tr w:rsidR="00A20ABF" w:rsidRPr="00037455" w14:paraId="3623577D" w14:textId="77777777">
        <w:trPr>
          <w:trHeight w:val="300"/>
        </w:trPr>
        <w:tc>
          <w:tcPr>
            <w:tcW w:w="5665" w:type="dxa"/>
            <w:tcBorders>
              <w:top w:val="single" w:sz="4" w:space="0" w:color="auto"/>
              <w:left w:val="single" w:sz="4" w:space="0" w:color="auto"/>
              <w:bottom w:val="single" w:sz="4" w:space="0" w:color="auto"/>
              <w:right w:val="single" w:sz="4" w:space="0" w:color="auto"/>
            </w:tcBorders>
            <w:hideMark/>
          </w:tcPr>
          <w:p w14:paraId="21CFEAAB" w14:textId="77777777" w:rsidR="00A20ABF" w:rsidRPr="00037455" w:rsidRDefault="00A20ABF">
            <w:pPr>
              <w:rPr>
                <w:rFonts w:ascii="Arial" w:hAnsi="Arial" w:cs="Arial"/>
                <w:sz w:val="22"/>
                <w:szCs w:val="22"/>
              </w:rPr>
            </w:pPr>
            <w:r w:rsidRPr="00037455">
              <w:rPr>
                <w:rFonts w:ascii="Arial" w:hAnsi="Arial" w:cs="Arial"/>
                <w:sz w:val="22"/>
                <w:szCs w:val="22"/>
              </w:rPr>
              <w:t>Create a folder for each zone, for allocated staff members to document patient activity in that zone every hour.</w:t>
            </w:r>
          </w:p>
        </w:tc>
        <w:tc>
          <w:tcPr>
            <w:tcW w:w="2410" w:type="dxa"/>
            <w:tcBorders>
              <w:top w:val="single" w:sz="4" w:space="0" w:color="auto"/>
              <w:left w:val="single" w:sz="4" w:space="0" w:color="auto"/>
              <w:bottom w:val="single" w:sz="4" w:space="0" w:color="auto"/>
              <w:right w:val="single" w:sz="4" w:space="0" w:color="auto"/>
            </w:tcBorders>
            <w:hideMark/>
          </w:tcPr>
          <w:p w14:paraId="406A736B" w14:textId="77777777" w:rsidR="00A20ABF" w:rsidRPr="00037455" w:rsidRDefault="00A20ABF">
            <w:pPr>
              <w:rPr>
                <w:rFonts w:ascii="Arial" w:hAnsi="Arial" w:cs="Arial"/>
                <w:sz w:val="22"/>
                <w:szCs w:val="22"/>
              </w:rPr>
            </w:pPr>
            <w:r w:rsidRPr="00037455">
              <w:rPr>
                <w:rFonts w:ascii="Arial" w:hAnsi="Arial" w:cs="Arial"/>
                <w:sz w:val="22"/>
                <w:szCs w:val="22"/>
              </w:rPr>
              <w:t>Ward manager or matron</w:t>
            </w:r>
          </w:p>
        </w:tc>
        <w:tc>
          <w:tcPr>
            <w:tcW w:w="1701" w:type="dxa"/>
            <w:tcBorders>
              <w:top w:val="single" w:sz="4" w:space="0" w:color="auto"/>
              <w:left w:val="single" w:sz="4" w:space="0" w:color="auto"/>
              <w:bottom w:val="single" w:sz="4" w:space="0" w:color="auto"/>
              <w:right w:val="single" w:sz="4" w:space="0" w:color="auto"/>
            </w:tcBorders>
            <w:hideMark/>
          </w:tcPr>
          <w:p w14:paraId="4EDAACC8" w14:textId="77777777" w:rsidR="00A20ABF" w:rsidRPr="00037455" w:rsidRDefault="00A20ABF">
            <w:pPr>
              <w:rPr>
                <w:rFonts w:ascii="Arial" w:hAnsi="Arial" w:cs="Arial"/>
                <w:sz w:val="22"/>
                <w:szCs w:val="22"/>
              </w:rPr>
            </w:pPr>
            <w:r w:rsidRPr="00037455">
              <w:rPr>
                <w:rFonts w:ascii="Arial" w:hAnsi="Arial" w:cs="Arial"/>
                <w:sz w:val="22"/>
                <w:szCs w:val="22"/>
              </w:rPr>
              <w:t xml:space="preserve">Before starting </w:t>
            </w:r>
          </w:p>
        </w:tc>
      </w:tr>
      <w:tr w:rsidR="00A20ABF" w:rsidRPr="00037455" w14:paraId="1A8171AA" w14:textId="77777777">
        <w:trPr>
          <w:trHeight w:val="300"/>
        </w:trPr>
        <w:tc>
          <w:tcPr>
            <w:tcW w:w="5665" w:type="dxa"/>
            <w:tcBorders>
              <w:top w:val="single" w:sz="4" w:space="0" w:color="auto"/>
              <w:left w:val="single" w:sz="4" w:space="0" w:color="auto"/>
              <w:bottom w:val="single" w:sz="4" w:space="0" w:color="auto"/>
              <w:right w:val="single" w:sz="4" w:space="0" w:color="auto"/>
            </w:tcBorders>
            <w:hideMark/>
          </w:tcPr>
          <w:p w14:paraId="04E0204B" w14:textId="77777777" w:rsidR="00A20ABF" w:rsidRPr="00037455" w:rsidRDefault="00A20ABF">
            <w:pPr>
              <w:rPr>
                <w:rFonts w:ascii="Arial" w:hAnsi="Arial" w:cs="Arial"/>
                <w:sz w:val="22"/>
                <w:szCs w:val="22"/>
              </w:rPr>
            </w:pPr>
            <w:r w:rsidRPr="00037455">
              <w:rPr>
                <w:rFonts w:ascii="Arial" w:hAnsi="Arial" w:cs="Arial"/>
                <w:sz w:val="22"/>
                <w:szCs w:val="22"/>
              </w:rPr>
              <w:t xml:space="preserve">Staff on shift are allocated on the handover sheet the same way enhanced observations are allocated.  </w:t>
            </w:r>
          </w:p>
        </w:tc>
        <w:tc>
          <w:tcPr>
            <w:tcW w:w="2410" w:type="dxa"/>
            <w:tcBorders>
              <w:top w:val="single" w:sz="4" w:space="0" w:color="auto"/>
              <w:left w:val="single" w:sz="4" w:space="0" w:color="auto"/>
              <w:bottom w:val="single" w:sz="4" w:space="0" w:color="auto"/>
              <w:right w:val="single" w:sz="4" w:space="0" w:color="auto"/>
            </w:tcBorders>
            <w:hideMark/>
          </w:tcPr>
          <w:p w14:paraId="25439478" w14:textId="77777777" w:rsidR="00A20ABF" w:rsidRPr="00037455" w:rsidRDefault="00A20ABF">
            <w:pPr>
              <w:rPr>
                <w:rFonts w:ascii="Arial" w:hAnsi="Arial" w:cs="Arial"/>
                <w:sz w:val="22"/>
                <w:szCs w:val="22"/>
              </w:rPr>
            </w:pPr>
            <w:r w:rsidRPr="00037455">
              <w:rPr>
                <w:rFonts w:ascii="Arial" w:hAnsi="Arial" w:cs="Arial"/>
                <w:sz w:val="22"/>
                <w:szCs w:val="22"/>
              </w:rPr>
              <w:t>Nurse in charge</w:t>
            </w:r>
          </w:p>
        </w:tc>
        <w:tc>
          <w:tcPr>
            <w:tcW w:w="1701" w:type="dxa"/>
            <w:tcBorders>
              <w:top w:val="single" w:sz="4" w:space="0" w:color="auto"/>
              <w:left w:val="single" w:sz="4" w:space="0" w:color="auto"/>
              <w:bottom w:val="single" w:sz="4" w:space="0" w:color="auto"/>
              <w:right w:val="single" w:sz="4" w:space="0" w:color="auto"/>
            </w:tcBorders>
            <w:hideMark/>
          </w:tcPr>
          <w:p w14:paraId="2CA3946A" w14:textId="77777777" w:rsidR="00A20ABF" w:rsidRPr="00037455" w:rsidRDefault="00A20ABF">
            <w:pPr>
              <w:rPr>
                <w:rFonts w:ascii="Arial" w:hAnsi="Arial" w:cs="Arial"/>
                <w:sz w:val="22"/>
                <w:szCs w:val="22"/>
              </w:rPr>
            </w:pPr>
            <w:r w:rsidRPr="00037455">
              <w:rPr>
                <w:rFonts w:ascii="Arial" w:hAnsi="Arial" w:cs="Arial"/>
                <w:sz w:val="22"/>
                <w:szCs w:val="22"/>
              </w:rPr>
              <w:t>Beginning of the shift</w:t>
            </w:r>
          </w:p>
        </w:tc>
      </w:tr>
      <w:tr w:rsidR="00A20ABF" w:rsidRPr="00037455" w14:paraId="5B2FE1E7" w14:textId="77777777">
        <w:trPr>
          <w:trHeight w:val="535"/>
        </w:trPr>
        <w:tc>
          <w:tcPr>
            <w:tcW w:w="5665" w:type="dxa"/>
            <w:tcBorders>
              <w:top w:val="single" w:sz="4" w:space="0" w:color="auto"/>
              <w:left w:val="single" w:sz="4" w:space="0" w:color="auto"/>
              <w:bottom w:val="single" w:sz="4" w:space="0" w:color="auto"/>
              <w:right w:val="single" w:sz="4" w:space="0" w:color="auto"/>
            </w:tcBorders>
            <w:hideMark/>
          </w:tcPr>
          <w:p w14:paraId="72F24159" w14:textId="77777777" w:rsidR="00A20ABF" w:rsidRPr="00037455" w:rsidRDefault="00A20ABF">
            <w:pPr>
              <w:rPr>
                <w:rFonts w:ascii="Arial" w:hAnsi="Arial" w:cs="Arial"/>
                <w:sz w:val="22"/>
                <w:szCs w:val="22"/>
              </w:rPr>
            </w:pPr>
            <w:r w:rsidRPr="00037455">
              <w:rPr>
                <w:rFonts w:ascii="Arial" w:hAnsi="Arial" w:cs="Arial"/>
                <w:sz w:val="22"/>
                <w:szCs w:val="22"/>
              </w:rPr>
              <w:t>Staff are allocated slots for up to one hour at a time. (Staff should remain in a zone for a maximum of two hours at any one time.)</w:t>
            </w:r>
          </w:p>
        </w:tc>
        <w:tc>
          <w:tcPr>
            <w:tcW w:w="2410" w:type="dxa"/>
            <w:tcBorders>
              <w:top w:val="single" w:sz="4" w:space="0" w:color="auto"/>
              <w:left w:val="single" w:sz="4" w:space="0" w:color="auto"/>
              <w:bottom w:val="single" w:sz="4" w:space="0" w:color="auto"/>
              <w:right w:val="single" w:sz="4" w:space="0" w:color="auto"/>
            </w:tcBorders>
            <w:hideMark/>
          </w:tcPr>
          <w:p w14:paraId="52C1F52F" w14:textId="77777777" w:rsidR="00A20ABF" w:rsidRPr="00037455" w:rsidRDefault="00A20ABF">
            <w:pPr>
              <w:rPr>
                <w:rFonts w:ascii="Arial" w:hAnsi="Arial" w:cs="Arial"/>
                <w:sz w:val="22"/>
                <w:szCs w:val="22"/>
              </w:rPr>
            </w:pPr>
            <w:r w:rsidRPr="00037455">
              <w:rPr>
                <w:rFonts w:ascii="Arial" w:hAnsi="Arial" w:cs="Arial"/>
                <w:sz w:val="22"/>
                <w:szCs w:val="22"/>
              </w:rPr>
              <w:t>Nurse in charge</w:t>
            </w:r>
          </w:p>
        </w:tc>
        <w:tc>
          <w:tcPr>
            <w:tcW w:w="1701" w:type="dxa"/>
            <w:tcBorders>
              <w:top w:val="single" w:sz="4" w:space="0" w:color="auto"/>
              <w:left w:val="single" w:sz="4" w:space="0" w:color="auto"/>
              <w:bottom w:val="single" w:sz="4" w:space="0" w:color="auto"/>
              <w:right w:val="single" w:sz="4" w:space="0" w:color="auto"/>
            </w:tcBorders>
            <w:hideMark/>
          </w:tcPr>
          <w:p w14:paraId="75E7DDAB" w14:textId="77777777" w:rsidR="00A20ABF" w:rsidRPr="00037455" w:rsidRDefault="00A20ABF">
            <w:pPr>
              <w:rPr>
                <w:rFonts w:ascii="Arial" w:hAnsi="Arial" w:cs="Arial"/>
                <w:sz w:val="22"/>
                <w:szCs w:val="22"/>
              </w:rPr>
            </w:pPr>
            <w:r w:rsidRPr="00037455">
              <w:rPr>
                <w:rFonts w:ascii="Arial" w:hAnsi="Arial" w:cs="Arial"/>
                <w:sz w:val="22"/>
                <w:szCs w:val="22"/>
              </w:rPr>
              <w:t>Beginning of the shift</w:t>
            </w:r>
          </w:p>
        </w:tc>
      </w:tr>
      <w:tr w:rsidR="00A20ABF" w:rsidRPr="00037455" w14:paraId="64FEE6ED" w14:textId="77777777">
        <w:trPr>
          <w:trHeight w:val="300"/>
        </w:trPr>
        <w:tc>
          <w:tcPr>
            <w:tcW w:w="5665" w:type="dxa"/>
            <w:tcBorders>
              <w:top w:val="single" w:sz="4" w:space="0" w:color="auto"/>
              <w:left w:val="single" w:sz="4" w:space="0" w:color="auto"/>
              <w:bottom w:val="single" w:sz="4" w:space="0" w:color="auto"/>
              <w:right w:val="single" w:sz="4" w:space="0" w:color="auto"/>
            </w:tcBorders>
            <w:hideMark/>
          </w:tcPr>
          <w:p w14:paraId="56FA53A0" w14:textId="77777777" w:rsidR="00A20ABF" w:rsidRPr="00037455" w:rsidRDefault="00A20ABF">
            <w:pPr>
              <w:rPr>
                <w:rFonts w:ascii="Arial" w:hAnsi="Arial" w:cs="Arial"/>
                <w:sz w:val="22"/>
                <w:szCs w:val="22"/>
              </w:rPr>
            </w:pPr>
            <w:r w:rsidRPr="00037455">
              <w:rPr>
                <w:rFonts w:ascii="Arial" w:hAnsi="Arial" w:cs="Arial"/>
                <w:sz w:val="22"/>
                <w:szCs w:val="22"/>
              </w:rPr>
              <w:t>Ensure that known and relevant risks are communicated to the observing nurse(s);</w:t>
            </w:r>
          </w:p>
        </w:tc>
        <w:tc>
          <w:tcPr>
            <w:tcW w:w="2410" w:type="dxa"/>
            <w:tcBorders>
              <w:top w:val="single" w:sz="4" w:space="0" w:color="auto"/>
              <w:left w:val="single" w:sz="4" w:space="0" w:color="auto"/>
              <w:bottom w:val="single" w:sz="4" w:space="0" w:color="auto"/>
              <w:right w:val="single" w:sz="4" w:space="0" w:color="auto"/>
            </w:tcBorders>
            <w:hideMark/>
          </w:tcPr>
          <w:p w14:paraId="5C6712DD" w14:textId="77777777" w:rsidR="00A20ABF" w:rsidRPr="00037455" w:rsidRDefault="00A20ABF">
            <w:pPr>
              <w:rPr>
                <w:rFonts w:ascii="Arial" w:hAnsi="Arial" w:cs="Arial"/>
                <w:sz w:val="22"/>
                <w:szCs w:val="22"/>
              </w:rPr>
            </w:pPr>
            <w:r w:rsidRPr="00037455">
              <w:rPr>
                <w:rFonts w:ascii="Arial" w:hAnsi="Arial" w:cs="Arial"/>
                <w:sz w:val="22"/>
                <w:szCs w:val="22"/>
              </w:rPr>
              <w:t>Nurse in charge</w:t>
            </w:r>
          </w:p>
        </w:tc>
        <w:tc>
          <w:tcPr>
            <w:tcW w:w="1701" w:type="dxa"/>
            <w:tcBorders>
              <w:top w:val="single" w:sz="4" w:space="0" w:color="auto"/>
              <w:left w:val="single" w:sz="4" w:space="0" w:color="auto"/>
              <w:bottom w:val="single" w:sz="4" w:space="0" w:color="auto"/>
              <w:right w:val="single" w:sz="4" w:space="0" w:color="auto"/>
            </w:tcBorders>
            <w:hideMark/>
          </w:tcPr>
          <w:p w14:paraId="794B9E25" w14:textId="77777777" w:rsidR="00A20ABF" w:rsidRPr="00037455" w:rsidRDefault="00A20ABF">
            <w:pPr>
              <w:rPr>
                <w:rFonts w:ascii="Arial" w:hAnsi="Arial" w:cs="Arial"/>
                <w:sz w:val="22"/>
                <w:szCs w:val="22"/>
              </w:rPr>
            </w:pPr>
            <w:r w:rsidRPr="00037455">
              <w:rPr>
                <w:rFonts w:ascii="Arial" w:hAnsi="Arial" w:cs="Arial"/>
                <w:sz w:val="22"/>
                <w:szCs w:val="22"/>
              </w:rPr>
              <w:t>Beginning of the shift</w:t>
            </w:r>
          </w:p>
        </w:tc>
      </w:tr>
      <w:tr w:rsidR="00A20ABF" w:rsidRPr="00037455" w14:paraId="4DE44FEA" w14:textId="77777777">
        <w:trPr>
          <w:trHeight w:val="841"/>
        </w:trPr>
        <w:tc>
          <w:tcPr>
            <w:tcW w:w="5665" w:type="dxa"/>
            <w:tcBorders>
              <w:top w:val="single" w:sz="4" w:space="0" w:color="auto"/>
              <w:left w:val="single" w:sz="4" w:space="0" w:color="auto"/>
              <w:bottom w:val="single" w:sz="4" w:space="0" w:color="auto"/>
              <w:right w:val="single" w:sz="4" w:space="0" w:color="auto"/>
            </w:tcBorders>
            <w:hideMark/>
          </w:tcPr>
          <w:p w14:paraId="21EE0B1C" w14:textId="77777777" w:rsidR="00A20ABF" w:rsidRPr="00037455" w:rsidRDefault="00A20ABF">
            <w:pPr>
              <w:rPr>
                <w:rFonts w:ascii="Arial" w:hAnsi="Arial" w:cs="Arial"/>
                <w:sz w:val="22"/>
                <w:szCs w:val="22"/>
              </w:rPr>
            </w:pPr>
            <w:r w:rsidRPr="00037455">
              <w:rPr>
                <w:rFonts w:ascii="Arial" w:hAnsi="Arial" w:cs="Arial"/>
                <w:sz w:val="22"/>
                <w:szCs w:val="22"/>
              </w:rPr>
              <w:t>Allocated staff will:</w:t>
            </w:r>
          </w:p>
          <w:p w14:paraId="442CF20F" w14:textId="77777777" w:rsidR="00A20ABF" w:rsidRPr="00037455" w:rsidRDefault="00A20ABF">
            <w:pPr>
              <w:rPr>
                <w:rFonts w:ascii="Arial" w:hAnsi="Arial" w:cs="Arial"/>
                <w:sz w:val="22"/>
                <w:szCs w:val="22"/>
              </w:rPr>
            </w:pPr>
            <w:r w:rsidRPr="00037455">
              <w:rPr>
                <w:rFonts w:ascii="Arial" w:hAnsi="Arial" w:cs="Arial"/>
                <w:sz w:val="22"/>
                <w:szCs w:val="22"/>
              </w:rPr>
              <w:t xml:space="preserve">• know their zone; </w:t>
            </w:r>
          </w:p>
          <w:p w14:paraId="0B4F0ED5" w14:textId="77777777" w:rsidR="00A20ABF" w:rsidRPr="00037455" w:rsidRDefault="00A20ABF">
            <w:pPr>
              <w:rPr>
                <w:rFonts w:ascii="Arial" w:hAnsi="Arial" w:cs="Arial"/>
                <w:sz w:val="22"/>
                <w:szCs w:val="22"/>
              </w:rPr>
            </w:pPr>
            <w:r w:rsidRPr="00037455">
              <w:rPr>
                <w:rFonts w:ascii="Arial" w:hAnsi="Arial" w:cs="Arial"/>
                <w:sz w:val="22"/>
                <w:szCs w:val="22"/>
              </w:rPr>
              <w:t xml:space="preserve">• know who they are to observe; </w:t>
            </w:r>
          </w:p>
          <w:p w14:paraId="72F8ABA3" w14:textId="77777777" w:rsidR="00A20ABF" w:rsidRPr="00037455" w:rsidRDefault="00A20ABF">
            <w:pPr>
              <w:rPr>
                <w:rFonts w:ascii="Arial" w:hAnsi="Arial" w:cs="Arial"/>
                <w:sz w:val="22"/>
                <w:szCs w:val="22"/>
              </w:rPr>
            </w:pPr>
            <w:r w:rsidRPr="00037455">
              <w:rPr>
                <w:rFonts w:ascii="Arial" w:hAnsi="Arial" w:cs="Arial"/>
                <w:sz w:val="22"/>
                <w:szCs w:val="22"/>
              </w:rPr>
              <w:t xml:space="preserve">• be familiar with the observation status of all service users in their observation zone; </w:t>
            </w:r>
          </w:p>
          <w:p w14:paraId="48DD7723" w14:textId="77777777" w:rsidR="00A20ABF" w:rsidRPr="00037455" w:rsidRDefault="00A20ABF">
            <w:pPr>
              <w:rPr>
                <w:rFonts w:ascii="Arial" w:hAnsi="Arial" w:cs="Arial"/>
                <w:sz w:val="22"/>
                <w:szCs w:val="22"/>
              </w:rPr>
            </w:pPr>
            <w:r w:rsidRPr="00037455">
              <w:rPr>
                <w:rFonts w:ascii="Arial" w:hAnsi="Arial" w:cs="Arial"/>
                <w:sz w:val="22"/>
                <w:szCs w:val="22"/>
              </w:rPr>
              <w:t>• be vigilant to monitor safety of ward and be confident to intervene or summon help when needed.</w:t>
            </w:r>
          </w:p>
          <w:p w14:paraId="73305B58" w14:textId="77777777" w:rsidR="00A20ABF" w:rsidRPr="00037455" w:rsidRDefault="00A20ABF">
            <w:pPr>
              <w:rPr>
                <w:rFonts w:ascii="Arial" w:hAnsi="Arial" w:cs="Arial"/>
                <w:sz w:val="22"/>
                <w:szCs w:val="22"/>
              </w:rPr>
            </w:pPr>
            <w:r w:rsidRPr="00037455">
              <w:rPr>
                <w:rFonts w:ascii="Arial" w:hAnsi="Arial" w:cs="Arial"/>
                <w:sz w:val="22"/>
                <w:szCs w:val="22"/>
              </w:rPr>
              <w:t xml:space="preserve">• facilitate interaction and communication with the service user; </w:t>
            </w:r>
          </w:p>
          <w:p w14:paraId="212D32CF" w14:textId="77777777" w:rsidR="00A20ABF" w:rsidRPr="00037455" w:rsidRDefault="00A20ABF">
            <w:pPr>
              <w:rPr>
                <w:rFonts w:ascii="Arial" w:hAnsi="Arial" w:cs="Arial"/>
                <w:sz w:val="22"/>
                <w:szCs w:val="22"/>
              </w:rPr>
            </w:pPr>
            <w:r w:rsidRPr="00037455">
              <w:rPr>
                <w:rFonts w:ascii="Arial" w:hAnsi="Arial" w:cs="Arial"/>
                <w:sz w:val="22"/>
                <w:szCs w:val="22"/>
              </w:rPr>
              <w:t xml:space="preserve">• provide a handover for the nurse taking over from them; </w:t>
            </w:r>
          </w:p>
          <w:p w14:paraId="5E030225" w14:textId="77777777" w:rsidR="00A20ABF" w:rsidRPr="00037455" w:rsidRDefault="00A20ABF">
            <w:pPr>
              <w:rPr>
                <w:rFonts w:ascii="Arial" w:hAnsi="Arial" w:cs="Arial"/>
                <w:sz w:val="22"/>
                <w:szCs w:val="22"/>
              </w:rPr>
            </w:pPr>
            <w:r w:rsidRPr="00037455">
              <w:rPr>
                <w:rFonts w:ascii="Arial" w:hAnsi="Arial" w:cs="Arial"/>
                <w:sz w:val="22"/>
                <w:szCs w:val="22"/>
              </w:rPr>
              <w:t xml:space="preserve">• report any changes in the service users behaviour considered significant to the nurse in charge; </w:t>
            </w:r>
          </w:p>
          <w:p w14:paraId="34762234" w14:textId="77777777" w:rsidR="00A20ABF" w:rsidRPr="00037455" w:rsidRDefault="00A20ABF">
            <w:pPr>
              <w:rPr>
                <w:rFonts w:ascii="Arial" w:hAnsi="Arial" w:cs="Arial"/>
                <w:sz w:val="22"/>
                <w:szCs w:val="22"/>
              </w:rPr>
            </w:pPr>
            <w:r w:rsidRPr="00037455">
              <w:rPr>
                <w:rFonts w:ascii="Arial" w:hAnsi="Arial" w:cs="Arial"/>
                <w:sz w:val="22"/>
                <w:szCs w:val="22"/>
              </w:rPr>
              <w:t>• report any concerns to the nurse in charge.</w:t>
            </w:r>
          </w:p>
        </w:tc>
        <w:tc>
          <w:tcPr>
            <w:tcW w:w="2410" w:type="dxa"/>
            <w:tcBorders>
              <w:top w:val="single" w:sz="4" w:space="0" w:color="auto"/>
              <w:left w:val="single" w:sz="4" w:space="0" w:color="auto"/>
              <w:bottom w:val="single" w:sz="4" w:space="0" w:color="auto"/>
              <w:right w:val="single" w:sz="4" w:space="0" w:color="auto"/>
            </w:tcBorders>
            <w:hideMark/>
          </w:tcPr>
          <w:p w14:paraId="330AF9C9" w14:textId="77777777" w:rsidR="00A20ABF" w:rsidRPr="00037455" w:rsidRDefault="00A20ABF">
            <w:pPr>
              <w:rPr>
                <w:rFonts w:ascii="Arial" w:hAnsi="Arial" w:cs="Arial"/>
                <w:sz w:val="22"/>
                <w:szCs w:val="22"/>
              </w:rPr>
            </w:pPr>
            <w:r w:rsidRPr="00037455">
              <w:rPr>
                <w:rFonts w:ascii="Arial" w:hAnsi="Arial" w:cs="Arial"/>
                <w:sz w:val="22"/>
                <w:szCs w:val="22"/>
              </w:rPr>
              <w:t>Allocated staff</w:t>
            </w:r>
          </w:p>
        </w:tc>
        <w:tc>
          <w:tcPr>
            <w:tcW w:w="1701" w:type="dxa"/>
            <w:tcBorders>
              <w:top w:val="single" w:sz="4" w:space="0" w:color="auto"/>
              <w:left w:val="single" w:sz="4" w:space="0" w:color="auto"/>
              <w:bottom w:val="single" w:sz="4" w:space="0" w:color="auto"/>
              <w:right w:val="single" w:sz="4" w:space="0" w:color="auto"/>
            </w:tcBorders>
            <w:hideMark/>
          </w:tcPr>
          <w:p w14:paraId="471D6624" w14:textId="77777777" w:rsidR="00A20ABF" w:rsidRPr="00037455" w:rsidRDefault="00A20ABF">
            <w:pPr>
              <w:rPr>
                <w:rFonts w:ascii="Arial" w:hAnsi="Arial" w:cs="Arial"/>
                <w:sz w:val="22"/>
                <w:szCs w:val="22"/>
              </w:rPr>
            </w:pPr>
            <w:r w:rsidRPr="00037455">
              <w:rPr>
                <w:rFonts w:ascii="Arial" w:hAnsi="Arial" w:cs="Arial"/>
                <w:sz w:val="22"/>
                <w:szCs w:val="22"/>
              </w:rPr>
              <w:t xml:space="preserve">During allocated observation period </w:t>
            </w:r>
          </w:p>
        </w:tc>
      </w:tr>
      <w:tr w:rsidR="00A20ABF" w:rsidRPr="00037455" w14:paraId="36AB4E50" w14:textId="77777777">
        <w:trPr>
          <w:trHeight w:val="300"/>
        </w:trPr>
        <w:tc>
          <w:tcPr>
            <w:tcW w:w="5665" w:type="dxa"/>
            <w:tcBorders>
              <w:top w:val="single" w:sz="4" w:space="0" w:color="auto"/>
              <w:left w:val="single" w:sz="4" w:space="0" w:color="auto"/>
              <w:bottom w:val="single" w:sz="4" w:space="0" w:color="auto"/>
              <w:right w:val="single" w:sz="4" w:space="0" w:color="auto"/>
            </w:tcBorders>
            <w:hideMark/>
          </w:tcPr>
          <w:p w14:paraId="4ADA9FDF" w14:textId="77777777" w:rsidR="00A20ABF" w:rsidRPr="00037455" w:rsidRDefault="00A20ABF">
            <w:pPr>
              <w:rPr>
                <w:rFonts w:ascii="Arial" w:hAnsi="Arial" w:cs="Arial"/>
                <w:sz w:val="22"/>
                <w:szCs w:val="22"/>
              </w:rPr>
            </w:pPr>
            <w:r w:rsidRPr="00037455">
              <w:rPr>
                <w:rFonts w:ascii="Arial" w:hAnsi="Arial" w:cs="Arial"/>
                <w:sz w:val="22"/>
                <w:szCs w:val="22"/>
              </w:rPr>
              <w:t xml:space="preserve">The documentation has to include any relevant information that contributes to understanding the safety in that zone </w:t>
            </w:r>
            <w:proofErr w:type="spellStart"/>
            <w:r w:rsidRPr="00037455">
              <w:rPr>
                <w:rFonts w:ascii="Arial" w:hAnsi="Arial" w:cs="Arial"/>
                <w:sz w:val="22"/>
                <w:szCs w:val="22"/>
              </w:rPr>
              <w:t>eg</w:t>
            </w:r>
            <w:proofErr w:type="spellEnd"/>
            <w:r w:rsidRPr="00037455">
              <w:rPr>
                <w:rFonts w:ascii="Arial" w:hAnsi="Arial" w:cs="Arial"/>
                <w:sz w:val="22"/>
                <w:szCs w:val="22"/>
              </w:rPr>
              <w:t xml:space="preserve"> observed altercations, observed changes to presentation, interaction and engagement with service users in that zone. Staff are to ensure that any incidents or concerns are also handed over to the Nurse in Charge and followed up as a Rio entry or </w:t>
            </w:r>
            <w:proofErr w:type="spellStart"/>
            <w:r w:rsidRPr="00037455">
              <w:rPr>
                <w:rFonts w:ascii="Arial" w:hAnsi="Arial" w:cs="Arial"/>
                <w:sz w:val="22"/>
                <w:szCs w:val="22"/>
              </w:rPr>
              <w:t>InPhase</w:t>
            </w:r>
            <w:proofErr w:type="spellEnd"/>
            <w:r w:rsidRPr="00037455">
              <w:rPr>
                <w:rFonts w:ascii="Arial" w:hAnsi="Arial" w:cs="Arial"/>
                <w:sz w:val="22"/>
                <w:szCs w:val="22"/>
              </w:rPr>
              <w:t xml:space="preserve"> report if indicated.   </w:t>
            </w:r>
          </w:p>
        </w:tc>
        <w:tc>
          <w:tcPr>
            <w:tcW w:w="2410" w:type="dxa"/>
            <w:tcBorders>
              <w:top w:val="single" w:sz="4" w:space="0" w:color="auto"/>
              <w:left w:val="single" w:sz="4" w:space="0" w:color="auto"/>
              <w:bottom w:val="single" w:sz="4" w:space="0" w:color="auto"/>
              <w:right w:val="single" w:sz="4" w:space="0" w:color="auto"/>
            </w:tcBorders>
            <w:hideMark/>
          </w:tcPr>
          <w:p w14:paraId="4033FC03" w14:textId="77777777" w:rsidR="00A20ABF" w:rsidRPr="00037455" w:rsidRDefault="00A20ABF">
            <w:pPr>
              <w:rPr>
                <w:rFonts w:ascii="Arial" w:hAnsi="Arial" w:cs="Arial"/>
                <w:sz w:val="22"/>
                <w:szCs w:val="22"/>
              </w:rPr>
            </w:pPr>
            <w:r w:rsidRPr="00037455">
              <w:rPr>
                <w:rFonts w:ascii="Arial" w:hAnsi="Arial" w:cs="Arial"/>
                <w:sz w:val="22"/>
                <w:szCs w:val="22"/>
              </w:rPr>
              <w:t>Allocated staff</w:t>
            </w:r>
          </w:p>
        </w:tc>
        <w:tc>
          <w:tcPr>
            <w:tcW w:w="1701" w:type="dxa"/>
            <w:tcBorders>
              <w:top w:val="single" w:sz="4" w:space="0" w:color="auto"/>
              <w:left w:val="single" w:sz="4" w:space="0" w:color="auto"/>
              <w:bottom w:val="single" w:sz="4" w:space="0" w:color="auto"/>
              <w:right w:val="single" w:sz="4" w:space="0" w:color="auto"/>
            </w:tcBorders>
            <w:hideMark/>
          </w:tcPr>
          <w:p w14:paraId="2557DC4D" w14:textId="77777777" w:rsidR="00A20ABF" w:rsidRPr="00037455" w:rsidRDefault="00A20ABF">
            <w:pPr>
              <w:rPr>
                <w:rFonts w:ascii="Arial" w:hAnsi="Arial" w:cs="Arial"/>
                <w:sz w:val="22"/>
                <w:szCs w:val="22"/>
              </w:rPr>
            </w:pPr>
            <w:r w:rsidRPr="00037455">
              <w:rPr>
                <w:rFonts w:ascii="Arial" w:hAnsi="Arial" w:cs="Arial"/>
                <w:sz w:val="22"/>
                <w:szCs w:val="22"/>
              </w:rPr>
              <w:t>During allocated observation period</w:t>
            </w:r>
          </w:p>
        </w:tc>
      </w:tr>
      <w:tr w:rsidR="00A20ABF" w:rsidRPr="00037455" w14:paraId="0CBC5422" w14:textId="77777777">
        <w:trPr>
          <w:trHeight w:val="300"/>
        </w:trPr>
        <w:tc>
          <w:tcPr>
            <w:tcW w:w="5665" w:type="dxa"/>
            <w:tcBorders>
              <w:top w:val="single" w:sz="4" w:space="0" w:color="auto"/>
              <w:left w:val="single" w:sz="4" w:space="0" w:color="auto"/>
              <w:bottom w:val="single" w:sz="4" w:space="0" w:color="auto"/>
              <w:right w:val="single" w:sz="4" w:space="0" w:color="auto"/>
            </w:tcBorders>
            <w:hideMark/>
          </w:tcPr>
          <w:p w14:paraId="64E832D2" w14:textId="77777777" w:rsidR="00A20ABF" w:rsidRPr="00037455" w:rsidRDefault="00A20ABF">
            <w:pPr>
              <w:rPr>
                <w:rFonts w:ascii="Arial" w:hAnsi="Arial" w:cs="Arial"/>
                <w:sz w:val="22"/>
                <w:szCs w:val="22"/>
              </w:rPr>
            </w:pPr>
            <w:r w:rsidRPr="00037455">
              <w:rPr>
                <w:rFonts w:ascii="Arial" w:hAnsi="Arial" w:cs="Arial"/>
                <w:sz w:val="22"/>
                <w:szCs w:val="22"/>
              </w:rPr>
              <w:t>Zonal observations are reviewed daily in safety huddles with MDT input; teams can review the boundaries of the defined zone and agree changes if needed. This discussion and any agreed changes must be documented on the zonal observation record sheet</w:t>
            </w:r>
          </w:p>
        </w:tc>
        <w:tc>
          <w:tcPr>
            <w:tcW w:w="2410" w:type="dxa"/>
            <w:tcBorders>
              <w:top w:val="single" w:sz="4" w:space="0" w:color="auto"/>
              <w:left w:val="single" w:sz="4" w:space="0" w:color="auto"/>
              <w:bottom w:val="single" w:sz="4" w:space="0" w:color="auto"/>
              <w:right w:val="single" w:sz="4" w:space="0" w:color="auto"/>
            </w:tcBorders>
            <w:hideMark/>
          </w:tcPr>
          <w:p w14:paraId="3AF28160" w14:textId="77777777" w:rsidR="00A20ABF" w:rsidRPr="00037455" w:rsidRDefault="00A20ABF">
            <w:pPr>
              <w:rPr>
                <w:rFonts w:ascii="Arial" w:hAnsi="Arial" w:cs="Arial"/>
                <w:sz w:val="22"/>
                <w:szCs w:val="22"/>
              </w:rPr>
            </w:pPr>
            <w:r w:rsidRPr="00037455">
              <w:rPr>
                <w:rFonts w:ascii="Arial" w:hAnsi="Arial" w:cs="Arial"/>
                <w:sz w:val="22"/>
                <w:szCs w:val="22"/>
              </w:rPr>
              <w:t>MDT</w:t>
            </w:r>
          </w:p>
        </w:tc>
        <w:tc>
          <w:tcPr>
            <w:tcW w:w="1701" w:type="dxa"/>
            <w:tcBorders>
              <w:top w:val="single" w:sz="4" w:space="0" w:color="auto"/>
              <w:left w:val="single" w:sz="4" w:space="0" w:color="auto"/>
              <w:bottom w:val="single" w:sz="4" w:space="0" w:color="auto"/>
              <w:right w:val="single" w:sz="4" w:space="0" w:color="auto"/>
            </w:tcBorders>
            <w:hideMark/>
          </w:tcPr>
          <w:p w14:paraId="045A069C" w14:textId="77777777" w:rsidR="00A20ABF" w:rsidRPr="00037455" w:rsidRDefault="00A20ABF">
            <w:pPr>
              <w:rPr>
                <w:rFonts w:ascii="Arial" w:hAnsi="Arial" w:cs="Arial"/>
                <w:sz w:val="22"/>
                <w:szCs w:val="22"/>
              </w:rPr>
            </w:pPr>
            <w:r w:rsidRPr="00037455">
              <w:rPr>
                <w:rFonts w:ascii="Arial" w:hAnsi="Arial" w:cs="Arial"/>
                <w:sz w:val="22"/>
                <w:szCs w:val="22"/>
              </w:rPr>
              <w:t xml:space="preserve">Daily </w:t>
            </w:r>
          </w:p>
        </w:tc>
      </w:tr>
      <w:tr w:rsidR="00A20ABF" w:rsidRPr="00037455" w14:paraId="632D8247" w14:textId="77777777">
        <w:trPr>
          <w:trHeight w:val="300"/>
        </w:trPr>
        <w:tc>
          <w:tcPr>
            <w:tcW w:w="5665" w:type="dxa"/>
            <w:tcBorders>
              <w:top w:val="single" w:sz="4" w:space="0" w:color="auto"/>
              <w:left w:val="single" w:sz="4" w:space="0" w:color="auto"/>
              <w:bottom w:val="single" w:sz="4" w:space="0" w:color="auto"/>
              <w:right w:val="single" w:sz="4" w:space="0" w:color="auto"/>
            </w:tcBorders>
            <w:hideMark/>
          </w:tcPr>
          <w:p w14:paraId="2FF45E71" w14:textId="77777777" w:rsidR="00A20ABF" w:rsidRPr="00037455" w:rsidRDefault="00A20ABF">
            <w:pPr>
              <w:rPr>
                <w:rFonts w:ascii="Arial" w:hAnsi="Arial" w:cs="Arial"/>
                <w:sz w:val="22"/>
                <w:szCs w:val="22"/>
              </w:rPr>
            </w:pPr>
            <w:r w:rsidRPr="00037455">
              <w:rPr>
                <w:rFonts w:ascii="Arial" w:hAnsi="Arial" w:cs="Arial"/>
                <w:sz w:val="22"/>
                <w:szCs w:val="22"/>
              </w:rPr>
              <w:t>Teams should review their quantitative (number of reported incidents, use of restrictive practice interventions (RT, seclusion and restraint ) and qualitative (service user experience) data to measure impact and usefulness of zonal observations</w:t>
            </w:r>
          </w:p>
        </w:tc>
        <w:tc>
          <w:tcPr>
            <w:tcW w:w="2410" w:type="dxa"/>
            <w:tcBorders>
              <w:top w:val="single" w:sz="4" w:space="0" w:color="auto"/>
              <w:left w:val="single" w:sz="4" w:space="0" w:color="auto"/>
              <w:bottom w:val="single" w:sz="4" w:space="0" w:color="auto"/>
              <w:right w:val="single" w:sz="4" w:space="0" w:color="auto"/>
            </w:tcBorders>
            <w:hideMark/>
          </w:tcPr>
          <w:p w14:paraId="4CD7D078" w14:textId="77777777" w:rsidR="00A20ABF" w:rsidRPr="00037455" w:rsidRDefault="00A20ABF">
            <w:pPr>
              <w:rPr>
                <w:rFonts w:ascii="Arial" w:hAnsi="Arial" w:cs="Arial"/>
                <w:sz w:val="22"/>
                <w:szCs w:val="22"/>
              </w:rPr>
            </w:pPr>
            <w:r w:rsidRPr="00037455">
              <w:rPr>
                <w:rFonts w:ascii="Arial" w:hAnsi="Arial" w:cs="Arial"/>
                <w:sz w:val="22"/>
                <w:szCs w:val="22"/>
              </w:rPr>
              <w:t>MDT</w:t>
            </w:r>
          </w:p>
        </w:tc>
        <w:tc>
          <w:tcPr>
            <w:tcW w:w="1701" w:type="dxa"/>
            <w:tcBorders>
              <w:top w:val="single" w:sz="4" w:space="0" w:color="auto"/>
              <w:left w:val="single" w:sz="4" w:space="0" w:color="auto"/>
              <w:bottom w:val="single" w:sz="4" w:space="0" w:color="auto"/>
              <w:right w:val="single" w:sz="4" w:space="0" w:color="auto"/>
            </w:tcBorders>
            <w:hideMark/>
          </w:tcPr>
          <w:p w14:paraId="0E656702" w14:textId="77777777" w:rsidR="00A20ABF" w:rsidRPr="00037455" w:rsidRDefault="00A20ABF">
            <w:pPr>
              <w:rPr>
                <w:rFonts w:ascii="Arial" w:hAnsi="Arial" w:cs="Arial"/>
                <w:sz w:val="22"/>
                <w:szCs w:val="22"/>
              </w:rPr>
            </w:pPr>
            <w:r w:rsidRPr="00037455">
              <w:rPr>
                <w:rFonts w:ascii="Arial" w:hAnsi="Arial" w:cs="Arial"/>
                <w:sz w:val="22"/>
                <w:szCs w:val="22"/>
              </w:rPr>
              <w:t>Monthly CIG meetings</w:t>
            </w:r>
          </w:p>
        </w:tc>
      </w:tr>
      <w:tr w:rsidR="00A20ABF" w:rsidRPr="00037455" w14:paraId="388DDDCD" w14:textId="77777777">
        <w:trPr>
          <w:trHeight w:val="300"/>
        </w:trPr>
        <w:tc>
          <w:tcPr>
            <w:tcW w:w="5665" w:type="dxa"/>
            <w:tcBorders>
              <w:top w:val="single" w:sz="4" w:space="0" w:color="auto"/>
              <w:left w:val="single" w:sz="4" w:space="0" w:color="auto"/>
              <w:bottom w:val="single" w:sz="4" w:space="0" w:color="auto"/>
              <w:right w:val="single" w:sz="4" w:space="0" w:color="auto"/>
            </w:tcBorders>
            <w:hideMark/>
          </w:tcPr>
          <w:p w14:paraId="63EBD3BA" w14:textId="77777777" w:rsidR="00A20ABF" w:rsidRPr="00037455" w:rsidRDefault="00A20ABF">
            <w:pPr>
              <w:rPr>
                <w:rFonts w:ascii="Arial" w:hAnsi="Arial" w:cs="Arial"/>
                <w:sz w:val="22"/>
                <w:szCs w:val="22"/>
              </w:rPr>
            </w:pPr>
            <w:r w:rsidRPr="00037455">
              <w:rPr>
                <w:rFonts w:ascii="Arial" w:hAnsi="Arial" w:cs="Arial"/>
                <w:sz w:val="22"/>
                <w:szCs w:val="22"/>
              </w:rPr>
              <w:t>Discussions are held with service users in Community meetings to explain and review the process.</w:t>
            </w:r>
          </w:p>
        </w:tc>
        <w:tc>
          <w:tcPr>
            <w:tcW w:w="2410" w:type="dxa"/>
            <w:tcBorders>
              <w:top w:val="single" w:sz="4" w:space="0" w:color="auto"/>
              <w:left w:val="single" w:sz="4" w:space="0" w:color="auto"/>
              <w:bottom w:val="single" w:sz="4" w:space="0" w:color="auto"/>
              <w:right w:val="single" w:sz="4" w:space="0" w:color="auto"/>
            </w:tcBorders>
            <w:hideMark/>
          </w:tcPr>
          <w:p w14:paraId="69268306" w14:textId="77777777" w:rsidR="00A20ABF" w:rsidRPr="00037455" w:rsidRDefault="00A20ABF">
            <w:pPr>
              <w:rPr>
                <w:rFonts w:ascii="Arial" w:hAnsi="Arial" w:cs="Arial"/>
                <w:sz w:val="22"/>
                <w:szCs w:val="22"/>
              </w:rPr>
            </w:pPr>
            <w:r w:rsidRPr="00037455">
              <w:rPr>
                <w:rFonts w:ascii="Arial" w:hAnsi="Arial" w:cs="Arial"/>
                <w:sz w:val="22"/>
                <w:szCs w:val="22"/>
              </w:rPr>
              <w:t>Ward Manager</w:t>
            </w:r>
          </w:p>
        </w:tc>
        <w:tc>
          <w:tcPr>
            <w:tcW w:w="1701" w:type="dxa"/>
            <w:tcBorders>
              <w:top w:val="single" w:sz="4" w:space="0" w:color="auto"/>
              <w:left w:val="single" w:sz="4" w:space="0" w:color="auto"/>
              <w:bottom w:val="single" w:sz="4" w:space="0" w:color="auto"/>
              <w:right w:val="single" w:sz="4" w:space="0" w:color="auto"/>
            </w:tcBorders>
            <w:hideMark/>
          </w:tcPr>
          <w:p w14:paraId="057D7212" w14:textId="77777777" w:rsidR="00A20ABF" w:rsidRPr="00037455" w:rsidRDefault="00A20ABF">
            <w:pPr>
              <w:rPr>
                <w:rFonts w:ascii="Arial" w:hAnsi="Arial" w:cs="Arial"/>
                <w:sz w:val="22"/>
                <w:szCs w:val="22"/>
              </w:rPr>
            </w:pPr>
            <w:r w:rsidRPr="00037455">
              <w:rPr>
                <w:rFonts w:ascii="Arial" w:hAnsi="Arial" w:cs="Arial"/>
                <w:sz w:val="22"/>
                <w:szCs w:val="22"/>
              </w:rPr>
              <w:t xml:space="preserve">Weekly </w:t>
            </w:r>
          </w:p>
        </w:tc>
      </w:tr>
      <w:tr w:rsidR="00A20ABF" w:rsidRPr="00037455" w14:paraId="7957EFE5" w14:textId="77777777">
        <w:trPr>
          <w:trHeight w:val="300"/>
        </w:trPr>
        <w:tc>
          <w:tcPr>
            <w:tcW w:w="977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582E354" w14:textId="77777777" w:rsidR="00A20ABF" w:rsidRPr="00037455" w:rsidRDefault="00A20ABF">
            <w:pPr>
              <w:jc w:val="center"/>
              <w:rPr>
                <w:rFonts w:ascii="Arial" w:hAnsi="Arial" w:cs="Arial"/>
                <w:b/>
                <w:bCs/>
                <w:sz w:val="22"/>
                <w:szCs w:val="22"/>
                <w:u w:val="single"/>
              </w:rPr>
            </w:pPr>
            <w:r w:rsidRPr="00037455">
              <w:rPr>
                <w:rFonts w:ascii="Arial" w:hAnsi="Arial" w:cs="Arial"/>
                <w:b/>
                <w:bCs/>
                <w:sz w:val="22"/>
                <w:szCs w:val="22"/>
                <w:u w:val="single"/>
              </w:rPr>
              <w:t>Measurement</w:t>
            </w:r>
          </w:p>
        </w:tc>
      </w:tr>
      <w:tr w:rsidR="00A20ABF" w:rsidRPr="00037455" w14:paraId="789EEDF3" w14:textId="77777777">
        <w:trPr>
          <w:trHeight w:val="300"/>
        </w:trPr>
        <w:tc>
          <w:tcPr>
            <w:tcW w:w="9776" w:type="dxa"/>
            <w:gridSpan w:val="3"/>
            <w:tcBorders>
              <w:top w:val="single" w:sz="4" w:space="0" w:color="auto"/>
              <w:left w:val="single" w:sz="4" w:space="0" w:color="auto"/>
              <w:bottom w:val="single" w:sz="4" w:space="0" w:color="auto"/>
              <w:right w:val="single" w:sz="4" w:space="0" w:color="auto"/>
            </w:tcBorders>
            <w:hideMark/>
          </w:tcPr>
          <w:p w14:paraId="3D9B10FD" w14:textId="77777777" w:rsidR="00A20ABF" w:rsidRPr="00037455" w:rsidRDefault="00A20ABF" w:rsidP="00A20ABF">
            <w:pPr>
              <w:pStyle w:val="ListParagraph"/>
              <w:numPr>
                <w:ilvl w:val="0"/>
                <w:numId w:val="47"/>
              </w:numPr>
              <w:spacing w:line="256" w:lineRule="auto"/>
              <w:contextualSpacing/>
              <w:rPr>
                <w:rFonts w:ascii="Arial" w:hAnsi="Arial" w:cs="Arial"/>
                <w:sz w:val="22"/>
                <w:szCs w:val="22"/>
              </w:rPr>
            </w:pPr>
            <w:r w:rsidRPr="00037455">
              <w:rPr>
                <w:rFonts w:ascii="Arial" w:hAnsi="Arial" w:cs="Arial"/>
                <w:sz w:val="22"/>
                <w:szCs w:val="22"/>
              </w:rPr>
              <w:t xml:space="preserve">Daily observation audit – zonal </w:t>
            </w:r>
            <w:proofErr w:type="spellStart"/>
            <w:r w:rsidRPr="00037455">
              <w:rPr>
                <w:rFonts w:ascii="Arial" w:hAnsi="Arial" w:cs="Arial"/>
                <w:sz w:val="22"/>
                <w:szCs w:val="22"/>
              </w:rPr>
              <w:t>obs</w:t>
            </w:r>
            <w:proofErr w:type="spellEnd"/>
            <w:r w:rsidRPr="00037455">
              <w:rPr>
                <w:rFonts w:ascii="Arial" w:hAnsi="Arial" w:cs="Arial"/>
                <w:sz w:val="22"/>
                <w:szCs w:val="22"/>
              </w:rPr>
              <w:t xml:space="preserve"> allocation and documentation</w:t>
            </w:r>
          </w:p>
          <w:p w14:paraId="00E789DD" w14:textId="77777777" w:rsidR="00A20ABF" w:rsidRPr="00037455" w:rsidRDefault="00A20ABF" w:rsidP="00A20ABF">
            <w:pPr>
              <w:pStyle w:val="ListParagraph"/>
              <w:numPr>
                <w:ilvl w:val="0"/>
                <w:numId w:val="47"/>
              </w:numPr>
              <w:spacing w:line="256" w:lineRule="auto"/>
              <w:contextualSpacing/>
              <w:rPr>
                <w:rFonts w:ascii="Arial" w:hAnsi="Arial" w:cs="Arial"/>
                <w:sz w:val="22"/>
                <w:szCs w:val="22"/>
              </w:rPr>
            </w:pPr>
            <w:r w:rsidRPr="00037455">
              <w:rPr>
                <w:rFonts w:ascii="Arial" w:hAnsi="Arial" w:cs="Arial"/>
                <w:sz w:val="22"/>
                <w:szCs w:val="22"/>
              </w:rPr>
              <w:t>Number of service users on intermittent observations</w:t>
            </w:r>
          </w:p>
          <w:p w14:paraId="4DA08F7E" w14:textId="77777777" w:rsidR="00A20ABF" w:rsidRPr="00037455" w:rsidRDefault="00A20ABF" w:rsidP="00A20ABF">
            <w:pPr>
              <w:pStyle w:val="ListParagraph"/>
              <w:numPr>
                <w:ilvl w:val="0"/>
                <w:numId w:val="47"/>
              </w:numPr>
              <w:spacing w:line="256" w:lineRule="auto"/>
              <w:contextualSpacing/>
              <w:rPr>
                <w:rFonts w:ascii="Arial" w:hAnsi="Arial" w:cs="Arial"/>
                <w:sz w:val="22"/>
                <w:szCs w:val="22"/>
              </w:rPr>
            </w:pPr>
            <w:r w:rsidRPr="00037455">
              <w:rPr>
                <w:rFonts w:ascii="Arial" w:hAnsi="Arial" w:cs="Arial"/>
                <w:sz w:val="22"/>
                <w:szCs w:val="22"/>
              </w:rPr>
              <w:t>Feedback at MDT safety huddle and community meetings</w:t>
            </w:r>
          </w:p>
          <w:p w14:paraId="23ADB50F" w14:textId="77777777" w:rsidR="00A20ABF" w:rsidRPr="00037455" w:rsidRDefault="00A20ABF" w:rsidP="00A20ABF">
            <w:pPr>
              <w:pStyle w:val="ListParagraph"/>
              <w:numPr>
                <w:ilvl w:val="0"/>
                <w:numId w:val="47"/>
              </w:numPr>
              <w:spacing w:line="256" w:lineRule="auto"/>
              <w:contextualSpacing/>
              <w:rPr>
                <w:rFonts w:ascii="Arial" w:hAnsi="Arial" w:cs="Arial"/>
                <w:sz w:val="22"/>
                <w:szCs w:val="22"/>
              </w:rPr>
            </w:pPr>
            <w:r w:rsidRPr="00037455">
              <w:rPr>
                <w:rFonts w:ascii="Arial" w:hAnsi="Arial" w:cs="Arial"/>
                <w:sz w:val="22"/>
                <w:szCs w:val="22"/>
              </w:rPr>
              <w:t>Datix incidents</w:t>
            </w:r>
          </w:p>
          <w:p w14:paraId="5A07CF0C" w14:textId="77777777" w:rsidR="00A20ABF" w:rsidRPr="00037455" w:rsidRDefault="00A20ABF" w:rsidP="00A20ABF">
            <w:pPr>
              <w:pStyle w:val="ListParagraph"/>
              <w:numPr>
                <w:ilvl w:val="0"/>
                <w:numId w:val="47"/>
              </w:numPr>
              <w:spacing w:line="256" w:lineRule="auto"/>
              <w:contextualSpacing/>
              <w:rPr>
                <w:rFonts w:ascii="Arial" w:hAnsi="Arial" w:cs="Arial"/>
                <w:sz w:val="22"/>
                <w:szCs w:val="22"/>
              </w:rPr>
            </w:pPr>
            <w:r w:rsidRPr="00037455">
              <w:rPr>
                <w:rFonts w:ascii="Arial" w:hAnsi="Arial" w:cs="Arial"/>
                <w:sz w:val="22"/>
                <w:szCs w:val="22"/>
              </w:rPr>
              <w:t>Service user feedback</w:t>
            </w:r>
          </w:p>
        </w:tc>
      </w:tr>
    </w:tbl>
    <w:p w14:paraId="0CAB8024" w14:textId="77777777" w:rsidR="003959E4" w:rsidRPr="00037455" w:rsidRDefault="003959E4" w:rsidP="6EE76F11">
      <w:pPr>
        <w:spacing w:after="0" w:line="240" w:lineRule="auto"/>
        <w:jc w:val="both"/>
        <w:rPr>
          <w:rFonts w:ascii="Arial" w:hAnsi="Arial" w:cs="Arial"/>
        </w:rPr>
      </w:pPr>
    </w:p>
    <w:p w14:paraId="30C56D40" w14:textId="77777777" w:rsidR="003959E4" w:rsidRPr="00037455" w:rsidRDefault="003959E4" w:rsidP="6EE76F11">
      <w:pPr>
        <w:spacing w:after="0" w:line="240" w:lineRule="auto"/>
        <w:jc w:val="both"/>
        <w:rPr>
          <w:rFonts w:ascii="Arial" w:hAnsi="Arial" w:cs="Arial"/>
        </w:rPr>
      </w:pPr>
    </w:p>
    <w:p w14:paraId="2481DCA9" w14:textId="77777777" w:rsidR="003959E4" w:rsidRPr="00037455" w:rsidRDefault="003959E4" w:rsidP="6EE76F11">
      <w:pPr>
        <w:spacing w:after="0" w:line="240" w:lineRule="auto"/>
        <w:jc w:val="both"/>
        <w:rPr>
          <w:rFonts w:ascii="Arial" w:hAnsi="Arial" w:cs="Arial"/>
        </w:rPr>
      </w:pPr>
    </w:p>
    <w:p w14:paraId="4ECA9291" w14:textId="77777777" w:rsidR="003959E4" w:rsidRPr="00037455" w:rsidRDefault="003959E4" w:rsidP="6EE76F11">
      <w:pPr>
        <w:spacing w:after="0" w:line="240" w:lineRule="auto"/>
        <w:jc w:val="both"/>
        <w:rPr>
          <w:rFonts w:ascii="Arial" w:hAnsi="Arial" w:cs="Arial"/>
        </w:rPr>
      </w:pPr>
    </w:p>
    <w:p w14:paraId="6FC173AB" w14:textId="77777777" w:rsidR="003959E4" w:rsidRPr="00037455" w:rsidRDefault="003959E4" w:rsidP="6EE76F11">
      <w:pPr>
        <w:spacing w:after="0" w:line="240" w:lineRule="auto"/>
        <w:jc w:val="both"/>
        <w:rPr>
          <w:rFonts w:ascii="Arial" w:hAnsi="Arial" w:cs="Arial"/>
        </w:rPr>
      </w:pPr>
    </w:p>
    <w:p w14:paraId="0F97E4E7" w14:textId="77777777" w:rsidR="003959E4" w:rsidRPr="00037455" w:rsidRDefault="003959E4" w:rsidP="6EE76F11">
      <w:pPr>
        <w:spacing w:after="0" w:line="240" w:lineRule="auto"/>
        <w:jc w:val="both"/>
        <w:rPr>
          <w:rFonts w:ascii="Arial" w:hAnsi="Arial" w:cs="Arial"/>
        </w:rPr>
      </w:pPr>
    </w:p>
    <w:p w14:paraId="0035D65E" w14:textId="77777777" w:rsidR="003959E4" w:rsidRPr="00037455" w:rsidRDefault="003959E4" w:rsidP="6EE76F11">
      <w:pPr>
        <w:spacing w:after="0" w:line="240" w:lineRule="auto"/>
        <w:jc w:val="both"/>
        <w:rPr>
          <w:rFonts w:ascii="Arial" w:hAnsi="Arial" w:cs="Arial"/>
        </w:rPr>
      </w:pPr>
    </w:p>
    <w:p w14:paraId="7E413617" w14:textId="77777777" w:rsidR="003959E4" w:rsidRPr="00037455" w:rsidRDefault="003959E4" w:rsidP="6EE76F11">
      <w:pPr>
        <w:spacing w:after="0" w:line="240" w:lineRule="auto"/>
        <w:jc w:val="both"/>
        <w:rPr>
          <w:rFonts w:ascii="Arial" w:hAnsi="Arial" w:cs="Arial"/>
        </w:rPr>
      </w:pPr>
    </w:p>
    <w:p w14:paraId="7329F7E6" w14:textId="77777777" w:rsidR="003959E4" w:rsidRPr="00037455" w:rsidRDefault="003959E4" w:rsidP="6EE76F11">
      <w:pPr>
        <w:spacing w:after="0" w:line="240" w:lineRule="auto"/>
        <w:jc w:val="both"/>
        <w:rPr>
          <w:rFonts w:ascii="Arial" w:hAnsi="Arial" w:cs="Arial"/>
        </w:rPr>
      </w:pPr>
    </w:p>
    <w:p w14:paraId="33F355BE" w14:textId="77777777" w:rsidR="003959E4" w:rsidRPr="00037455" w:rsidRDefault="003959E4" w:rsidP="6EE76F11">
      <w:pPr>
        <w:spacing w:after="0" w:line="240" w:lineRule="auto"/>
        <w:jc w:val="both"/>
        <w:rPr>
          <w:rFonts w:ascii="Arial" w:hAnsi="Arial" w:cs="Arial"/>
        </w:rPr>
      </w:pPr>
    </w:p>
    <w:p w14:paraId="76D50F53" w14:textId="77777777" w:rsidR="003959E4" w:rsidRPr="00037455" w:rsidRDefault="003959E4" w:rsidP="6EE76F11">
      <w:pPr>
        <w:spacing w:after="0" w:line="240" w:lineRule="auto"/>
        <w:jc w:val="both"/>
        <w:rPr>
          <w:rFonts w:ascii="Arial" w:hAnsi="Arial" w:cs="Arial"/>
        </w:rPr>
      </w:pPr>
    </w:p>
    <w:p w14:paraId="025162E2" w14:textId="77777777" w:rsidR="003959E4" w:rsidRPr="00037455" w:rsidRDefault="003959E4" w:rsidP="6EE76F11">
      <w:pPr>
        <w:spacing w:after="0" w:line="240" w:lineRule="auto"/>
        <w:jc w:val="both"/>
        <w:rPr>
          <w:rFonts w:ascii="Arial" w:hAnsi="Arial" w:cs="Arial"/>
        </w:rPr>
      </w:pPr>
    </w:p>
    <w:p w14:paraId="6B12B015" w14:textId="77777777" w:rsidR="003959E4" w:rsidRPr="00037455" w:rsidRDefault="003959E4" w:rsidP="6EE76F11">
      <w:pPr>
        <w:spacing w:after="0" w:line="240" w:lineRule="auto"/>
        <w:jc w:val="both"/>
        <w:rPr>
          <w:rFonts w:ascii="Arial" w:hAnsi="Arial" w:cs="Arial"/>
        </w:rPr>
      </w:pPr>
    </w:p>
    <w:p w14:paraId="0135985D" w14:textId="77777777" w:rsidR="003959E4" w:rsidRPr="00037455" w:rsidRDefault="003959E4" w:rsidP="6EE76F11">
      <w:pPr>
        <w:spacing w:after="0" w:line="240" w:lineRule="auto"/>
        <w:jc w:val="both"/>
        <w:rPr>
          <w:rFonts w:ascii="Arial" w:hAnsi="Arial" w:cs="Arial"/>
        </w:rPr>
      </w:pPr>
    </w:p>
    <w:p w14:paraId="51E9A60B" w14:textId="77777777" w:rsidR="003959E4" w:rsidRPr="00037455" w:rsidRDefault="003959E4" w:rsidP="6EE76F11">
      <w:pPr>
        <w:spacing w:after="0" w:line="240" w:lineRule="auto"/>
        <w:jc w:val="both"/>
        <w:rPr>
          <w:rFonts w:ascii="Arial" w:hAnsi="Arial" w:cs="Arial"/>
        </w:rPr>
      </w:pPr>
    </w:p>
    <w:p w14:paraId="3ECC8990" w14:textId="77777777" w:rsidR="003959E4" w:rsidRPr="00037455" w:rsidRDefault="003959E4" w:rsidP="6EE76F11">
      <w:pPr>
        <w:spacing w:after="0" w:line="240" w:lineRule="auto"/>
        <w:jc w:val="both"/>
        <w:rPr>
          <w:rFonts w:ascii="Arial" w:hAnsi="Arial" w:cs="Arial"/>
        </w:rPr>
      </w:pPr>
    </w:p>
    <w:p w14:paraId="171B8E12" w14:textId="77777777" w:rsidR="003959E4" w:rsidRPr="00037455" w:rsidRDefault="003959E4" w:rsidP="6EE76F11">
      <w:pPr>
        <w:spacing w:after="0" w:line="240" w:lineRule="auto"/>
        <w:jc w:val="both"/>
        <w:rPr>
          <w:rFonts w:ascii="Arial" w:hAnsi="Arial" w:cs="Arial"/>
        </w:rPr>
      </w:pPr>
    </w:p>
    <w:p w14:paraId="28C8E58A" w14:textId="77777777" w:rsidR="003959E4" w:rsidRPr="00037455" w:rsidRDefault="003959E4" w:rsidP="6EE76F11">
      <w:pPr>
        <w:spacing w:after="0" w:line="240" w:lineRule="auto"/>
        <w:jc w:val="both"/>
        <w:rPr>
          <w:rFonts w:ascii="Arial" w:hAnsi="Arial" w:cs="Arial"/>
        </w:rPr>
      </w:pPr>
    </w:p>
    <w:p w14:paraId="1EA4E342" w14:textId="77777777" w:rsidR="003959E4" w:rsidRPr="00037455" w:rsidRDefault="003959E4" w:rsidP="6EE76F11">
      <w:pPr>
        <w:spacing w:after="0" w:line="240" w:lineRule="auto"/>
        <w:jc w:val="both"/>
        <w:rPr>
          <w:rFonts w:ascii="Arial" w:hAnsi="Arial" w:cs="Arial"/>
        </w:rPr>
      </w:pPr>
    </w:p>
    <w:p w14:paraId="75A4BFFB" w14:textId="77777777" w:rsidR="003959E4" w:rsidRPr="00037455" w:rsidRDefault="003959E4" w:rsidP="6EE76F11">
      <w:pPr>
        <w:spacing w:after="0" w:line="240" w:lineRule="auto"/>
        <w:jc w:val="both"/>
        <w:rPr>
          <w:rFonts w:ascii="Arial" w:hAnsi="Arial" w:cs="Arial"/>
        </w:rPr>
      </w:pPr>
    </w:p>
    <w:p w14:paraId="7F26F359" w14:textId="77777777" w:rsidR="003959E4" w:rsidRPr="00037455" w:rsidRDefault="003959E4" w:rsidP="6EE76F11">
      <w:pPr>
        <w:spacing w:after="0" w:line="240" w:lineRule="auto"/>
        <w:jc w:val="both"/>
        <w:rPr>
          <w:rFonts w:ascii="Arial" w:hAnsi="Arial" w:cs="Arial"/>
        </w:rPr>
      </w:pPr>
    </w:p>
    <w:p w14:paraId="3F83CD2D" w14:textId="77777777" w:rsidR="003959E4" w:rsidRPr="00037455" w:rsidRDefault="003959E4" w:rsidP="6EE76F11">
      <w:pPr>
        <w:spacing w:after="0" w:line="240" w:lineRule="auto"/>
        <w:jc w:val="both"/>
        <w:rPr>
          <w:rFonts w:ascii="Arial" w:hAnsi="Arial" w:cs="Arial"/>
        </w:rPr>
      </w:pPr>
    </w:p>
    <w:p w14:paraId="790A5671" w14:textId="77777777" w:rsidR="003959E4" w:rsidRPr="00037455" w:rsidRDefault="003959E4" w:rsidP="6EE76F11">
      <w:pPr>
        <w:spacing w:after="0" w:line="240" w:lineRule="auto"/>
        <w:jc w:val="both"/>
        <w:rPr>
          <w:rFonts w:ascii="Arial" w:hAnsi="Arial" w:cs="Arial"/>
        </w:rPr>
      </w:pPr>
    </w:p>
    <w:p w14:paraId="3C7EB79A" w14:textId="77777777" w:rsidR="003959E4" w:rsidRPr="00037455" w:rsidRDefault="003959E4" w:rsidP="6EE76F11">
      <w:pPr>
        <w:spacing w:after="0" w:line="240" w:lineRule="auto"/>
        <w:jc w:val="both"/>
        <w:rPr>
          <w:rFonts w:ascii="Arial" w:hAnsi="Arial" w:cs="Arial"/>
        </w:rPr>
      </w:pPr>
    </w:p>
    <w:p w14:paraId="62BF5006" w14:textId="77777777" w:rsidR="003959E4" w:rsidRPr="00037455" w:rsidRDefault="003959E4" w:rsidP="6EE76F11">
      <w:pPr>
        <w:spacing w:after="0" w:line="240" w:lineRule="auto"/>
        <w:jc w:val="both"/>
        <w:rPr>
          <w:rFonts w:ascii="Arial" w:hAnsi="Arial" w:cs="Arial"/>
        </w:rPr>
      </w:pPr>
    </w:p>
    <w:p w14:paraId="745E4D1C" w14:textId="77777777" w:rsidR="003959E4" w:rsidRPr="00037455" w:rsidRDefault="003959E4" w:rsidP="6EE76F11">
      <w:pPr>
        <w:spacing w:after="0" w:line="240" w:lineRule="auto"/>
        <w:jc w:val="both"/>
        <w:rPr>
          <w:rFonts w:ascii="Arial" w:hAnsi="Arial" w:cs="Arial"/>
        </w:rPr>
      </w:pPr>
    </w:p>
    <w:p w14:paraId="6AB015F7" w14:textId="77777777" w:rsidR="003959E4" w:rsidRPr="00037455" w:rsidRDefault="003959E4" w:rsidP="6EE76F11">
      <w:pPr>
        <w:spacing w:after="0" w:line="240" w:lineRule="auto"/>
        <w:jc w:val="both"/>
        <w:rPr>
          <w:rFonts w:ascii="Arial" w:hAnsi="Arial" w:cs="Arial"/>
        </w:rPr>
      </w:pPr>
    </w:p>
    <w:p w14:paraId="5683E286" w14:textId="77777777" w:rsidR="003959E4" w:rsidRPr="00037455" w:rsidRDefault="003959E4" w:rsidP="6EE76F11">
      <w:pPr>
        <w:spacing w:after="0" w:line="240" w:lineRule="auto"/>
        <w:jc w:val="both"/>
        <w:rPr>
          <w:rFonts w:ascii="Arial" w:hAnsi="Arial" w:cs="Arial"/>
        </w:rPr>
      </w:pPr>
    </w:p>
    <w:p w14:paraId="7C44C324" w14:textId="77777777" w:rsidR="003959E4" w:rsidRPr="00037455" w:rsidRDefault="003959E4" w:rsidP="6EE76F11">
      <w:pPr>
        <w:spacing w:after="0" w:line="240" w:lineRule="auto"/>
        <w:jc w:val="both"/>
        <w:rPr>
          <w:rFonts w:ascii="Arial" w:hAnsi="Arial" w:cs="Arial"/>
        </w:rPr>
      </w:pPr>
    </w:p>
    <w:p w14:paraId="7FB55C85" w14:textId="77777777" w:rsidR="003959E4" w:rsidRPr="00037455" w:rsidRDefault="003959E4" w:rsidP="6EE76F11">
      <w:pPr>
        <w:spacing w:after="0" w:line="240" w:lineRule="auto"/>
        <w:jc w:val="both"/>
        <w:rPr>
          <w:rFonts w:ascii="Arial" w:hAnsi="Arial" w:cs="Arial"/>
        </w:rPr>
      </w:pPr>
    </w:p>
    <w:p w14:paraId="261E84B0" w14:textId="77777777" w:rsidR="003959E4" w:rsidRPr="00037455" w:rsidRDefault="003959E4" w:rsidP="6EE76F11">
      <w:pPr>
        <w:spacing w:after="0" w:line="240" w:lineRule="auto"/>
        <w:jc w:val="both"/>
        <w:rPr>
          <w:rFonts w:ascii="Arial" w:hAnsi="Arial" w:cs="Arial"/>
        </w:rPr>
      </w:pPr>
    </w:p>
    <w:p w14:paraId="3A3914C3" w14:textId="77777777" w:rsidR="003959E4" w:rsidRPr="00037455" w:rsidRDefault="003959E4" w:rsidP="6EE76F11">
      <w:pPr>
        <w:spacing w:after="0" w:line="240" w:lineRule="auto"/>
        <w:jc w:val="both"/>
        <w:rPr>
          <w:rFonts w:ascii="Arial" w:hAnsi="Arial" w:cs="Arial"/>
        </w:rPr>
      </w:pPr>
    </w:p>
    <w:p w14:paraId="7D4BB2EA" w14:textId="77777777" w:rsidR="003959E4" w:rsidRPr="00037455" w:rsidRDefault="003959E4" w:rsidP="6EE76F11">
      <w:pPr>
        <w:spacing w:after="0" w:line="240" w:lineRule="auto"/>
        <w:jc w:val="both"/>
        <w:rPr>
          <w:rFonts w:ascii="Arial" w:hAnsi="Arial" w:cs="Arial"/>
        </w:rPr>
      </w:pPr>
    </w:p>
    <w:p w14:paraId="30B003EF" w14:textId="77777777" w:rsidR="003959E4" w:rsidRPr="00037455" w:rsidRDefault="003959E4" w:rsidP="6EE76F11">
      <w:pPr>
        <w:spacing w:after="0" w:line="240" w:lineRule="auto"/>
        <w:jc w:val="both"/>
        <w:rPr>
          <w:rFonts w:ascii="Arial" w:hAnsi="Arial" w:cs="Arial"/>
        </w:rPr>
      </w:pPr>
    </w:p>
    <w:p w14:paraId="19DBFD96" w14:textId="77777777" w:rsidR="003959E4" w:rsidRPr="00037455" w:rsidRDefault="003959E4" w:rsidP="6EE76F11">
      <w:pPr>
        <w:spacing w:after="0" w:line="240" w:lineRule="auto"/>
        <w:jc w:val="both"/>
        <w:rPr>
          <w:rFonts w:ascii="Arial" w:hAnsi="Arial" w:cs="Arial"/>
        </w:rPr>
      </w:pPr>
    </w:p>
    <w:p w14:paraId="2AF8F075" w14:textId="77777777" w:rsidR="003959E4" w:rsidRPr="00037455" w:rsidRDefault="003959E4" w:rsidP="6EE76F11">
      <w:pPr>
        <w:spacing w:after="0" w:line="240" w:lineRule="auto"/>
        <w:jc w:val="both"/>
        <w:rPr>
          <w:rFonts w:ascii="Arial" w:hAnsi="Arial" w:cs="Arial"/>
        </w:rPr>
      </w:pPr>
    </w:p>
    <w:p w14:paraId="0A09FD0C" w14:textId="77777777" w:rsidR="003959E4" w:rsidRPr="00037455" w:rsidRDefault="003959E4" w:rsidP="6EE76F11">
      <w:pPr>
        <w:spacing w:after="0" w:line="240" w:lineRule="auto"/>
        <w:jc w:val="both"/>
        <w:rPr>
          <w:rFonts w:ascii="Arial" w:hAnsi="Arial" w:cs="Arial"/>
        </w:rPr>
      </w:pPr>
    </w:p>
    <w:p w14:paraId="1B0E29DD" w14:textId="77777777" w:rsidR="003959E4" w:rsidRPr="00037455" w:rsidRDefault="003959E4" w:rsidP="6EE76F11">
      <w:pPr>
        <w:spacing w:after="0" w:line="240" w:lineRule="auto"/>
        <w:jc w:val="both"/>
        <w:rPr>
          <w:rFonts w:ascii="Arial" w:hAnsi="Arial" w:cs="Arial"/>
        </w:rPr>
      </w:pPr>
    </w:p>
    <w:p w14:paraId="153D3A37" w14:textId="77777777" w:rsidR="003959E4" w:rsidRPr="00037455" w:rsidRDefault="003959E4" w:rsidP="6EE76F11">
      <w:pPr>
        <w:spacing w:after="0" w:line="240" w:lineRule="auto"/>
        <w:jc w:val="both"/>
        <w:rPr>
          <w:rFonts w:ascii="Arial" w:hAnsi="Arial" w:cs="Arial"/>
        </w:rPr>
      </w:pPr>
    </w:p>
    <w:p w14:paraId="37724E00" w14:textId="77777777" w:rsidR="003959E4" w:rsidRPr="00037455" w:rsidRDefault="003959E4" w:rsidP="6EE76F11">
      <w:pPr>
        <w:spacing w:after="0" w:line="240" w:lineRule="auto"/>
        <w:jc w:val="both"/>
        <w:rPr>
          <w:rFonts w:ascii="Arial" w:hAnsi="Arial" w:cs="Arial"/>
        </w:rPr>
      </w:pPr>
    </w:p>
    <w:p w14:paraId="740FEC09" w14:textId="77777777" w:rsidR="003959E4" w:rsidRPr="00037455" w:rsidRDefault="003959E4" w:rsidP="6EE76F11">
      <w:pPr>
        <w:spacing w:after="0" w:line="240" w:lineRule="auto"/>
        <w:jc w:val="both"/>
        <w:rPr>
          <w:rFonts w:ascii="Arial" w:hAnsi="Arial" w:cs="Arial"/>
        </w:rPr>
      </w:pPr>
    </w:p>
    <w:p w14:paraId="04592AF4" w14:textId="77777777" w:rsidR="003959E4" w:rsidRPr="00037455" w:rsidRDefault="003959E4" w:rsidP="6EE76F11">
      <w:pPr>
        <w:spacing w:after="0" w:line="240" w:lineRule="auto"/>
        <w:jc w:val="both"/>
        <w:rPr>
          <w:rFonts w:ascii="Arial" w:hAnsi="Arial" w:cs="Arial"/>
        </w:rPr>
      </w:pPr>
    </w:p>
    <w:p w14:paraId="4FA923AC" w14:textId="3F4BF39D" w:rsidR="00C00C4B" w:rsidRPr="00037455" w:rsidRDefault="00C00C4B" w:rsidP="00C00C4B">
      <w:pPr>
        <w:jc w:val="center"/>
        <w:rPr>
          <w:rFonts w:ascii="Arial" w:hAnsi="Arial" w:cs="Arial"/>
          <w:b/>
          <w:bCs/>
          <w:i/>
          <w:iCs/>
          <w:u w:val="single"/>
        </w:rPr>
        <w:sectPr w:rsidR="00C00C4B" w:rsidRPr="00037455" w:rsidSect="00E96D6F">
          <w:type w:val="oddPage"/>
          <w:pgSz w:w="11906" w:h="16838"/>
          <w:pgMar w:top="1440" w:right="1440" w:bottom="1440" w:left="1440" w:header="708" w:footer="708" w:gutter="0"/>
          <w:cols w:space="708"/>
          <w:docGrid w:linePitch="360"/>
        </w:sectPr>
      </w:pPr>
    </w:p>
    <w:p w14:paraId="473DB11F" w14:textId="18A04AE7" w:rsidR="6F6455D6" w:rsidRPr="00037455" w:rsidRDefault="6F6455D6" w:rsidP="6EE76F11">
      <w:pPr>
        <w:spacing w:after="0" w:line="240" w:lineRule="auto"/>
        <w:jc w:val="both"/>
        <w:rPr>
          <w:rFonts w:ascii="Arial" w:hAnsi="Arial" w:cs="Arial"/>
          <w:b/>
        </w:rPr>
      </w:pPr>
      <w:r w:rsidRPr="00037455">
        <w:rPr>
          <w:rFonts w:ascii="Arial" w:hAnsi="Arial" w:cs="Arial"/>
          <w:b/>
          <w:bCs/>
        </w:rPr>
        <w:t xml:space="preserve">Appendix </w:t>
      </w:r>
      <w:r w:rsidR="760F6E4A" w:rsidRPr="00037455">
        <w:rPr>
          <w:rFonts w:ascii="Arial" w:hAnsi="Arial" w:cs="Arial"/>
          <w:b/>
          <w:bCs/>
        </w:rPr>
        <w:t>7</w:t>
      </w:r>
    </w:p>
    <w:p w14:paraId="530ADBF0" w14:textId="42B1A87D" w:rsidR="6EE76F11" w:rsidRPr="00037455" w:rsidRDefault="6EE76F11" w:rsidP="6EE76F11">
      <w:pPr>
        <w:spacing w:after="0" w:line="240" w:lineRule="auto"/>
        <w:jc w:val="both"/>
        <w:rPr>
          <w:rFonts w:ascii="Arial" w:hAnsi="Arial" w:cs="Arial"/>
        </w:rPr>
      </w:pPr>
    </w:p>
    <w:p w14:paraId="60ED897C" w14:textId="0D86C958" w:rsidR="6F6455D6" w:rsidRPr="00037455" w:rsidRDefault="6F6455D6" w:rsidP="6EE76F11">
      <w:pPr>
        <w:spacing w:after="0" w:line="240" w:lineRule="auto"/>
        <w:jc w:val="both"/>
        <w:rPr>
          <w:rFonts w:ascii="Arial" w:eastAsia="Arial" w:hAnsi="Arial" w:cs="Arial"/>
        </w:rPr>
      </w:pPr>
      <w:r w:rsidRPr="00037455">
        <w:rPr>
          <w:rFonts w:ascii="Arial" w:eastAsia="Arial" w:hAnsi="Arial" w:cs="Arial"/>
        </w:rPr>
        <w:t>Life Skills recovery Worker on twilight shift (2-10pm): Standard Guidance</w:t>
      </w:r>
    </w:p>
    <w:p w14:paraId="4091C000" w14:textId="77777777" w:rsidR="003C33BF" w:rsidRPr="00037455" w:rsidRDefault="003C33BF" w:rsidP="6EE76F11">
      <w:pPr>
        <w:spacing w:after="0" w:line="240" w:lineRule="auto"/>
        <w:jc w:val="both"/>
        <w:rPr>
          <w:rFonts w:ascii="Arial" w:eastAsia="Arial" w:hAnsi="Arial" w:cs="Arial"/>
        </w:rPr>
      </w:pPr>
    </w:p>
    <w:tbl>
      <w:tblPr>
        <w:tblStyle w:val="TableGrid"/>
        <w:tblW w:w="8804" w:type="dxa"/>
        <w:tblLook w:val="04A0" w:firstRow="1" w:lastRow="0" w:firstColumn="1" w:lastColumn="0" w:noHBand="0" w:noVBand="1"/>
      </w:tblPr>
      <w:tblGrid>
        <w:gridCol w:w="1466"/>
        <w:gridCol w:w="3876"/>
        <w:gridCol w:w="2051"/>
        <w:gridCol w:w="1411"/>
      </w:tblGrid>
      <w:tr w:rsidR="001C1621" w:rsidRPr="00037455" w14:paraId="347AB794" w14:textId="77777777">
        <w:trPr>
          <w:trHeight w:val="300"/>
        </w:trPr>
        <w:tc>
          <w:tcPr>
            <w:tcW w:w="8804"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8DCAA37" w14:textId="77777777" w:rsidR="001C1621" w:rsidRPr="00037455" w:rsidRDefault="001C1621">
            <w:pPr>
              <w:jc w:val="center"/>
              <w:rPr>
                <w:rFonts w:ascii="Arial" w:eastAsia="Calibri" w:hAnsi="Arial" w:cs="Arial"/>
                <w:b/>
                <w:bCs/>
                <w:sz w:val="22"/>
                <w:szCs w:val="22"/>
                <w:u w:val="single"/>
              </w:rPr>
            </w:pPr>
            <w:r w:rsidRPr="00037455">
              <w:rPr>
                <w:rFonts w:ascii="Arial" w:eastAsia="Calibri" w:hAnsi="Arial" w:cs="Arial"/>
                <w:b/>
                <w:bCs/>
                <w:sz w:val="22"/>
                <w:szCs w:val="22"/>
                <w:u w:val="single"/>
              </w:rPr>
              <w:t>Change Idea: Life Skills Recovery Workers (LSRW) on twilight shift</w:t>
            </w:r>
          </w:p>
        </w:tc>
      </w:tr>
      <w:tr w:rsidR="001C1621" w:rsidRPr="00037455" w14:paraId="2CA87AA5" w14:textId="77777777">
        <w:trPr>
          <w:trHeight w:val="300"/>
        </w:trPr>
        <w:tc>
          <w:tcPr>
            <w:tcW w:w="1679" w:type="dxa"/>
            <w:tcBorders>
              <w:top w:val="single" w:sz="4" w:space="0" w:color="auto"/>
              <w:left w:val="single" w:sz="4" w:space="0" w:color="auto"/>
              <w:bottom w:val="single" w:sz="4" w:space="0" w:color="auto"/>
              <w:right w:val="single" w:sz="4" w:space="0" w:color="auto"/>
            </w:tcBorders>
            <w:hideMark/>
          </w:tcPr>
          <w:p w14:paraId="62E17A10" w14:textId="77777777" w:rsidR="001C1621" w:rsidRPr="00037455" w:rsidRDefault="001C1621">
            <w:pPr>
              <w:rPr>
                <w:rFonts w:ascii="Arial" w:eastAsiaTheme="minorHAnsi" w:hAnsi="Arial" w:cs="Arial"/>
                <w:sz w:val="22"/>
                <w:szCs w:val="22"/>
              </w:rPr>
            </w:pPr>
            <w:r w:rsidRPr="00037455">
              <w:rPr>
                <w:rFonts w:ascii="Arial" w:hAnsi="Arial" w:cs="Arial"/>
                <w:sz w:val="22"/>
                <w:szCs w:val="22"/>
              </w:rPr>
              <w:t>Please describe the change idea</w:t>
            </w:r>
          </w:p>
        </w:tc>
        <w:tc>
          <w:tcPr>
            <w:tcW w:w="7125" w:type="dxa"/>
            <w:gridSpan w:val="3"/>
            <w:tcBorders>
              <w:top w:val="single" w:sz="4" w:space="0" w:color="auto"/>
              <w:left w:val="single" w:sz="4" w:space="0" w:color="auto"/>
              <w:bottom w:val="single" w:sz="4" w:space="0" w:color="auto"/>
              <w:right w:val="single" w:sz="4" w:space="0" w:color="auto"/>
            </w:tcBorders>
          </w:tcPr>
          <w:p w14:paraId="7F1494B8" w14:textId="486A87DC" w:rsidR="001C1621" w:rsidRPr="00037455" w:rsidRDefault="001C1621">
            <w:pPr>
              <w:rPr>
                <w:rFonts w:ascii="Arial" w:eastAsia="Calibri" w:hAnsi="Arial" w:cs="Arial"/>
                <w:sz w:val="22"/>
                <w:szCs w:val="22"/>
              </w:rPr>
            </w:pPr>
            <w:r w:rsidRPr="00037455">
              <w:rPr>
                <w:rFonts w:ascii="Arial" w:eastAsia="Calibri" w:hAnsi="Arial" w:cs="Arial"/>
                <w:sz w:val="22"/>
                <w:szCs w:val="22"/>
              </w:rPr>
              <w:t>LSRWs are to offer therapeutic interventions in the form of activities to service users on the ward. They are an additional resource and not included in safer staffing number of staff required to run the shift. The hours of work can be flexible to cover periods out of hours (after 5PM weekdays and over weekends).</w:t>
            </w:r>
            <w:r w:rsidR="00046635" w:rsidRPr="00037455">
              <w:rPr>
                <w:rFonts w:ascii="Arial" w:eastAsia="Calibri" w:hAnsi="Arial" w:cs="Arial"/>
                <w:sz w:val="22"/>
                <w:szCs w:val="22"/>
              </w:rPr>
              <w:t xml:space="preserve"> </w:t>
            </w:r>
            <w:r w:rsidRPr="00037455">
              <w:rPr>
                <w:rFonts w:ascii="Arial" w:eastAsia="Calibri" w:hAnsi="Arial" w:cs="Arial"/>
                <w:sz w:val="22"/>
                <w:szCs w:val="22"/>
              </w:rPr>
              <w:t>Staff covering these shifts can include Band 3 support workers once they have been trained to deliver appropriate interventions and activities.</w:t>
            </w:r>
          </w:p>
          <w:p w14:paraId="539A6009" w14:textId="77777777" w:rsidR="001C1621" w:rsidRPr="00037455" w:rsidRDefault="001C1621">
            <w:pPr>
              <w:rPr>
                <w:rFonts w:ascii="Arial" w:eastAsia="Calibri" w:hAnsi="Arial" w:cs="Arial"/>
                <w:b/>
                <w:bCs/>
                <w:sz w:val="22"/>
                <w:szCs w:val="22"/>
              </w:rPr>
            </w:pPr>
            <w:r w:rsidRPr="00037455">
              <w:rPr>
                <w:rFonts w:ascii="Arial" w:eastAsia="Calibri" w:hAnsi="Arial" w:cs="Arial"/>
                <w:b/>
                <w:bCs/>
                <w:sz w:val="22"/>
                <w:szCs w:val="22"/>
              </w:rPr>
              <w:t>Staffing Requirements:</w:t>
            </w:r>
          </w:p>
          <w:p w14:paraId="64632996" w14:textId="77777777" w:rsidR="001C1621" w:rsidRPr="00037455" w:rsidRDefault="001C1621" w:rsidP="001C1621">
            <w:pPr>
              <w:pStyle w:val="ListParagraph"/>
              <w:numPr>
                <w:ilvl w:val="0"/>
                <w:numId w:val="44"/>
              </w:numPr>
              <w:contextualSpacing/>
              <w:rPr>
                <w:rFonts w:ascii="Arial" w:eastAsia="Calibri" w:hAnsi="Arial" w:cs="Arial"/>
                <w:sz w:val="22"/>
                <w:szCs w:val="22"/>
              </w:rPr>
            </w:pPr>
            <w:r w:rsidRPr="00037455">
              <w:rPr>
                <w:rFonts w:ascii="Arial" w:eastAsia="Calibri" w:hAnsi="Arial" w:cs="Arial"/>
                <w:sz w:val="22"/>
                <w:szCs w:val="22"/>
              </w:rPr>
              <w:t>There should be a minimum of three hour-long therapeutic interventions per shift, 7 shifts per week</w:t>
            </w:r>
          </w:p>
          <w:p w14:paraId="4B3F440C" w14:textId="77777777" w:rsidR="001C1621" w:rsidRPr="00037455" w:rsidRDefault="001C1621" w:rsidP="001C1621">
            <w:pPr>
              <w:pStyle w:val="ListParagraph"/>
              <w:numPr>
                <w:ilvl w:val="0"/>
                <w:numId w:val="44"/>
              </w:numPr>
              <w:contextualSpacing/>
              <w:rPr>
                <w:rFonts w:ascii="Arial" w:eastAsia="Calibri" w:hAnsi="Arial" w:cs="Arial"/>
                <w:sz w:val="22"/>
                <w:szCs w:val="22"/>
              </w:rPr>
            </w:pPr>
            <w:r w:rsidRPr="00037455">
              <w:rPr>
                <w:rFonts w:ascii="Arial" w:eastAsia="Calibri" w:hAnsi="Arial" w:cs="Arial"/>
                <w:sz w:val="22"/>
                <w:szCs w:val="22"/>
              </w:rPr>
              <w:t>LSRWs will work in collaboration with an MDT (Multidisciplinary Team) of Nurses, OTs, Doctors, and Psychologists to ensure that the therapeutic offering is diverse and well targeted.</w:t>
            </w:r>
          </w:p>
          <w:p w14:paraId="5522510E" w14:textId="77777777" w:rsidR="001C1621" w:rsidRPr="00037455" w:rsidRDefault="001C1621" w:rsidP="001C1621">
            <w:pPr>
              <w:pStyle w:val="ListParagraph"/>
              <w:numPr>
                <w:ilvl w:val="0"/>
                <w:numId w:val="44"/>
              </w:numPr>
              <w:contextualSpacing/>
              <w:rPr>
                <w:rFonts w:ascii="Arial" w:eastAsia="Calibri" w:hAnsi="Arial" w:cs="Arial"/>
                <w:sz w:val="22"/>
                <w:szCs w:val="22"/>
              </w:rPr>
            </w:pPr>
            <w:r w:rsidRPr="00037455">
              <w:rPr>
                <w:rFonts w:ascii="Arial" w:eastAsia="Calibri" w:hAnsi="Arial" w:cs="Arial"/>
                <w:sz w:val="22"/>
                <w:szCs w:val="22"/>
              </w:rPr>
              <w:t>Management staff should work collaboratively with LSRWs, using regular meetings and away days to allow for feedback, continuous improvement, and additional support.</w:t>
            </w:r>
          </w:p>
          <w:p w14:paraId="208C77FB" w14:textId="77777777" w:rsidR="001C1621" w:rsidRPr="00037455" w:rsidRDefault="001C1621" w:rsidP="001C1621">
            <w:pPr>
              <w:pStyle w:val="ListParagraph"/>
              <w:numPr>
                <w:ilvl w:val="0"/>
                <w:numId w:val="44"/>
              </w:numPr>
              <w:contextualSpacing/>
              <w:rPr>
                <w:rFonts w:ascii="Arial" w:eastAsia="Calibri" w:hAnsi="Arial" w:cs="Arial"/>
                <w:sz w:val="22"/>
                <w:szCs w:val="22"/>
              </w:rPr>
            </w:pPr>
            <w:r w:rsidRPr="00037455">
              <w:rPr>
                <w:rFonts w:ascii="Arial" w:eastAsia="Calibri" w:hAnsi="Arial" w:cs="Arial"/>
                <w:sz w:val="22"/>
                <w:szCs w:val="22"/>
              </w:rPr>
              <w:t xml:space="preserve">Risk should be assessed prior to each session with nurse in charge – discuss the group and its aims, materials, and services users' presentations. </w:t>
            </w:r>
          </w:p>
          <w:p w14:paraId="47E38F41" w14:textId="77777777" w:rsidR="001C1621" w:rsidRPr="00037455" w:rsidRDefault="001C1621" w:rsidP="001C1621">
            <w:pPr>
              <w:pStyle w:val="ListParagraph"/>
              <w:numPr>
                <w:ilvl w:val="0"/>
                <w:numId w:val="44"/>
              </w:numPr>
              <w:contextualSpacing/>
              <w:rPr>
                <w:rFonts w:ascii="Arial" w:eastAsia="Calibri" w:hAnsi="Arial" w:cs="Arial"/>
                <w:sz w:val="22"/>
                <w:szCs w:val="22"/>
              </w:rPr>
            </w:pPr>
            <w:r w:rsidRPr="00037455">
              <w:rPr>
                <w:rFonts w:ascii="Arial" w:eastAsia="Calibri" w:hAnsi="Arial" w:cs="Arial"/>
                <w:sz w:val="22"/>
                <w:szCs w:val="22"/>
              </w:rPr>
              <w:t>Some wards may benefit from having timetabled activities (e.g., movie evenings or a weekly craft session), but LSRWs should be prepared to be flexible with the activities happening on that day.</w:t>
            </w:r>
          </w:p>
          <w:p w14:paraId="7FFB9DDB" w14:textId="77777777" w:rsidR="001C1621" w:rsidRPr="00037455" w:rsidRDefault="001C1621" w:rsidP="001C1621">
            <w:pPr>
              <w:pStyle w:val="ListParagraph"/>
              <w:numPr>
                <w:ilvl w:val="0"/>
                <w:numId w:val="44"/>
              </w:numPr>
              <w:contextualSpacing/>
              <w:rPr>
                <w:rFonts w:ascii="Arial" w:eastAsia="Calibri" w:hAnsi="Arial" w:cs="Arial"/>
                <w:sz w:val="22"/>
                <w:szCs w:val="22"/>
              </w:rPr>
            </w:pPr>
            <w:r w:rsidRPr="00037455">
              <w:rPr>
                <w:rFonts w:ascii="Arial" w:eastAsia="Calibri" w:hAnsi="Arial" w:cs="Arial"/>
                <w:sz w:val="22"/>
                <w:szCs w:val="22"/>
              </w:rPr>
              <w:t xml:space="preserve">LSRWs are supernumerary, they are not counted in the nursing numbers and their work is ring fenced, there is a specific shift on </w:t>
            </w:r>
            <w:proofErr w:type="spellStart"/>
            <w:r w:rsidRPr="00037455">
              <w:rPr>
                <w:rFonts w:ascii="Arial" w:eastAsia="Calibri" w:hAnsi="Arial" w:cs="Arial"/>
                <w:sz w:val="22"/>
                <w:szCs w:val="22"/>
              </w:rPr>
              <w:t>HealthRoster</w:t>
            </w:r>
            <w:proofErr w:type="spellEnd"/>
            <w:r w:rsidRPr="00037455">
              <w:rPr>
                <w:rFonts w:ascii="Arial" w:eastAsia="Calibri" w:hAnsi="Arial" w:cs="Arial"/>
                <w:sz w:val="22"/>
                <w:szCs w:val="22"/>
              </w:rPr>
              <w:t>:</w:t>
            </w:r>
          </w:p>
          <w:p w14:paraId="72E3D450" w14:textId="77777777" w:rsidR="001C1621" w:rsidRPr="00037455" w:rsidRDefault="001C1621">
            <w:pPr>
              <w:rPr>
                <w:rFonts w:ascii="Arial" w:eastAsia="Calibri" w:hAnsi="Arial" w:cs="Arial"/>
                <w:sz w:val="22"/>
                <w:szCs w:val="22"/>
              </w:rPr>
            </w:pPr>
          </w:p>
          <w:p w14:paraId="295507B6" w14:textId="77777777" w:rsidR="001C1621" w:rsidRPr="00037455" w:rsidRDefault="001C1621">
            <w:pPr>
              <w:ind w:left="720"/>
              <w:rPr>
                <w:rFonts w:ascii="Arial" w:eastAsiaTheme="minorHAnsi" w:hAnsi="Arial" w:cs="Arial"/>
                <w:sz w:val="22"/>
                <w:szCs w:val="22"/>
              </w:rPr>
            </w:pPr>
            <w:r w:rsidRPr="00037455">
              <w:rPr>
                <w:rFonts w:ascii="Arial" w:hAnsi="Arial" w:cs="Arial"/>
                <w:noProof/>
              </w:rPr>
              <w:drawing>
                <wp:inline distT="0" distB="0" distL="0" distR="0" wp14:anchorId="3BF2F548" wp14:editId="6F493C66">
                  <wp:extent cx="3926840" cy="1659890"/>
                  <wp:effectExtent l="0" t="0" r="0" b="0"/>
                  <wp:docPr id="49241130" name="Picture 49241130"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347078" descr="A screenshot of a calendar&#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6840" cy="1659890"/>
                          </a:xfrm>
                          <a:prstGeom prst="rect">
                            <a:avLst/>
                          </a:prstGeom>
                          <a:noFill/>
                          <a:ln>
                            <a:noFill/>
                          </a:ln>
                        </pic:spPr>
                      </pic:pic>
                    </a:graphicData>
                  </a:graphic>
                </wp:inline>
              </w:drawing>
            </w:r>
          </w:p>
          <w:p w14:paraId="3E159454" w14:textId="77777777" w:rsidR="001C1621" w:rsidRPr="00037455" w:rsidRDefault="001C1621">
            <w:pPr>
              <w:rPr>
                <w:rFonts w:ascii="Arial" w:eastAsia="Calibri" w:hAnsi="Arial" w:cs="Arial"/>
                <w:b/>
                <w:bCs/>
                <w:sz w:val="22"/>
                <w:szCs w:val="22"/>
              </w:rPr>
            </w:pPr>
            <w:r w:rsidRPr="00037455">
              <w:rPr>
                <w:rFonts w:ascii="Arial" w:eastAsia="Calibri" w:hAnsi="Arial" w:cs="Arial"/>
                <w:b/>
                <w:bCs/>
                <w:sz w:val="22"/>
                <w:szCs w:val="22"/>
              </w:rPr>
              <w:t>Resources:</w:t>
            </w:r>
          </w:p>
          <w:p w14:paraId="5CE831BB" w14:textId="77777777" w:rsidR="001C1621" w:rsidRPr="00037455" w:rsidRDefault="001C1621" w:rsidP="001C1621">
            <w:pPr>
              <w:pStyle w:val="ListParagraph"/>
              <w:numPr>
                <w:ilvl w:val="0"/>
                <w:numId w:val="45"/>
              </w:numPr>
              <w:contextualSpacing/>
              <w:rPr>
                <w:rFonts w:ascii="Arial" w:eastAsia="Calibri" w:hAnsi="Arial" w:cs="Arial"/>
                <w:sz w:val="22"/>
                <w:szCs w:val="22"/>
              </w:rPr>
            </w:pPr>
            <w:r w:rsidRPr="00037455">
              <w:rPr>
                <w:rFonts w:ascii="Arial" w:eastAsia="Calibri" w:hAnsi="Arial" w:cs="Arial"/>
                <w:sz w:val="22"/>
                <w:szCs w:val="22"/>
              </w:rPr>
              <w:t>Materials should be sourced after planning meeting (£50 per week budget - ward admin to manage the petty cash).</w:t>
            </w:r>
          </w:p>
          <w:p w14:paraId="52C8BD42" w14:textId="77777777" w:rsidR="001C1621" w:rsidRPr="00037455" w:rsidRDefault="001C1621">
            <w:pPr>
              <w:pStyle w:val="ListParagraph"/>
              <w:rPr>
                <w:rFonts w:ascii="Arial" w:eastAsia="Calibri" w:hAnsi="Arial" w:cs="Arial"/>
                <w:sz w:val="22"/>
                <w:szCs w:val="22"/>
              </w:rPr>
            </w:pPr>
          </w:p>
          <w:p w14:paraId="7A115D26" w14:textId="77777777" w:rsidR="001C1621" w:rsidRPr="00037455" w:rsidRDefault="001C1621">
            <w:pPr>
              <w:rPr>
                <w:rFonts w:ascii="Arial" w:eastAsia="Calibri" w:hAnsi="Arial" w:cs="Arial"/>
                <w:b/>
                <w:bCs/>
                <w:sz w:val="22"/>
                <w:szCs w:val="22"/>
              </w:rPr>
            </w:pPr>
            <w:r w:rsidRPr="00037455">
              <w:rPr>
                <w:rFonts w:ascii="Arial" w:eastAsia="Calibri" w:hAnsi="Arial" w:cs="Arial"/>
                <w:b/>
                <w:bCs/>
                <w:sz w:val="22"/>
                <w:szCs w:val="22"/>
              </w:rPr>
              <w:t xml:space="preserve">Attendance: </w:t>
            </w:r>
          </w:p>
          <w:p w14:paraId="072F6249" w14:textId="77777777" w:rsidR="001C1621" w:rsidRPr="00037455" w:rsidRDefault="001C1621" w:rsidP="001C1621">
            <w:pPr>
              <w:pStyle w:val="ListParagraph"/>
              <w:numPr>
                <w:ilvl w:val="0"/>
                <w:numId w:val="44"/>
              </w:numPr>
              <w:contextualSpacing/>
              <w:rPr>
                <w:rFonts w:ascii="Arial" w:eastAsia="Calibri" w:hAnsi="Arial" w:cs="Arial"/>
                <w:sz w:val="22"/>
                <w:szCs w:val="22"/>
              </w:rPr>
            </w:pPr>
            <w:r w:rsidRPr="00037455">
              <w:rPr>
                <w:rFonts w:ascii="Arial" w:eastAsia="Calibri" w:hAnsi="Arial" w:cs="Arial"/>
                <w:sz w:val="22"/>
                <w:szCs w:val="22"/>
              </w:rPr>
              <w:t xml:space="preserve">Groups should be open to all service uses and be aimed at all levels (within reason). </w:t>
            </w:r>
          </w:p>
          <w:p w14:paraId="3FDA3827" w14:textId="77777777" w:rsidR="001C1621" w:rsidRPr="00037455" w:rsidRDefault="001C1621" w:rsidP="001C1621">
            <w:pPr>
              <w:pStyle w:val="ListParagraph"/>
              <w:numPr>
                <w:ilvl w:val="0"/>
                <w:numId w:val="44"/>
              </w:numPr>
              <w:contextualSpacing/>
              <w:rPr>
                <w:rFonts w:ascii="Arial" w:eastAsia="Calibri" w:hAnsi="Arial" w:cs="Arial"/>
                <w:sz w:val="22"/>
                <w:szCs w:val="22"/>
              </w:rPr>
            </w:pPr>
            <w:r w:rsidRPr="00037455">
              <w:rPr>
                <w:rFonts w:ascii="Arial" w:eastAsia="Calibri" w:hAnsi="Arial" w:cs="Arial"/>
                <w:sz w:val="22"/>
                <w:szCs w:val="22"/>
              </w:rPr>
              <w:t xml:space="preserve">Groups should be planned so that the last session of the day promotes good sleep hygiene (i.e.: meditation, mindfulness, pamper session, movie night). </w:t>
            </w:r>
          </w:p>
          <w:p w14:paraId="31A8FB66" w14:textId="77777777" w:rsidR="001C1621" w:rsidRPr="00037455" w:rsidRDefault="001C1621" w:rsidP="001C1621">
            <w:pPr>
              <w:pStyle w:val="ListParagraph"/>
              <w:numPr>
                <w:ilvl w:val="0"/>
                <w:numId w:val="44"/>
              </w:numPr>
              <w:contextualSpacing/>
              <w:rPr>
                <w:rFonts w:ascii="Arial" w:eastAsia="Calibri" w:hAnsi="Arial" w:cs="Arial"/>
                <w:sz w:val="22"/>
                <w:szCs w:val="22"/>
              </w:rPr>
            </w:pPr>
            <w:r w:rsidRPr="00037455">
              <w:rPr>
                <w:rFonts w:ascii="Arial" w:eastAsia="Calibri" w:hAnsi="Arial" w:cs="Arial"/>
                <w:sz w:val="22"/>
                <w:szCs w:val="22"/>
              </w:rPr>
              <w:t>Group activities and their attendance should be recorded locally, this can be brought to HSCG, Managers and Matrons meeting and displayed in the CQC best practice folder.</w:t>
            </w:r>
          </w:p>
          <w:p w14:paraId="3AC1399E" w14:textId="77777777" w:rsidR="001C1621" w:rsidRPr="00037455" w:rsidRDefault="001C1621">
            <w:pPr>
              <w:pStyle w:val="ListParagraph"/>
              <w:rPr>
                <w:rFonts w:ascii="Arial" w:eastAsia="Calibri" w:hAnsi="Arial" w:cs="Arial"/>
                <w:sz w:val="22"/>
                <w:szCs w:val="22"/>
              </w:rPr>
            </w:pPr>
          </w:p>
          <w:p w14:paraId="21CC39C4" w14:textId="77777777" w:rsidR="001C1621" w:rsidRPr="00037455" w:rsidRDefault="001C1621">
            <w:pPr>
              <w:rPr>
                <w:rFonts w:ascii="Arial" w:eastAsia="Calibri" w:hAnsi="Arial" w:cs="Arial"/>
                <w:b/>
                <w:bCs/>
                <w:sz w:val="22"/>
                <w:szCs w:val="22"/>
              </w:rPr>
            </w:pPr>
            <w:r w:rsidRPr="00037455">
              <w:rPr>
                <w:rFonts w:ascii="Arial" w:eastAsia="Calibri" w:hAnsi="Arial" w:cs="Arial"/>
                <w:b/>
                <w:bCs/>
                <w:sz w:val="22"/>
                <w:szCs w:val="22"/>
              </w:rPr>
              <w:t>Example Shift Structure (14:00 – 22:00, 7.5 hours exc. break):</w:t>
            </w:r>
          </w:p>
          <w:p w14:paraId="32D0E61A" w14:textId="77777777" w:rsidR="001C1621" w:rsidRPr="00037455" w:rsidRDefault="001C1621" w:rsidP="001C1621">
            <w:pPr>
              <w:pStyle w:val="ListParagraph"/>
              <w:numPr>
                <w:ilvl w:val="1"/>
                <w:numId w:val="46"/>
              </w:numPr>
              <w:contextualSpacing/>
              <w:rPr>
                <w:rFonts w:ascii="Arial" w:eastAsia="Calibri" w:hAnsi="Arial" w:cs="Arial"/>
                <w:sz w:val="22"/>
                <w:szCs w:val="22"/>
              </w:rPr>
            </w:pPr>
            <w:r w:rsidRPr="00037455">
              <w:rPr>
                <w:rFonts w:ascii="Arial" w:eastAsia="Calibri" w:hAnsi="Arial" w:cs="Arial"/>
                <w:sz w:val="22"/>
                <w:szCs w:val="22"/>
              </w:rPr>
              <w:t xml:space="preserve">2pm – 3pm - Plan the day meeting with service users to identify what sessions the service users would like to see. </w:t>
            </w:r>
          </w:p>
          <w:p w14:paraId="13183B61" w14:textId="77777777" w:rsidR="001C1621" w:rsidRPr="00037455" w:rsidRDefault="001C1621" w:rsidP="001C1621">
            <w:pPr>
              <w:pStyle w:val="ListParagraph"/>
              <w:numPr>
                <w:ilvl w:val="1"/>
                <w:numId w:val="46"/>
              </w:numPr>
              <w:contextualSpacing/>
              <w:rPr>
                <w:rFonts w:ascii="Arial" w:eastAsia="Calibri" w:hAnsi="Arial" w:cs="Arial"/>
                <w:sz w:val="22"/>
                <w:szCs w:val="22"/>
              </w:rPr>
            </w:pPr>
            <w:r w:rsidRPr="00037455">
              <w:rPr>
                <w:rFonts w:ascii="Arial" w:eastAsia="Calibri" w:hAnsi="Arial" w:cs="Arial"/>
                <w:sz w:val="22"/>
                <w:szCs w:val="22"/>
              </w:rPr>
              <w:t xml:space="preserve">3pm – 4pm – Source materials needed for sessions. </w:t>
            </w:r>
          </w:p>
          <w:p w14:paraId="23AABA1A" w14:textId="77777777" w:rsidR="001C1621" w:rsidRPr="00037455" w:rsidRDefault="001C1621" w:rsidP="001C1621">
            <w:pPr>
              <w:pStyle w:val="ListParagraph"/>
              <w:numPr>
                <w:ilvl w:val="1"/>
                <w:numId w:val="46"/>
              </w:numPr>
              <w:contextualSpacing/>
              <w:rPr>
                <w:rFonts w:ascii="Arial" w:eastAsia="Calibri" w:hAnsi="Arial" w:cs="Arial"/>
                <w:sz w:val="22"/>
                <w:szCs w:val="22"/>
              </w:rPr>
            </w:pPr>
            <w:r w:rsidRPr="00037455">
              <w:rPr>
                <w:rFonts w:ascii="Arial" w:eastAsia="Calibri" w:hAnsi="Arial" w:cs="Arial"/>
                <w:sz w:val="22"/>
                <w:szCs w:val="22"/>
              </w:rPr>
              <w:t>4pm – 5pm – 1</w:t>
            </w:r>
            <w:r w:rsidRPr="00037455">
              <w:rPr>
                <w:rFonts w:ascii="Arial" w:eastAsia="Calibri" w:hAnsi="Arial" w:cs="Arial"/>
                <w:sz w:val="22"/>
                <w:szCs w:val="22"/>
                <w:vertAlign w:val="superscript"/>
              </w:rPr>
              <w:t>st</w:t>
            </w:r>
            <w:r w:rsidRPr="00037455">
              <w:rPr>
                <w:rFonts w:ascii="Arial" w:eastAsia="Calibri" w:hAnsi="Arial" w:cs="Arial"/>
                <w:sz w:val="22"/>
                <w:szCs w:val="22"/>
              </w:rPr>
              <w:t xml:space="preserve"> group</w:t>
            </w:r>
          </w:p>
          <w:p w14:paraId="67B24452" w14:textId="77777777" w:rsidR="001C1621" w:rsidRPr="00037455" w:rsidRDefault="001C1621" w:rsidP="001C1621">
            <w:pPr>
              <w:pStyle w:val="ListParagraph"/>
              <w:numPr>
                <w:ilvl w:val="1"/>
                <w:numId w:val="46"/>
              </w:numPr>
              <w:contextualSpacing/>
              <w:rPr>
                <w:rFonts w:ascii="Arial" w:eastAsia="Calibri" w:hAnsi="Arial" w:cs="Arial"/>
                <w:sz w:val="22"/>
                <w:szCs w:val="22"/>
              </w:rPr>
            </w:pPr>
            <w:r w:rsidRPr="00037455">
              <w:rPr>
                <w:rFonts w:ascii="Arial" w:eastAsia="Calibri" w:hAnsi="Arial" w:cs="Arial"/>
                <w:sz w:val="22"/>
                <w:szCs w:val="22"/>
              </w:rPr>
              <w:t>5pm – 6pm – Notes/support SUs with individual tasks (community leave/1:1 session)</w:t>
            </w:r>
          </w:p>
          <w:p w14:paraId="3CF3E591" w14:textId="77777777" w:rsidR="001C1621" w:rsidRPr="00037455" w:rsidRDefault="001C1621" w:rsidP="001C1621">
            <w:pPr>
              <w:pStyle w:val="ListParagraph"/>
              <w:numPr>
                <w:ilvl w:val="1"/>
                <w:numId w:val="46"/>
              </w:numPr>
              <w:contextualSpacing/>
              <w:rPr>
                <w:rFonts w:ascii="Arial" w:eastAsia="Calibri" w:hAnsi="Arial" w:cs="Arial"/>
                <w:sz w:val="22"/>
                <w:szCs w:val="22"/>
              </w:rPr>
            </w:pPr>
            <w:r w:rsidRPr="00037455">
              <w:rPr>
                <w:rFonts w:ascii="Arial" w:eastAsia="Calibri" w:hAnsi="Arial" w:cs="Arial"/>
                <w:sz w:val="22"/>
                <w:szCs w:val="22"/>
              </w:rPr>
              <w:t>6pm – 7pm – 2</w:t>
            </w:r>
            <w:r w:rsidRPr="00037455">
              <w:rPr>
                <w:rFonts w:ascii="Arial" w:eastAsia="Calibri" w:hAnsi="Arial" w:cs="Arial"/>
                <w:sz w:val="22"/>
                <w:szCs w:val="22"/>
                <w:vertAlign w:val="superscript"/>
              </w:rPr>
              <w:t>nd</w:t>
            </w:r>
            <w:r w:rsidRPr="00037455">
              <w:rPr>
                <w:rFonts w:ascii="Arial" w:eastAsia="Calibri" w:hAnsi="Arial" w:cs="Arial"/>
                <w:sz w:val="22"/>
                <w:szCs w:val="22"/>
              </w:rPr>
              <w:t xml:space="preserve"> group </w:t>
            </w:r>
          </w:p>
          <w:p w14:paraId="73BAB51A" w14:textId="77777777" w:rsidR="001C1621" w:rsidRPr="00037455" w:rsidRDefault="001C1621" w:rsidP="001C1621">
            <w:pPr>
              <w:pStyle w:val="ListParagraph"/>
              <w:numPr>
                <w:ilvl w:val="1"/>
                <w:numId w:val="46"/>
              </w:numPr>
              <w:contextualSpacing/>
              <w:rPr>
                <w:rFonts w:ascii="Arial" w:eastAsia="Calibri" w:hAnsi="Arial" w:cs="Arial"/>
                <w:sz w:val="22"/>
                <w:szCs w:val="22"/>
              </w:rPr>
            </w:pPr>
            <w:r w:rsidRPr="00037455">
              <w:rPr>
                <w:rFonts w:ascii="Arial" w:eastAsia="Calibri" w:hAnsi="Arial" w:cs="Arial"/>
                <w:sz w:val="22"/>
                <w:szCs w:val="22"/>
              </w:rPr>
              <w:t>7pm – 8pm - Notes/support SUs with individual tasks (community leave/1:1 session)</w:t>
            </w:r>
          </w:p>
          <w:p w14:paraId="5CC2A6F2" w14:textId="77777777" w:rsidR="001C1621" w:rsidRPr="00037455" w:rsidRDefault="001C1621" w:rsidP="001C1621">
            <w:pPr>
              <w:pStyle w:val="ListParagraph"/>
              <w:numPr>
                <w:ilvl w:val="1"/>
                <w:numId w:val="46"/>
              </w:numPr>
              <w:contextualSpacing/>
              <w:rPr>
                <w:rFonts w:ascii="Arial" w:eastAsia="Calibri" w:hAnsi="Arial" w:cs="Arial"/>
                <w:sz w:val="22"/>
                <w:szCs w:val="22"/>
              </w:rPr>
            </w:pPr>
            <w:r w:rsidRPr="00037455">
              <w:rPr>
                <w:rFonts w:ascii="Arial" w:eastAsia="Calibri" w:hAnsi="Arial" w:cs="Arial"/>
                <w:sz w:val="22"/>
                <w:szCs w:val="22"/>
              </w:rPr>
              <w:t>8pm – 9pm - 3</w:t>
            </w:r>
            <w:r w:rsidRPr="00037455">
              <w:rPr>
                <w:rFonts w:ascii="Arial" w:eastAsia="Calibri" w:hAnsi="Arial" w:cs="Arial"/>
                <w:sz w:val="22"/>
                <w:szCs w:val="22"/>
                <w:vertAlign w:val="superscript"/>
              </w:rPr>
              <w:t>rd</w:t>
            </w:r>
            <w:r w:rsidRPr="00037455">
              <w:rPr>
                <w:rFonts w:ascii="Arial" w:eastAsia="Calibri" w:hAnsi="Arial" w:cs="Arial"/>
                <w:sz w:val="22"/>
                <w:szCs w:val="22"/>
              </w:rPr>
              <w:t xml:space="preserve"> group – Low impact/low intensity group. </w:t>
            </w:r>
          </w:p>
          <w:p w14:paraId="328B7F89" w14:textId="77777777" w:rsidR="001C1621" w:rsidRPr="00037455" w:rsidRDefault="001C1621" w:rsidP="001C1621">
            <w:pPr>
              <w:pStyle w:val="ListParagraph"/>
              <w:numPr>
                <w:ilvl w:val="1"/>
                <w:numId w:val="46"/>
              </w:numPr>
              <w:contextualSpacing/>
              <w:rPr>
                <w:rFonts w:ascii="Arial" w:eastAsia="Calibri" w:hAnsi="Arial" w:cs="Arial"/>
                <w:sz w:val="22"/>
                <w:szCs w:val="22"/>
              </w:rPr>
            </w:pPr>
            <w:r w:rsidRPr="00037455">
              <w:rPr>
                <w:rFonts w:ascii="Arial" w:eastAsia="Calibri" w:hAnsi="Arial" w:cs="Arial"/>
                <w:sz w:val="22"/>
                <w:szCs w:val="22"/>
              </w:rPr>
              <w:t xml:space="preserve">9pm – 10pm – Notes to </w:t>
            </w:r>
            <w:proofErr w:type="spellStart"/>
            <w:r w:rsidRPr="00037455">
              <w:rPr>
                <w:rFonts w:ascii="Arial" w:eastAsia="Calibri" w:hAnsi="Arial" w:cs="Arial"/>
                <w:sz w:val="22"/>
                <w:szCs w:val="22"/>
              </w:rPr>
              <w:t>summarise</w:t>
            </w:r>
            <w:proofErr w:type="spellEnd"/>
            <w:r w:rsidRPr="00037455">
              <w:rPr>
                <w:rFonts w:ascii="Arial" w:eastAsia="Calibri" w:hAnsi="Arial" w:cs="Arial"/>
                <w:sz w:val="22"/>
                <w:szCs w:val="22"/>
              </w:rPr>
              <w:t xml:space="preserve"> intervention – using </w:t>
            </w:r>
            <w:proofErr w:type="spellStart"/>
            <w:r w:rsidRPr="00037455">
              <w:rPr>
                <w:rFonts w:ascii="Arial" w:eastAsia="Calibri" w:hAnsi="Arial" w:cs="Arial"/>
                <w:sz w:val="22"/>
                <w:szCs w:val="22"/>
              </w:rPr>
              <w:t>RiO</w:t>
            </w:r>
            <w:proofErr w:type="spellEnd"/>
            <w:r w:rsidRPr="00037455">
              <w:rPr>
                <w:rFonts w:ascii="Arial" w:eastAsia="Calibri" w:hAnsi="Arial" w:cs="Arial"/>
                <w:sz w:val="22"/>
                <w:szCs w:val="22"/>
              </w:rPr>
              <w:t xml:space="preserve"> notes structure provided at the end of the document.</w:t>
            </w:r>
          </w:p>
        </w:tc>
      </w:tr>
      <w:tr w:rsidR="001C1621" w:rsidRPr="00037455" w14:paraId="430007AE" w14:textId="77777777">
        <w:trPr>
          <w:trHeight w:val="300"/>
        </w:trPr>
        <w:tc>
          <w:tcPr>
            <w:tcW w:w="1679" w:type="dxa"/>
            <w:tcBorders>
              <w:top w:val="single" w:sz="4" w:space="0" w:color="auto"/>
              <w:left w:val="single" w:sz="4" w:space="0" w:color="auto"/>
              <w:bottom w:val="single" w:sz="4" w:space="0" w:color="auto"/>
              <w:right w:val="single" w:sz="4" w:space="0" w:color="auto"/>
            </w:tcBorders>
            <w:hideMark/>
          </w:tcPr>
          <w:p w14:paraId="63CAA3F3" w14:textId="77777777" w:rsidR="003C33BF" w:rsidRDefault="003C33BF">
            <w:pPr>
              <w:rPr>
                <w:rFonts w:ascii="Arial" w:hAnsi="Arial" w:cs="Arial"/>
                <w:sz w:val="22"/>
                <w:szCs w:val="22"/>
              </w:rPr>
            </w:pPr>
          </w:p>
          <w:p w14:paraId="5675D78B" w14:textId="327F96D8" w:rsidR="001C1621" w:rsidRPr="00037455" w:rsidRDefault="001C1621">
            <w:pPr>
              <w:rPr>
                <w:rFonts w:ascii="Arial" w:eastAsiaTheme="minorHAnsi" w:hAnsi="Arial" w:cs="Arial"/>
                <w:sz w:val="22"/>
                <w:szCs w:val="22"/>
              </w:rPr>
            </w:pPr>
            <w:r w:rsidRPr="00037455">
              <w:rPr>
                <w:rFonts w:ascii="Arial" w:hAnsi="Arial" w:cs="Arial"/>
                <w:sz w:val="22"/>
                <w:szCs w:val="22"/>
              </w:rPr>
              <w:t>What is the theory behind this, and problem being solved?</w:t>
            </w:r>
          </w:p>
        </w:tc>
        <w:tc>
          <w:tcPr>
            <w:tcW w:w="7125" w:type="dxa"/>
            <w:gridSpan w:val="3"/>
            <w:tcBorders>
              <w:top w:val="single" w:sz="4" w:space="0" w:color="auto"/>
              <w:left w:val="single" w:sz="4" w:space="0" w:color="auto"/>
              <w:bottom w:val="single" w:sz="4" w:space="0" w:color="auto"/>
              <w:right w:val="single" w:sz="4" w:space="0" w:color="auto"/>
            </w:tcBorders>
            <w:hideMark/>
          </w:tcPr>
          <w:p w14:paraId="5F23ACB0" w14:textId="77777777" w:rsidR="003C33BF" w:rsidRDefault="003C33BF">
            <w:pPr>
              <w:pStyle w:val="ListParagraph"/>
              <w:ind w:left="0"/>
              <w:rPr>
                <w:rFonts w:ascii="Arial" w:hAnsi="Arial" w:cs="Arial"/>
                <w:sz w:val="22"/>
                <w:szCs w:val="22"/>
              </w:rPr>
            </w:pPr>
          </w:p>
          <w:p w14:paraId="299ED0CB" w14:textId="77777777" w:rsidR="001C1621" w:rsidRDefault="001C1621">
            <w:pPr>
              <w:pStyle w:val="ListParagraph"/>
              <w:ind w:left="0"/>
              <w:rPr>
                <w:rFonts w:ascii="Arial" w:hAnsi="Arial" w:cs="Arial"/>
                <w:sz w:val="22"/>
                <w:szCs w:val="22"/>
              </w:rPr>
            </w:pPr>
            <w:r w:rsidRPr="00037455">
              <w:rPr>
                <w:rFonts w:ascii="Arial" w:hAnsi="Arial" w:cs="Arial"/>
                <w:sz w:val="22"/>
                <w:szCs w:val="22"/>
              </w:rPr>
              <w:t>Originally, we tested LSRWs carrying out 9-5 shifts, however, many incidents occur in the evening when there are less activities on the ward. By bringing more activities and structure throughout the entire day, service users will more engaged with greater potential for a reduction in incidents. Responding to and managing incidents impact on staff time to provide direct care; fewer incidents will release staff time to provide higher quality care and increased opportunities for therapeutic engagement.</w:t>
            </w:r>
          </w:p>
          <w:p w14:paraId="01DAD3E7" w14:textId="7000860E" w:rsidR="003C33BF" w:rsidRPr="00037455" w:rsidRDefault="003C33BF">
            <w:pPr>
              <w:pStyle w:val="ListParagraph"/>
              <w:ind w:left="0"/>
              <w:rPr>
                <w:rFonts w:ascii="Arial" w:hAnsi="Arial" w:cs="Arial"/>
                <w:sz w:val="22"/>
                <w:szCs w:val="22"/>
              </w:rPr>
            </w:pPr>
          </w:p>
        </w:tc>
      </w:tr>
      <w:tr w:rsidR="001C1621" w:rsidRPr="00037455" w14:paraId="17A89DE0" w14:textId="77777777">
        <w:trPr>
          <w:trHeight w:val="300"/>
        </w:trPr>
        <w:tc>
          <w:tcPr>
            <w:tcW w:w="8804"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33371FB" w14:textId="77777777" w:rsidR="001C1621" w:rsidRPr="00037455" w:rsidRDefault="001C1621">
            <w:pPr>
              <w:jc w:val="center"/>
              <w:rPr>
                <w:rFonts w:ascii="Arial" w:hAnsi="Arial" w:cs="Arial"/>
                <w:b/>
                <w:bCs/>
                <w:sz w:val="22"/>
                <w:szCs w:val="22"/>
                <w:u w:val="single"/>
              </w:rPr>
            </w:pPr>
            <w:r w:rsidRPr="00037455">
              <w:rPr>
                <w:rFonts w:ascii="Arial" w:hAnsi="Arial" w:cs="Arial"/>
                <w:b/>
                <w:bCs/>
                <w:sz w:val="22"/>
                <w:szCs w:val="22"/>
                <w:u w:val="single"/>
              </w:rPr>
              <w:t>Standard Work</w:t>
            </w:r>
          </w:p>
        </w:tc>
      </w:tr>
      <w:tr w:rsidR="001C1621" w:rsidRPr="00037455" w14:paraId="4088BFE6" w14:textId="77777777">
        <w:trPr>
          <w:trHeight w:val="57"/>
        </w:trPr>
        <w:tc>
          <w:tcPr>
            <w:tcW w:w="566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ABD5F3C" w14:textId="77777777" w:rsidR="001C1621" w:rsidRPr="00037455" w:rsidRDefault="001C1621">
            <w:pPr>
              <w:jc w:val="center"/>
              <w:rPr>
                <w:rFonts w:ascii="Arial" w:hAnsi="Arial" w:cs="Arial"/>
                <w:b/>
                <w:bCs/>
                <w:sz w:val="22"/>
                <w:szCs w:val="22"/>
              </w:rPr>
            </w:pPr>
            <w:r w:rsidRPr="00037455">
              <w:rPr>
                <w:rFonts w:ascii="Arial" w:hAnsi="Arial" w:cs="Arial"/>
                <w:b/>
                <w:bCs/>
                <w:sz w:val="22"/>
                <w:szCs w:val="22"/>
              </w:rPr>
              <w:t>What</w:t>
            </w:r>
          </w:p>
        </w:tc>
        <w:tc>
          <w:tcPr>
            <w:tcW w:w="172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FB57DE" w14:textId="77777777" w:rsidR="001C1621" w:rsidRPr="00037455" w:rsidRDefault="001C1621">
            <w:pPr>
              <w:jc w:val="center"/>
              <w:rPr>
                <w:rFonts w:ascii="Arial" w:hAnsi="Arial" w:cs="Arial"/>
                <w:b/>
                <w:bCs/>
                <w:sz w:val="22"/>
                <w:szCs w:val="22"/>
              </w:rPr>
            </w:pPr>
            <w:r w:rsidRPr="00037455">
              <w:rPr>
                <w:rFonts w:ascii="Arial" w:hAnsi="Arial" w:cs="Arial"/>
                <w:b/>
                <w:bCs/>
                <w:sz w:val="22"/>
                <w:szCs w:val="22"/>
              </w:rPr>
              <w:t>Who</w:t>
            </w:r>
          </w:p>
        </w:tc>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E6695AB" w14:textId="77777777" w:rsidR="001C1621" w:rsidRPr="00037455" w:rsidRDefault="001C1621">
            <w:pPr>
              <w:jc w:val="center"/>
              <w:rPr>
                <w:rFonts w:ascii="Arial" w:hAnsi="Arial" w:cs="Arial"/>
                <w:b/>
                <w:bCs/>
                <w:sz w:val="22"/>
                <w:szCs w:val="22"/>
              </w:rPr>
            </w:pPr>
            <w:r w:rsidRPr="00037455">
              <w:rPr>
                <w:rFonts w:ascii="Arial" w:hAnsi="Arial" w:cs="Arial"/>
                <w:b/>
                <w:bCs/>
                <w:sz w:val="22"/>
                <w:szCs w:val="22"/>
              </w:rPr>
              <w:t>When</w:t>
            </w:r>
          </w:p>
        </w:tc>
      </w:tr>
      <w:tr w:rsidR="001C1621" w:rsidRPr="00037455" w14:paraId="73B28C72" w14:textId="77777777">
        <w:trPr>
          <w:trHeight w:val="55"/>
        </w:trPr>
        <w:tc>
          <w:tcPr>
            <w:tcW w:w="5664" w:type="dxa"/>
            <w:gridSpan w:val="2"/>
            <w:tcBorders>
              <w:top w:val="single" w:sz="4" w:space="0" w:color="auto"/>
              <w:left w:val="single" w:sz="4" w:space="0" w:color="auto"/>
              <w:bottom w:val="single" w:sz="4" w:space="0" w:color="auto"/>
              <w:right w:val="single" w:sz="4" w:space="0" w:color="auto"/>
            </w:tcBorders>
            <w:hideMark/>
          </w:tcPr>
          <w:p w14:paraId="5936C148" w14:textId="77777777" w:rsidR="001C1621" w:rsidRPr="00037455" w:rsidRDefault="001C1621">
            <w:pPr>
              <w:rPr>
                <w:rFonts w:ascii="Arial" w:hAnsi="Arial" w:cs="Arial"/>
                <w:sz w:val="22"/>
                <w:szCs w:val="22"/>
              </w:rPr>
            </w:pPr>
            <w:r w:rsidRPr="00037455">
              <w:rPr>
                <w:rFonts w:ascii="Arial" w:hAnsi="Arial" w:cs="Arial"/>
                <w:sz w:val="22"/>
                <w:szCs w:val="22"/>
              </w:rPr>
              <w:t xml:space="preserve">Introduction of new shift pattern to </w:t>
            </w:r>
            <w:proofErr w:type="spellStart"/>
            <w:r w:rsidRPr="00037455">
              <w:rPr>
                <w:rFonts w:ascii="Arial" w:hAnsi="Arial" w:cs="Arial"/>
                <w:sz w:val="22"/>
                <w:szCs w:val="22"/>
              </w:rPr>
              <w:t>HealthRoster</w:t>
            </w:r>
            <w:proofErr w:type="spellEnd"/>
            <w:r w:rsidRPr="00037455">
              <w:rPr>
                <w:rFonts w:ascii="Arial" w:hAnsi="Arial" w:cs="Arial"/>
                <w:sz w:val="22"/>
                <w:szCs w:val="22"/>
              </w:rPr>
              <w:t xml:space="preserve"> within the 24/7 working directive</w:t>
            </w:r>
          </w:p>
        </w:tc>
        <w:tc>
          <w:tcPr>
            <w:tcW w:w="1727" w:type="dxa"/>
            <w:tcBorders>
              <w:top w:val="single" w:sz="4" w:space="0" w:color="auto"/>
              <w:left w:val="single" w:sz="4" w:space="0" w:color="auto"/>
              <w:bottom w:val="single" w:sz="4" w:space="0" w:color="auto"/>
              <w:right w:val="single" w:sz="4" w:space="0" w:color="auto"/>
            </w:tcBorders>
            <w:hideMark/>
          </w:tcPr>
          <w:p w14:paraId="24A1C21F" w14:textId="77777777" w:rsidR="001C1621" w:rsidRPr="00037455" w:rsidRDefault="001C1621">
            <w:pPr>
              <w:rPr>
                <w:rFonts w:ascii="Arial" w:hAnsi="Arial" w:cs="Arial"/>
                <w:sz w:val="22"/>
                <w:szCs w:val="22"/>
              </w:rPr>
            </w:pPr>
            <w:r w:rsidRPr="00037455">
              <w:rPr>
                <w:rFonts w:ascii="Arial" w:hAnsi="Arial" w:cs="Arial"/>
                <w:sz w:val="22"/>
                <w:szCs w:val="22"/>
              </w:rPr>
              <w:t xml:space="preserve">DBLN &amp; </w:t>
            </w:r>
            <w:proofErr w:type="spellStart"/>
            <w:r w:rsidRPr="00037455">
              <w:rPr>
                <w:rFonts w:ascii="Arial" w:hAnsi="Arial" w:cs="Arial"/>
                <w:sz w:val="22"/>
                <w:szCs w:val="22"/>
              </w:rPr>
              <w:t>HealthRoster</w:t>
            </w:r>
            <w:proofErr w:type="spellEnd"/>
            <w:r w:rsidRPr="00037455">
              <w:rPr>
                <w:rFonts w:ascii="Arial" w:hAnsi="Arial" w:cs="Arial"/>
                <w:sz w:val="22"/>
                <w:szCs w:val="22"/>
              </w:rPr>
              <w:t xml:space="preserve"> Team</w:t>
            </w:r>
          </w:p>
        </w:tc>
        <w:tc>
          <w:tcPr>
            <w:tcW w:w="1413" w:type="dxa"/>
            <w:tcBorders>
              <w:top w:val="single" w:sz="4" w:space="0" w:color="auto"/>
              <w:left w:val="single" w:sz="4" w:space="0" w:color="auto"/>
              <w:bottom w:val="single" w:sz="4" w:space="0" w:color="auto"/>
              <w:right w:val="single" w:sz="4" w:space="0" w:color="auto"/>
            </w:tcBorders>
            <w:hideMark/>
          </w:tcPr>
          <w:p w14:paraId="6CA0E65E" w14:textId="77777777" w:rsidR="001C1621" w:rsidRPr="00037455" w:rsidRDefault="001C1621">
            <w:pPr>
              <w:rPr>
                <w:rFonts w:ascii="Arial" w:hAnsi="Arial" w:cs="Arial"/>
                <w:sz w:val="22"/>
                <w:szCs w:val="22"/>
              </w:rPr>
            </w:pPr>
            <w:r w:rsidRPr="00037455">
              <w:rPr>
                <w:rFonts w:ascii="Arial" w:hAnsi="Arial" w:cs="Arial"/>
                <w:sz w:val="22"/>
                <w:szCs w:val="22"/>
              </w:rPr>
              <w:t>Before testing change</w:t>
            </w:r>
          </w:p>
        </w:tc>
      </w:tr>
      <w:tr w:rsidR="001C1621" w:rsidRPr="00037455" w14:paraId="4966BD5B" w14:textId="77777777">
        <w:trPr>
          <w:trHeight w:val="55"/>
        </w:trPr>
        <w:tc>
          <w:tcPr>
            <w:tcW w:w="5664" w:type="dxa"/>
            <w:gridSpan w:val="2"/>
            <w:tcBorders>
              <w:top w:val="single" w:sz="4" w:space="0" w:color="auto"/>
              <w:left w:val="single" w:sz="4" w:space="0" w:color="auto"/>
              <w:bottom w:val="single" w:sz="4" w:space="0" w:color="auto"/>
              <w:right w:val="single" w:sz="4" w:space="0" w:color="auto"/>
            </w:tcBorders>
            <w:hideMark/>
          </w:tcPr>
          <w:p w14:paraId="23C2EBA0" w14:textId="77777777" w:rsidR="001C1621" w:rsidRPr="00037455" w:rsidRDefault="001C1621">
            <w:pPr>
              <w:rPr>
                <w:rFonts w:ascii="Arial" w:hAnsi="Arial" w:cs="Arial"/>
                <w:sz w:val="22"/>
                <w:szCs w:val="22"/>
              </w:rPr>
            </w:pPr>
            <w:r w:rsidRPr="00037455">
              <w:rPr>
                <w:rFonts w:ascii="Arial" w:hAnsi="Arial" w:cs="Arial"/>
                <w:sz w:val="22"/>
                <w:szCs w:val="22"/>
              </w:rPr>
              <w:t>Train current and new LSRWs on new working pattern</w:t>
            </w:r>
          </w:p>
        </w:tc>
        <w:tc>
          <w:tcPr>
            <w:tcW w:w="1727" w:type="dxa"/>
            <w:tcBorders>
              <w:top w:val="single" w:sz="4" w:space="0" w:color="auto"/>
              <w:left w:val="single" w:sz="4" w:space="0" w:color="auto"/>
              <w:bottom w:val="single" w:sz="4" w:space="0" w:color="auto"/>
              <w:right w:val="single" w:sz="4" w:space="0" w:color="auto"/>
            </w:tcBorders>
            <w:hideMark/>
          </w:tcPr>
          <w:p w14:paraId="07D6167F" w14:textId="77777777" w:rsidR="001C1621" w:rsidRPr="00037455" w:rsidRDefault="001C1621">
            <w:pPr>
              <w:rPr>
                <w:rFonts w:ascii="Arial" w:hAnsi="Arial" w:cs="Arial"/>
                <w:sz w:val="22"/>
                <w:szCs w:val="22"/>
              </w:rPr>
            </w:pPr>
            <w:r w:rsidRPr="00037455">
              <w:rPr>
                <w:rFonts w:ascii="Arial" w:hAnsi="Arial" w:cs="Arial"/>
                <w:sz w:val="22"/>
                <w:szCs w:val="22"/>
              </w:rPr>
              <w:t>Senior Management Team</w:t>
            </w:r>
          </w:p>
        </w:tc>
        <w:tc>
          <w:tcPr>
            <w:tcW w:w="1413" w:type="dxa"/>
            <w:tcBorders>
              <w:top w:val="single" w:sz="4" w:space="0" w:color="auto"/>
              <w:left w:val="single" w:sz="4" w:space="0" w:color="auto"/>
              <w:bottom w:val="single" w:sz="4" w:space="0" w:color="auto"/>
              <w:right w:val="single" w:sz="4" w:space="0" w:color="auto"/>
            </w:tcBorders>
            <w:hideMark/>
          </w:tcPr>
          <w:p w14:paraId="3B29B08C" w14:textId="77777777" w:rsidR="001C1621" w:rsidRPr="00037455" w:rsidRDefault="001C1621">
            <w:pPr>
              <w:rPr>
                <w:rFonts w:ascii="Arial" w:hAnsi="Arial" w:cs="Arial"/>
                <w:sz w:val="22"/>
                <w:szCs w:val="22"/>
              </w:rPr>
            </w:pPr>
            <w:r w:rsidRPr="00037455">
              <w:rPr>
                <w:rFonts w:ascii="Arial" w:hAnsi="Arial" w:cs="Arial"/>
                <w:sz w:val="22"/>
                <w:szCs w:val="22"/>
              </w:rPr>
              <w:t>Ongoing</w:t>
            </w:r>
          </w:p>
        </w:tc>
      </w:tr>
      <w:tr w:rsidR="001C1621" w:rsidRPr="00037455" w14:paraId="14AC77AD" w14:textId="77777777">
        <w:trPr>
          <w:trHeight w:val="55"/>
        </w:trPr>
        <w:tc>
          <w:tcPr>
            <w:tcW w:w="5664" w:type="dxa"/>
            <w:gridSpan w:val="2"/>
            <w:tcBorders>
              <w:top w:val="single" w:sz="4" w:space="0" w:color="auto"/>
              <w:left w:val="single" w:sz="4" w:space="0" w:color="auto"/>
              <w:bottom w:val="single" w:sz="4" w:space="0" w:color="auto"/>
              <w:right w:val="single" w:sz="4" w:space="0" w:color="auto"/>
            </w:tcBorders>
            <w:hideMark/>
          </w:tcPr>
          <w:p w14:paraId="057B2561" w14:textId="77777777" w:rsidR="001C1621" w:rsidRPr="00037455" w:rsidRDefault="001C1621">
            <w:pPr>
              <w:rPr>
                <w:rFonts w:ascii="Arial" w:hAnsi="Arial" w:cs="Arial"/>
                <w:sz w:val="22"/>
                <w:szCs w:val="22"/>
              </w:rPr>
            </w:pPr>
            <w:r w:rsidRPr="00037455">
              <w:rPr>
                <w:rFonts w:ascii="Arial" w:hAnsi="Arial" w:cs="Arial"/>
                <w:sz w:val="22"/>
                <w:szCs w:val="22"/>
              </w:rPr>
              <w:t>Plan with service users and source materials for activities</w:t>
            </w:r>
          </w:p>
        </w:tc>
        <w:tc>
          <w:tcPr>
            <w:tcW w:w="1727" w:type="dxa"/>
            <w:tcBorders>
              <w:top w:val="single" w:sz="4" w:space="0" w:color="auto"/>
              <w:left w:val="single" w:sz="4" w:space="0" w:color="auto"/>
              <w:bottom w:val="single" w:sz="4" w:space="0" w:color="auto"/>
              <w:right w:val="single" w:sz="4" w:space="0" w:color="auto"/>
            </w:tcBorders>
            <w:hideMark/>
          </w:tcPr>
          <w:p w14:paraId="60559B21" w14:textId="77777777" w:rsidR="001C1621" w:rsidRPr="00037455" w:rsidRDefault="001C1621">
            <w:pPr>
              <w:rPr>
                <w:rFonts w:ascii="Arial" w:hAnsi="Arial" w:cs="Arial"/>
                <w:sz w:val="22"/>
                <w:szCs w:val="22"/>
              </w:rPr>
            </w:pPr>
            <w:r w:rsidRPr="00037455">
              <w:rPr>
                <w:rFonts w:ascii="Arial" w:hAnsi="Arial" w:cs="Arial"/>
                <w:sz w:val="22"/>
                <w:szCs w:val="22"/>
              </w:rPr>
              <w:t>LSRW &amp; Ward Managers</w:t>
            </w:r>
          </w:p>
        </w:tc>
        <w:tc>
          <w:tcPr>
            <w:tcW w:w="1413" w:type="dxa"/>
            <w:tcBorders>
              <w:top w:val="single" w:sz="4" w:space="0" w:color="auto"/>
              <w:left w:val="single" w:sz="4" w:space="0" w:color="auto"/>
              <w:bottom w:val="single" w:sz="4" w:space="0" w:color="auto"/>
              <w:right w:val="single" w:sz="4" w:space="0" w:color="auto"/>
            </w:tcBorders>
            <w:hideMark/>
          </w:tcPr>
          <w:p w14:paraId="4F2D3739" w14:textId="77777777" w:rsidR="001C1621" w:rsidRPr="00037455" w:rsidRDefault="001C1621">
            <w:pPr>
              <w:rPr>
                <w:rFonts w:ascii="Arial" w:hAnsi="Arial" w:cs="Arial"/>
                <w:sz w:val="22"/>
                <w:szCs w:val="22"/>
              </w:rPr>
            </w:pPr>
            <w:r w:rsidRPr="00037455">
              <w:rPr>
                <w:rFonts w:ascii="Arial" w:hAnsi="Arial" w:cs="Arial"/>
                <w:sz w:val="22"/>
                <w:szCs w:val="22"/>
              </w:rPr>
              <w:t>Beginning of each shift</w:t>
            </w:r>
          </w:p>
        </w:tc>
      </w:tr>
      <w:tr w:rsidR="001C1621" w:rsidRPr="00037455" w14:paraId="094E88D1" w14:textId="77777777">
        <w:trPr>
          <w:trHeight w:val="55"/>
        </w:trPr>
        <w:tc>
          <w:tcPr>
            <w:tcW w:w="5664" w:type="dxa"/>
            <w:gridSpan w:val="2"/>
            <w:tcBorders>
              <w:top w:val="single" w:sz="4" w:space="0" w:color="auto"/>
              <w:left w:val="single" w:sz="4" w:space="0" w:color="auto"/>
              <w:bottom w:val="single" w:sz="4" w:space="0" w:color="auto"/>
              <w:right w:val="single" w:sz="4" w:space="0" w:color="auto"/>
            </w:tcBorders>
            <w:hideMark/>
          </w:tcPr>
          <w:p w14:paraId="3777E5E4" w14:textId="77777777" w:rsidR="001C1621" w:rsidRPr="00037455" w:rsidRDefault="001C1621">
            <w:pPr>
              <w:rPr>
                <w:rFonts w:ascii="Arial" w:hAnsi="Arial" w:cs="Arial"/>
                <w:sz w:val="22"/>
                <w:szCs w:val="22"/>
              </w:rPr>
            </w:pPr>
            <w:r w:rsidRPr="00037455">
              <w:rPr>
                <w:rFonts w:ascii="Arial" w:hAnsi="Arial" w:cs="Arial"/>
                <w:sz w:val="22"/>
                <w:szCs w:val="22"/>
              </w:rPr>
              <w:t>Carry out risk assessment for all activities</w:t>
            </w:r>
          </w:p>
        </w:tc>
        <w:tc>
          <w:tcPr>
            <w:tcW w:w="1727" w:type="dxa"/>
            <w:tcBorders>
              <w:top w:val="single" w:sz="4" w:space="0" w:color="auto"/>
              <w:left w:val="single" w:sz="4" w:space="0" w:color="auto"/>
              <w:bottom w:val="single" w:sz="4" w:space="0" w:color="auto"/>
              <w:right w:val="single" w:sz="4" w:space="0" w:color="auto"/>
            </w:tcBorders>
            <w:hideMark/>
          </w:tcPr>
          <w:p w14:paraId="0DBB1E98" w14:textId="77777777" w:rsidR="001C1621" w:rsidRPr="00037455" w:rsidRDefault="001C1621">
            <w:pPr>
              <w:rPr>
                <w:rFonts w:ascii="Arial" w:hAnsi="Arial" w:cs="Arial"/>
                <w:sz w:val="22"/>
                <w:szCs w:val="22"/>
              </w:rPr>
            </w:pPr>
            <w:r w:rsidRPr="00037455">
              <w:rPr>
                <w:rFonts w:ascii="Arial" w:hAnsi="Arial" w:cs="Arial"/>
                <w:sz w:val="22"/>
                <w:szCs w:val="22"/>
              </w:rPr>
              <w:t>Nurse in charge</w:t>
            </w:r>
          </w:p>
        </w:tc>
        <w:tc>
          <w:tcPr>
            <w:tcW w:w="1413" w:type="dxa"/>
            <w:tcBorders>
              <w:top w:val="single" w:sz="4" w:space="0" w:color="auto"/>
              <w:left w:val="single" w:sz="4" w:space="0" w:color="auto"/>
              <w:bottom w:val="single" w:sz="4" w:space="0" w:color="auto"/>
              <w:right w:val="single" w:sz="4" w:space="0" w:color="auto"/>
            </w:tcBorders>
            <w:hideMark/>
          </w:tcPr>
          <w:p w14:paraId="5E915AA0" w14:textId="77777777" w:rsidR="001C1621" w:rsidRPr="00037455" w:rsidRDefault="001C1621">
            <w:pPr>
              <w:rPr>
                <w:rFonts w:ascii="Arial" w:hAnsi="Arial" w:cs="Arial"/>
                <w:sz w:val="22"/>
                <w:szCs w:val="22"/>
              </w:rPr>
            </w:pPr>
            <w:r w:rsidRPr="00037455">
              <w:rPr>
                <w:rFonts w:ascii="Arial" w:hAnsi="Arial" w:cs="Arial"/>
                <w:sz w:val="22"/>
                <w:szCs w:val="22"/>
              </w:rPr>
              <w:t>Before activity commences</w:t>
            </w:r>
          </w:p>
        </w:tc>
      </w:tr>
      <w:tr w:rsidR="001C1621" w:rsidRPr="00037455" w14:paraId="2F960660" w14:textId="77777777">
        <w:trPr>
          <w:trHeight w:val="55"/>
        </w:trPr>
        <w:tc>
          <w:tcPr>
            <w:tcW w:w="5664" w:type="dxa"/>
            <w:gridSpan w:val="2"/>
            <w:tcBorders>
              <w:top w:val="single" w:sz="4" w:space="0" w:color="auto"/>
              <w:left w:val="single" w:sz="4" w:space="0" w:color="auto"/>
              <w:bottom w:val="single" w:sz="4" w:space="0" w:color="auto"/>
              <w:right w:val="single" w:sz="4" w:space="0" w:color="auto"/>
            </w:tcBorders>
            <w:hideMark/>
          </w:tcPr>
          <w:p w14:paraId="24E3617D" w14:textId="77777777" w:rsidR="001C1621" w:rsidRPr="00037455" w:rsidRDefault="001C1621">
            <w:pPr>
              <w:rPr>
                <w:rFonts w:ascii="Arial" w:hAnsi="Arial" w:cs="Arial"/>
                <w:sz w:val="22"/>
                <w:szCs w:val="22"/>
              </w:rPr>
            </w:pPr>
            <w:r w:rsidRPr="00037455">
              <w:rPr>
                <w:rFonts w:ascii="Arial" w:hAnsi="Arial" w:cs="Arial"/>
                <w:sz w:val="22"/>
                <w:szCs w:val="22"/>
              </w:rPr>
              <w:t xml:space="preserve">Run three activities per shift </w:t>
            </w:r>
          </w:p>
        </w:tc>
        <w:tc>
          <w:tcPr>
            <w:tcW w:w="1727" w:type="dxa"/>
            <w:tcBorders>
              <w:top w:val="single" w:sz="4" w:space="0" w:color="auto"/>
              <w:left w:val="single" w:sz="4" w:space="0" w:color="auto"/>
              <w:bottom w:val="single" w:sz="4" w:space="0" w:color="auto"/>
              <w:right w:val="single" w:sz="4" w:space="0" w:color="auto"/>
            </w:tcBorders>
            <w:hideMark/>
          </w:tcPr>
          <w:p w14:paraId="421FCEA7" w14:textId="77777777" w:rsidR="001C1621" w:rsidRPr="00037455" w:rsidRDefault="001C1621">
            <w:pPr>
              <w:rPr>
                <w:rFonts w:ascii="Arial" w:hAnsi="Arial" w:cs="Arial"/>
                <w:sz w:val="22"/>
                <w:szCs w:val="22"/>
              </w:rPr>
            </w:pPr>
            <w:r w:rsidRPr="00037455">
              <w:rPr>
                <w:rFonts w:ascii="Arial" w:hAnsi="Arial" w:cs="Arial"/>
                <w:sz w:val="22"/>
                <w:szCs w:val="22"/>
              </w:rPr>
              <w:t>LSRW</w:t>
            </w:r>
          </w:p>
        </w:tc>
        <w:tc>
          <w:tcPr>
            <w:tcW w:w="1413" w:type="dxa"/>
            <w:tcBorders>
              <w:top w:val="single" w:sz="4" w:space="0" w:color="auto"/>
              <w:left w:val="single" w:sz="4" w:space="0" w:color="auto"/>
              <w:bottom w:val="single" w:sz="4" w:space="0" w:color="auto"/>
              <w:right w:val="single" w:sz="4" w:space="0" w:color="auto"/>
            </w:tcBorders>
            <w:hideMark/>
          </w:tcPr>
          <w:p w14:paraId="5947B921" w14:textId="77777777" w:rsidR="001C1621" w:rsidRPr="00037455" w:rsidRDefault="001C1621">
            <w:pPr>
              <w:rPr>
                <w:rFonts w:ascii="Arial" w:hAnsi="Arial" w:cs="Arial"/>
                <w:sz w:val="22"/>
                <w:szCs w:val="22"/>
              </w:rPr>
            </w:pPr>
            <w:r w:rsidRPr="00037455">
              <w:rPr>
                <w:rFonts w:ascii="Arial" w:hAnsi="Arial" w:cs="Arial"/>
                <w:sz w:val="22"/>
                <w:szCs w:val="22"/>
              </w:rPr>
              <w:t>Every shift</w:t>
            </w:r>
          </w:p>
        </w:tc>
      </w:tr>
      <w:tr w:rsidR="001C1621" w:rsidRPr="00037455" w14:paraId="231E8915" w14:textId="77777777">
        <w:trPr>
          <w:trHeight w:val="55"/>
        </w:trPr>
        <w:tc>
          <w:tcPr>
            <w:tcW w:w="5664" w:type="dxa"/>
            <w:gridSpan w:val="2"/>
            <w:tcBorders>
              <w:top w:val="single" w:sz="4" w:space="0" w:color="auto"/>
              <w:left w:val="single" w:sz="4" w:space="0" w:color="auto"/>
              <w:bottom w:val="single" w:sz="4" w:space="0" w:color="auto"/>
              <w:right w:val="single" w:sz="4" w:space="0" w:color="auto"/>
            </w:tcBorders>
            <w:hideMark/>
          </w:tcPr>
          <w:p w14:paraId="297F4D1E" w14:textId="77777777" w:rsidR="001C1621" w:rsidRPr="00037455" w:rsidRDefault="001C1621">
            <w:pPr>
              <w:rPr>
                <w:rFonts w:ascii="Arial" w:hAnsi="Arial" w:cs="Arial"/>
                <w:sz w:val="22"/>
                <w:szCs w:val="22"/>
              </w:rPr>
            </w:pPr>
            <w:r w:rsidRPr="00037455">
              <w:rPr>
                <w:rFonts w:ascii="Arial" w:hAnsi="Arial" w:cs="Arial"/>
                <w:sz w:val="22"/>
                <w:szCs w:val="22"/>
              </w:rPr>
              <w:t xml:space="preserve">Record </w:t>
            </w:r>
            <w:proofErr w:type="spellStart"/>
            <w:r w:rsidRPr="00037455">
              <w:rPr>
                <w:rFonts w:ascii="Arial" w:hAnsi="Arial" w:cs="Arial"/>
                <w:sz w:val="22"/>
                <w:szCs w:val="22"/>
              </w:rPr>
              <w:t>RiO</w:t>
            </w:r>
            <w:proofErr w:type="spellEnd"/>
            <w:r w:rsidRPr="00037455">
              <w:rPr>
                <w:rFonts w:ascii="Arial" w:hAnsi="Arial" w:cs="Arial"/>
                <w:sz w:val="22"/>
                <w:szCs w:val="22"/>
              </w:rPr>
              <w:t xml:space="preserve"> notes for service users, using notes structure below</w:t>
            </w:r>
          </w:p>
        </w:tc>
        <w:tc>
          <w:tcPr>
            <w:tcW w:w="1727" w:type="dxa"/>
            <w:tcBorders>
              <w:top w:val="single" w:sz="4" w:space="0" w:color="auto"/>
              <w:left w:val="single" w:sz="4" w:space="0" w:color="auto"/>
              <w:bottom w:val="single" w:sz="4" w:space="0" w:color="auto"/>
              <w:right w:val="single" w:sz="4" w:space="0" w:color="auto"/>
            </w:tcBorders>
            <w:hideMark/>
          </w:tcPr>
          <w:p w14:paraId="13BE533D" w14:textId="77777777" w:rsidR="001C1621" w:rsidRPr="00037455" w:rsidRDefault="001C1621">
            <w:pPr>
              <w:rPr>
                <w:rFonts w:ascii="Arial" w:hAnsi="Arial" w:cs="Arial"/>
                <w:sz w:val="22"/>
                <w:szCs w:val="22"/>
              </w:rPr>
            </w:pPr>
            <w:r w:rsidRPr="00037455">
              <w:rPr>
                <w:rFonts w:ascii="Arial" w:hAnsi="Arial" w:cs="Arial"/>
                <w:sz w:val="22"/>
                <w:szCs w:val="22"/>
              </w:rPr>
              <w:t>LSRW</w:t>
            </w:r>
          </w:p>
        </w:tc>
        <w:tc>
          <w:tcPr>
            <w:tcW w:w="1413" w:type="dxa"/>
            <w:tcBorders>
              <w:top w:val="single" w:sz="4" w:space="0" w:color="auto"/>
              <w:left w:val="single" w:sz="4" w:space="0" w:color="auto"/>
              <w:bottom w:val="single" w:sz="4" w:space="0" w:color="auto"/>
              <w:right w:val="single" w:sz="4" w:space="0" w:color="auto"/>
            </w:tcBorders>
            <w:hideMark/>
          </w:tcPr>
          <w:p w14:paraId="078C0EC0" w14:textId="77777777" w:rsidR="001C1621" w:rsidRPr="00037455" w:rsidRDefault="001C1621">
            <w:pPr>
              <w:rPr>
                <w:rFonts w:ascii="Arial" w:hAnsi="Arial" w:cs="Arial"/>
                <w:sz w:val="22"/>
                <w:szCs w:val="22"/>
              </w:rPr>
            </w:pPr>
            <w:r w:rsidRPr="00037455">
              <w:rPr>
                <w:rFonts w:ascii="Arial" w:hAnsi="Arial" w:cs="Arial"/>
                <w:sz w:val="22"/>
                <w:szCs w:val="22"/>
              </w:rPr>
              <w:t>Final hour of shift</w:t>
            </w:r>
          </w:p>
        </w:tc>
      </w:tr>
      <w:tr w:rsidR="001C1621" w:rsidRPr="00037455" w14:paraId="6CA296CA" w14:textId="77777777">
        <w:trPr>
          <w:trHeight w:val="55"/>
        </w:trPr>
        <w:tc>
          <w:tcPr>
            <w:tcW w:w="5664" w:type="dxa"/>
            <w:gridSpan w:val="2"/>
            <w:tcBorders>
              <w:top w:val="single" w:sz="4" w:space="0" w:color="auto"/>
              <w:left w:val="single" w:sz="4" w:space="0" w:color="auto"/>
              <w:bottom w:val="single" w:sz="4" w:space="0" w:color="auto"/>
              <w:right w:val="single" w:sz="4" w:space="0" w:color="auto"/>
            </w:tcBorders>
            <w:hideMark/>
          </w:tcPr>
          <w:p w14:paraId="657DC058" w14:textId="77777777" w:rsidR="001C1621" w:rsidRPr="00037455" w:rsidRDefault="001C1621">
            <w:pPr>
              <w:rPr>
                <w:rFonts w:ascii="Arial" w:hAnsi="Arial" w:cs="Arial"/>
                <w:sz w:val="22"/>
                <w:szCs w:val="22"/>
              </w:rPr>
            </w:pPr>
            <w:r w:rsidRPr="00037455">
              <w:rPr>
                <w:rFonts w:ascii="Arial" w:hAnsi="Arial" w:cs="Arial"/>
                <w:sz w:val="22"/>
                <w:szCs w:val="22"/>
              </w:rPr>
              <w:t xml:space="preserve">Record group type and attendance </w:t>
            </w:r>
          </w:p>
        </w:tc>
        <w:tc>
          <w:tcPr>
            <w:tcW w:w="1727" w:type="dxa"/>
            <w:tcBorders>
              <w:top w:val="single" w:sz="4" w:space="0" w:color="auto"/>
              <w:left w:val="single" w:sz="4" w:space="0" w:color="auto"/>
              <w:bottom w:val="single" w:sz="4" w:space="0" w:color="auto"/>
              <w:right w:val="single" w:sz="4" w:space="0" w:color="auto"/>
            </w:tcBorders>
            <w:hideMark/>
          </w:tcPr>
          <w:p w14:paraId="2448E861" w14:textId="77777777" w:rsidR="001C1621" w:rsidRPr="00037455" w:rsidRDefault="001C1621">
            <w:pPr>
              <w:rPr>
                <w:rFonts w:ascii="Arial" w:hAnsi="Arial" w:cs="Arial"/>
                <w:sz w:val="22"/>
                <w:szCs w:val="22"/>
              </w:rPr>
            </w:pPr>
            <w:r w:rsidRPr="00037455">
              <w:rPr>
                <w:rFonts w:ascii="Arial" w:hAnsi="Arial" w:cs="Arial"/>
                <w:sz w:val="22"/>
                <w:szCs w:val="22"/>
              </w:rPr>
              <w:t>LSRW</w:t>
            </w:r>
          </w:p>
        </w:tc>
        <w:tc>
          <w:tcPr>
            <w:tcW w:w="1413" w:type="dxa"/>
            <w:tcBorders>
              <w:top w:val="single" w:sz="4" w:space="0" w:color="auto"/>
              <w:left w:val="single" w:sz="4" w:space="0" w:color="auto"/>
              <w:bottom w:val="single" w:sz="4" w:space="0" w:color="auto"/>
              <w:right w:val="single" w:sz="4" w:space="0" w:color="auto"/>
            </w:tcBorders>
            <w:hideMark/>
          </w:tcPr>
          <w:p w14:paraId="1C07A71C" w14:textId="77777777" w:rsidR="001C1621" w:rsidRPr="00037455" w:rsidRDefault="001C1621">
            <w:pPr>
              <w:rPr>
                <w:rFonts w:ascii="Arial" w:hAnsi="Arial" w:cs="Arial"/>
                <w:sz w:val="22"/>
                <w:szCs w:val="22"/>
              </w:rPr>
            </w:pPr>
            <w:r w:rsidRPr="00037455">
              <w:rPr>
                <w:rFonts w:ascii="Arial" w:hAnsi="Arial" w:cs="Arial"/>
                <w:sz w:val="22"/>
                <w:szCs w:val="22"/>
              </w:rPr>
              <w:t>After each activity or end of shift</w:t>
            </w:r>
          </w:p>
        </w:tc>
      </w:tr>
      <w:tr w:rsidR="001C1621" w:rsidRPr="00037455" w14:paraId="50842C7A" w14:textId="77777777">
        <w:trPr>
          <w:trHeight w:val="55"/>
        </w:trPr>
        <w:tc>
          <w:tcPr>
            <w:tcW w:w="5664" w:type="dxa"/>
            <w:gridSpan w:val="2"/>
            <w:tcBorders>
              <w:top w:val="single" w:sz="4" w:space="0" w:color="auto"/>
              <w:left w:val="single" w:sz="4" w:space="0" w:color="auto"/>
              <w:bottom w:val="single" w:sz="4" w:space="0" w:color="auto"/>
              <w:right w:val="single" w:sz="4" w:space="0" w:color="auto"/>
            </w:tcBorders>
            <w:hideMark/>
          </w:tcPr>
          <w:p w14:paraId="347FB75F" w14:textId="77777777" w:rsidR="001C1621" w:rsidRPr="00037455" w:rsidRDefault="001C1621">
            <w:pPr>
              <w:rPr>
                <w:rFonts w:ascii="Arial" w:hAnsi="Arial" w:cs="Arial"/>
                <w:sz w:val="22"/>
                <w:szCs w:val="22"/>
              </w:rPr>
            </w:pPr>
            <w:r w:rsidRPr="00037455">
              <w:rPr>
                <w:rFonts w:ascii="Arial" w:hAnsi="Arial" w:cs="Arial"/>
                <w:sz w:val="22"/>
                <w:szCs w:val="22"/>
              </w:rPr>
              <w:t>Management meeting regarding LSRWs – check in</w:t>
            </w:r>
          </w:p>
        </w:tc>
        <w:tc>
          <w:tcPr>
            <w:tcW w:w="1727" w:type="dxa"/>
            <w:tcBorders>
              <w:top w:val="single" w:sz="4" w:space="0" w:color="auto"/>
              <w:left w:val="single" w:sz="4" w:space="0" w:color="auto"/>
              <w:bottom w:val="single" w:sz="4" w:space="0" w:color="auto"/>
              <w:right w:val="single" w:sz="4" w:space="0" w:color="auto"/>
            </w:tcBorders>
            <w:hideMark/>
          </w:tcPr>
          <w:p w14:paraId="22AA983F" w14:textId="77777777" w:rsidR="001C1621" w:rsidRPr="00037455" w:rsidRDefault="001C1621">
            <w:pPr>
              <w:rPr>
                <w:rFonts w:ascii="Arial" w:hAnsi="Arial" w:cs="Arial"/>
                <w:sz w:val="22"/>
                <w:szCs w:val="22"/>
              </w:rPr>
            </w:pPr>
            <w:r w:rsidRPr="00037455">
              <w:rPr>
                <w:rFonts w:ascii="Arial" w:hAnsi="Arial" w:cs="Arial"/>
                <w:sz w:val="22"/>
                <w:szCs w:val="22"/>
              </w:rPr>
              <w:t>Managers/Matrons</w:t>
            </w:r>
          </w:p>
        </w:tc>
        <w:tc>
          <w:tcPr>
            <w:tcW w:w="1413" w:type="dxa"/>
            <w:tcBorders>
              <w:top w:val="single" w:sz="4" w:space="0" w:color="auto"/>
              <w:left w:val="single" w:sz="4" w:space="0" w:color="auto"/>
              <w:bottom w:val="single" w:sz="4" w:space="0" w:color="auto"/>
              <w:right w:val="single" w:sz="4" w:space="0" w:color="auto"/>
            </w:tcBorders>
            <w:hideMark/>
          </w:tcPr>
          <w:p w14:paraId="059F6F79" w14:textId="77777777" w:rsidR="001C1621" w:rsidRPr="00037455" w:rsidRDefault="001C1621">
            <w:pPr>
              <w:rPr>
                <w:rFonts w:ascii="Arial" w:hAnsi="Arial" w:cs="Arial"/>
                <w:sz w:val="22"/>
                <w:szCs w:val="22"/>
              </w:rPr>
            </w:pPr>
            <w:r w:rsidRPr="00037455">
              <w:rPr>
                <w:rFonts w:ascii="Arial" w:hAnsi="Arial" w:cs="Arial"/>
                <w:sz w:val="22"/>
                <w:szCs w:val="22"/>
              </w:rPr>
              <w:t>Once a fortnight</w:t>
            </w:r>
          </w:p>
        </w:tc>
      </w:tr>
      <w:tr w:rsidR="001C1621" w:rsidRPr="00037455" w14:paraId="381D951F" w14:textId="77777777">
        <w:trPr>
          <w:trHeight w:val="300"/>
        </w:trPr>
        <w:tc>
          <w:tcPr>
            <w:tcW w:w="8804"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9AB3502" w14:textId="77777777" w:rsidR="001C1621" w:rsidRPr="00037455" w:rsidRDefault="001C1621">
            <w:pPr>
              <w:jc w:val="center"/>
              <w:rPr>
                <w:rFonts w:ascii="Arial" w:hAnsi="Arial" w:cs="Arial"/>
                <w:b/>
                <w:bCs/>
                <w:sz w:val="22"/>
                <w:szCs w:val="22"/>
                <w:u w:val="single"/>
              </w:rPr>
            </w:pPr>
            <w:r w:rsidRPr="00037455">
              <w:rPr>
                <w:rFonts w:ascii="Arial" w:hAnsi="Arial" w:cs="Arial"/>
                <w:b/>
                <w:bCs/>
                <w:sz w:val="22"/>
                <w:szCs w:val="22"/>
                <w:u w:val="single"/>
              </w:rPr>
              <w:t>Measurement</w:t>
            </w:r>
          </w:p>
        </w:tc>
      </w:tr>
      <w:tr w:rsidR="001C1621" w:rsidRPr="00037455" w14:paraId="17B110BB" w14:textId="77777777">
        <w:trPr>
          <w:trHeight w:val="300"/>
        </w:trPr>
        <w:tc>
          <w:tcPr>
            <w:tcW w:w="8804" w:type="dxa"/>
            <w:gridSpan w:val="4"/>
            <w:tcBorders>
              <w:top w:val="single" w:sz="4" w:space="0" w:color="auto"/>
              <w:left w:val="single" w:sz="4" w:space="0" w:color="auto"/>
              <w:bottom w:val="single" w:sz="4" w:space="0" w:color="auto"/>
              <w:right w:val="single" w:sz="4" w:space="0" w:color="auto"/>
            </w:tcBorders>
            <w:hideMark/>
          </w:tcPr>
          <w:p w14:paraId="61EEA8CA" w14:textId="77777777" w:rsidR="001C1621" w:rsidRPr="00037455" w:rsidRDefault="001C1621" w:rsidP="001C1621">
            <w:pPr>
              <w:pStyle w:val="ListParagraph"/>
              <w:numPr>
                <w:ilvl w:val="0"/>
                <w:numId w:val="47"/>
              </w:numPr>
              <w:spacing w:line="256" w:lineRule="auto"/>
              <w:contextualSpacing/>
              <w:rPr>
                <w:rFonts w:ascii="Arial" w:hAnsi="Arial" w:cs="Arial"/>
                <w:sz w:val="22"/>
                <w:szCs w:val="22"/>
              </w:rPr>
            </w:pPr>
            <w:r w:rsidRPr="00037455">
              <w:rPr>
                <w:rFonts w:ascii="Arial" w:hAnsi="Arial" w:cs="Arial"/>
                <w:sz w:val="22"/>
                <w:szCs w:val="22"/>
              </w:rPr>
              <w:t xml:space="preserve">Violence and Aggression Incidents </w:t>
            </w:r>
          </w:p>
          <w:p w14:paraId="1BCE481E" w14:textId="77777777" w:rsidR="001C1621" w:rsidRPr="00037455" w:rsidRDefault="001C1621" w:rsidP="001C1621">
            <w:pPr>
              <w:pStyle w:val="ListParagraph"/>
              <w:numPr>
                <w:ilvl w:val="0"/>
                <w:numId w:val="47"/>
              </w:numPr>
              <w:spacing w:line="256" w:lineRule="auto"/>
              <w:contextualSpacing/>
              <w:rPr>
                <w:rFonts w:ascii="Arial" w:hAnsi="Arial" w:cs="Arial"/>
                <w:sz w:val="22"/>
                <w:szCs w:val="22"/>
              </w:rPr>
            </w:pPr>
            <w:r w:rsidRPr="00037455">
              <w:rPr>
                <w:rFonts w:ascii="Arial" w:hAnsi="Arial" w:cs="Arial"/>
                <w:sz w:val="22"/>
                <w:szCs w:val="22"/>
              </w:rPr>
              <w:t xml:space="preserve">Number of interventions per day and what they were </w:t>
            </w:r>
          </w:p>
          <w:p w14:paraId="53B16E9B" w14:textId="77777777" w:rsidR="001C1621" w:rsidRPr="00037455" w:rsidRDefault="001C1621" w:rsidP="001C1621">
            <w:pPr>
              <w:pStyle w:val="ListParagraph"/>
              <w:numPr>
                <w:ilvl w:val="0"/>
                <w:numId w:val="47"/>
              </w:numPr>
              <w:contextualSpacing/>
              <w:rPr>
                <w:rFonts w:ascii="Arial" w:hAnsi="Arial" w:cs="Arial"/>
                <w:sz w:val="22"/>
                <w:szCs w:val="22"/>
              </w:rPr>
            </w:pPr>
            <w:r w:rsidRPr="00037455">
              <w:rPr>
                <w:rFonts w:ascii="Arial" w:hAnsi="Arial" w:cs="Arial"/>
                <w:sz w:val="22"/>
                <w:szCs w:val="22"/>
              </w:rPr>
              <w:t>Service user and staff feedback</w:t>
            </w:r>
          </w:p>
          <w:p w14:paraId="58ED03A1" w14:textId="77777777" w:rsidR="001C1621" w:rsidRPr="00037455" w:rsidRDefault="001C1621" w:rsidP="001C1621">
            <w:pPr>
              <w:pStyle w:val="ListParagraph"/>
              <w:numPr>
                <w:ilvl w:val="0"/>
                <w:numId w:val="47"/>
              </w:numPr>
              <w:contextualSpacing/>
              <w:rPr>
                <w:rFonts w:ascii="Arial" w:hAnsi="Arial" w:cs="Arial"/>
                <w:sz w:val="22"/>
                <w:szCs w:val="22"/>
              </w:rPr>
            </w:pPr>
            <w:r w:rsidRPr="00037455">
              <w:rPr>
                <w:rFonts w:ascii="Arial" w:hAnsi="Arial" w:cs="Arial"/>
                <w:sz w:val="22"/>
                <w:szCs w:val="22"/>
              </w:rPr>
              <w:t>Observation Completion</w:t>
            </w:r>
          </w:p>
        </w:tc>
      </w:tr>
      <w:tr w:rsidR="001C1621" w:rsidRPr="00037455" w14:paraId="491EDCB4" w14:textId="77777777">
        <w:trPr>
          <w:trHeight w:val="300"/>
        </w:trPr>
        <w:tc>
          <w:tcPr>
            <w:tcW w:w="8804"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EDB9638" w14:textId="77777777" w:rsidR="001C1621" w:rsidRPr="00037455" w:rsidRDefault="001C1621">
            <w:pPr>
              <w:jc w:val="center"/>
              <w:rPr>
                <w:rFonts w:ascii="Arial" w:hAnsi="Arial" w:cs="Arial"/>
                <w:b/>
                <w:bCs/>
                <w:sz w:val="22"/>
                <w:szCs w:val="22"/>
              </w:rPr>
            </w:pPr>
            <w:r w:rsidRPr="00037455">
              <w:rPr>
                <w:rFonts w:ascii="Arial" w:hAnsi="Arial" w:cs="Arial"/>
                <w:b/>
                <w:bCs/>
                <w:sz w:val="22"/>
                <w:szCs w:val="22"/>
              </w:rPr>
              <w:t>Changes to infrastructure</w:t>
            </w:r>
          </w:p>
        </w:tc>
      </w:tr>
      <w:tr w:rsidR="001C1621" w:rsidRPr="00037455" w14:paraId="757C486A" w14:textId="77777777">
        <w:trPr>
          <w:trHeight w:val="300"/>
        </w:trPr>
        <w:tc>
          <w:tcPr>
            <w:tcW w:w="8804" w:type="dxa"/>
            <w:gridSpan w:val="4"/>
            <w:tcBorders>
              <w:top w:val="single" w:sz="4" w:space="0" w:color="auto"/>
              <w:left w:val="single" w:sz="4" w:space="0" w:color="auto"/>
              <w:bottom w:val="single" w:sz="4" w:space="0" w:color="auto"/>
              <w:right w:val="single" w:sz="4" w:space="0" w:color="auto"/>
            </w:tcBorders>
            <w:hideMark/>
          </w:tcPr>
          <w:p w14:paraId="4005B0B2" w14:textId="3F2C7434" w:rsidR="001C1621" w:rsidRPr="00037455" w:rsidRDefault="001C1621" w:rsidP="001C1621">
            <w:pPr>
              <w:pStyle w:val="ListParagraph"/>
              <w:numPr>
                <w:ilvl w:val="0"/>
                <w:numId w:val="48"/>
              </w:numPr>
              <w:contextualSpacing/>
              <w:rPr>
                <w:rFonts w:ascii="Arial" w:hAnsi="Arial" w:cs="Arial"/>
                <w:sz w:val="22"/>
                <w:szCs w:val="22"/>
              </w:rPr>
            </w:pPr>
            <w:r w:rsidRPr="00037455">
              <w:rPr>
                <w:rFonts w:ascii="Arial" w:hAnsi="Arial" w:cs="Arial"/>
                <w:sz w:val="22"/>
                <w:szCs w:val="22"/>
              </w:rPr>
              <w:t xml:space="preserve">New shift pattern </w:t>
            </w:r>
            <w:r w:rsidR="7CBA7190" w:rsidRPr="00037455">
              <w:rPr>
                <w:rFonts w:ascii="Arial" w:hAnsi="Arial" w:cs="Arial"/>
                <w:sz w:val="22"/>
                <w:szCs w:val="22"/>
              </w:rPr>
              <w:t xml:space="preserve">was </w:t>
            </w:r>
            <w:r w:rsidRPr="00037455">
              <w:rPr>
                <w:rFonts w:ascii="Arial" w:hAnsi="Arial" w:cs="Arial"/>
                <w:sz w:val="22"/>
                <w:szCs w:val="22"/>
              </w:rPr>
              <w:t xml:space="preserve">introduced, this will need reflecting within </w:t>
            </w:r>
            <w:proofErr w:type="spellStart"/>
            <w:r w:rsidRPr="00037455">
              <w:rPr>
                <w:rFonts w:ascii="Arial" w:hAnsi="Arial" w:cs="Arial"/>
                <w:sz w:val="22"/>
                <w:szCs w:val="22"/>
              </w:rPr>
              <w:t>HealthRoster</w:t>
            </w:r>
            <w:proofErr w:type="spellEnd"/>
            <w:r w:rsidRPr="00037455">
              <w:rPr>
                <w:rFonts w:ascii="Arial" w:hAnsi="Arial" w:cs="Arial"/>
                <w:sz w:val="22"/>
                <w:szCs w:val="22"/>
              </w:rPr>
              <w:t xml:space="preserve"> and require discussions with ward staff to determine acceptability.</w:t>
            </w:r>
          </w:p>
          <w:p w14:paraId="35586532" w14:textId="77777777" w:rsidR="001C1621" w:rsidRPr="00037455" w:rsidRDefault="001C1621" w:rsidP="001C1621">
            <w:pPr>
              <w:pStyle w:val="ListParagraph"/>
              <w:numPr>
                <w:ilvl w:val="0"/>
                <w:numId w:val="48"/>
              </w:numPr>
              <w:contextualSpacing/>
              <w:rPr>
                <w:rFonts w:ascii="Arial" w:hAnsi="Arial" w:cs="Arial"/>
                <w:sz w:val="22"/>
                <w:szCs w:val="22"/>
              </w:rPr>
            </w:pPr>
            <w:r w:rsidRPr="00037455">
              <w:rPr>
                <w:rFonts w:ascii="Arial" w:hAnsi="Arial" w:cs="Arial"/>
                <w:sz w:val="22"/>
                <w:szCs w:val="22"/>
              </w:rPr>
              <w:t>There will need to be designated spaces to carry out the activities on the ward.</w:t>
            </w:r>
          </w:p>
          <w:p w14:paraId="1B2F0269" w14:textId="77777777" w:rsidR="001C1621" w:rsidRPr="00037455" w:rsidRDefault="001C1621" w:rsidP="001C1621">
            <w:pPr>
              <w:pStyle w:val="ListParagraph"/>
              <w:numPr>
                <w:ilvl w:val="0"/>
                <w:numId w:val="48"/>
              </w:numPr>
              <w:contextualSpacing/>
              <w:rPr>
                <w:rFonts w:ascii="Arial" w:hAnsi="Arial" w:cs="Arial"/>
                <w:sz w:val="22"/>
                <w:szCs w:val="22"/>
              </w:rPr>
            </w:pPr>
            <w:r w:rsidRPr="00037455">
              <w:rPr>
                <w:rFonts w:ascii="Arial" w:hAnsi="Arial" w:cs="Arial"/>
                <w:sz w:val="22"/>
                <w:szCs w:val="22"/>
              </w:rPr>
              <w:t>One away day every quarter with senior management and LSRWs to share best practice and continuously improve the work.</w:t>
            </w:r>
          </w:p>
        </w:tc>
      </w:tr>
    </w:tbl>
    <w:p w14:paraId="2F29485F" w14:textId="77777777" w:rsidR="000137BD" w:rsidRPr="00037455" w:rsidRDefault="000137BD" w:rsidP="6EE76F11">
      <w:pPr>
        <w:spacing w:after="0" w:line="240" w:lineRule="auto"/>
        <w:jc w:val="both"/>
        <w:rPr>
          <w:rFonts w:ascii="Arial" w:hAnsi="Arial" w:cs="Arial"/>
        </w:rPr>
      </w:pPr>
    </w:p>
    <w:p w14:paraId="71E61FF6" w14:textId="77777777" w:rsidR="00363FB6" w:rsidRPr="00037455" w:rsidRDefault="00363FB6" w:rsidP="00233263">
      <w:pPr>
        <w:rPr>
          <w:rFonts w:ascii="Arial" w:hAnsi="Arial" w:cs="Arial"/>
        </w:rPr>
      </w:pPr>
    </w:p>
    <w:p w14:paraId="19B74618" w14:textId="43A23946" w:rsidR="00233263" w:rsidRPr="00037455" w:rsidRDefault="00233263" w:rsidP="00233263">
      <w:pPr>
        <w:jc w:val="center"/>
        <w:rPr>
          <w:rFonts w:ascii="Arial" w:eastAsia="Calibri" w:hAnsi="Arial" w:cs="Arial"/>
          <w:color w:val="000000" w:themeColor="text1"/>
        </w:rPr>
      </w:pPr>
      <w:r w:rsidRPr="00037455">
        <w:rPr>
          <w:rFonts w:ascii="Arial" w:eastAsia="Calibri" w:hAnsi="Arial" w:cs="Arial"/>
          <w:b/>
          <w:bCs/>
          <w:color w:val="000000" w:themeColor="text1"/>
          <w:u w:val="single"/>
        </w:rPr>
        <w:t xml:space="preserve">Life Skills Recovery Worker </w:t>
      </w:r>
      <w:proofErr w:type="spellStart"/>
      <w:r w:rsidRPr="00037455">
        <w:rPr>
          <w:rFonts w:ascii="Arial" w:eastAsia="Calibri" w:hAnsi="Arial" w:cs="Arial"/>
          <w:b/>
          <w:bCs/>
          <w:color w:val="000000" w:themeColor="text1"/>
          <w:u w:val="single"/>
        </w:rPr>
        <w:t>RiO</w:t>
      </w:r>
      <w:proofErr w:type="spellEnd"/>
      <w:r w:rsidRPr="00037455">
        <w:rPr>
          <w:rFonts w:ascii="Arial" w:eastAsia="Calibri" w:hAnsi="Arial" w:cs="Arial"/>
          <w:b/>
          <w:bCs/>
          <w:color w:val="000000" w:themeColor="text1"/>
          <w:u w:val="single"/>
        </w:rPr>
        <w:t xml:space="preserve"> notes structure</w:t>
      </w:r>
    </w:p>
    <w:p w14:paraId="2708B5DA" w14:textId="77777777" w:rsidR="00233263" w:rsidRPr="00785C4D" w:rsidRDefault="00233263" w:rsidP="00785C4D">
      <w:pPr>
        <w:pStyle w:val="ListParagraph"/>
        <w:numPr>
          <w:ilvl w:val="0"/>
          <w:numId w:val="49"/>
        </w:numPr>
        <w:spacing w:line="256" w:lineRule="auto"/>
        <w:contextualSpacing/>
        <w:jc w:val="both"/>
        <w:rPr>
          <w:rFonts w:ascii="Arial" w:eastAsia="Calibri" w:hAnsi="Arial" w:cs="Arial"/>
          <w:color w:val="000000" w:themeColor="text1"/>
          <w:sz w:val="22"/>
          <w:szCs w:val="22"/>
        </w:rPr>
      </w:pPr>
      <w:r w:rsidRPr="00785C4D">
        <w:rPr>
          <w:rFonts w:ascii="Arial" w:eastAsia="Calibri" w:hAnsi="Arial" w:cs="Arial"/>
          <w:b/>
          <w:bCs/>
          <w:color w:val="000000" w:themeColor="text1"/>
          <w:sz w:val="22"/>
          <w:szCs w:val="22"/>
          <w:u w:val="single"/>
        </w:rPr>
        <w:t>Title:</w:t>
      </w:r>
      <w:r w:rsidRPr="00785C4D">
        <w:rPr>
          <w:rFonts w:ascii="Arial" w:eastAsia="Calibri" w:hAnsi="Arial" w:cs="Arial"/>
          <w:color w:val="000000" w:themeColor="text1"/>
          <w:sz w:val="22"/>
          <w:szCs w:val="22"/>
        </w:rPr>
        <w:t xml:space="preserve"> ‘Life Skills Recovery Session’ and then name and duration of session/interaction.</w:t>
      </w:r>
    </w:p>
    <w:p w14:paraId="14352957" w14:textId="77777777" w:rsidR="00233263" w:rsidRPr="00037455" w:rsidRDefault="00233263" w:rsidP="00785C4D">
      <w:pPr>
        <w:ind w:left="720"/>
        <w:jc w:val="both"/>
        <w:rPr>
          <w:rFonts w:ascii="Arial" w:eastAsia="Calibri" w:hAnsi="Arial" w:cs="Arial"/>
          <w:color w:val="000000" w:themeColor="text1"/>
        </w:rPr>
      </w:pPr>
      <w:r w:rsidRPr="00037455">
        <w:rPr>
          <w:rFonts w:ascii="Arial" w:eastAsia="Calibri" w:hAnsi="Arial" w:cs="Arial"/>
          <w:color w:val="000000" w:themeColor="text1"/>
        </w:rPr>
        <w:t xml:space="preserve">E.g., </w:t>
      </w:r>
      <w:r w:rsidRPr="00037455">
        <w:rPr>
          <w:rFonts w:ascii="Arial" w:eastAsia="Calibri" w:hAnsi="Arial" w:cs="Arial"/>
          <w:color w:val="000000" w:themeColor="text1"/>
          <w:u w:val="single"/>
        </w:rPr>
        <w:t>Life Skill Recovery Baking Group (9.30am-11am)</w:t>
      </w:r>
    </w:p>
    <w:p w14:paraId="567FAA79" w14:textId="77777777" w:rsidR="00233263" w:rsidRPr="00037455" w:rsidRDefault="00233263" w:rsidP="00785C4D">
      <w:pPr>
        <w:ind w:left="720"/>
        <w:jc w:val="both"/>
        <w:rPr>
          <w:rFonts w:ascii="Arial" w:eastAsia="Calibri" w:hAnsi="Arial" w:cs="Arial"/>
          <w:color w:val="000000" w:themeColor="text1"/>
        </w:rPr>
      </w:pPr>
      <w:r w:rsidRPr="00037455">
        <w:rPr>
          <w:rFonts w:ascii="Arial" w:eastAsia="Calibri" w:hAnsi="Arial" w:cs="Arial"/>
          <w:color w:val="000000" w:themeColor="text1"/>
        </w:rPr>
        <w:t xml:space="preserve"> </w:t>
      </w:r>
      <w:r w:rsidRPr="00037455">
        <w:rPr>
          <w:rFonts w:ascii="Arial" w:eastAsia="Calibri" w:hAnsi="Arial" w:cs="Arial"/>
          <w:b/>
          <w:bCs/>
          <w:color w:val="000000" w:themeColor="text1"/>
        </w:rPr>
        <w:t>Aim:</w:t>
      </w:r>
      <w:r w:rsidRPr="00037455">
        <w:rPr>
          <w:rFonts w:ascii="Arial" w:eastAsia="Calibri" w:hAnsi="Arial" w:cs="Arial"/>
          <w:color w:val="000000" w:themeColor="text1"/>
        </w:rPr>
        <w:t xml:space="preserve">  To encourage and promote therapeutic engagement and activities for service users on the ward.</w:t>
      </w:r>
    </w:p>
    <w:p w14:paraId="7ABBC2D0" w14:textId="77777777" w:rsidR="00233263" w:rsidRPr="00785C4D" w:rsidRDefault="00233263" w:rsidP="00785C4D">
      <w:pPr>
        <w:pStyle w:val="ListParagraph"/>
        <w:numPr>
          <w:ilvl w:val="0"/>
          <w:numId w:val="49"/>
        </w:numPr>
        <w:spacing w:line="256" w:lineRule="auto"/>
        <w:contextualSpacing/>
        <w:jc w:val="both"/>
        <w:rPr>
          <w:rFonts w:ascii="Arial" w:eastAsia="Calibri" w:hAnsi="Arial" w:cs="Arial"/>
          <w:color w:val="000000" w:themeColor="text1"/>
          <w:sz w:val="22"/>
          <w:szCs w:val="22"/>
        </w:rPr>
      </w:pPr>
      <w:r w:rsidRPr="00785C4D">
        <w:rPr>
          <w:rFonts w:ascii="Arial" w:eastAsia="Calibri" w:hAnsi="Arial" w:cs="Arial"/>
          <w:b/>
          <w:bCs/>
          <w:color w:val="000000" w:themeColor="text1"/>
          <w:sz w:val="22"/>
          <w:szCs w:val="22"/>
          <w:u w:val="single"/>
        </w:rPr>
        <w:t xml:space="preserve">Intervention: </w:t>
      </w:r>
      <w:r w:rsidRPr="00785C4D">
        <w:rPr>
          <w:rFonts w:ascii="Arial" w:eastAsia="Calibri" w:hAnsi="Arial" w:cs="Arial"/>
          <w:color w:val="000000" w:themeColor="text1"/>
          <w:sz w:val="22"/>
          <w:szCs w:val="22"/>
        </w:rPr>
        <w:t xml:space="preserve">This section includes whether the service user gave consent to attend the session and how they did this e.g., verbal/written consent. This also includes what was observed within the session/interaction. </w:t>
      </w:r>
    </w:p>
    <w:p w14:paraId="102DA41F" w14:textId="77777777" w:rsidR="00233263" w:rsidRPr="00037455" w:rsidRDefault="00233263" w:rsidP="00785C4D">
      <w:pPr>
        <w:ind w:left="720"/>
        <w:jc w:val="both"/>
        <w:rPr>
          <w:rFonts w:ascii="Arial" w:eastAsia="Calibri" w:hAnsi="Arial" w:cs="Arial"/>
          <w:color w:val="000000" w:themeColor="text1"/>
        </w:rPr>
      </w:pPr>
      <w:r w:rsidRPr="00037455">
        <w:rPr>
          <w:rFonts w:ascii="Arial" w:eastAsia="Calibri" w:hAnsi="Arial" w:cs="Arial"/>
          <w:color w:val="000000" w:themeColor="text1"/>
          <w:u w:val="single"/>
        </w:rPr>
        <w:t xml:space="preserve">E.g., </w:t>
      </w:r>
      <w:r w:rsidRPr="00037455">
        <w:rPr>
          <w:rFonts w:ascii="Arial" w:eastAsia="Calibri" w:hAnsi="Arial" w:cs="Arial"/>
          <w:color w:val="000000" w:themeColor="text1"/>
        </w:rPr>
        <w:t xml:space="preserve">Intervention: </w:t>
      </w:r>
      <w:r w:rsidRPr="00037455">
        <w:rPr>
          <w:rFonts w:ascii="Arial" w:eastAsia="Calibri" w:hAnsi="Arial" w:cs="Arial"/>
          <w:i/>
          <w:iCs/>
          <w:color w:val="000000" w:themeColor="text1"/>
        </w:rPr>
        <w:t>Name</w:t>
      </w:r>
      <w:r w:rsidRPr="00037455">
        <w:rPr>
          <w:rFonts w:ascii="Arial" w:eastAsia="Calibri" w:hAnsi="Arial" w:cs="Arial"/>
          <w:color w:val="000000" w:themeColor="text1"/>
        </w:rPr>
        <w:t xml:space="preserve"> made multiple requests to prepare himself a light meal which was facilitated upon staff availability. He chose to prepare beans on toast. </w:t>
      </w:r>
      <w:r w:rsidRPr="00037455">
        <w:rPr>
          <w:rFonts w:ascii="Arial" w:eastAsia="Calibri" w:hAnsi="Arial" w:cs="Arial"/>
          <w:i/>
          <w:iCs/>
          <w:color w:val="000000" w:themeColor="text1"/>
        </w:rPr>
        <w:t xml:space="preserve">Name </w:t>
      </w:r>
      <w:r w:rsidRPr="00037455">
        <w:rPr>
          <w:rFonts w:ascii="Arial" w:eastAsia="Calibri" w:hAnsi="Arial" w:cs="Arial"/>
          <w:color w:val="000000" w:themeColor="text1"/>
        </w:rPr>
        <w:t xml:space="preserve">appeared orientated in the (room on ward) as he was aware of where to look to find items he required. He expressed some difficulties in using the toaster however managed independently with perseverance. </w:t>
      </w:r>
      <w:r w:rsidRPr="00037455">
        <w:rPr>
          <w:rFonts w:ascii="Arial" w:eastAsia="Calibri" w:hAnsi="Arial" w:cs="Arial"/>
          <w:i/>
          <w:iCs/>
          <w:color w:val="000000" w:themeColor="text1"/>
        </w:rPr>
        <w:t xml:space="preserve">Name </w:t>
      </w:r>
      <w:r w:rsidRPr="00037455">
        <w:rPr>
          <w:rFonts w:ascii="Arial" w:eastAsia="Calibri" w:hAnsi="Arial" w:cs="Arial"/>
          <w:color w:val="000000" w:themeColor="text1"/>
        </w:rPr>
        <w:t xml:space="preserve">also took time to work out how to use the microwave but again managed independently eventually. </w:t>
      </w:r>
    </w:p>
    <w:p w14:paraId="41FDE4CC" w14:textId="77777777" w:rsidR="00233263" w:rsidRPr="00037455" w:rsidRDefault="00233263" w:rsidP="00785C4D">
      <w:pPr>
        <w:ind w:left="720"/>
        <w:jc w:val="both"/>
        <w:rPr>
          <w:rFonts w:ascii="Arial" w:eastAsia="Calibri" w:hAnsi="Arial" w:cs="Arial"/>
          <w:color w:val="000000" w:themeColor="text1"/>
        </w:rPr>
      </w:pPr>
      <w:r w:rsidRPr="00037455">
        <w:rPr>
          <w:rFonts w:ascii="Arial" w:eastAsia="Calibri" w:hAnsi="Arial" w:cs="Arial"/>
          <w:i/>
          <w:iCs/>
          <w:color w:val="000000" w:themeColor="text1"/>
        </w:rPr>
        <w:t xml:space="preserve">Name </w:t>
      </w:r>
      <w:r w:rsidRPr="00037455">
        <w:rPr>
          <w:rFonts w:ascii="Arial" w:eastAsia="Calibri" w:hAnsi="Arial" w:cs="Arial"/>
          <w:color w:val="000000" w:themeColor="text1"/>
        </w:rPr>
        <w:t>appeared calm in mood and engaged well in conversation with staff. He expressed that he enjoys eating lighter meals like beans on toast but is not often able to cook them on the ward. He thanked LSRW for facilitating his meal before returning to the ward.</w:t>
      </w:r>
    </w:p>
    <w:p w14:paraId="443F2E0A" w14:textId="77777777" w:rsidR="00233263" w:rsidRPr="00785C4D" w:rsidRDefault="00233263" w:rsidP="00D179CC">
      <w:pPr>
        <w:pStyle w:val="ListParagraph"/>
        <w:numPr>
          <w:ilvl w:val="0"/>
          <w:numId w:val="49"/>
        </w:numPr>
        <w:spacing w:line="256" w:lineRule="auto"/>
        <w:contextualSpacing/>
        <w:rPr>
          <w:rFonts w:ascii="Arial" w:eastAsia="Calibri" w:hAnsi="Arial" w:cs="Arial"/>
          <w:color w:val="000000" w:themeColor="text1"/>
          <w:sz w:val="22"/>
          <w:szCs w:val="22"/>
        </w:rPr>
      </w:pPr>
      <w:r w:rsidRPr="00785C4D">
        <w:rPr>
          <w:rFonts w:ascii="Arial" w:eastAsia="Calibri" w:hAnsi="Arial" w:cs="Arial"/>
          <w:b/>
          <w:bCs/>
          <w:color w:val="000000" w:themeColor="text1"/>
          <w:sz w:val="22"/>
          <w:szCs w:val="22"/>
          <w:u w:val="single"/>
        </w:rPr>
        <w:t xml:space="preserve">Risk: </w:t>
      </w:r>
      <w:r w:rsidRPr="00785C4D">
        <w:rPr>
          <w:rFonts w:ascii="Arial" w:eastAsia="Calibri" w:hAnsi="Arial" w:cs="Arial"/>
          <w:color w:val="000000" w:themeColor="text1"/>
          <w:sz w:val="22"/>
          <w:szCs w:val="22"/>
        </w:rPr>
        <w:t>This section is where any risk that was observed can be recorded. This is only reflective of risk within the session/interaction.</w:t>
      </w:r>
    </w:p>
    <w:p w14:paraId="46D61DDC" w14:textId="77777777" w:rsidR="00233263" w:rsidRPr="00037455" w:rsidRDefault="00233263" w:rsidP="00233263">
      <w:pPr>
        <w:ind w:left="720"/>
        <w:rPr>
          <w:rFonts w:ascii="Arial" w:eastAsia="Calibri" w:hAnsi="Arial" w:cs="Arial"/>
          <w:color w:val="000000" w:themeColor="text1"/>
        </w:rPr>
      </w:pPr>
      <w:r w:rsidRPr="00785C4D">
        <w:rPr>
          <w:rFonts w:ascii="Arial" w:eastAsia="Calibri" w:hAnsi="Arial" w:cs="Arial"/>
          <w:color w:val="000000" w:themeColor="text1"/>
        </w:rPr>
        <w:t>E.g., Risk: None observed during the session.</w:t>
      </w:r>
    </w:p>
    <w:p w14:paraId="1F444DCD" w14:textId="77777777" w:rsidR="00233263" w:rsidRPr="00785C4D" w:rsidRDefault="00233263" w:rsidP="00D179CC">
      <w:pPr>
        <w:pStyle w:val="ListParagraph"/>
        <w:numPr>
          <w:ilvl w:val="0"/>
          <w:numId w:val="49"/>
        </w:numPr>
        <w:spacing w:line="256" w:lineRule="auto"/>
        <w:contextualSpacing/>
        <w:rPr>
          <w:rFonts w:ascii="Arial" w:eastAsia="Calibri" w:hAnsi="Arial" w:cs="Arial"/>
          <w:color w:val="000000" w:themeColor="text1"/>
          <w:sz w:val="22"/>
          <w:szCs w:val="22"/>
        </w:rPr>
      </w:pPr>
      <w:r w:rsidRPr="00785C4D">
        <w:rPr>
          <w:rFonts w:ascii="Arial" w:eastAsia="Calibri" w:hAnsi="Arial" w:cs="Arial"/>
          <w:b/>
          <w:bCs/>
          <w:color w:val="000000" w:themeColor="text1"/>
          <w:sz w:val="22"/>
          <w:szCs w:val="22"/>
          <w:u w:val="single"/>
        </w:rPr>
        <w:t>Signed and role identified.</w:t>
      </w:r>
    </w:p>
    <w:p w14:paraId="1A6972E3" w14:textId="77777777" w:rsidR="00233263" w:rsidRPr="00037455" w:rsidRDefault="00233263" w:rsidP="00233263">
      <w:pPr>
        <w:ind w:left="720"/>
        <w:rPr>
          <w:rFonts w:ascii="Arial" w:eastAsia="Calibri" w:hAnsi="Arial" w:cs="Arial"/>
          <w:color w:val="000000" w:themeColor="text1"/>
        </w:rPr>
      </w:pPr>
      <w:r w:rsidRPr="00037455">
        <w:rPr>
          <w:rFonts w:ascii="Arial" w:eastAsia="Calibri" w:hAnsi="Arial" w:cs="Arial"/>
          <w:color w:val="000000" w:themeColor="text1"/>
        </w:rPr>
        <w:t xml:space="preserve">E.g., Written by Joe Brown (Life Skills Recovery Worker) </w:t>
      </w:r>
    </w:p>
    <w:p w14:paraId="5A6937E5" w14:textId="77777777" w:rsidR="00233263" w:rsidRPr="00037455" w:rsidRDefault="00233263" w:rsidP="00233263">
      <w:pPr>
        <w:ind w:left="720"/>
        <w:rPr>
          <w:rFonts w:ascii="Arial" w:eastAsia="Calibri" w:hAnsi="Arial" w:cs="Arial"/>
          <w:color w:val="000000" w:themeColor="text1"/>
        </w:rPr>
      </w:pPr>
    </w:p>
    <w:p w14:paraId="11922655" w14:textId="77777777" w:rsidR="00233263" w:rsidRPr="00037455" w:rsidRDefault="00233263" w:rsidP="00233263">
      <w:pPr>
        <w:rPr>
          <w:rFonts w:ascii="Arial" w:eastAsia="Calibri" w:hAnsi="Arial" w:cs="Arial"/>
          <w:color w:val="000000" w:themeColor="text1"/>
        </w:rPr>
      </w:pPr>
      <w:r w:rsidRPr="00037455">
        <w:rPr>
          <w:rFonts w:ascii="Arial" w:eastAsia="Calibri" w:hAnsi="Arial" w:cs="Arial"/>
          <w:b/>
          <w:bCs/>
          <w:color w:val="000000" w:themeColor="text1"/>
          <w:u w:val="single"/>
        </w:rPr>
        <w:t>All notes should include:</w:t>
      </w:r>
    </w:p>
    <w:p w14:paraId="2ED55210" w14:textId="77777777" w:rsidR="00233263" w:rsidRPr="00037455" w:rsidRDefault="00233263" w:rsidP="00D179CC">
      <w:pPr>
        <w:pStyle w:val="ListParagraph"/>
        <w:numPr>
          <w:ilvl w:val="0"/>
          <w:numId w:val="50"/>
        </w:numPr>
        <w:spacing w:line="256" w:lineRule="auto"/>
        <w:contextualSpacing/>
        <w:rPr>
          <w:rFonts w:ascii="Arial" w:eastAsia="Calibri" w:hAnsi="Arial" w:cs="Arial"/>
          <w:color w:val="000000" w:themeColor="text1"/>
          <w:sz w:val="22"/>
          <w:szCs w:val="22"/>
        </w:rPr>
      </w:pPr>
      <w:r w:rsidRPr="00037455">
        <w:rPr>
          <w:rFonts w:ascii="Arial" w:eastAsia="Calibri" w:hAnsi="Arial" w:cs="Arial"/>
          <w:color w:val="000000" w:themeColor="text1"/>
          <w:sz w:val="22"/>
          <w:szCs w:val="22"/>
        </w:rPr>
        <w:t>Consent is gained and recorded for assessment, intervention, information gathering and sharing.</w:t>
      </w:r>
    </w:p>
    <w:p w14:paraId="48B9F8B8" w14:textId="77777777" w:rsidR="00233263" w:rsidRPr="00037455" w:rsidRDefault="00233263" w:rsidP="00D179CC">
      <w:pPr>
        <w:pStyle w:val="ListParagraph"/>
        <w:numPr>
          <w:ilvl w:val="0"/>
          <w:numId w:val="50"/>
        </w:numPr>
        <w:spacing w:line="256" w:lineRule="auto"/>
        <w:contextualSpacing/>
        <w:rPr>
          <w:rFonts w:ascii="Arial" w:eastAsia="Calibri" w:hAnsi="Arial" w:cs="Arial"/>
          <w:color w:val="000000" w:themeColor="text1"/>
          <w:sz w:val="22"/>
          <w:szCs w:val="22"/>
        </w:rPr>
      </w:pPr>
      <w:r w:rsidRPr="00037455">
        <w:rPr>
          <w:rFonts w:ascii="Arial" w:eastAsia="Calibri" w:hAnsi="Arial" w:cs="Arial"/>
          <w:color w:val="000000" w:themeColor="text1"/>
          <w:sz w:val="22"/>
          <w:szCs w:val="22"/>
        </w:rPr>
        <w:t>The duration of the intervention is captured.</w:t>
      </w:r>
    </w:p>
    <w:p w14:paraId="21877A92" w14:textId="77777777" w:rsidR="00233263" w:rsidRPr="00037455" w:rsidRDefault="00233263" w:rsidP="00D179CC">
      <w:pPr>
        <w:pStyle w:val="ListParagraph"/>
        <w:numPr>
          <w:ilvl w:val="0"/>
          <w:numId w:val="50"/>
        </w:numPr>
        <w:spacing w:line="256" w:lineRule="auto"/>
        <w:contextualSpacing/>
        <w:rPr>
          <w:rFonts w:ascii="Arial" w:eastAsia="Calibri" w:hAnsi="Arial" w:cs="Arial"/>
          <w:color w:val="000000" w:themeColor="text1"/>
          <w:sz w:val="22"/>
          <w:szCs w:val="22"/>
        </w:rPr>
      </w:pPr>
      <w:r w:rsidRPr="00037455">
        <w:rPr>
          <w:rFonts w:ascii="Arial" w:eastAsia="Calibri" w:hAnsi="Arial" w:cs="Arial"/>
          <w:color w:val="000000" w:themeColor="text1"/>
          <w:sz w:val="22"/>
          <w:szCs w:val="22"/>
        </w:rPr>
        <w:t xml:space="preserve">All entries are signed off and your role is identified. </w:t>
      </w:r>
    </w:p>
    <w:p w14:paraId="6575F0B4" w14:textId="77777777" w:rsidR="00233263" w:rsidRPr="00037455" w:rsidRDefault="00233263" w:rsidP="00D179CC">
      <w:pPr>
        <w:pStyle w:val="ListParagraph"/>
        <w:numPr>
          <w:ilvl w:val="0"/>
          <w:numId w:val="50"/>
        </w:numPr>
        <w:spacing w:line="256" w:lineRule="auto"/>
        <w:contextualSpacing/>
        <w:rPr>
          <w:rFonts w:ascii="Arial" w:eastAsia="Calibri" w:hAnsi="Arial" w:cs="Arial"/>
          <w:color w:val="000000" w:themeColor="text1"/>
          <w:sz w:val="22"/>
          <w:szCs w:val="22"/>
        </w:rPr>
      </w:pPr>
      <w:r w:rsidRPr="00037455">
        <w:rPr>
          <w:rFonts w:ascii="Arial" w:eastAsia="Calibri" w:hAnsi="Arial" w:cs="Arial"/>
          <w:color w:val="000000" w:themeColor="text1"/>
          <w:sz w:val="22"/>
          <w:szCs w:val="22"/>
        </w:rPr>
        <w:t xml:space="preserve">Assessments including risk assessments outcome/implication recorded. </w:t>
      </w:r>
    </w:p>
    <w:p w14:paraId="78A01609" w14:textId="77777777" w:rsidR="00233263" w:rsidRPr="00037455" w:rsidRDefault="00233263" w:rsidP="00D179CC">
      <w:pPr>
        <w:pStyle w:val="ListParagraph"/>
        <w:numPr>
          <w:ilvl w:val="0"/>
          <w:numId w:val="50"/>
        </w:numPr>
        <w:spacing w:line="256" w:lineRule="auto"/>
        <w:contextualSpacing/>
        <w:rPr>
          <w:rFonts w:ascii="Arial" w:eastAsia="Calibri" w:hAnsi="Arial" w:cs="Arial"/>
          <w:color w:val="000000" w:themeColor="text1"/>
          <w:sz w:val="22"/>
          <w:szCs w:val="22"/>
        </w:rPr>
      </w:pPr>
      <w:r w:rsidRPr="00037455">
        <w:rPr>
          <w:rFonts w:ascii="Arial" w:eastAsia="Calibri" w:hAnsi="Arial" w:cs="Arial"/>
          <w:color w:val="000000" w:themeColor="text1"/>
          <w:sz w:val="22"/>
          <w:szCs w:val="22"/>
        </w:rPr>
        <w:t xml:space="preserve">Notes are person </w:t>
      </w:r>
      <w:proofErr w:type="spellStart"/>
      <w:r w:rsidRPr="00037455">
        <w:rPr>
          <w:rFonts w:ascii="Arial" w:eastAsia="Calibri" w:hAnsi="Arial" w:cs="Arial"/>
          <w:color w:val="000000" w:themeColor="text1"/>
          <w:sz w:val="22"/>
          <w:szCs w:val="22"/>
        </w:rPr>
        <w:t>centred</w:t>
      </w:r>
      <w:proofErr w:type="spellEnd"/>
      <w:r w:rsidRPr="00037455">
        <w:rPr>
          <w:rFonts w:ascii="Arial" w:eastAsia="Calibri" w:hAnsi="Arial" w:cs="Arial"/>
          <w:color w:val="000000" w:themeColor="text1"/>
          <w:sz w:val="22"/>
          <w:szCs w:val="22"/>
        </w:rPr>
        <w:t xml:space="preserve"> and service user wishes/goals are recorded.</w:t>
      </w:r>
    </w:p>
    <w:p w14:paraId="307A3FA5" w14:textId="77777777" w:rsidR="00233263" w:rsidRPr="00037455" w:rsidRDefault="00233263" w:rsidP="00D179CC">
      <w:pPr>
        <w:pStyle w:val="ListParagraph"/>
        <w:numPr>
          <w:ilvl w:val="0"/>
          <w:numId w:val="50"/>
        </w:numPr>
        <w:spacing w:line="256" w:lineRule="auto"/>
        <w:contextualSpacing/>
        <w:rPr>
          <w:rFonts w:ascii="Arial" w:eastAsia="Calibri" w:hAnsi="Arial" w:cs="Arial"/>
          <w:color w:val="000000" w:themeColor="text1"/>
          <w:sz w:val="22"/>
          <w:szCs w:val="22"/>
        </w:rPr>
      </w:pPr>
      <w:r w:rsidRPr="00037455">
        <w:rPr>
          <w:rFonts w:ascii="Arial" w:eastAsia="Calibri" w:hAnsi="Arial" w:cs="Arial"/>
          <w:color w:val="000000" w:themeColor="text1"/>
          <w:sz w:val="22"/>
          <w:szCs w:val="22"/>
        </w:rPr>
        <w:t>All communication/discussion (including third party) and referrals to other services are recorded.</w:t>
      </w:r>
    </w:p>
    <w:p w14:paraId="5CE877D4" w14:textId="77777777" w:rsidR="00233263" w:rsidRPr="00037455" w:rsidRDefault="00233263" w:rsidP="00D179CC">
      <w:pPr>
        <w:pStyle w:val="ListParagraph"/>
        <w:numPr>
          <w:ilvl w:val="0"/>
          <w:numId w:val="50"/>
        </w:numPr>
        <w:spacing w:line="256" w:lineRule="auto"/>
        <w:contextualSpacing/>
        <w:rPr>
          <w:rFonts w:ascii="Arial" w:eastAsia="Calibri" w:hAnsi="Arial" w:cs="Arial"/>
          <w:color w:val="000000" w:themeColor="text1"/>
          <w:sz w:val="22"/>
          <w:szCs w:val="22"/>
        </w:rPr>
      </w:pPr>
      <w:r w:rsidRPr="00037455">
        <w:rPr>
          <w:rFonts w:ascii="Arial" w:eastAsia="Calibri" w:hAnsi="Arial" w:cs="Arial"/>
          <w:color w:val="000000" w:themeColor="text1"/>
          <w:sz w:val="22"/>
          <w:szCs w:val="22"/>
        </w:rPr>
        <w:t>Records are completed within 24 hours after intervention occurred.</w:t>
      </w:r>
    </w:p>
    <w:p w14:paraId="5D49E684" w14:textId="77777777" w:rsidR="00233263" w:rsidRPr="00037455" w:rsidRDefault="00233263" w:rsidP="00233263">
      <w:pPr>
        <w:rPr>
          <w:rFonts w:ascii="Arial" w:hAnsi="Arial" w:cs="Arial"/>
        </w:rPr>
      </w:pPr>
    </w:p>
    <w:p w14:paraId="1A3D8FB2" w14:textId="77777777" w:rsidR="00083EF1" w:rsidRDefault="00083EF1" w:rsidP="621A7AA8">
      <w:pPr>
        <w:spacing w:after="0" w:line="240" w:lineRule="auto"/>
        <w:jc w:val="both"/>
        <w:rPr>
          <w:rFonts w:ascii="Arial" w:eastAsia="Arial" w:hAnsi="Arial" w:cs="Arial"/>
        </w:rPr>
      </w:pPr>
    </w:p>
    <w:p w14:paraId="1FF76296" w14:textId="034C9C2B" w:rsidR="55A3B87F" w:rsidRDefault="55A3B87F" w:rsidP="55A3B87F">
      <w:pPr>
        <w:spacing w:after="0" w:line="240" w:lineRule="auto"/>
        <w:jc w:val="both"/>
        <w:rPr>
          <w:rFonts w:ascii="Arial" w:eastAsia="Arial" w:hAnsi="Arial" w:cs="Arial"/>
        </w:rPr>
      </w:pPr>
    </w:p>
    <w:p w14:paraId="79AF32F3" w14:textId="3B69F9BF" w:rsidR="6DFE7603" w:rsidRDefault="6DFE7603" w:rsidP="6DFE7603">
      <w:pPr>
        <w:spacing w:after="0" w:line="240" w:lineRule="auto"/>
        <w:jc w:val="both"/>
        <w:rPr>
          <w:rFonts w:ascii="Arial" w:eastAsia="Arial" w:hAnsi="Arial" w:cs="Arial"/>
        </w:rPr>
      </w:pPr>
    </w:p>
    <w:p w14:paraId="39187673" w14:textId="4E89DF05" w:rsidR="6C478314" w:rsidRPr="00037455" w:rsidRDefault="6C478314" w:rsidP="621A7AA8">
      <w:pPr>
        <w:spacing w:after="0" w:line="240" w:lineRule="auto"/>
        <w:jc w:val="both"/>
        <w:rPr>
          <w:rFonts w:ascii="Arial" w:hAnsi="Arial" w:cs="Arial"/>
          <w:b/>
          <w:bCs/>
        </w:rPr>
      </w:pPr>
      <w:r w:rsidRPr="00037455">
        <w:rPr>
          <w:rFonts w:ascii="Arial" w:hAnsi="Arial" w:cs="Arial"/>
          <w:b/>
        </w:rPr>
        <w:t xml:space="preserve">Appendix </w:t>
      </w:r>
      <w:r w:rsidR="63671386" w:rsidRPr="00037455">
        <w:rPr>
          <w:rFonts w:ascii="Arial" w:hAnsi="Arial" w:cs="Arial"/>
          <w:b/>
          <w:bCs/>
        </w:rPr>
        <w:t>8</w:t>
      </w:r>
    </w:p>
    <w:p w14:paraId="1519BBF1" w14:textId="77777777" w:rsidR="6C478314" w:rsidRPr="00037455" w:rsidRDefault="6C478314" w:rsidP="621A7AA8">
      <w:pPr>
        <w:spacing w:after="0" w:line="240" w:lineRule="auto"/>
        <w:jc w:val="both"/>
        <w:rPr>
          <w:rFonts w:ascii="Arial" w:hAnsi="Arial" w:cs="Arial"/>
          <w:b/>
          <w:bCs/>
        </w:rPr>
      </w:pPr>
    </w:p>
    <w:p w14:paraId="10BDD766" w14:textId="26A4EB30" w:rsidR="6C478314" w:rsidRPr="00037455" w:rsidRDefault="2C74972E" w:rsidP="621A7AA8">
      <w:pPr>
        <w:spacing w:after="0" w:line="240" w:lineRule="auto"/>
        <w:jc w:val="center"/>
        <w:rPr>
          <w:rFonts w:ascii="Arial" w:hAnsi="Arial" w:cs="Arial"/>
          <w:b/>
          <w:bCs/>
        </w:rPr>
      </w:pPr>
      <w:r w:rsidRPr="00037455">
        <w:rPr>
          <w:rFonts w:ascii="Arial" w:hAnsi="Arial" w:cs="Arial"/>
          <w:b/>
          <w:bCs/>
        </w:rPr>
        <w:t>Board Relay Standard Guidance</w:t>
      </w:r>
    </w:p>
    <w:p w14:paraId="7F86EAAE" w14:textId="77777777" w:rsidR="6C478314" w:rsidRPr="00037455" w:rsidRDefault="6C478314" w:rsidP="621A7AA8">
      <w:pPr>
        <w:spacing w:after="0" w:line="240" w:lineRule="auto"/>
        <w:jc w:val="center"/>
        <w:rPr>
          <w:rFonts w:ascii="Arial" w:hAnsi="Arial" w:cs="Arial"/>
          <w:b/>
          <w:bCs/>
        </w:rPr>
      </w:pPr>
    </w:p>
    <w:p w14:paraId="4448E746" w14:textId="77777777" w:rsidR="6C478314" w:rsidRPr="00037455" w:rsidRDefault="6C478314" w:rsidP="621A7AA8">
      <w:pPr>
        <w:spacing w:after="0" w:line="240" w:lineRule="auto"/>
        <w:jc w:val="center"/>
        <w:rPr>
          <w:rFonts w:ascii="Arial" w:hAnsi="Arial" w:cs="Arial"/>
          <w:b/>
          <w:bCs/>
        </w:rPr>
      </w:pPr>
    </w:p>
    <w:tbl>
      <w:tblPr>
        <w:tblStyle w:val="TableGrid"/>
        <w:tblW w:w="0" w:type="auto"/>
        <w:tblLook w:val="04A0" w:firstRow="1" w:lastRow="0" w:firstColumn="1" w:lastColumn="0" w:noHBand="0" w:noVBand="1"/>
      </w:tblPr>
      <w:tblGrid>
        <w:gridCol w:w="2243"/>
        <w:gridCol w:w="6773"/>
      </w:tblGrid>
      <w:tr w:rsidR="621A7AA8" w:rsidRPr="00037455" w14:paraId="050B60CE" w14:textId="77777777" w:rsidTr="621A7AA8">
        <w:trPr>
          <w:trHeight w:val="300"/>
        </w:trPr>
        <w:tc>
          <w:tcPr>
            <w:tcW w:w="9776" w:type="dxa"/>
            <w:gridSpan w:val="2"/>
            <w:shd w:val="clear" w:color="auto" w:fill="B4C6E7" w:themeFill="accent1" w:themeFillTint="66"/>
          </w:tcPr>
          <w:p w14:paraId="58DBDE00" w14:textId="77777777" w:rsidR="621A7AA8" w:rsidRPr="00037455" w:rsidRDefault="621A7AA8" w:rsidP="621A7AA8">
            <w:pPr>
              <w:jc w:val="center"/>
              <w:rPr>
                <w:rFonts w:ascii="Arial" w:hAnsi="Arial" w:cs="Arial"/>
                <w:b/>
                <w:bCs/>
                <w:sz w:val="22"/>
                <w:szCs w:val="22"/>
                <w:u w:val="single"/>
              </w:rPr>
            </w:pPr>
            <w:r w:rsidRPr="00037455">
              <w:rPr>
                <w:rFonts w:ascii="Arial" w:hAnsi="Arial" w:cs="Arial"/>
                <w:b/>
                <w:bCs/>
                <w:sz w:val="22"/>
                <w:szCs w:val="22"/>
                <w:u w:val="single"/>
              </w:rPr>
              <w:t>Change Idea (Board Relay)</w:t>
            </w:r>
          </w:p>
        </w:tc>
      </w:tr>
      <w:tr w:rsidR="621A7AA8" w:rsidRPr="00037455" w14:paraId="7D2A96E5" w14:textId="77777777" w:rsidTr="621A7AA8">
        <w:trPr>
          <w:trHeight w:val="300"/>
        </w:trPr>
        <w:tc>
          <w:tcPr>
            <w:tcW w:w="2407" w:type="dxa"/>
          </w:tcPr>
          <w:p w14:paraId="3E5C053D" w14:textId="77777777" w:rsidR="621A7AA8" w:rsidRPr="00037455" w:rsidRDefault="621A7AA8" w:rsidP="621A7AA8">
            <w:pPr>
              <w:rPr>
                <w:rFonts w:ascii="Arial" w:hAnsi="Arial" w:cs="Arial"/>
                <w:sz w:val="22"/>
                <w:szCs w:val="22"/>
              </w:rPr>
            </w:pPr>
            <w:r w:rsidRPr="00037455">
              <w:rPr>
                <w:rFonts w:ascii="Arial" w:hAnsi="Arial" w:cs="Arial"/>
                <w:sz w:val="22"/>
                <w:szCs w:val="22"/>
              </w:rPr>
              <w:t>Please describe the change idea</w:t>
            </w:r>
          </w:p>
        </w:tc>
        <w:tc>
          <w:tcPr>
            <w:tcW w:w="7369" w:type="dxa"/>
          </w:tcPr>
          <w:p w14:paraId="18B96347" w14:textId="77777777" w:rsidR="621A7AA8" w:rsidRPr="00037455" w:rsidRDefault="621A7AA8" w:rsidP="621A7AA8">
            <w:pPr>
              <w:rPr>
                <w:rFonts w:ascii="Arial" w:hAnsi="Arial" w:cs="Arial"/>
                <w:sz w:val="22"/>
                <w:szCs w:val="22"/>
              </w:rPr>
            </w:pPr>
            <w:r w:rsidRPr="00037455">
              <w:rPr>
                <w:rFonts w:ascii="Arial" w:hAnsi="Arial" w:cs="Arial"/>
                <w:sz w:val="22"/>
                <w:szCs w:val="22"/>
              </w:rPr>
              <w:t>This idea is based on the concept of a baton relay – you never let go of the baton until you pass it onto the next person.</w:t>
            </w:r>
          </w:p>
          <w:p w14:paraId="186D65B9" w14:textId="69D0507E" w:rsidR="621A7AA8" w:rsidRPr="00037455" w:rsidRDefault="621A7AA8" w:rsidP="621A7AA8">
            <w:pPr>
              <w:rPr>
                <w:rFonts w:ascii="Arial" w:hAnsi="Arial" w:cs="Arial"/>
                <w:sz w:val="22"/>
                <w:szCs w:val="22"/>
              </w:rPr>
            </w:pPr>
            <w:r w:rsidRPr="00037455">
              <w:rPr>
                <w:rFonts w:ascii="Arial" w:hAnsi="Arial" w:cs="Arial"/>
                <w:sz w:val="22"/>
                <w:szCs w:val="22"/>
              </w:rPr>
              <w:t>The board relay is related to general observations and intermittent observations only (1:1 observation</w:t>
            </w:r>
            <w:r w:rsidR="0081737F">
              <w:rPr>
                <w:rFonts w:ascii="Arial" w:hAnsi="Arial" w:cs="Arial"/>
                <w:sz w:val="22"/>
                <w:szCs w:val="22"/>
              </w:rPr>
              <w:t>s</w:t>
            </w:r>
            <w:r w:rsidRPr="00037455">
              <w:rPr>
                <w:rFonts w:ascii="Arial" w:hAnsi="Arial" w:cs="Arial"/>
                <w:sz w:val="22"/>
                <w:szCs w:val="22"/>
              </w:rPr>
              <w:t xml:space="preserve"> are physically handed over). The process is below and shown in appendix one as a process map</w:t>
            </w:r>
            <w:r w:rsidR="00185537">
              <w:rPr>
                <w:rFonts w:ascii="Arial" w:hAnsi="Arial" w:cs="Arial"/>
                <w:sz w:val="22"/>
                <w:szCs w:val="22"/>
              </w:rPr>
              <w:t>.</w:t>
            </w:r>
          </w:p>
          <w:p w14:paraId="5FFF2954" w14:textId="2A084E1D" w:rsidR="621A7AA8" w:rsidRPr="00037455" w:rsidRDefault="621A7AA8" w:rsidP="621A7AA8">
            <w:pPr>
              <w:pStyle w:val="ListParagraph"/>
              <w:numPr>
                <w:ilvl w:val="0"/>
                <w:numId w:val="43"/>
              </w:numPr>
              <w:contextualSpacing/>
              <w:rPr>
                <w:rFonts w:ascii="Arial" w:hAnsi="Arial" w:cs="Arial"/>
                <w:sz w:val="22"/>
                <w:szCs w:val="22"/>
              </w:rPr>
            </w:pPr>
            <w:r w:rsidRPr="00037455">
              <w:rPr>
                <w:rFonts w:ascii="Arial" w:hAnsi="Arial" w:cs="Arial"/>
                <w:b/>
                <w:bCs/>
                <w:sz w:val="22"/>
                <w:szCs w:val="22"/>
              </w:rPr>
              <w:t>Step 1:</w:t>
            </w:r>
            <w:r w:rsidRPr="00037455">
              <w:rPr>
                <w:rFonts w:ascii="Arial" w:hAnsi="Arial" w:cs="Arial"/>
                <w:sz w:val="22"/>
                <w:szCs w:val="22"/>
              </w:rPr>
              <w:t xml:space="preserve"> At the beginning of each shift, the nurse in charge will explain to the team the number of service users on observations, the number of staff on duty and the reason why people are on observations.  They will also explain to bank staff how the board relay works and what is expected of them throughout the shift</w:t>
            </w:r>
            <w:r w:rsidR="004D060C">
              <w:rPr>
                <w:rFonts w:ascii="Arial" w:hAnsi="Arial" w:cs="Arial"/>
                <w:sz w:val="22"/>
                <w:szCs w:val="22"/>
              </w:rPr>
              <w:t>.</w:t>
            </w:r>
          </w:p>
          <w:p w14:paraId="078E0C85" w14:textId="4E04C909" w:rsidR="621A7AA8" w:rsidRPr="00037455" w:rsidRDefault="621A7AA8" w:rsidP="621A7AA8">
            <w:pPr>
              <w:pStyle w:val="ListParagraph"/>
              <w:numPr>
                <w:ilvl w:val="0"/>
                <w:numId w:val="43"/>
              </w:numPr>
              <w:contextualSpacing/>
              <w:rPr>
                <w:rFonts w:ascii="Arial" w:hAnsi="Arial" w:cs="Arial"/>
                <w:sz w:val="22"/>
                <w:szCs w:val="22"/>
              </w:rPr>
            </w:pPr>
            <w:r w:rsidRPr="00037455">
              <w:rPr>
                <w:rFonts w:ascii="Arial" w:hAnsi="Arial" w:cs="Arial"/>
                <w:b/>
                <w:bCs/>
                <w:sz w:val="22"/>
                <w:szCs w:val="22"/>
              </w:rPr>
              <w:t>Step 2:</w:t>
            </w:r>
            <w:r w:rsidRPr="00037455">
              <w:rPr>
                <w:rFonts w:ascii="Arial" w:hAnsi="Arial" w:cs="Arial"/>
                <w:sz w:val="22"/>
                <w:szCs w:val="22"/>
              </w:rPr>
              <w:t xml:space="preserve"> A designated member of staff from each shift will undertake checks jointly with a designated member of staff from the incoming shift. Staff will hand over the observations board having completed the physical check of the whereabouts and </w:t>
            </w:r>
            <w:r w:rsidR="004D060C" w:rsidRPr="00037455">
              <w:rPr>
                <w:rFonts w:ascii="Arial" w:hAnsi="Arial" w:cs="Arial"/>
                <w:sz w:val="22"/>
                <w:szCs w:val="22"/>
              </w:rPr>
              <w:t>wellbeing</w:t>
            </w:r>
            <w:r w:rsidRPr="00037455">
              <w:rPr>
                <w:rFonts w:ascii="Arial" w:hAnsi="Arial" w:cs="Arial"/>
                <w:sz w:val="22"/>
                <w:szCs w:val="22"/>
              </w:rPr>
              <w:t xml:space="preserve"> of each service user and sign the observation checklist indicating handover has been completed (see Figure 2)</w:t>
            </w:r>
          </w:p>
          <w:p w14:paraId="685C4F12" w14:textId="28A135DD" w:rsidR="621A7AA8" w:rsidRPr="00037455" w:rsidRDefault="621A7AA8" w:rsidP="621A7AA8">
            <w:pPr>
              <w:pStyle w:val="ListParagraph"/>
              <w:numPr>
                <w:ilvl w:val="0"/>
                <w:numId w:val="43"/>
              </w:numPr>
              <w:contextualSpacing/>
              <w:rPr>
                <w:rFonts w:ascii="Arial" w:hAnsi="Arial" w:cs="Arial"/>
                <w:sz w:val="22"/>
                <w:szCs w:val="22"/>
              </w:rPr>
            </w:pPr>
            <w:r w:rsidRPr="00037455">
              <w:rPr>
                <w:rFonts w:ascii="Arial" w:hAnsi="Arial" w:cs="Arial"/>
                <w:b/>
                <w:bCs/>
                <w:sz w:val="22"/>
                <w:szCs w:val="22"/>
              </w:rPr>
              <w:t>Step 3:</w:t>
            </w:r>
            <w:r w:rsidRPr="00037455">
              <w:rPr>
                <w:rFonts w:ascii="Arial" w:hAnsi="Arial" w:cs="Arial"/>
                <w:sz w:val="22"/>
                <w:szCs w:val="22"/>
              </w:rPr>
              <w:t xml:space="preserve"> Staff member who was handed over the board will complete observations and keep hold of the board until the next hour</w:t>
            </w:r>
            <w:r w:rsidR="004D060C">
              <w:rPr>
                <w:rFonts w:ascii="Arial" w:hAnsi="Arial" w:cs="Arial"/>
                <w:sz w:val="22"/>
                <w:szCs w:val="22"/>
              </w:rPr>
              <w:t>.</w:t>
            </w:r>
          </w:p>
          <w:p w14:paraId="7378640F" w14:textId="005A0772" w:rsidR="621A7AA8" w:rsidRPr="00037455" w:rsidRDefault="621A7AA8" w:rsidP="621A7AA8">
            <w:pPr>
              <w:pStyle w:val="ListParagraph"/>
              <w:numPr>
                <w:ilvl w:val="0"/>
                <w:numId w:val="43"/>
              </w:numPr>
              <w:contextualSpacing/>
              <w:rPr>
                <w:rFonts w:ascii="Arial" w:hAnsi="Arial" w:cs="Arial"/>
                <w:sz w:val="22"/>
                <w:szCs w:val="22"/>
              </w:rPr>
            </w:pPr>
            <w:r w:rsidRPr="00037455">
              <w:rPr>
                <w:rFonts w:ascii="Arial" w:hAnsi="Arial" w:cs="Arial"/>
                <w:b/>
                <w:bCs/>
                <w:sz w:val="22"/>
                <w:szCs w:val="22"/>
              </w:rPr>
              <w:t>Step 4:</w:t>
            </w:r>
            <w:r w:rsidRPr="00037455">
              <w:rPr>
                <w:rFonts w:ascii="Arial" w:hAnsi="Arial" w:cs="Arial"/>
                <w:sz w:val="22"/>
                <w:szCs w:val="22"/>
              </w:rPr>
              <w:t xml:space="preserve"> On the next hour they will hand the board over to the next staff member allocated to do observations.  This will include a verbal handover of how each service user presented in the previous hour and any important information that will help the next staff member to conduct the observations safely and therapeutically.  Both staff members will sign the sheet to say handover has occurred</w:t>
            </w:r>
          </w:p>
          <w:p w14:paraId="0CF6FDA2" w14:textId="77777777" w:rsidR="621A7AA8" w:rsidRPr="00037455" w:rsidRDefault="621A7AA8" w:rsidP="621A7AA8">
            <w:pPr>
              <w:rPr>
                <w:rFonts w:ascii="Arial" w:hAnsi="Arial" w:cs="Arial"/>
                <w:sz w:val="22"/>
                <w:szCs w:val="22"/>
              </w:rPr>
            </w:pPr>
            <w:r w:rsidRPr="00037455">
              <w:rPr>
                <w:rFonts w:ascii="Arial" w:hAnsi="Arial" w:cs="Arial"/>
                <w:sz w:val="22"/>
                <w:szCs w:val="22"/>
              </w:rPr>
              <w:t>This process will continue throughout the day and night at hourly intervals.</w:t>
            </w:r>
          </w:p>
          <w:p w14:paraId="19A1D4BA" w14:textId="5C688F05" w:rsidR="621A7AA8" w:rsidRPr="00037455" w:rsidRDefault="621A7AA8" w:rsidP="621A7AA8">
            <w:pPr>
              <w:rPr>
                <w:rFonts w:ascii="Arial" w:hAnsi="Arial" w:cs="Arial"/>
                <w:sz w:val="22"/>
                <w:szCs w:val="22"/>
              </w:rPr>
            </w:pPr>
          </w:p>
        </w:tc>
      </w:tr>
    </w:tbl>
    <w:p w14:paraId="3A8823A5" w14:textId="2F2BA35B" w:rsidR="6C478314" w:rsidRPr="00037455" w:rsidRDefault="6C478314" w:rsidP="621A7AA8">
      <w:pPr>
        <w:spacing w:after="0" w:line="240" w:lineRule="auto"/>
        <w:jc w:val="both"/>
        <w:rPr>
          <w:rFonts w:ascii="Arial" w:hAnsi="Arial" w:cs="Arial"/>
        </w:rPr>
      </w:pPr>
    </w:p>
    <w:p w14:paraId="0BE82231" w14:textId="77777777" w:rsidR="6C478314" w:rsidRPr="00037455" w:rsidRDefault="6C478314" w:rsidP="621A7AA8">
      <w:pPr>
        <w:spacing w:after="0" w:line="240" w:lineRule="auto"/>
        <w:jc w:val="both"/>
        <w:rPr>
          <w:rFonts w:ascii="Arial" w:hAnsi="Arial" w:cs="Arial"/>
        </w:rPr>
      </w:pPr>
    </w:p>
    <w:p w14:paraId="132367C6" w14:textId="7264883B" w:rsidR="6C478314" w:rsidRPr="00037455" w:rsidRDefault="6C478314" w:rsidP="55A3B87F">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669"/>
        <w:gridCol w:w="2771"/>
        <w:gridCol w:w="1576"/>
      </w:tblGrid>
      <w:tr w:rsidR="621A7AA8" w:rsidRPr="00037455" w14:paraId="6BAA9313" w14:textId="77777777" w:rsidTr="621A7AA8">
        <w:trPr>
          <w:trHeight w:val="300"/>
        </w:trPr>
        <w:tc>
          <w:tcPr>
            <w:tcW w:w="10627" w:type="dxa"/>
            <w:gridSpan w:val="3"/>
            <w:shd w:val="clear" w:color="auto" w:fill="B4C6E7" w:themeFill="accent1" w:themeFillTint="66"/>
          </w:tcPr>
          <w:p w14:paraId="510A45F3" w14:textId="77777777" w:rsidR="621A7AA8" w:rsidRPr="00037455" w:rsidRDefault="621A7AA8" w:rsidP="621A7AA8">
            <w:pPr>
              <w:jc w:val="center"/>
              <w:rPr>
                <w:rFonts w:ascii="Arial" w:hAnsi="Arial" w:cs="Arial"/>
                <w:b/>
                <w:bCs/>
                <w:sz w:val="22"/>
                <w:szCs w:val="22"/>
                <w:u w:val="single"/>
              </w:rPr>
            </w:pPr>
            <w:r w:rsidRPr="00037455">
              <w:rPr>
                <w:rFonts w:ascii="Arial" w:hAnsi="Arial" w:cs="Arial"/>
                <w:b/>
                <w:bCs/>
                <w:sz w:val="22"/>
                <w:szCs w:val="22"/>
                <w:u w:val="single"/>
              </w:rPr>
              <w:t>What is the standard work involved in this?</w:t>
            </w:r>
          </w:p>
        </w:tc>
      </w:tr>
      <w:tr w:rsidR="621A7AA8" w:rsidRPr="00037455" w14:paraId="5F16188A" w14:textId="77777777" w:rsidTr="621A7AA8">
        <w:trPr>
          <w:trHeight w:val="300"/>
        </w:trPr>
        <w:tc>
          <w:tcPr>
            <w:tcW w:w="5665" w:type="dxa"/>
          </w:tcPr>
          <w:p w14:paraId="46D000ED" w14:textId="77777777" w:rsidR="621A7AA8" w:rsidRPr="00037455" w:rsidRDefault="621A7AA8" w:rsidP="621A7AA8">
            <w:pPr>
              <w:rPr>
                <w:rFonts w:ascii="Arial" w:hAnsi="Arial" w:cs="Arial"/>
                <w:b/>
                <w:bCs/>
                <w:sz w:val="22"/>
                <w:szCs w:val="22"/>
              </w:rPr>
            </w:pPr>
            <w:r w:rsidRPr="00037455">
              <w:rPr>
                <w:rFonts w:ascii="Arial" w:hAnsi="Arial" w:cs="Arial"/>
                <w:b/>
                <w:bCs/>
                <w:sz w:val="22"/>
                <w:szCs w:val="22"/>
              </w:rPr>
              <w:t xml:space="preserve">What </w:t>
            </w:r>
          </w:p>
        </w:tc>
        <w:tc>
          <w:tcPr>
            <w:tcW w:w="3261" w:type="dxa"/>
          </w:tcPr>
          <w:p w14:paraId="5E9B5B75" w14:textId="77777777" w:rsidR="621A7AA8" w:rsidRPr="00037455" w:rsidRDefault="621A7AA8" w:rsidP="621A7AA8">
            <w:pPr>
              <w:rPr>
                <w:rFonts w:ascii="Arial" w:hAnsi="Arial" w:cs="Arial"/>
                <w:b/>
                <w:bCs/>
                <w:sz w:val="22"/>
                <w:szCs w:val="22"/>
              </w:rPr>
            </w:pPr>
            <w:r w:rsidRPr="00037455">
              <w:rPr>
                <w:rFonts w:ascii="Arial" w:hAnsi="Arial" w:cs="Arial"/>
                <w:b/>
                <w:bCs/>
                <w:sz w:val="22"/>
                <w:szCs w:val="22"/>
              </w:rPr>
              <w:t>Who</w:t>
            </w:r>
          </w:p>
        </w:tc>
        <w:tc>
          <w:tcPr>
            <w:tcW w:w="1701" w:type="dxa"/>
          </w:tcPr>
          <w:p w14:paraId="0C726359" w14:textId="77777777" w:rsidR="621A7AA8" w:rsidRPr="00037455" w:rsidRDefault="621A7AA8" w:rsidP="621A7AA8">
            <w:pPr>
              <w:rPr>
                <w:rFonts w:ascii="Arial" w:hAnsi="Arial" w:cs="Arial"/>
                <w:b/>
                <w:bCs/>
                <w:sz w:val="22"/>
                <w:szCs w:val="22"/>
              </w:rPr>
            </w:pPr>
            <w:r w:rsidRPr="00037455">
              <w:rPr>
                <w:rFonts w:ascii="Arial" w:hAnsi="Arial" w:cs="Arial"/>
                <w:b/>
                <w:bCs/>
                <w:sz w:val="22"/>
                <w:szCs w:val="22"/>
              </w:rPr>
              <w:t>When</w:t>
            </w:r>
          </w:p>
        </w:tc>
      </w:tr>
      <w:tr w:rsidR="621A7AA8" w:rsidRPr="00037455" w14:paraId="7CD99020" w14:textId="77777777" w:rsidTr="621A7AA8">
        <w:trPr>
          <w:trHeight w:val="300"/>
        </w:trPr>
        <w:tc>
          <w:tcPr>
            <w:tcW w:w="5665" w:type="dxa"/>
          </w:tcPr>
          <w:p w14:paraId="5E4A30A9" w14:textId="77777777" w:rsidR="621A7AA8" w:rsidRPr="00037455" w:rsidRDefault="621A7AA8" w:rsidP="621A7AA8">
            <w:pPr>
              <w:rPr>
                <w:rFonts w:ascii="Arial" w:hAnsi="Arial" w:cs="Arial"/>
                <w:sz w:val="22"/>
                <w:szCs w:val="22"/>
              </w:rPr>
            </w:pPr>
            <w:r w:rsidRPr="00037455">
              <w:rPr>
                <w:rFonts w:ascii="Arial" w:hAnsi="Arial" w:cs="Arial"/>
                <w:sz w:val="22"/>
                <w:szCs w:val="22"/>
              </w:rPr>
              <w:t>Explain to the team the number of service users on observations, the number of staff on duty and the reason why people are on observations</w:t>
            </w:r>
          </w:p>
        </w:tc>
        <w:tc>
          <w:tcPr>
            <w:tcW w:w="3261" w:type="dxa"/>
          </w:tcPr>
          <w:p w14:paraId="16C5DCF5" w14:textId="77777777" w:rsidR="621A7AA8" w:rsidRPr="00037455" w:rsidRDefault="621A7AA8" w:rsidP="621A7AA8">
            <w:pPr>
              <w:rPr>
                <w:rFonts w:ascii="Arial" w:hAnsi="Arial" w:cs="Arial"/>
                <w:sz w:val="22"/>
                <w:szCs w:val="22"/>
              </w:rPr>
            </w:pPr>
            <w:r w:rsidRPr="00037455">
              <w:rPr>
                <w:rFonts w:ascii="Arial" w:hAnsi="Arial" w:cs="Arial"/>
                <w:sz w:val="22"/>
                <w:szCs w:val="22"/>
              </w:rPr>
              <w:t>Nurse in charge</w:t>
            </w:r>
          </w:p>
        </w:tc>
        <w:tc>
          <w:tcPr>
            <w:tcW w:w="1701" w:type="dxa"/>
          </w:tcPr>
          <w:p w14:paraId="03045963" w14:textId="77777777" w:rsidR="621A7AA8" w:rsidRPr="00037455" w:rsidRDefault="621A7AA8" w:rsidP="621A7AA8">
            <w:pPr>
              <w:rPr>
                <w:rFonts w:ascii="Arial" w:hAnsi="Arial" w:cs="Arial"/>
                <w:sz w:val="22"/>
                <w:szCs w:val="22"/>
              </w:rPr>
            </w:pPr>
            <w:r w:rsidRPr="00037455">
              <w:rPr>
                <w:rFonts w:ascii="Arial" w:hAnsi="Arial" w:cs="Arial"/>
                <w:sz w:val="22"/>
                <w:szCs w:val="22"/>
              </w:rPr>
              <w:t>Beginning of each shift</w:t>
            </w:r>
          </w:p>
        </w:tc>
      </w:tr>
      <w:tr w:rsidR="621A7AA8" w:rsidRPr="00037455" w14:paraId="099E3232" w14:textId="77777777" w:rsidTr="621A7AA8">
        <w:trPr>
          <w:trHeight w:val="300"/>
        </w:trPr>
        <w:tc>
          <w:tcPr>
            <w:tcW w:w="5665" w:type="dxa"/>
          </w:tcPr>
          <w:p w14:paraId="168DE585" w14:textId="77777777" w:rsidR="621A7AA8" w:rsidRPr="00037455" w:rsidRDefault="621A7AA8" w:rsidP="621A7AA8">
            <w:pPr>
              <w:rPr>
                <w:rFonts w:ascii="Arial" w:hAnsi="Arial" w:cs="Arial"/>
                <w:sz w:val="22"/>
                <w:szCs w:val="22"/>
              </w:rPr>
            </w:pPr>
            <w:r w:rsidRPr="00037455">
              <w:rPr>
                <w:rFonts w:ascii="Arial" w:hAnsi="Arial" w:cs="Arial"/>
                <w:sz w:val="22"/>
                <w:szCs w:val="22"/>
              </w:rPr>
              <w:t>Explain to bank staff how the board relay works and what is expected of them throughout the shift</w:t>
            </w:r>
          </w:p>
        </w:tc>
        <w:tc>
          <w:tcPr>
            <w:tcW w:w="3261" w:type="dxa"/>
          </w:tcPr>
          <w:p w14:paraId="6ED8213E" w14:textId="77777777" w:rsidR="621A7AA8" w:rsidRPr="00037455" w:rsidRDefault="621A7AA8" w:rsidP="621A7AA8">
            <w:pPr>
              <w:rPr>
                <w:rFonts w:ascii="Arial" w:hAnsi="Arial" w:cs="Arial"/>
                <w:sz w:val="22"/>
                <w:szCs w:val="22"/>
              </w:rPr>
            </w:pPr>
            <w:r w:rsidRPr="00037455">
              <w:rPr>
                <w:rFonts w:ascii="Arial" w:hAnsi="Arial" w:cs="Arial"/>
                <w:sz w:val="22"/>
                <w:szCs w:val="22"/>
              </w:rPr>
              <w:t>Nurse in charge</w:t>
            </w:r>
          </w:p>
        </w:tc>
        <w:tc>
          <w:tcPr>
            <w:tcW w:w="1701" w:type="dxa"/>
          </w:tcPr>
          <w:p w14:paraId="127DE983" w14:textId="77777777" w:rsidR="621A7AA8" w:rsidRPr="00037455" w:rsidRDefault="621A7AA8" w:rsidP="621A7AA8">
            <w:pPr>
              <w:rPr>
                <w:rFonts w:ascii="Arial" w:hAnsi="Arial" w:cs="Arial"/>
                <w:sz w:val="22"/>
                <w:szCs w:val="22"/>
              </w:rPr>
            </w:pPr>
            <w:r w:rsidRPr="00037455">
              <w:rPr>
                <w:rFonts w:ascii="Arial" w:hAnsi="Arial" w:cs="Arial"/>
                <w:sz w:val="22"/>
                <w:szCs w:val="22"/>
              </w:rPr>
              <w:t>Beginning of each shift</w:t>
            </w:r>
          </w:p>
        </w:tc>
      </w:tr>
      <w:tr w:rsidR="621A7AA8" w:rsidRPr="00037455" w14:paraId="1B7FB301" w14:textId="77777777" w:rsidTr="621A7AA8">
        <w:trPr>
          <w:trHeight w:val="300"/>
        </w:trPr>
        <w:tc>
          <w:tcPr>
            <w:tcW w:w="5665" w:type="dxa"/>
          </w:tcPr>
          <w:p w14:paraId="212E4E58" w14:textId="77777777" w:rsidR="621A7AA8" w:rsidRPr="00037455" w:rsidRDefault="621A7AA8" w:rsidP="621A7AA8">
            <w:pPr>
              <w:rPr>
                <w:rFonts w:ascii="Arial" w:hAnsi="Arial" w:cs="Arial"/>
                <w:sz w:val="22"/>
                <w:szCs w:val="22"/>
              </w:rPr>
            </w:pPr>
            <w:r w:rsidRPr="00037455">
              <w:rPr>
                <w:rFonts w:ascii="Arial" w:hAnsi="Arial" w:cs="Arial"/>
                <w:sz w:val="22"/>
                <w:szCs w:val="22"/>
              </w:rPr>
              <w:t>Staff hand over observation board to each other as per shift allocation; this can vary if there are changes within the shift</w:t>
            </w:r>
          </w:p>
        </w:tc>
        <w:tc>
          <w:tcPr>
            <w:tcW w:w="3261" w:type="dxa"/>
          </w:tcPr>
          <w:p w14:paraId="75C6EF19" w14:textId="77777777" w:rsidR="621A7AA8" w:rsidRPr="00037455" w:rsidRDefault="621A7AA8" w:rsidP="621A7AA8">
            <w:pPr>
              <w:rPr>
                <w:rFonts w:ascii="Arial" w:hAnsi="Arial" w:cs="Arial"/>
                <w:sz w:val="22"/>
                <w:szCs w:val="22"/>
              </w:rPr>
            </w:pPr>
            <w:r w:rsidRPr="00037455">
              <w:rPr>
                <w:rFonts w:ascii="Arial" w:hAnsi="Arial" w:cs="Arial"/>
                <w:sz w:val="22"/>
                <w:szCs w:val="22"/>
              </w:rPr>
              <w:t>Registered and non-registered nurses</w:t>
            </w:r>
          </w:p>
        </w:tc>
        <w:tc>
          <w:tcPr>
            <w:tcW w:w="1701" w:type="dxa"/>
          </w:tcPr>
          <w:p w14:paraId="36D2F88E" w14:textId="77777777" w:rsidR="621A7AA8" w:rsidRPr="00037455" w:rsidRDefault="621A7AA8" w:rsidP="621A7AA8">
            <w:pPr>
              <w:rPr>
                <w:rFonts w:ascii="Arial" w:hAnsi="Arial" w:cs="Arial"/>
                <w:sz w:val="22"/>
                <w:szCs w:val="22"/>
              </w:rPr>
            </w:pPr>
            <w:r w:rsidRPr="00037455">
              <w:rPr>
                <w:rFonts w:ascii="Arial" w:hAnsi="Arial" w:cs="Arial"/>
                <w:sz w:val="22"/>
                <w:szCs w:val="22"/>
              </w:rPr>
              <w:t>Every hour</w:t>
            </w:r>
          </w:p>
        </w:tc>
      </w:tr>
      <w:tr w:rsidR="621A7AA8" w:rsidRPr="00037455" w14:paraId="635EF729" w14:textId="77777777" w:rsidTr="621A7AA8">
        <w:trPr>
          <w:trHeight w:val="300"/>
        </w:trPr>
        <w:tc>
          <w:tcPr>
            <w:tcW w:w="5665" w:type="dxa"/>
          </w:tcPr>
          <w:p w14:paraId="1B67DE10" w14:textId="77777777" w:rsidR="621A7AA8" w:rsidRPr="00037455" w:rsidRDefault="621A7AA8" w:rsidP="621A7AA8">
            <w:pPr>
              <w:rPr>
                <w:rFonts w:ascii="Arial" w:hAnsi="Arial" w:cs="Arial"/>
                <w:sz w:val="22"/>
                <w:szCs w:val="22"/>
              </w:rPr>
            </w:pPr>
            <w:r w:rsidRPr="00037455">
              <w:rPr>
                <w:rFonts w:ascii="Arial" w:hAnsi="Arial" w:cs="Arial"/>
                <w:sz w:val="22"/>
                <w:szCs w:val="22"/>
              </w:rPr>
              <w:t>Staff give verbal handover of how each service user presented in the previous hour and any important information that will help the next staff member to conduct the observations safely and therapeutically</w:t>
            </w:r>
          </w:p>
        </w:tc>
        <w:tc>
          <w:tcPr>
            <w:tcW w:w="3261" w:type="dxa"/>
          </w:tcPr>
          <w:p w14:paraId="5A81972A" w14:textId="77777777" w:rsidR="621A7AA8" w:rsidRPr="00037455" w:rsidRDefault="621A7AA8" w:rsidP="621A7AA8">
            <w:pPr>
              <w:rPr>
                <w:rFonts w:ascii="Arial" w:hAnsi="Arial" w:cs="Arial"/>
                <w:sz w:val="22"/>
                <w:szCs w:val="22"/>
              </w:rPr>
            </w:pPr>
            <w:r w:rsidRPr="00037455">
              <w:rPr>
                <w:rFonts w:ascii="Arial" w:hAnsi="Arial" w:cs="Arial"/>
                <w:sz w:val="22"/>
                <w:szCs w:val="22"/>
              </w:rPr>
              <w:t>Registered and non-registered nurses</w:t>
            </w:r>
          </w:p>
        </w:tc>
        <w:tc>
          <w:tcPr>
            <w:tcW w:w="1701" w:type="dxa"/>
          </w:tcPr>
          <w:p w14:paraId="1EE7CDA1" w14:textId="77777777" w:rsidR="621A7AA8" w:rsidRPr="00037455" w:rsidRDefault="621A7AA8" w:rsidP="621A7AA8">
            <w:pPr>
              <w:rPr>
                <w:rFonts w:ascii="Arial" w:hAnsi="Arial" w:cs="Arial"/>
                <w:sz w:val="22"/>
                <w:szCs w:val="22"/>
              </w:rPr>
            </w:pPr>
            <w:r w:rsidRPr="00037455">
              <w:rPr>
                <w:rFonts w:ascii="Arial" w:hAnsi="Arial" w:cs="Arial"/>
                <w:sz w:val="22"/>
                <w:szCs w:val="22"/>
              </w:rPr>
              <w:t>Every hour</w:t>
            </w:r>
          </w:p>
        </w:tc>
      </w:tr>
      <w:tr w:rsidR="621A7AA8" w:rsidRPr="00037455" w14:paraId="08BA7A28" w14:textId="77777777" w:rsidTr="621A7AA8">
        <w:trPr>
          <w:trHeight w:val="300"/>
        </w:trPr>
        <w:tc>
          <w:tcPr>
            <w:tcW w:w="5665" w:type="dxa"/>
          </w:tcPr>
          <w:p w14:paraId="7CC71FB8" w14:textId="77777777" w:rsidR="621A7AA8" w:rsidRPr="00037455" w:rsidRDefault="621A7AA8" w:rsidP="621A7AA8">
            <w:pPr>
              <w:rPr>
                <w:rFonts w:ascii="Arial" w:hAnsi="Arial" w:cs="Arial"/>
                <w:sz w:val="22"/>
                <w:szCs w:val="22"/>
              </w:rPr>
            </w:pPr>
            <w:r w:rsidRPr="00037455">
              <w:rPr>
                <w:rFonts w:ascii="Arial" w:hAnsi="Arial" w:cs="Arial"/>
                <w:sz w:val="22"/>
                <w:szCs w:val="22"/>
              </w:rPr>
              <w:t>Staff sign observation sheet indicating observations have been handed over</w:t>
            </w:r>
          </w:p>
        </w:tc>
        <w:tc>
          <w:tcPr>
            <w:tcW w:w="3261" w:type="dxa"/>
          </w:tcPr>
          <w:p w14:paraId="21286329" w14:textId="77777777" w:rsidR="621A7AA8" w:rsidRPr="00037455" w:rsidRDefault="621A7AA8" w:rsidP="621A7AA8">
            <w:pPr>
              <w:rPr>
                <w:rFonts w:ascii="Arial" w:hAnsi="Arial" w:cs="Arial"/>
                <w:sz w:val="22"/>
                <w:szCs w:val="22"/>
              </w:rPr>
            </w:pPr>
            <w:r w:rsidRPr="00037455">
              <w:rPr>
                <w:rFonts w:ascii="Arial" w:hAnsi="Arial" w:cs="Arial"/>
                <w:sz w:val="22"/>
                <w:szCs w:val="22"/>
              </w:rPr>
              <w:t>Registered and non-registered nurses</w:t>
            </w:r>
          </w:p>
        </w:tc>
        <w:tc>
          <w:tcPr>
            <w:tcW w:w="1701" w:type="dxa"/>
          </w:tcPr>
          <w:p w14:paraId="18DB9F09" w14:textId="77777777" w:rsidR="621A7AA8" w:rsidRPr="00037455" w:rsidRDefault="621A7AA8" w:rsidP="621A7AA8">
            <w:pPr>
              <w:rPr>
                <w:rFonts w:ascii="Arial" w:hAnsi="Arial" w:cs="Arial"/>
                <w:sz w:val="22"/>
                <w:szCs w:val="22"/>
              </w:rPr>
            </w:pPr>
            <w:r w:rsidRPr="00037455">
              <w:rPr>
                <w:rFonts w:ascii="Arial" w:hAnsi="Arial" w:cs="Arial"/>
                <w:sz w:val="22"/>
                <w:szCs w:val="22"/>
              </w:rPr>
              <w:t>Every hour</w:t>
            </w:r>
          </w:p>
        </w:tc>
      </w:tr>
      <w:tr w:rsidR="621A7AA8" w:rsidRPr="00037455" w14:paraId="55892A02" w14:textId="77777777" w:rsidTr="621A7AA8">
        <w:trPr>
          <w:trHeight w:val="300"/>
        </w:trPr>
        <w:tc>
          <w:tcPr>
            <w:tcW w:w="10627" w:type="dxa"/>
            <w:gridSpan w:val="3"/>
            <w:shd w:val="clear" w:color="auto" w:fill="B4C6E7" w:themeFill="accent1" w:themeFillTint="66"/>
          </w:tcPr>
          <w:p w14:paraId="511AA082" w14:textId="77777777" w:rsidR="621A7AA8" w:rsidRPr="00037455" w:rsidRDefault="621A7AA8" w:rsidP="621A7AA8">
            <w:pPr>
              <w:jc w:val="center"/>
              <w:rPr>
                <w:rFonts w:ascii="Arial" w:hAnsi="Arial" w:cs="Arial"/>
                <w:b/>
                <w:bCs/>
                <w:sz w:val="22"/>
                <w:szCs w:val="22"/>
                <w:u w:val="single"/>
              </w:rPr>
            </w:pPr>
            <w:r w:rsidRPr="00037455">
              <w:rPr>
                <w:rFonts w:ascii="Arial" w:hAnsi="Arial" w:cs="Arial"/>
                <w:b/>
                <w:bCs/>
                <w:sz w:val="22"/>
                <w:szCs w:val="22"/>
                <w:u w:val="single"/>
              </w:rPr>
              <w:t>Measurement</w:t>
            </w:r>
          </w:p>
        </w:tc>
      </w:tr>
      <w:tr w:rsidR="621A7AA8" w:rsidRPr="00037455" w14:paraId="6EB5EB79" w14:textId="77777777" w:rsidTr="621A7AA8">
        <w:trPr>
          <w:trHeight w:val="300"/>
        </w:trPr>
        <w:tc>
          <w:tcPr>
            <w:tcW w:w="10627" w:type="dxa"/>
            <w:gridSpan w:val="3"/>
          </w:tcPr>
          <w:p w14:paraId="3FC1FDA6" w14:textId="77777777" w:rsidR="621A7AA8" w:rsidRPr="00037455" w:rsidRDefault="621A7AA8" w:rsidP="621A7AA8">
            <w:pPr>
              <w:pStyle w:val="ListParagraph"/>
              <w:numPr>
                <w:ilvl w:val="0"/>
                <w:numId w:val="42"/>
              </w:numPr>
              <w:contextualSpacing/>
              <w:rPr>
                <w:rFonts w:ascii="Arial" w:hAnsi="Arial" w:cs="Arial"/>
                <w:sz w:val="22"/>
                <w:szCs w:val="22"/>
              </w:rPr>
            </w:pPr>
            <w:r w:rsidRPr="00037455">
              <w:rPr>
                <w:rFonts w:ascii="Arial" w:hAnsi="Arial" w:cs="Arial"/>
                <w:sz w:val="22"/>
                <w:szCs w:val="22"/>
              </w:rPr>
              <w:t xml:space="preserve">Number of missed observations </w:t>
            </w:r>
          </w:p>
          <w:p w14:paraId="24635787" w14:textId="77777777" w:rsidR="621A7AA8" w:rsidRPr="00037455" w:rsidRDefault="621A7AA8" w:rsidP="621A7AA8">
            <w:pPr>
              <w:pStyle w:val="ListParagraph"/>
              <w:numPr>
                <w:ilvl w:val="0"/>
                <w:numId w:val="42"/>
              </w:numPr>
              <w:contextualSpacing/>
              <w:rPr>
                <w:rFonts w:ascii="Arial" w:hAnsi="Arial" w:cs="Arial"/>
                <w:sz w:val="22"/>
                <w:szCs w:val="22"/>
              </w:rPr>
            </w:pPr>
            <w:r w:rsidRPr="00037455">
              <w:rPr>
                <w:rFonts w:ascii="Arial" w:hAnsi="Arial" w:cs="Arial"/>
                <w:sz w:val="22"/>
                <w:szCs w:val="22"/>
              </w:rPr>
              <w:t>Number of Datix reports related to missed observations.</w:t>
            </w:r>
          </w:p>
          <w:p w14:paraId="7C805308" w14:textId="77777777" w:rsidR="621A7AA8" w:rsidRPr="00037455" w:rsidRDefault="621A7AA8" w:rsidP="621A7AA8">
            <w:pPr>
              <w:pStyle w:val="ListParagraph"/>
              <w:numPr>
                <w:ilvl w:val="0"/>
                <w:numId w:val="42"/>
              </w:numPr>
              <w:contextualSpacing/>
              <w:rPr>
                <w:rFonts w:ascii="Arial" w:hAnsi="Arial" w:cs="Arial"/>
                <w:sz w:val="22"/>
                <w:szCs w:val="22"/>
              </w:rPr>
            </w:pPr>
            <w:r w:rsidRPr="00037455">
              <w:rPr>
                <w:rFonts w:ascii="Arial" w:hAnsi="Arial" w:cs="Arial"/>
                <w:sz w:val="22"/>
                <w:szCs w:val="22"/>
              </w:rPr>
              <w:t xml:space="preserve">Number of Datix reports related to staff holding the board for more than an hour. </w:t>
            </w:r>
          </w:p>
        </w:tc>
      </w:tr>
      <w:tr w:rsidR="621A7AA8" w:rsidRPr="00037455" w14:paraId="3D4C15DD" w14:textId="77777777" w:rsidTr="621A7AA8">
        <w:trPr>
          <w:trHeight w:val="300"/>
        </w:trPr>
        <w:tc>
          <w:tcPr>
            <w:tcW w:w="10627" w:type="dxa"/>
            <w:gridSpan w:val="3"/>
            <w:shd w:val="clear" w:color="auto" w:fill="B4C6E7" w:themeFill="accent1" w:themeFillTint="66"/>
          </w:tcPr>
          <w:p w14:paraId="4387E22E" w14:textId="77777777" w:rsidR="621A7AA8" w:rsidRPr="00037455" w:rsidRDefault="621A7AA8" w:rsidP="621A7AA8">
            <w:pPr>
              <w:jc w:val="center"/>
              <w:rPr>
                <w:rFonts w:ascii="Arial" w:hAnsi="Arial" w:cs="Arial"/>
                <w:b/>
                <w:bCs/>
                <w:sz w:val="22"/>
                <w:szCs w:val="22"/>
                <w:u w:val="single"/>
              </w:rPr>
            </w:pPr>
            <w:r w:rsidRPr="00037455">
              <w:rPr>
                <w:rFonts w:ascii="Arial" w:hAnsi="Arial" w:cs="Arial"/>
                <w:b/>
                <w:bCs/>
                <w:sz w:val="22"/>
                <w:szCs w:val="22"/>
                <w:u w:val="single"/>
              </w:rPr>
              <w:t>Changes to infrastructure (environment, policies, way people work)</w:t>
            </w:r>
          </w:p>
        </w:tc>
      </w:tr>
      <w:tr w:rsidR="621A7AA8" w:rsidRPr="00037455" w14:paraId="242DC2BF" w14:textId="77777777" w:rsidTr="621A7AA8">
        <w:trPr>
          <w:trHeight w:val="300"/>
        </w:trPr>
        <w:tc>
          <w:tcPr>
            <w:tcW w:w="10627" w:type="dxa"/>
            <w:gridSpan w:val="3"/>
          </w:tcPr>
          <w:p w14:paraId="4C84C7D5" w14:textId="77777777" w:rsidR="621A7AA8" w:rsidRPr="00037455" w:rsidRDefault="621A7AA8" w:rsidP="621A7AA8">
            <w:pPr>
              <w:pStyle w:val="ListParagraph"/>
              <w:numPr>
                <w:ilvl w:val="0"/>
                <w:numId w:val="41"/>
              </w:numPr>
              <w:contextualSpacing/>
              <w:rPr>
                <w:rFonts w:ascii="Arial" w:hAnsi="Arial" w:cs="Arial"/>
                <w:sz w:val="22"/>
                <w:szCs w:val="22"/>
              </w:rPr>
            </w:pPr>
            <w:r w:rsidRPr="00037455">
              <w:rPr>
                <w:rFonts w:ascii="Arial" w:hAnsi="Arial" w:cs="Arial"/>
                <w:sz w:val="22"/>
                <w:szCs w:val="22"/>
              </w:rPr>
              <w:t>Put poster about observations on ward wall.</w:t>
            </w:r>
          </w:p>
          <w:p w14:paraId="28B9FBD8" w14:textId="77777777" w:rsidR="621A7AA8" w:rsidRPr="00037455" w:rsidRDefault="621A7AA8" w:rsidP="621A7AA8">
            <w:pPr>
              <w:pStyle w:val="ListParagraph"/>
              <w:numPr>
                <w:ilvl w:val="0"/>
                <w:numId w:val="41"/>
              </w:numPr>
              <w:contextualSpacing/>
              <w:rPr>
                <w:rFonts w:ascii="Arial" w:hAnsi="Arial" w:cs="Arial"/>
                <w:sz w:val="22"/>
                <w:szCs w:val="22"/>
              </w:rPr>
            </w:pPr>
            <w:r w:rsidRPr="00037455">
              <w:rPr>
                <w:rFonts w:ascii="Arial" w:hAnsi="Arial" w:cs="Arial"/>
                <w:sz w:val="22"/>
                <w:szCs w:val="22"/>
              </w:rPr>
              <w:t>Communications with staff around the importance of observations and the consequences of falsification of observation records.</w:t>
            </w:r>
          </w:p>
          <w:p w14:paraId="567AE360" w14:textId="77777777" w:rsidR="621A7AA8" w:rsidRPr="00037455" w:rsidRDefault="621A7AA8" w:rsidP="621A7AA8">
            <w:pPr>
              <w:pStyle w:val="ListParagraph"/>
              <w:numPr>
                <w:ilvl w:val="0"/>
                <w:numId w:val="41"/>
              </w:numPr>
              <w:contextualSpacing/>
              <w:rPr>
                <w:rFonts w:ascii="Arial" w:hAnsi="Arial" w:cs="Arial"/>
                <w:sz w:val="22"/>
                <w:szCs w:val="22"/>
              </w:rPr>
            </w:pPr>
            <w:r w:rsidRPr="00037455">
              <w:rPr>
                <w:rFonts w:ascii="Arial" w:hAnsi="Arial" w:cs="Arial"/>
                <w:sz w:val="22"/>
                <w:szCs w:val="22"/>
              </w:rPr>
              <w:t>Change in reporting culture of practice around missed observations and observations not completed</w:t>
            </w:r>
          </w:p>
        </w:tc>
      </w:tr>
    </w:tbl>
    <w:p w14:paraId="3A1E29E6" w14:textId="77777777" w:rsidR="6C478314" w:rsidRPr="00037455" w:rsidRDefault="6C478314" w:rsidP="621A7AA8">
      <w:pPr>
        <w:tabs>
          <w:tab w:val="left" w:pos="5820"/>
        </w:tabs>
        <w:spacing w:after="0" w:line="240" w:lineRule="auto"/>
        <w:rPr>
          <w:rFonts w:ascii="Arial" w:hAnsi="Arial" w:cs="Arial"/>
          <w:b/>
          <w:bCs/>
          <w:u w:val="single"/>
        </w:rPr>
      </w:pPr>
    </w:p>
    <w:p w14:paraId="3B4451D7" w14:textId="77777777" w:rsidR="6C478314" w:rsidRPr="00037455" w:rsidRDefault="6C478314" w:rsidP="621A7AA8">
      <w:pPr>
        <w:tabs>
          <w:tab w:val="left" w:pos="5820"/>
        </w:tabs>
        <w:spacing w:after="0" w:line="240" w:lineRule="auto"/>
        <w:jc w:val="center"/>
        <w:rPr>
          <w:rFonts w:ascii="Arial" w:hAnsi="Arial" w:cs="Arial"/>
          <w:b/>
          <w:bCs/>
          <w:u w:val="single"/>
        </w:rPr>
      </w:pPr>
    </w:p>
    <w:p w14:paraId="5B4A90BA" w14:textId="751621D1" w:rsidR="00E933DA" w:rsidRPr="00037455" w:rsidRDefault="00E933DA" w:rsidP="55A3B87F">
      <w:pPr>
        <w:tabs>
          <w:tab w:val="left" w:pos="5820"/>
        </w:tabs>
        <w:spacing w:after="0" w:line="240" w:lineRule="auto"/>
        <w:jc w:val="center"/>
        <w:rPr>
          <w:rFonts w:ascii="Arial" w:hAnsi="Arial" w:cs="Arial"/>
          <w:b/>
          <w:bCs/>
          <w:i/>
          <w:iCs/>
          <w:u w:val="single"/>
        </w:rPr>
      </w:pPr>
    </w:p>
    <w:p w14:paraId="552983B2" w14:textId="3799961A" w:rsidR="6C478314" w:rsidRPr="00037455" w:rsidRDefault="2C74972E" w:rsidP="55A3B87F">
      <w:pPr>
        <w:tabs>
          <w:tab w:val="left" w:pos="5820"/>
        </w:tabs>
        <w:spacing w:after="0" w:line="240" w:lineRule="auto"/>
        <w:jc w:val="center"/>
        <w:rPr>
          <w:rFonts w:ascii="Arial" w:hAnsi="Arial" w:cs="Arial"/>
          <w:b/>
          <w:bCs/>
          <w:i/>
          <w:iCs/>
          <w:u w:val="single"/>
        </w:rPr>
      </w:pPr>
      <w:r w:rsidRPr="55A3B87F">
        <w:rPr>
          <w:rFonts w:ascii="Arial" w:hAnsi="Arial" w:cs="Arial"/>
          <w:b/>
          <w:bCs/>
          <w:i/>
          <w:iCs/>
          <w:u w:val="single"/>
        </w:rPr>
        <w:t xml:space="preserve"> </w:t>
      </w:r>
    </w:p>
    <w:p w14:paraId="5D39B63F" w14:textId="200B6ECE" w:rsidR="6C478314" w:rsidRPr="00037455" w:rsidRDefault="6C478314" w:rsidP="55A3B87F">
      <w:pPr>
        <w:tabs>
          <w:tab w:val="left" w:pos="5820"/>
        </w:tabs>
        <w:spacing w:after="0" w:line="240" w:lineRule="auto"/>
        <w:jc w:val="center"/>
        <w:rPr>
          <w:rFonts w:ascii="Arial" w:hAnsi="Arial" w:cs="Arial"/>
          <w:b/>
          <w:bCs/>
          <w:i/>
          <w:iCs/>
          <w:u w:val="single"/>
        </w:rPr>
      </w:pPr>
    </w:p>
    <w:p w14:paraId="4398F1AF" w14:textId="162C7E23" w:rsidR="6C478314" w:rsidRPr="00037455" w:rsidRDefault="6C478314" w:rsidP="55A3B87F">
      <w:pPr>
        <w:tabs>
          <w:tab w:val="left" w:pos="5820"/>
        </w:tabs>
        <w:spacing w:after="0" w:line="240" w:lineRule="auto"/>
        <w:jc w:val="center"/>
        <w:rPr>
          <w:rFonts w:ascii="Arial" w:hAnsi="Arial" w:cs="Arial"/>
          <w:b/>
          <w:bCs/>
          <w:i/>
          <w:iCs/>
          <w:u w:val="single"/>
        </w:rPr>
      </w:pPr>
    </w:p>
    <w:p w14:paraId="62BFB0CB" w14:textId="51554F9B" w:rsidR="6C478314" w:rsidRPr="00037455" w:rsidRDefault="6C478314" w:rsidP="55A3B87F">
      <w:pPr>
        <w:tabs>
          <w:tab w:val="left" w:pos="5820"/>
        </w:tabs>
        <w:spacing w:after="0" w:line="240" w:lineRule="auto"/>
        <w:jc w:val="center"/>
        <w:rPr>
          <w:rFonts w:ascii="Arial" w:hAnsi="Arial" w:cs="Arial"/>
          <w:b/>
          <w:bCs/>
          <w:i/>
          <w:iCs/>
          <w:u w:val="single"/>
        </w:rPr>
      </w:pPr>
    </w:p>
    <w:p w14:paraId="2ED06BD4" w14:textId="7106CD0E" w:rsidR="6C478314" w:rsidRPr="00037455" w:rsidRDefault="6C478314" w:rsidP="55A3B87F">
      <w:pPr>
        <w:tabs>
          <w:tab w:val="left" w:pos="5820"/>
        </w:tabs>
        <w:spacing w:after="0" w:line="240" w:lineRule="auto"/>
        <w:jc w:val="center"/>
        <w:rPr>
          <w:rFonts w:ascii="Arial" w:hAnsi="Arial" w:cs="Arial"/>
          <w:b/>
          <w:bCs/>
          <w:i/>
          <w:iCs/>
          <w:u w:val="single"/>
        </w:rPr>
      </w:pPr>
    </w:p>
    <w:p w14:paraId="493A9FEA" w14:textId="18A1D074" w:rsidR="6C478314" w:rsidRPr="00037455" w:rsidRDefault="6C478314" w:rsidP="55A3B87F">
      <w:pPr>
        <w:tabs>
          <w:tab w:val="left" w:pos="5820"/>
        </w:tabs>
        <w:spacing w:after="0" w:line="240" w:lineRule="auto"/>
        <w:jc w:val="center"/>
        <w:rPr>
          <w:rFonts w:ascii="Arial" w:hAnsi="Arial" w:cs="Arial"/>
          <w:b/>
          <w:bCs/>
          <w:i/>
          <w:iCs/>
          <w:u w:val="single"/>
        </w:rPr>
      </w:pPr>
    </w:p>
    <w:p w14:paraId="52BC4FD8" w14:textId="413B91D8" w:rsidR="6C478314" w:rsidRPr="00037455" w:rsidRDefault="6C478314" w:rsidP="55A3B87F">
      <w:pPr>
        <w:tabs>
          <w:tab w:val="left" w:pos="5820"/>
        </w:tabs>
        <w:spacing w:after="0" w:line="240" w:lineRule="auto"/>
        <w:jc w:val="center"/>
        <w:rPr>
          <w:rFonts w:ascii="Arial" w:hAnsi="Arial" w:cs="Arial"/>
          <w:b/>
          <w:bCs/>
          <w:i/>
          <w:iCs/>
          <w:u w:val="single"/>
        </w:rPr>
      </w:pPr>
    </w:p>
    <w:p w14:paraId="79339037" w14:textId="5D3F48C5" w:rsidR="6C478314" w:rsidRPr="00037455" w:rsidRDefault="6C478314" w:rsidP="55A3B87F">
      <w:pPr>
        <w:tabs>
          <w:tab w:val="left" w:pos="5820"/>
        </w:tabs>
        <w:spacing w:after="0" w:line="240" w:lineRule="auto"/>
        <w:jc w:val="center"/>
        <w:rPr>
          <w:rFonts w:ascii="Arial" w:hAnsi="Arial" w:cs="Arial"/>
          <w:b/>
          <w:bCs/>
          <w:i/>
          <w:iCs/>
          <w:u w:val="single"/>
        </w:rPr>
      </w:pPr>
    </w:p>
    <w:p w14:paraId="4018B2C6" w14:textId="39C597D7" w:rsidR="6C478314" w:rsidRPr="00037455" w:rsidRDefault="6C478314" w:rsidP="55A3B87F">
      <w:pPr>
        <w:tabs>
          <w:tab w:val="left" w:pos="5820"/>
        </w:tabs>
        <w:spacing w:after="0" w:line="240" w:lineRule="auto"/>
        <w:jc w:val="center"/>
        <w:rPr>
          <w:rFonts w:ascii="Arial" w:hAnsi="Arial" w:cs="Arial"/>
          <w:b/>
          <w:bCs/>
          <w:i/>
          <w:iCs/>
          <w:u w:val="single"/>
        </w:rPr>
      </w:pPr>
    </w:p>
    <w:p w14:paraId="6623FDFC" w14:textId="2C45F9E2" w:rsidR="6C478314" w:rsidRPr="00037455" w:rsidRDefault="6C478314" w:rsidP="55A3B87F">
      <w:pPr>
        <w:tabs>
          <w:tab w:val="left" w:pos="5820"/>
        </w:tabs>
        <w:spacing w:after="0" w:line="240" w:lineRule="auto"/>
        <w:jc w:val="center"/>
        <w:rPr>
          <w:rFonts w:ascii="Arial" w:hAnsi="Arial" w:cs="Arial"/>
          <w:b/>
          <w:bCs/>
          <w:i/>
          <w:iCs/>
          <w:u w:val="single"/>
        </w:rPr>
      </w:pPr>
    </w:p>
    <w:p w14:paraId="3BED8E38" w14:textId="004B2EB1" w:rsidR="6C478314" w:rsidRPr="00037455" w:rsidRDefault="6C478314" w:rsidP="55A3B87F">
      <w:pPr>
        <w:tabs>
          <w:tab w:val="left" w:pos="5820"/>
        </w:tabs>
        <w:spacing w:after="0" w:line="240" w:lineRule="auto"/>
        <w:jc w:val="center"/>
        <w:rPr>
          <w:rFonts w:ascii="Arial" w:hAnsi="Arial" w:cs="Arial"/>
          <w:b/>
          <w:bCs/>
          <w:i/>
          <w:iCs/>
          <w:u w:val="single"/>
        </w:rPr>
      </w:pPr>
    </w:p>
    <w:p w14:paraId="32AC571A" w14:textId="10D1DC43" w:rsidR="6C478314" w:rsidRPr="00037455" w:rsidRDefault="6C478314" w:rsidP="55A3B87F">
      <w:pPr>
        <w:tabs>
          <w:tab w:val="left" w:pos="5820"/>
        </w:tabs>
        <w:spacing w:after="0" w:line="240" w:lineRule="auto"/>
        <w:jc w:val="center"/>
        <w:rPr>
          <w:rFonts w:ascii="Arial" w:hAnsi="Arial" w:cs="Arial"/>
          <w:b/>
          <w:bCs/>
          <w:i/>
          <w:iCs/>
          <w:u w:val="single"/>
        </w:rPr>
      </w:pPr>
    </w:p>
    <w:p w14:paraId="5E5A822E" w14:textId="37A70A86" w:rsidR="6C478314" w:rsidRPr="00037455" w:rsidRDefault="6C478314" w:rsidP="55A3B87F">
      <w:pPr>
        <w:tabs>
          <w:tab w:val="left" w:pos="5820"/>
        </w:tabs>
        <w:spacing w:after="0" w:line="240" w:lineRule="auto"/>
        <w:jc w:val="center"/>
        <w:rPr>
          <w:rFonts w:ascii="Arial" w:hAnsi="Arial" w:cs="Arial"/>
          <w:b/>
          <w:bCs/>
          <w:i/>
          <w:iCs/>
          <w:u w:val="single"/>
        </w:rPr>
      </w:pPr>
    </w:p>
    <w:p w14:paraId="1F921B75" w14:textId="041A5656" w:rsidR="6C478314" w:rsidRPr="00037455" w:rsidRDefault="6C478314" w:rsidP="55A3B87F">
      <w:pPr>
        <w:tabs>
          <w:tab w:val="left" w:pos="5820"/>
        </w:tabs>
        <w:spacing w:after="0" w:line="240" w:lineRule="auto"/>
        <w:jc w:val="center"/>
        <w:rPr>
          <w:rFonts w:ascii="Arial" w:hAnsi="Arial" w:cs="Arial"/>
          <w:b/>
          <w:bCs/>
          <w:i/>
          <w:iCs/>
          <w:u w:val="single"/>
        </w:rPr>
      </w:pPr>
    </w:p>
    <w:p w14:paraId="22011DE9" w14:textId="53351E31" w:rsidR="6C478314" w:rsidRPr="00037455" w:rsidRDefault="6C478314" w:rsidP="55A3B87F">
      <w:pPr>
        <w:tabs>
          <w:tab w:val="left" w:pos="5820"/>
        </w:tabs>
        <w:spacing w:after="0" w:line="240" w:lineRule="auto"/>
        <w:jc w:val="center"/>
        <w:rPr>
          <w:rFonts w:ascii="Arial" w:hAnsi="Arial" w:cs="Arial"/>
          <w:b/>
          <w:bCs/>
          <w:i/>
          <w:iCs/>
          <w:u w:val="single"/>
        </w:rPr>
      </w:pPr>
    </w:p>
    <w:p w14:paraId="47FB370A" w14:textId="2EDD6FB2" w:rsidR="6C478314" w:rsidRPr="00037455" w:rsidRDefault="6C478314" w:rsidP="55A3B87F">
      <w:pPr>
        <w:tabs>
          <w:tab w:val="left" w:pos="5820"/>
        </w:tabs>
        <w:spacing w:after="0" w:line="240" w:lineRule="auto"/>
        <w:jc w:val="center"/>
        <w:rPr>
          <w:rFonts w:ascii="Arial" w:hAnsi="Arial" w:cs="Arial"/>
          <w:b/>
          <w:bCs/>
          <w:i/>
          <w:iCs/>
          <w:u w:val="single"/>
        </w:rPr>
      </w:pPr>
    </w:p>
    <w:p w14:paraId="3B07D555" w14:textId="306F2C06" w:rsidR="6C478314" w:rsidRPr="00037455" w:rsidRDefault="6C478314" w:rsidP="55A3B87F">
      <w:pPr>
        <w:tabs>
          <w:tab w:val="left" w:pos="5820"/>
        </w:tabs>
        <w:spacing w:after="0" w:line="240" w:lineRule="auto"/>
        <w:jc w:val="center"/>
        <w:rPr>
          <w:rFonts w:ascii="Arial" w:hAnsi="Arial" w:cs="Arial"/>
          <w:b/>
          <w:bCs/>
          <w:i/>
          <w:iCs/>
          <w:u w:val="single"/>
        </w:rPr>
      </w:pPr>
    </w:p>
    <w:p w14:paraId="5D41F261" w14:textId="6D06B502" w:rsidR="6C478314" w:rsidRPr="00037455" w:rsidRDefault="6C478314" w:rsidP="55A3B87F">
      <w:pPr>
        <w:tabs>
          <w:tab w:val="left" w:pos="5820"/>
        </w:tabs>
        <w:spacing w:after="0" w:line="240" w:lineRule="auto"/>
        <w:jc w:val="center"/>
        <w:rPr>
          <w:rFonts w:ascii="Arial" w:hAnsi="Arial" w:cs="Arial"/>
          <w:b/>
          <w:bCs/>
          <w:i/>
          <w:iCs/>
          <w:u w:val="single"/>
        </w:rPr>
      </w:pPr>
    </w:p>
    <w:p w14:paraId="41FA832C" w14:textId="6DE24A19" w:rsidR="6C478314" w:rsidRPr="00037455" w:rsidRDefault="6C478314" w:rsidP="55A3B87F">
      <w:pPr>
        <w:tabs>
          <w:tab w:val="left" w:pos="5820"/>
        </w:tabs>
        <w:spacing w:after="0" w:line="240" w:lineRule="auto"/>
        <w:jc w:val="center"/>
        <w:rPr>
          <w:rFonts w:ascii="Arial" w:hAnsi="Arial" w:cs="Arial"/>
          <w:b/>
          <w:bCs/>
          <w:i/>
          <w:iCs/>
          <w:u w:val="single"/>
        </w:rPr>
      </w:pPr>
    </w:p>
    <w:p w14:paraId="2FE43F90" w14:textId="15C87309" w:rsidR="6C478314" w:rsidRPr="00037455" w:rsidRDefault="6C478314" w:rsidP="55A3B87F">
      <w:pPr>
        <w:tabs>
          <w:tab w:val="left" w:pos="5820"/>
        </w:tabs>
        <w:spacing w:after="0" w:line="240" w:lineRule="auto"/>
        <w:jc w:val="center"/>
        <w:rPr>
          <w:rFonts w:ascii="Arial" w:hAnsi="Arial" w:cs="Arial"/>
          <w:b/>
          <w:bCs/>
          <w:i/>
          <w:iCs/>
          <w:u w:val="single"/>
        </w:rPr>
      </w:pPr>
    </w:p>
    <w:p w14:paraId="5BF35C69" w14:textId="3646D620" w:rsidR="6C478314" w:rsidRPr="00037455" w:rsidRDefault="6C478314" w:rsidP="55A3B87F">
      <w:pPr>
        <w:tabs>
          <w:tab w:val="left" w:pos="5820"/>
        </w:tabs>
        <w:spacing w:after="0" w:line="240" w:lineRule="auto"/>
        <w:jc w:val="center"/>
        <w:rPr>
          <w:rFonts w:ascii="Arial" w:hAnsi="Arial" w:cs="Arial"/>
          <w:b/>
          <w:bCs/>
          <w:i/>
          <w:iCs/>
          <w:u w:val="single"/>
        </w:rPr>
      </w:pPr>
    </w:p>
    <w:p w14:paraId="299FF58A" w14:textId="77F816CA" w:rsidR="6C478314" w:rsidRPr="00037455" w:rsidRDefault="6C478314" w:rsidP="55A3B87F">
      <w:pPr>
        <w:tabs>
          <w:tab w:val="left" w:pos="5820"/>
        </w:tabs>
        <w:spacing w:after="0" w:line="240" w:lineRule="auto"/>
        <w:jc w:val="center"/>
        <w:rPr>
          <w:rFonts w:ascii="Arial" w:hAnsi="Arial" w:cs="Arial"/>
          <w:b/>
          <w:bCs/>
          <w:i/>
          <w:iCs/>
          <w:u w:val="single"/>
        </w:rPr>
      </w:pPr>
    </w:p>
    <w:p w14:paraId="38BC3F25" w14:textId="0F69482E" w:rsidR="6C478314" w:rsidRPr="00037455" w:rsidRDefault="6C478314" w:rsidP="55A3B87F">
      <w:pPr>
        <w:tabs>
          <w:tab w:val="left" w:pos="5820"/>
        </w:tabs>
        <w:spacing w:after="0" w:line="240" w:lineRule="auto"/>
        <w:jc w:val="center"/>
        <w:rPr>
          <w:rFonts w:ascii="Arial" w:hAnsi="Arial" w:cs="Arial"/>
          <w:b/>
          <w:bCs/>
          <w:i/>
          <w:iCs/>
          <w:u w:val="single"/>
        </w:rPr>
      </w:pPr>
    </w:p>
    <w:p w14:paraId="569F6793" w14:textId="3A5900C9" w:rsidR="6C478314" w:rsidRPr="00037455" w:rsidRDefault="6C478314" w:rsidP="55A3B87F">
      <w:pPr>
        <w:tabs>
          <w:tab w:val="left" w:pos="5820"/>
        </w:tabs>
        <w:spacing w:after="0" w:line="240" w:lineRule="auto"/>
        <w:jc w:val="center"/>
        <w:rPr>
          <w:rFonts w:ascii="Arial" w:hAnsi="Arial" w:cs="Arial"/>
          <w:b/>
          <w:bCs/>
          <w:i/>
          <w:iCs/>
          <w:u w:val="single"/>
        </w:rPr>
      </w:pPr>
    </w:p>
    <w:p w14:paraId="06DB4EA2" w14:textId="412D7F46" w:rsidR="6C478314" w:rsidRPr="00037455" w:rsidRDefault="6C478314" w:rsidP="55A3B87F">
      <w:pPr>
        <w:tabs>
          <w:tab w:val="left" w:pos="5820"/>
        </w:tabs>
        <w:spacing w:after="0" w:line="240" w:lineRule="auto"/>
        <w:jc w:val="center"/>
        <w:rPr>
          <w:rFonts w:ascii="Arial" w:hAnsi="Arial" w:cs="Arial"/>
          <w:b/>
          <w:bCs/>
          <w:i/>
          <w:iCs/>
          <w:u w:val="single"/>
        </w:rPr>
      </w:pPr>
    </w:p>
    <w:p w14:paraId="409AFE5F" w14:textId="0BE7BB8D" w:rsidR="6C478314" w:rsidRPr="00037455" w:rsidRDefault="6C478314" w:rsidP="55A3B87F">
      <w:pPr>
        <w:tabs>
          <w:tab w:val="left" w:pos="5820"/>
        </w:tabs>
        <w:spacing w:after="0" w:line="240" w:lineRule="auto"/>
        <w:jc w:val="center"/>
        <w:rPr>
          <w:rFonts w:ascii="Arial" w:hAnsi="Arial" w:cs="Arial"/>
          <w:b/>
          <w:bCs/>
          <w:i/>
          <w:iCs/>
          <w:u w:val="single"/>
        </w:rPr>
      </w:pPr>
    </w:p>
    <w:p w14:paraId="66B0D0A4" w14:textId="27115BB0" w:rsidR="6C478314" w:rsidRDefault="6C478314" w:rsidP="004D060C">
      <w:pPr>
        <w:tabs>
          <w:tab w:val="left" w:pos="5820"/>
        </w:tabs>
        <w:spacing w:after="0" w:line="240" w:lineRule="auto"/>
        <w:rPr>
          <w:rFonts w:ascii="Arial" w:hAnsi="Arial" w:cs="Arial"/>
          <w:b/>
          <w:bCs/>
          <w:i/>
          <w:iCs/>
          <w:u w:val="single"/>
        </w:rPr>
      </w:pPr>
    </w:p>
    <w:p w14:paraId="2BFEB479" w14:textId="77777777" w:rsidR="004D060C" w:rsidRDefault="004D060C" w:rsidP="004D060C">
      <w:pPr>
        <w:tabs>
          <w:tab w:val="left" w:pos="5820"/>
        </w:tabs>
        <w:spacing w:after="0" w:line="240" w:lineRule="auto"/>
        <w:rPr>
          <w:rFonts w:ascii="Arial" w:hAnsi="Arial" w:cs="Arial"/>
          <w:b/>
          <w:bCs/>
          <w:i/>
          <w:iCs/>
          <w:u w:val="single"/>
        </w:rPr>
      </w:pPr>
    </w:p>
    <w:p w14:paraId="50F14260" w14:textId="77777777" w:rsidR="0099746C" w:rsidRDefault="0099746C" w:rsidP="004D060C">
      <w:pPr>
        <w:tabs>
          <w:tab w:val="left" w:pos="5820"/>
        </w:tabs>
        <w:spacing w:after="0" w:line="240" w:lineRule="auto"/>
        <w:rPr>
          <w:rFonts w:ascii="Arial" w:hAnsi="Arial" w:cs="Arial"/>
          <w:b/>
          <w:bCs/>
          <w:i/>
          <w:iCs/>
          <w:u w:val="single"/>
        </w:rPr>
      </w:pPr>
    </w:p>
    <w:p w14:paraId="6A57E26A" w14:textId="77777777" w:rsidR="0099746C" w:rsidRDefault="0099746C" w:rsidP="004D060C">
      <w:pPr>
        <w:tabs>
          <w:tab w:val="left" w:pos="5820"/>
        </w:tabs>
        <w:spacing w:after="0" w:line="240" w:lineRule="auto"/>
        <w:rPr>
          <w:rFonts w:ascii="Arial" w:hAnsi="Arial" w:cs="Arial"/>
          <w:b/>
          <w:bCs/>
          <w:i/>
          <w:iCs/>
          <w:u w:val="single"/>
        </w:rPr>
      </w:pPr>
    </w:p>
    <w:p w14:paraId="3AD09D87" w14:textId="77777777" w:rsidR="0099746C" w:rsidRDefault="0099746C" w:rsidP="004D060C">
      <w:pPr>
        <w:tabs>
          <w:tab w:val="left" w:pos="5820"/>
        </w:tabs>
        <w:spacing w:after="0" w:line="240" w:lineRule="auto"/>
        <w:rPr>
          <w:rFonts w:ascii="Arial" w:hAnsi="Arial" w:cs="Arial"/>
          <w:b/>
          <w:bCs/>
          <w:i/>
          <w:iCs/>
          <w:u w:val="single"/>
        </w:rPr>
      </w:pPr>
    </w:p>
    <w:p w14:paraId="303902CE" w14:textId="77777777" w:rsidR="0099746C" w:rsidRPr="00037455" w:rsidRDefault="0099746C" w:rsidP="004D060C">
      <w:pPr>
        <w:tabs>
          <w:tab w:val="left" w:pos="5820"/>
        </w:tabs>
        <w:spacing w:after="0" w:line="240" w:lineRule="auto"/>
        <w:rPr>
          <w:rFonts w:ascii="Arial" w:hAnsi="Arial" w:cs="Arial"/>
          <w:b/>
          <w:bCs/>
          <w:i/>
          <w:iCs/>
          <w:u w:val="single"/>
        </w:rPr>
      </w:pPr>
    </w:p>
    <w:p w14:paraId="7453B7F2" w14:textId="394AFF27" w:rsidR="6C478314" w:rsidRPr="00037455" w:rsidRDefault="6C478314" w:rsidP="00582FDF">
      <w:pPr>
        <w:tabs>
          <w:tab w:val="left" w:pos="5820"/>
        </w:tabs>
        <w:spacing w:after="0" w:line="240" w:lineRule="auto"/>
        <w:rPr>
          <w:rFonts w:ascii="Arial" w:hAnsi="Arial" w:cs="Arial"/>
          <w:b/>
          <w:bCs/>
          <w:i/>
          <w:iCs/>
          <w:u w:val="single"/>
        </w:rPr>
      </w:pPr>
    </w:p>
    <w:p w14:paraId="1D7DB2A8" w14:textId="39F45AC5" w:rsidR="6C478314" w:rsidRPr="00037455" w:rsidRDefault="6C478314" w:rsidP="55A3B87F">
      <w:pPr>
        <w:tabs>
          <w:tab w:val="left" w:pos="5820"/>
        </w:tabs>
        <w:spacing w:after="0" w:line="240" w:lineRule="auto"/>
        <w:jc w:val="center"/>
        <w:rPr>
          <w:rFonts w:ascii="Arial" w:hAnsi="Arial" w:cs="Arial"/>
          <w:b/>
          <w:bCs/>
          <w:i/>
          <w:iCs/>
          <w:u w:val="single"/>
        </w:rPr>
      </w:pPr>
    </w:p>
    <w:p w14:paraId="27E9B6C7" w14:textId="6FA50295" w:rsidR="6C478314" w:rsidRPr="00037455" w:rsidRDefault="2C74972E" w:rsidP="55A3B87F">
      <w:pPr>
        <w:tabs>
          <w:tab w:val="left" w:pos="5820"/>
        </w:tabs>
        <w:spacing w:after="0" w:line="240" w:lineRule="auto"/>
        <w:jc w:val="center"/>
        <w:rPr>
          <w:rFonts w:ascii="Arial" w:hAnsi="Arial" w:cs="Arial"/>
          <w:b/>
          <w:bCs/>
          <w:i/>
          <w:iCs/>
          <w:u w:val="single"/>
        </w:rPr>
      </w:pPr>
      <w:r w:rsidRPr="55A3B87F">
        <w:rPr>
          <w:rFonts w:ascii="Arial" w:hAnsi="Arial" w:cs="Arial"/>
          <w:b/>
          <w:bCs/>
          <w:i/>
          <w:iCs/>
          <w:u w:val="single"/>
        </w:rPr>
        <w:t>Flow Chart of board relay</w:t>
      </w:r>
    </w:p>
    <w:p w14:paraId="25345F6C" w14:textId="77777777" w:rsidR="6C478314" w:rsidRPr="00037455" w:rsidRDefault="6C478314" w:rsidP="621A7AA8">
      <w:pPr>
        <w:spacing w:after="0" w:line="240" w:lineRule="auto"/>
        <w:rPr>
          <w:rFonts w:ascii="Arial" w:hAnsi="Arial" w:cs="Arial"/>
          <w:i/>
          <w:iCs/>
        </w:rPr>
      </w:pPr>
    </w:p>
    <w:p w14:paraId="12CA9696" w14:textId="77777777" w:rsidR="00425C6D" w:rsidRPr="00037455" w:rsidRDefault="00425C6D" w:rsidP="621A7AA8">
      <w:pPr>
        <w:spacing w:after="0" w:line="240" w:lineRule="auto"/>
        <w:rPr>
          <w:rFonts w:ascii="Arial" w:hAnsi="Arial" w:cs="Arial"/>
          <w:i/>
          <w:iCs/>
        </w:rPr>
      </w:pPr>
    </w:p>
    <w:p w14:paraId="6591B60B" w14:textId="3A22F0C2" w:rsidR="6C478314" w:rsidRPr="00037455" w:rsidRDefault="2C74972E" w:rsidP="621A7AA8">
      <w:pPr>
        <w:spacing w:after="0" w:line="240" w:lineRule="auto"/>
        <w:rPr>
          <w:rFonts w:ascii="Arial" w:hAnsi="Arial" w:cs="Arial"/>
          <w:i/>
          <w:iCs/>
        </w:rPr>
      </w:pPr>
      <w:r w:rsidRPr="00037455">
        <w:rPr>
          <w:rFonts w:ascii="Arial" w:hAnsi="Arial" w:cs="Arial"/>
          <w:noProof/>
          <w:lang w:eastAsia="en-GB"/>
        </w:rPr>
        <w:drawing>
          <wp:inline distT="0" distB="0" distL="0" distR="0" wp14:anchorId="2902F55F" wp14:editId="2FA9056B">
            <wp:extent cx="5181600" cy="6400800"/>
            <wp:effectExtent l="0" t="0" r="0" b="0"/>
            <wp:docPr id="1427818814" name="Picture 43" descr="A flowchart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ic:nvPicPr>
                  <pic:blipFill>
                    <a:blip r:embed="rId19">
                      <a:extLst>
                        <a:ext uri="{28A0092B-C50C-407E-A947-70E740481C1C}">
                          <a14:useLocalDpi xmlns:a14="http://schemas.microsoft.com/office/drawing/2010/main" val="0"/>
                        </a:ext>
                      </a:extLst>
                    </a:blip>
                    <a:stretch>
                      <a:fillRect/>
                    </a:stretch>
                  </pic:blipFill>
                  <pic:spPr bwMode="auto">
                    <a:xfrm>
                      <a:off x="0" y="0"/>
                      <a:ext cx="5181600" cy="6400800"/>
                    </a:xfrm>
                    <a:prstGeom prst="rect">
                      <a:avLst/>
                    </a:prstGeom>
                    <a:noFill/>
                    <a:ln>
                      <a:noFill/>
                    </a:ln>
                  </pic:spPr>
                </pic:pic>
              </a:graphicData>
            </a:graphic>
          </wp:inline>
        </w:drawing>
      </w:r>
    </w:p>
    <w:p w14:paraId="4108DF41" w14:textId="32106DEC" w:rsidR="6C478314" w:rsidRPr="00037455" w:rsidRDefault="6C478314" w:rsidP="621A7AA8">
      <w:pPr>
        <w:spacing w:after="0" w:line="240" w:lineRule="auto"/>
        <w:rPr>
          <w:rFonts w:ascii="Arial" w:hAnsi="Arial" w:cs="Arial"/>
          <w:i/>
          <w:iCs/>
        </w:rPr>
      </w:pPr>
    </w:p>
    <w:p w14:paraId="502453C9" w14:textId="77777777" w:rsidR="6C478314" w:rsidRPr="00037455" w:rsidRDefault="6C478314" w:rsidP="621A7AA8">
      <w:pPr>
        <w:spacing w:after="0" w:line="240" w:lineRule="auto"/>
        <w:rPr>
          <w:rFonts w:ascii="Arial" w:hAnsi="Arial" w:cs="Arial"/>
          <w:i/>
          <w:iCs/>
        </w:rPr>
      </w:pPr>
    </w:p>
    <w:p w14:paraId="24BFC21E" w14:textId="77777777" w:rsidR="6C478314" w:rsidRPr="00037455" w:rsidRDefault="6C478314" w:rsidP="621A7AA8">
      <w:pPr>
        <w:spacing w:after="0" w:line="240" w:lineRule="auto"/>
        <w:jc w:val="center"/>
        <w:rPr>
          <w:rFonts w:ascii="Arial" w:hAnsi="Arial" w:cs="Arial"/>
          <w:b/>
          <w:bCs/>
          <w:i/>
          <w:iCs/>
          <w:u w:val="single"/>
        </w:rPr>
      </w:pPr>
    </w:p>
    <w:p w14:paraId="1F39434C" w14:textId="77777777" w:rsidR="00425C6D" w:rsidRDefault="00425C6D" w:rsidP="6EE76F11">
      <w:pPr>
        <w:spacing w:after="0" w:line="240" w:lineRule="auto"/>
        <w:jc w:val="both"/>
        <w:rPr>
          <w:rFonts w:ascii="Arial" w:eastAsia="Arial" w:hAnsi="Arial" w:cs="Arial"/>
          <w:b/>
          <w:bCs/>
        </w:rPr>
      </w:pPr>
    </w:p>
    <w:p w14:paraId="0F1731C2" w14:textId="77777777" w:rsidR="00582FDF" w:rsidRDefault="00582FDF" w:rsidP="6EE76F11">
      <w:pPr>
        <w:spacing w:after="0" w:line="240" w:lineRule="auto"/>
        <w:jc w:val="both"/>
        <w:rPr>
          <w:rFonts w:ascii="Arial" w:eastAsia="Arial" w:hAnsi="Arial" w:cs="Arial"/>
          <w:b/>
          <w:bCs/>
        </w:rPr>
      </w:pPr>
    </w:p>
    <w:p w14:paraId="369F0E0D" w14:textId="77777777" w:rsidR="00582FDF" w:rsidRDefault="00582FDF" w:rsidP="6EE76F11">
      <w:pPr>
        <w:spacing w:after="0" w:line="240" w:lineRule="auto"/>
        <w:jc w:val="both"/>
        <w:rPr>
          <w:rFonts w:ascii="Arial" w:eastAsia="Arial" w:hAnsi="Arial" w:cs="Arial"/>
          <w:b/>
          <w:bCs/>
        </w:rPr>
      </w:pPr>
    </w:p>
    <w:p w14:paraId="632809D0" w14:textId="77777777" w:rsidR="00582FDF" w:rsidRDefault="00582FDF" w:rsidP="6EE76F11">
      <w:pPr>
        <w:spacing w:after="0" w:line="240" w:lineRule="auto"/>
        <w:jc w:val="both"/>
        <w:rPr>
          <w:rFonts w:ascii="Arial" w:eastAsia="Arial" w:hAnsi="Arial" w:cs="Arial"/>
          <w:b/>
          <w:bCs/>
        </w:rPr>
      </w:pPr>
    </w:p>
    <w:p w14:paraId="23CC5901" w14:textId="77777777" w:rsidR="00582FDF" w:rsidRDefault="00582FDF" w:rsidP="6EE76F11">
      <w:pPr>
        <w:spacing w:after="0" w:line="240" w:lineRule="auto"/>
        <w:jc w:val="both"/>
        <w:rPr>
          <w:rFonts w:ascii="Arial" w:eastAsia="Arial" w:hAnsi="Arial" w:cs="Arial"/>
          <w:b/>
          <w:bCs/>
        </w:rPr>
      </w:pPr>
    </w:p>
    <w:p w14:paraId="3AB5976E" w14:textId="77777777" w:rsidR="00582FDF" w:rsidRPr="00037455" w:rsidRDefault="00582FDF" w:rsidP="6EE76F11">
      <w:pPr>
        <w:spacing w:after="0" w:line="240" w:lineRule="auto"/>
        <w:jc w:val="both"/>
        <w:rPr>
          <w:rFonts w:ascii="Arial" w:eastAsia="Arial" w:hAnsi="Arial" w:cs="Arial"/>
          <w:b/>
          <w:bCs/>
        </w:rPr>
      </w:pPr>
    </w:p>
    <w:p w14:paraId="5A072F92" w14:textId="35C005FB" w:rsidR="6DFE7603" w:rsidRDefault="6DFE7603" w:rsidP="6DFE7603">
      <w:pPr>
        <w:spacing w:after="0" w:line="240" w:lineRule="auto"/>
        <w:jc w:val="both"/>
        <w:rPr>
          <w:rFonts w:ascii="Arial" w:eastAsia="Arial" w:hAnsi="Arial" w:cs="Arial"/>
          <w:b/>
          <w:bCs/>
        </w:rPr>
      </w:pPr>
    </w:p>
    <w:p w14:paraId="68056EFC" w14:textId="77777777" w:rsidR="0099746C" w:rsidRDefault="0099746C" w:rsidP="6DFE7603">
      <w:pPr>
        <w:spacing w:after="0" w:line="240" w:lineRule="auto"/>
        <w:jc w:val="both"/>
        <w:rPr>
          <w:rFonts w:ascii="Arial" w:eastAsia="Arial" w:hAnsi="Arial" w:cs="Arial"/>
          <w:b/>
          <w:bCs/>
        </w:rPr>
      </w:pPr>
    </w:p>
    <w:p w14:paraId="24082773" w14:textId="0FE69644" w:rsidR="6DFE7603" w:rsidRDefault="6DFE7603" w:rsidP="6DFE7603">
      <w:pPr>
        <w:spacing w:after="0" w:line="240" w:lineRule="auto"/>
        <w:jc w:val="both"/>
        <w:rPr>
          <w:rFonts w:ascii="Arial" w:eastAsia="Arial" w:hAnsi="Arial" w:cs="Arial"/>
          <w:b/>
          <w:bCs/>
        </w:rPr>
      </w:pPr>
    </w:p>
    <w:p w14:paraId="79C6D6FF" w14:textId="72D78E87" w:rsidR="6C478314" w:rsidRPr="00037455" w:rsidRDefault="6C478314" w:rsidP="6EE76F11">
      <w:pPr>
        <w:spacing w:after="0" w:line="240" w:lineRule="auto"/>
        <w:jc w:val="both"/>
        <w:rPr>
          <w:rFonts w:ascii="Arial" w:eastAsia="Arial" w:hAnsi="Arial" w:cs="Arial"/>
          <w:b/>
          <w:bCs/>
        </w:rPr>
      </w:pPr>
      <w:r w:rsidRPr="00037455">
        <w:rPr>
          <w:rFonts w:ascii="Arial" w:eastAsia="Arial" w:hAnsi="Arial" w:cs="Arial"/>
          <w:b/>
          <w:bCs/>
        </w:rPr>
        <w:t xml:space="preserve">Appendix </w:t>
      </w:r>
      <w:r w:rsidR="531A0507" w:rsidRPr="00037455">
        <w:rPr>
          <w:rFonts w:ascii="Arial" w:eastAsia="Arial" w:hAnsi="Arial" w:cs="Arial"/>
          <w:b/>
          <w:bCs/>
        </w:rPr>
        <w:t>9</w:t>
      </w:r>
    </w:p>
    <w:p w14:paraId="5E8D28F9" w14:textId="615B3C89" w:rsidR="6EE76F11" w:rsidRPr="00037455" w:rsidRDefault="6EE76F11" w:rsidP="6EE76F11">
      <w:pPr>
        <w:spacing w:after="0" w:line="240" w:lineRule="auto"/>
        <w:jc w:val="both"/>
        <w:rPr>
          <w:rFonts w:ascii="Arial" w:eastAsia="Arial" w:hAnsi="Arial" w:cs="Arial"/>
        </w:rPr>
      </w:pPr>
    </w:p>
    <w:p w14:paraId="750499AA" w14:textId="092A8954" w:rsidR="6C478314" w:rsidRPr="00037455" w:rsidRDefault="4DD24CFF" w:rsidP="6EE76F11">
      <w:pPr>
        <w:spacing w:after="0" w:line="240" w:lineRule="auto"/>
        <w:jc w:val="both"/>
        <w:rPr>
          <w:rFonts w:ascii="Arial" w:eastAsia="Arial" w:hAnsi="Arial" w:cs="Arial"/>
        </w:rPr>
      </w:pPr>
      <w:r w:rsidRPr="6DFE7603">
        <w:rPr>
          <w:rFonts w:ascii="Arial" w:eastAsia="Arial" w:hAnsi="Arial" w:cs="Arial"/>
        </w:rPr>
        <w:t>Missed and Delayed Observation Protocol</w:t>
      </w:r>
    </w:p>
    <w:p w14:paraId="69DEB99D" w14:textId="33DC402D" w:rsidR="6DFE7603" w:rsidRDefault="6DFE7603" w:rsidP="6DFE7603">
      <w:pPr>
        <w:spacing w:after="0" w:line="240" w:lineRule="auto"/>
        <w:jc w:val="both"/>
        <w:rPr>
          <w:rFonts w:ascii="Arial" w:eastAsia="Arial" w:hAnsi="Arial" w:cs="Arial"/>
        </w:rPr>
      </w:pPr>
    </w:p>
    <w:p w14:paraId="2D4AB181" w14:textId="3DDCAE42" w:rsidR="6DFE7603" w:rsidRDefault="6DFE7603" w:rsidP="6DFE7603">
      <w:pPr>
        <w:spacing w:after="0" w:line="240" w:lineRule="auto"/>
        <w:jc w:val="both"/>
      </w:pPr>
    </w:p>
    <w:p w14:paraId="7C8C00FF" w14:textId="14B54812" w:rsidR="6CC256A2" w:rsidRDefault="6CC256A2" w:rsidP="6DFE7603">
      <w:pPr>
        <w:spacing w:after="0" w:line="240" w:lineRule="auto"/>
        <w:jc w:val="both"/>
      </w:pPr>
      <w:r>
        <w:rPr>
          <w:noProof/>
          <w:lang w:eastAsia="en-GB"/>
        </w:rPr>
        <w:drawing>
          <wp:inline distT="0" distB="0" distL="0" distR="0" wp14:anchorId="19BCF85C" wp14:editId="42EEB8BF">
            <wp:extent cx="6238876" cy="6553198"/>
            <wp:effectExtent l="0" t="0" r="0" b="0"/>
            <wp:docPr id="597940016" name="Picture 59794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238876" cy="6553198"/>
                    </a:xfrm>
                    <a:prstGeom prst="rect">
                      <a:avLst/>
                    </a:prstGeom>
                  </pic:spPr>
                </pic:pic>
              </a:graphicData>
            </a:graphic>
          </wp:inline>
        </w:drawing>
      </w:r>
    </w:p>
    <w:p w14:paraId="1A89CC64" w14:textId="748E4B4C" w:rsidR="6DFE7603" w:rsidRDefault="6DFE7603" w:rsidP="6DFE7603">
      <w:pPr>
        <w:spacing w:after="0" w:line="240" w:lineRule="auto"/>
        <w:jc w:val="both"/>
      </w:pPr>
    </w:p>
    <w:p w14:paraId="1A0476F8" w14:textId="77777777" w:rsidR="0002586F" w:rsidRPr="00522E7D" w:rsidRDefault="0002586F" w:rsidP="0002586F">
      <w:pPr>
        <w:rPr>
          <w:rFonts w:ascii="Arial" w:hAnsi="Arial" w:cs="Arial"/>
          <w:b/>
          <w:bCs/>
        </w:rPr>
      </w:pPr>
    </w:p>
    <w:p w14:paraId="5802C771" w14:textId="53C7CADA" w:rsidR="15B61520" w:rsidRPr="00037455" w:rsidRDefault="15B61520" w:rsidP="15B61520">
      <w:pPr>
        <w:spacing w:after="0" w:line="240" w:lineRule="auto"/>
        <w:jc w:val="both"/>
        <w:rPr>
          <w:rFonts w:ascii="Arial" w:eastAsia="Arial" w:hAnsi="Arial" w:cs="Arial"/>
        </w:rPr>
      </w:pPr>
    </w:p>
    <w:sectPr w:rsidR="15B61520" w:rsidRPr="00037455" w:rsidSect="00D179CC">
      <w:type w:val="oddPag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72B3" w14:textId="77777777" w:rsidR="00715E40" w:rsidRDefault="00715E40">
      <w:pPr>
        <w:spacing w:after="0" w:line="240" w:lineRule="auto"/>
      </w:pPr>
      <w:r>
        <w:separator/>
      </w:r>
    </w:p>
  </w:endnote>
  <w:endnote w:type="continuationSeparator" w:id="0">
    <w:p w14:paraId="719BCBD4" w14:textId="77777777" w:rsidR="00715E40" w:rsidRDefault="00715E40">
      <w:pPr>
        <w:spacing w:after="0" w:line="240" w:lineRule="auto"/>
      </w:pPr>
      <w:r>
        <w:continuationSeparator/>
      </w:r>
    </w:p>
  </w:endnote>
  <w:endnote w:type="continuationNotice" w:id="1">
    <w:p w14:paraId="4CD3A993" w14:textId="77777777" w:rsidR="00715E40" w:rsidRDefault="00715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A834" w14:textId="4B3AC65A" w:rsidR="00DE06F6" w:rsidRDefault="00DE06F6" w:rsidP="00252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3DA922" w14:textId="77777777" w:rsidR="00DE06F6" w:rsidRDefault="00DE06F6" w:rsidP="00252C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5FF3" w14:textId="64FF791E" w:rsidR="00DE06F6" w:rsidRDefault="00DE06F6" w:rsidP="00252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0BA4">
      <w:rPr>
        <w:rStyle w:val="PageNumber"/>
        <w:noProof/>
      </w:rPr>
      <w:t>9</w:t>
    </w:r>
    <w:r>
      <w:rPr>
        <w:rStyle w:val="PageNumber"/>
      </w:rPr>
      <w:fldChar w:fldCharType="end"/>
    </w:r>
  </w:p>
  <w:p w14:paraId="2925A999" w14:textId="77777777" w:rsidR="00DE06F6" w:rsidRDefault="00DE06F6" w:rsidP="00252CE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1081" w14:textId="4B0DC219" w:rsidR="00DE06F6" w:rsidRDefault="00DE06F6" w:rsidP="00252C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0BA4">
      <w:rPr>
        <w:rStyle w:val="PageNumber"/>
        <w:noProof/>
      </w:rPr>
      <w:t>1</w:t>
    </w:r>
    <w:r>
      <w:rPr>
        <w:rStyle w:val="PageNumber"/>
      </w:rPr>
      <w:fldChar w:fldCharType="end"/>
    </w:r>
  </w:p>
  <w:p w14:paraId="19C01F4C" w14:textId="77777777" w:rsidR="00DE06F6" w:rsidRDefault="00DE06F6" w:rsidP="00252C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017B" w14:textId="77777777" w:rsidR="00715E40" w:rsidRDefault="00715E40">
      <w:pPr>
        <w:spacing w:after="0" w:line="240" w:lineRule="auto"/>
      </w:pPr>
      <w:r>
        <w:separator/>
      </w:r>
    </w:p>
  </w:footnote>
  <w:footnote w:type="continuationSeparator" w:id="0">
    <w:p w14:paraId="4725EC37" w14:textId="77777777" w:rsidR="00715E40" w:rsidRDefault="00715E40">
      <w:pPr>
        <w:spacing w:after="0" w:line="240" w:lineRule="auto"/>
      </w:pPr>
      <w:r>
        <w:continuationSeparator/>
      </w:r>
    </w:p>
  </w:footnote>
  <w:footnote w:type="continuationNotice" w:id="1">
    <w:p w14:paraId="00D22D07" w14:textId="77777777" w:rsidR="00715E40" w:rsidRDefault="00715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15DF" w14:textId="11BECA90" w:rsidR="00DE06F6" w:rsidRDefault="00DE06F6" w:rsidP="00F81A4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34B7" w14:textId="4526E8BD" w:rsidR="00DE06F6" w:rsidRDefault="00DE06F6" w:rsidP="00F81A4D">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v3jXqOAVqWKVSe" int2:id="P8GLLQJQ">
      <int2:state int2:value="Rejected" int2:type="AugLoop_Text_Critique"/>
    </int2:textHash>
    <int2:textHash int2:hashCode="31YMmaecpD39sM" int2:id="xnZiK6ho">
      <int2:state int2:value="Rejected" int2:type="AugLoop_Text_Critique"/>
    </int2:textHash>
    <int2:bookmark int2:bookmarkName="_Int_eUX9AA61" int2:invalidationBookmarkName="" int2:hashCode="xvcdha6qO2DbgO" int2:id="crGMFRd0">
      <int2:state int2:value="Rejected" int2:type="AugLoop_Text_Critique"/>
    </int2:bookmark>
    <int2:bookmark int2:bookmarkName="_Int_aFmjjoLk" int2:invalidationBookmarkName="" int2:hashCode="MqKi+oYQwIA1A3" int2:id="gIsbhMaD">
      <int2:state int2:value="Rejected" int2:type="AugLoop_Text_Critique"/>
    </int2:bookmark>
    <int2:bookmark int2:bookmarkName="_Int_MHs05jj1" int2:invalidationBookmarkName="" int2:hashCode="kg3YGEqIJWwsvT" int2:id="okyfse9F">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AD8"/>
    <w:multiLevelType w:val="hybridMultilevel"/>
    <w:tmpl w:val="46A246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69E3F"/>
    <w:multiLevelType w:val="hybridMultilevel"/>
    <w:tmpl w:val="51DAA8F2"/>
    <w:lvl w:ilvl="0" w:tplc="08090017">
      <w:start w:val="1"/>
      <w:numFmt w:val="lowerLetter"/>
      <w:lvlText w:val="%1)"/>
      <w:lvlJc w:val="left"/>
      <w:pPr>
        <w:ind w:left="2160" w:hanging="360"/>
      </w:pPr>
      <w:rPr>
        <w:rFonts w:hint="default"/>
      </w:rPr>
    </w:lvl>
    <w:lvl w:ilvl="1" w:tplc="909635C4">
      <w:start w:val="1"/>
      <w:numFmt w:val="bullet"/>
      <w:lvlText w:val="o"/>
      <w:lvlJc w:val="left"/>
      <w:pPr>
        <w:ind w:left="2880" w:hanging="360"/>
      </w:pPr>
      <w:rPr>
        <w:rFonts w:ascii="Courier New" w:hAnsi="Courier New" w:hint="default"/>
      </w:rPr>
    </w:lvl>
    <w:lvl w:ilvl="2" w:tplc="272AB960">
      <w:start w:val="1"/>
      <w:numFmt w:val="bullet"/>
      <w:lvlText w:val=""/>
      <w:lvlJc w:val="left"/>
      <w:pPr>
        <w:ind w:left="3600" w:hanging="360"/>
      </w:pPr>
      <w:rPr>
        <w:rFonts w:ascii="Wingdings" w:hAnsi="Wingdings" w:hint="default"/>
      </w:rPr>
    </w:lvl>
    <w:lvl w:ilvl="3" w:tplc="38E06858">
      <w:start w:val="1"/>
      <w:numFmt w:val="bullet"/>
      <w:lvlText w:val=""/>
      <w:lvlJc w:val="left"/>
      <w:pPr>
        <w:ind w:left="4320" w:hanging="360"/>
      </w:pPr>
      <w:rPr>
        <w:rFonts w:ascii="Symbol" w:hAnsi="Symbol" w:hint="default"/>
      </w:rPr>
    </w:lvl>
    <w:lvl w:ilvl="4" w:tplc="7EFAE0F6">
      <w:start w:val="1"/>
      <w:numFmt w:val="bullet"/>
      <w:lvlText w:val="o"/>
      <w:lvlJc w:val="left"/>
      <w:pPr>
        <w:ind w:left="5040" w:hanging="360"/>
      </w:pPr>
      <w:rPr>
        <w:rFonts w:ascii="Courier New" w:hAnsi="Courier New" w:hint="default"/>
      </w:rPr>
    </w:lvl>
    <w:lvl w:ilvl="5" w:tplc="DB68C4CC">
      <w:start w:val="1"/>
      <w:numFmt w:val="bullet"/>
      <w:lvlText w:val=""/>
      <w:lvlJc w:val="left"/>
      <w:pPr>
        <w:ind w:left="5760" w:hanging="360"/>
      </w:pPr>
      <w:rPr>
        <w:rFonts w:ascii="Wingdings" w:hAnsi="Wingdings" w:hint="default"/>
      </w:rPr>
    </w:lvl>
    <w:lvl w:ilvl="6" w:tplc="4620C68E">
      <w:start w:val="1"/>
      <w:numFmt w:val="bullet"/>
      <w:lvlText w:val=""/>
      <w:lvlJc w:val="left"/>
      <w:pPr>
        <w:ind w:left="6480" w:hanging="360"/>
      </w:pPr>
      <w:rPr>
        <w:rFonts w:ascii="Symbol" w:hAnsi="Symbol" w:hint="default"/>
      </w:rPr>
    </w:lvl>
    <w:lvl w:ilvl="7" w:tplc="B9C6520C">
      <w:start w:val="1"/>
      <w:numFmt w:val="bullet"/>
      <w:lvlText w:val="o"/>
      <w:lvlJc w:val="left"/>
      <w:pPr>
        <w:ind w:left="7200" w:hanging="360"/>
      </w:pPr>
      <w:rPr>
        <w:rFonts w:ascii="Courier New" w:hAnsi="Courier New" w:hint="default"/>
      </w:rPr>
    </w:lvl>
    <w:lvl w:ilvl="8" w:tplc="0316C662">
      <w:start w:val="1"/>
      <w:numFmt w:val="bullet"/>
      <w:lvlText w:val=""/>
      <w:lvlJc w:val="left"/>
      <w:pPr>
        <w:ind w:left="7920" w:hanging="360"/>
      </w:pPr>
      <w:rPr>
        <w:rFonts w:ascii="Wingdings" w:hAnsi="Wingdings" w:hint="default"/>
      </w:rPr>
    </w:lvl>
  </w:abstractNum>
  <w:abstractNum w:abstractNumId="2" w15:restartNumberingAfterBreak="0">
    <w:nsid w:val="05F65D44"/>
    <w:multiLevelType w:val="hybridMultilevel"/>
    <w:tmpl w:val="E8C808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61"/>
    <w:multiLevelType w:val="multilevel"/>
    <w:tmpl w:val="C97672C0"/>
    <w:lvl w:ilvl="0">
      <w:start w:val="4"/>
      <w:numFmt w:val="decimal"/>
      <w:lvlText w:val="%1"/>
      <w:lvlJc w:val="left"/>
      <w:pPr>
        <w:ind w:left="480" w:hanging="480"/>
      </w:pPr>
      <w:rPr>
        <w:rFonts w:hint="default"/>
      </w:rPr>
    </w:lvl>
    <w:lvl w:ilvl="1">
      <w:start w:val="7"/>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9774CBB"/>
    <w:multiLevelType w:val="multilevel"/>
    <w:tmpl w:val="C84EDEBE"/>
    <w:lvl w:ilvl="0">
      <w:start w:val="9"/>
      <w:numFmt w:val="decimal"/>
      <w:lvlText w:val="%1."/>
      <w:lvlJc w:val="left"/>
      <w:pPr>
        <w:ind w:left="360" w:hanging="360"/>
      </w:pPr>
      <w:rPr>
        <w:rFonts w:hint="default"/>
      </w:rPr>
    </w:lvl>
    <w:lvl w:ilvl="1">
      <w:start w:val="1"/>
      <w:numFmt w:val="decimal"/>
      <w:lvlText w:val="%1.%2."/>
      <w:lvlJc w:val="left"/>
      <w:pPr>
        <w:ind w:left="1429" w:hanging="720"/>
      </w:pPr>
      <w:rPr>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D73F72"/>
    <w:multiLevelType w:val="hybridMultilevel"/>
    <w:tmpl w:val="A2587D38"/>
    <w:lvl w:ilvl="0" w:tplc="6CCC6DE2">
      <w:start w:val="1"/>
      <w:numFmt w:val="bullet"/>
      <w:lvlText w:val=""/>
      <w:lvlJc w:val="left"/>
      <w:pPr>
        <w:ind w:left="720" w:hanging="360"/>
      </w:pPr>
      <w:rPr>
        <w:rFonts w:ascii="Symbol" w:hAnsi="Symbol" w:hint="default"/>
      </w:rPr>
    </w:lvl>
    <w:lvl w:ilvl="1" w:tplc="11FEAF6E">
      <w:start w:val="1"/>
      <w:numFmt w:val="bullet"/>
      <w:lvlText w:val="o"/>
      <w:lvlJc w:val="left"/>
      <w:pPr>
        <w:ind w:left="1440" w:hanging="360"/>
      </w:pPr>
      <w:rPr>
        <w:rFonts w:ascii="Courier New" w:hAnsi="Courier New" w:cs="Times New Roman" w:hint="default"/>
      </w:rPr>
    </w:lvl>
    <w:lvl w:ilvl="2" w:tplc="973EAB44">
      <w:start w:val="1"/>
      <w:numFmt w:val="bullet"/>
      <w:lvlText w:val=""/>
      <w:lvlJc w:val="left"/>
      <w:pPr>
        <w:ind w:left="2160" w:hanging="360"/>
      </w:pPr>
      <w:rPr>
        <w:rFonts w:ascii="Wingdings" w:hAnsi="Wingdings" w:hint="default"/>
      </w:rPr>
    </w:lvl>
    <w:lvl w:ilvl="3" w:tplc="BB9E3A86">
      <w:start w:val="1"/>
      <w:numFmt w:val="bullet"/>
      <w:lvlText w:val=""/>
      <w:lvlJc w:val="left"/>
      <w:pPr>
        <w:ind w:left="2880" w:hanging="360"/>
      </w:pPr>
      <w:rPr>
        <w:rFonts w:ascii="Symbol" w:hAnsi="Symbol" w:hint="default"/>
      </w:rPr>
    </w:lvl>
    <w:lvl w:ilvl="4" w:tplc="A8E25786">
      <w:start w:val="1"/>
      <w:numFmt w:val="bullet"/>
      <w:lvlText w:val="o"/>
      <w:lvlJc w:val="left"/>
      <w:pPr>
        <w:ind w:left="3600" w:hanging="360"/>
      </w:pPr>
      <w:rPr>
        <w:rFonts w:ascii="Courier New" w:hAnsi="Courier New" w:cs="Times New Roman" w:hint="default"/>
      </w:rPr>
    </w:lvl>
    <w:lvl w:ilvl="5" w:tplc="0AD613CC">
      <w:start w:val="1"/>
      <w:numFmt w:val="bullet"/>
      <w:lvlText w:val=""/>
      <w:lvlJc w:val="left"/>
      <w:pPr>
        <w:ind w:left="4320" w:hanging="360"/>
      </w:pPr>
      <w:rPr>
        <w:rFonts w:ascii="Wingdings" w:hAnsi="Wingdings" w:hint="default"/>
      </w:rPr>
    </w:lvl>
    <w:lvl w:ilvl="6" w:tplc="BA967D0E">
      <w:start w:val="1"/>
      <w:numFmt w:val="bullet"/>
      <w:lvlText w:val=""/>
      <w:lvlJc w:val="left"/>
      <w:pPr>
        <w:ind w:left="5040" w:hanging="360"/>
      </w:pPr>
      <w:rPr>
        <w:rFonts w:ascii="Symbol" w:hAnsi="Symbol" w:hint="default"/>
      </w:rPr>
    </w:lvl>
    <w:lvl w:ilvl="7" w:tplc="FB3241D0">
      <w:start w:val="1"/>
      <w:numFmt w:val="bullet"/>
      <w:lvlText w:val="o"/>
      <w:lvlJc w:val="left"/>
      <w:pPr>
        <w:ind w:left="5760" w:hanging="360"/>
      </w:pPr>
      <w:rPr>
        <w:rFonts w:ascii="Courier New" w:hAnsi="Courier New" w:cs="Times New Roman" w:hint="default"/>
      </w:rPr>
    </w:lvl>
    <w:lvl w:ilvl="8" w:tplc="4B50905A">
      <w:start w:val="1"/>
      <w:numFmt w:val="bullet"/>
      <w:lvlText w:val=""/>
      <w:lvlJc w:val="left"/>
      <w:pPr>
        <w:ind w:left="6480" w:hanging="360"/>
      </w:pPr>
      <w:rPr>
        <w:rFonts w:ascii="Wingdings" w:hAnsi="Wingdings" w:hint="default"/>
      </w:rPr>
    </w:lvl>
  </w:abstractNum>
  <w:abstractNum w:abstractNumId="6" w15:restartNumberingAfterBreak="0">
    <w:nsid w:val="0DBF162D"/>
    <w:multiLevelType w:val="multilevel"/>
    <w:tmpl w:val="CABE64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D3D796"/>
    <w:multiLevelType w:val="hybridMultilevel"/>
    <w:tmpl w:val="EBCC93C6"/>
    <w:lvl w:ilvl="0" w:tplc="ABC0649C">
      <w:start w:val="1"/>
      <w:numFmt w:val="decimal"/>
      <w:lvlText w:val="%1."/>
      <w:lvlJc w:val="left"/>
      <w:pPr>
        <w:ind w:left="720" w:hanging="360"/>
      </w:pPr>
    </w:lvl>
    <w:lvl w:ilvl="1" w:tplc="265E2F62">
      <w:start w:val="1"/>
      <w:numFmt w:val="lowerLetter"/>
      <w:lvlText w:val="%2."/>
      <w:lvlJc w:val="left"/>
      <w:pPr>
        <w:ind w:left="1440" w:hanging="360"/>
      </w:pPr>
    </w:lvl>
    <w:lvl w:ilvl="2" w:tplc="1EB0BAA2">
      <w:start w:val="1"/>
      <w:numFmt w:val="lowerRoman"/>
      <w:lvlText w:val="%3."/>
      <w:lvlJc w:val="right"/>
      <w:pPr>
        <w:ind w:left="2160" w:hanging="180"/>
      </w:pPr>
    </w:lvl>
    <w:lvl w:ilvl="3" w:tplc="7B8AE932">
      <w:start w:val="1"/>
      <w:numFmt w:val="decimal"/>
      <w:lvlText w:val="%4."/>
      <w:lvlJc w:val="left"/>
      <w:pPr>
        <w:ind w:left="2880" w:hanging="360"/>
      </w:pPr>
    </w:lvl>
    <w:lvl w:ilvl="4" w:tplc="E4E4B8E8">
      <w:start w:val="1"/>
      <w:numFmt w:val="lowerLetter"/>
      <w:lvlText w:val="%5."/>
      <w:lvlJc w:val="left"/>
      <w:pPr>
        <w:ind w:left="3600" w:hanging="360"/>
      </w:pPr>
    </w:lvl>
    <w:lvl w:ilvl="5" w:tplc="2B105804">
      <w:start w:val="1"/>
      <w:numFmt w:val="lowerRoman"/>
      <w:lvlText w:val="%6."/>
      <w:lvlJc w:val="right"/>
      <w:pPr>
        <w:ind w:left="4320" w:hanging="180"/>
      </w:pPr>
    </w:lvl>
    <w:lvl w:ilvl="6" w:tplc="FC20EB84">
      <w:start w:val="1"/>
      <w:numFmt w:val="decimal"/>
      <w:lvlText w:val="%7."/>
      <w:lvlJc w:val="left"/>
      <w:pPr>
        <w:ind w:left="5040" w:hanging="360"/>
      </w:pPr>
    </w:lvl>
    <w:lvl w:ilvl="7" w:tplc="D276909E">
      <w:start w:val="1"/>
      <w:numFmt w:val="lowerLetter"/>
      <w:lvlText w:val="%8."/>
      <w:lvlJc w:val="left"/>
      <w:pPr>
        <w:ind w:left="5760" w:hanging="360"/>
      </w:pPr>
    </w:lvl>
    <w:lvl w:ilvl="8" w:tplc="8C66A002">
      <w:start w:val="1"/>
      <w:numFmt w:val="lowerRoman"/>
      <w:lvlText w:val="%9."/>
      <w:lvlJc w:val="right"/>
      <w:pPr>
        <w:ind w:left="6480" w:hanging="180"/>
      </w:pPr>
    </w:lvl>
  </w:abstractNum>
  <w:abstractNum w:abstractNumId="8" w15:restartNumberingAfterBreak="0">
    <w:nsid w:val="12F94899"/>
    <w:multiLevelType w:val="hybridMultilevel"/>
    <w:tmpl w:val="FFFFFFFF"/>
    <w:lvl w:ilvl="0" w:tplc="B7A27506">
      <w:start w:val="1"/>
      <w:numFmt w:val="bullet"/>
      <w:lvlText w:val=""/>
      <w:lvlJc w:val="left"/>
      <w:pPr>
        <w:ind w:left="720" w:hanging="360"/>
      </w:pPr>
      <w:rPr>
        <w:rFonts w:ascii="Symbol" w:hAnsi="Symbol" w:hint="default"/>
      </w:rPr>
    </w:lvl>
    <w:lvl w:ilvl="1" w:tplc="078A8372">
      <w:start w:val="1"/>
      <w:numFmt w:val="bullet"/>
      <w:lvlText w:val="o"/>
      <w:lvlJc w:val="left"/>
      <w:pPr>
        <w:ind w:left="1440" w:hanging="360"/>
      </w:pPr>
      <w:rPr>
        <w:rFonts w:ascii="Courier New" w:hAnsi="Courier New" w:hint="default"/>
      </w:rPr>
    </w:lvl>
    <w:lvl w:ilvl="2" w:tplc="30D4B416">
      <w:start w:val="1"/>
      <w:numFmt w:val="bullet"/>
      <w:lvlText w:val=""/>
      <w:lvlJc w:val="left"/>
      <w:pPr>
        <w:ind w:left="2160" w:hanging="360"/>
      </w:pPr>
      <w:rPr>
        <w:rFonts w:ascii="Wingdings" w:hAnsi="Wingdings" w:hint="default"/>
      </w:rPr>
    </w:lvl>
    <w:lvl w:ilvl="3" w:tplc="56CEB536">
      <w:start w:val="1"/>
      <w:numFmt w:val="bullet"/>
      <w:lvlText w:val=""/>
      <w:lvlJc w:val="left"/>
      <w:pPr>
        <w:ind w:left="2880" w:hanging="360"/>
      </w:pPr>
      <w:rPr>
        <w:rFonts w:ascii="Symbol" w:hAnsi="Symbol" w:hint="default"/>
      </w:rPr>
    </w:lvl>
    <w:lvl w:ilvl="4" w:tplc="628AD8EA">
      <w:start w:val="1"/>
      <w:numFmt w:val="bullet"/>
      <w:lvlText w:val="o"/>
      <w:lvlJc w:val="left"/>
      <w:pPr>
        <w:ind w:left="3600" w:hanging="360"/>
      </w:pPr>
      <w:rPr>
        <w:rFonts w:ascii="Courier New" w:hAnsi="Courier New" w:hint="default"/>
      </w:rPr>
    </w:lvl>
    <w:lvl w:ilvl="5" w:tplc="44EA1F90">
      <w:start w:val="1"/>
      <w:numFmt w:val="bullet"/>
      <w:lvlText w:val=""/>
      <w:lvlJc w:val="left"/>
      <w:pPr>
        <w:ind w:left="4320" w:hanging="360"/>
      </w:pPr>
      <w:rPr>
        <w:rFonts w:ascii="Wingdings" w:hAnsi="Wingdings" w:hint="default"/>
      </w:rPr>
    </w:lvl>
    <w:lvl w:ilvl="6" w:tplc="4A8665DA">
      <w:start w:val="1"/>
      <w:numFmt w:val="bullet"/>
      <w:lvlText w:val=""/>
      <w:lvlJc w:val="left"/>
      <w:pPr>
        <w:ind w:left="5040" w:hanging="360"/>
      </w:pPr>
      <w:rPr>
        <w:rFonts w:ascii="Symbol" w:hAnsi="Symbol" w:hint="default"/>
      </w:rPr>
    </w:lvl>
    <w:lvl w:ilvl="7" w:tplc="EFC6440A">
      <w:start w:val="1"/>
      <w:numFmt w:val="bullet"/>
      <w:lvlText w:val="o"/>
      <w:lvlJc w:val="left"/>
      <w:pPr>
        <w:ind w:left="5760" w:hanging="360"/>
      </w:pPr>
      <w:rPr>
        <w:rFonts w:ascii="Courier New" w:hAnsi="Courier New" w:hint="default"/>
      </w:rPr>
    </w:lvl>
    <w:lvl w:ilvl="8" w:tplc="C89CBC2A">
      <w:start w:val="1"/>
      <w:numFmt w:val="bullet"/>
      <w:lvlText w:val=""/>
      <w:lvlJc w:val="left"/>
      <w:pPr>
        <w:ind w:left="6480" w:hanging="360"/>
      </w:pPr>
      <w:rPr>
        <w:rFonts w:ascii="Wingdings" w:hAnsi="Wingdings" w:hint="default"/>
      </w:rPr>
    </w:lvl>
  </w:abstractNum>
  <w:abstractNum w:abstractNumId="9" w15:restartNumberingAfterBreak="0">
    <w:nsid w:val="16A52FE2"/>
    <w:multiLevelType w:val="hybridMultilevel"/>
    <w:tmpl w:val="48843CD0"/>
    <w:lvl w:ilvl="0" w:tplc="8320DB28">
      <w:start w:val="1"/>
      <w:numFmt w:val="decimal"/>
      <w:lvlText w:val="%1."/>
      <w:lvlJc w:val="left"/>
      <w:pPr>
        <w:ind w:left="1080" w:hanging="360"/>
      </w:pPr>
    </w:lvl>
    <w:lvl w:ilvl="1" w:tplc="168AFDD2">
      <w:start w:val="1"/>
      <w:numFmt w:val="lowerLetter"/>
      <w:lvlText w:val="%2."/>
      <w:lvlJc w:val="left"/>
      <w:pPr>
        <w:ind w:left="1800" w:hanging="360"/>
      </w:pPr>
    </w:lvl>
    <w:lvl w:ilvl="2" w:tplc="EC26279A">
      <w:start w:val="1"/>
      <w:numFmt w:val="lowerRoman"/>
      <w:lvlText w:val="%3."/>
      <w:lvlJc w:val="right"/>
      <w:pPr>
        <w:ind w:left="2520" w:hanging="180"/>
      </w:pPr>
    </w:lvl>
    <w:lvl w:ilvl="3" w:tplc="97C6F4F0">
      <w:start w:val="1"/>
      <w:numFmt w:val="decimal"/>
      <w:lvlText w:val="%4."/>
      <w:lvlJc w:val="left"/>
      <w:pPr>
        <w:ind w:left="3240" w:hanging="360"/>
      </w:pPr>
    </w:lvl>
    <w:lvl w:ilvl="4" w:tplc="5BD6756C">
      <w:start w:val="1"/>
      <w:numFmt w:val="lowerLetter"/>
      <w:lvlText w:val="%5."/>
      <w:lvlJc w:val="left"/>
      <w:pPr>
        <w:ind w:left="3960" w:hanging="360"/>
      </w:pPr>
    </w:lvl>
    <w:lvl w:ilvl="5" w:tplc="4FC46A7A">
      <w:start w:val="1"/>
      <w:numFmt w:val="lowerRoman"/>
      <w:lvlText w:val="%6."/>
      <w:lvlJc w:val="right"/>
      <w:pPr>
        <w:ind w:left="4680" w:hanging="180"/>
      </w:pPr>
    </w:lvl>
    <w:lvl w:ilvl="6" w:tplc="46688946">
      <w:start w:val="1"/>
      <w:numFmt w:val="decimal"/>
      <w:lvlText w:val="%7."/>
      <w:lvlJc w:val="left"/>
      <w:pPr>
        <w:ind w:left="5400" w:hanging="360"/>
      </w:pPr>
    </w:lvl>
    <w:lvl w:ilvl="7" w:tplc="EA823862">
      <w:start w:val="1"/>
      <w:numFmt w:val="lowerLetter"/>
      <w:lvlText w:val="%8."/>
      <w:lvlJc w:val="left"/>
      <w:pPr>
        <w:ind w:left="6120" w:hanging="360"/>
      </w:pPr>
    </w:lvl>
    <w:lvl w:ilvl="8" w:tplc="86828974">
      <w:start w:val="1"/>
      <w:numFmt w:val="lowerRoman"/>
      <w:lvlText w:val="%9."/>
      <w:lvlJc w:val="right"/>
      <w:pPr>
        <w:ind w:left="6840" w:hanging="180"/>
      </w:pPr>
    </w:lvl>
  </w:abstractNum>
  <w:abstractNum w:abstractNumId="10" w15:restartNumberingAfterBreak="0">
    <w:nsid w:val="1CCB4658"/>
    <w:multiLevelType w:val="hybridMultilevel"/>
    <w:tmpl w:val="A65A574E"/>
    <w:lvl w:ilvl="0" w:tplc="08090001">
      <w:start w:val="1"/>
      <w:numFmt w:val="bullet"/>
      <w:lvlText w:val=""/>
      <w:lvlJc w:val="left"/>
      <w:pPr>
        <w:ind w:left="1538" w:hanging="360"/>
      </w:pPr>
      <w:rPr>
        <w:rFonts w:ascii="Symbol" w:hAnsi="Symbol" w:hint="default"/>
      </w:rPr>
    </w:lvl>
    <w:lvl w:ilvl="1" w:tplc="08090003">
      <w:start w:val="1"/>
      <w:numFmt w:val="bullet"/>
      <w:lvlText w:val="o"/>
      <w:lvlJc w:val="left"/>
      <w:pPr>
        <w:ind w:left="2258" w:hanging="360"/>
      </w:pPr>
      <w:rPr>
        <w:rFonts w:ascii="Courier New" w:hAnsi="Courier New" w:cs="Courier New" w:hint="default"/>
      </w:rPr>
    </w:lvl>
    <w:lvl w:ilvl="2" w:tplc="08090005" w:tentative="1">
      <w:start w:val="1"/>
      <w:numFmt w:val="bullet"/>
      <w:lvlText w:val=""/>
      <w:lvlJc w:val="left"/>
      <w:pPr>
        <w:ind w:left="2978" w:hanging="360"/>
      </w:pPr>
      <w:rPr>
        <w:rFonts w:ascii="Wingdings" w:hAnsi="Wingdings"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11" w15:restartNumberingAfterBreak="0">
    <w:nsid w:val="1D87AE7C"/>
    <w:multiLevelType w:val="hybridMultilevel"/>
    <w:tmpl w:val="600E815A"/>
    <w:lvl w:ilvl="0" w:tplc="B7CECCEE">
      <w:numFmt w:val="none"/>
      <w:lvlText w:val=""/>
      <w:lvlJc w:val="left"/>
      <w:pPr>
        <w:tabs>
          <w:tab w:val="num" w:pos="360"/>
        </w:tabs>
      </w:pPr>
    </w:lvl>
    <w:lvl w:ilvl="1" w:tplc="430C70FE">
      <w:start w:val="1"/>
      <w:numFmt w:val="lowerLetter"/>
      <w:lvlText w:val="%2."/>
      <w:lvlJc w:val="left"/>
      <w:pPr>
        <w:ind w:left="1800" w:hanging="360"/>
      </w:pPr>
    </w:lvl>
    <w:lvl w:ilvl="2" w:tplc="620E521A">
      <w:start w:val="1"/>
      <w:numFmt w:val="lowerRoman"/>
      <w:lvlText w:val="%3."/>
      <w:lvlJc w:val="right"/>
      <w:pPr>
        <w:ind w:left="2520" w:hanging="180"/>
      </w:pPr>
    </w:lvl>
    <w:lvl w:ilvl="3" w:tplc="2778789A">
      <w:start w:val="1"/>
      <w:numFmt w:val="decimal"/>
      <w:lvlText w:val="%4."/>
      <w:lvlJc w:val="left"/>
      <w:pPr>
        <w:ind w:left="3240" w:hanging="360"/>
      </w:pPr>
    </w:lvl>
    <w:lvl w:ilvl="4" w:tplc="1E643534">
      <w:start w:val="1"/>
      <w:numFmt w:val="lowerLetter"/>
      <w:lvlText w:val="%5."/>
      <w:lvlJc w:val="left"/>
      <w:pPr>
        <w:ind w:left="3960" w:hanging="360"/>
      </w:pPr>
    </w:lvl>
    <w:lvl w:ilvl="5" w:tplc="85523AF2">
      <w:start w:val="1"/>
      <w:numFmt w:val="lowerRoman"/>
      <w:lvlText w:val="%6."/>
      <w:lvlJc w:val="right"/>
      <w:pPr>
        <w:ind w:left="4680" w:hanging="180"/>
      </w:pPr>
    </w:lvl>
    <w:lvl w:ilvl="6" w:tplc="CD2CC490">
      <w:start w:val="1"/>
      <w:numFmt w:val="decimal"/>
      <w:lvlText w:val="%7."/>
      <w:lvlJc w:val="left"/>
      <w:pPr>
        <w:ind w:left="5400" w:hanging="360"/>
      </w:pPr>
    </w:lvl>
    <w:lvl w:ilvl="7" w:tplc="4A4EE0F8">
      <w:start w:val="1"/>
      <w:numFmt w:val="lowerLetter"/>
      <w:lvlText w:val="%8."/>
      <w:lvlJc w:val="left"/>
      <w:pPr>
        <w:ind w:left="6120" w:hanging="360"/>
      </w:pPr>
    </w:lvl>
    <w:lvl w:ilvl="8" w:tplc="32B0FC68">
      <w:start w:val="1"/>
      <w:numFmt w:val="lowerRoman"/>
      <w:lvlText w:val="%9."/>
      <w:lvlJc w:val="right"/>
      <w:pPr>
        <w:ind w:left="6840" w:hanging="180"/>
      </w:pPr>
    </w:lvl>
  </w:abstractNum>
  <w:abstractNum w:abstractNumId="12" w15:restartNumberingAfterBreak="0">
    <w:nsid w:val="1DDE06E2"/>
    <w:multiLevelType w:val="hybridMultilevel"/>
    <w:tmpl w:val="8E9C7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916EE"/>
    <w:multiLevelType w:val="multilevel"/>
    <w:tmpl w:val="585C28B4"/>
    <w:lvl w:ilvl="0">
      <w:start w:val="1"/>
      <w:numFmt w:val="decimal"/>
      <w:lvlText w:val="%1."/>
      <w:lvlJc w:val="left"/>
      <w:pPr>
        <w:tabs>
          <w:tab w:val="num" w:pos="927"/>
        </w:tabs>
        <w:ind w:left="927" w:hanging="360"/>
      </w:pPr>
      <w:rPr>
        <w:rFonts w:hint="default"/>
      </w:rPr>
    </w:lvl>
    <w:lvl w:ilvl="1">
      <w:start w:val="1"/>
      <w:numFmt w:val="decima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2C18F8"/>
    <w:multiLevelType w:val="multilevel"/>
    <w:tmpl w:val="CF64D94A"/>
    <w:lvl w:ilvl="0">
      <w:start w:val="1"/>
      <w:numFmt w:val="decimal"/>
      <w:lvlText w:val="%1."/>
      <w:lvlJc w:val="left"/>
      <w:pPr>
        <w:ind w:left="720" w:hanging="360"/>
      </w:p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A318DE"/>
    <w:multiLevelType w:val="hybridMultilevel"/>
    <w:tmpl w:val="BE184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2A44E4"/>
    <w:multiLevelType w:val="hybridMultilevel"/>
    <w:tmpl w:val="009E26AA"/>
    <w:lvl w:ilvl="0" w:tplc="08090017">
      <w:start w:val="1"/>
      <w:numFmt w:val="lowerLetter"/>
      <w:lvlText w:val="%1)"/>
      <w:lvlJc w:val="left"/>
      <w:pPr>
        <w:ind w:left="1440" w:hanging="360"/>
      </w:pPr>
      <w:rPr>
        <w:rFonts w:hint="default"/>
      </w:rPr>
    </w:lvl>
    <w:lvl w:ilvl="1" w:tplc="E4506502">
      <w:start w:val="1"/>
      <w:numFmt w:val="bullet"/>
      <w:lvlText w:val="o"/>
      <w:lvlJc w:val="left"/>
      <w:pPr>
        <w:ind w:left="2160" w:hanging="360"/>
      </w:pPr>
      <w:rPr>
        <w:rFonts w:ascii="Courier New" w:hAnsi="Courier New" w:hint="default"/>
      </w:rPr>
    </w:lvl>
    <w:lvl w:ilvl="2" w:tplc="5A4C8C4E">
      <w:start w:val="1"/>
      <w:numFmt w:val="bullet"/>
      <w:lvlText w:val=""/>
      <w:lvlJc w:val="left"/>
      <w:pPr>
        <w:ind w:left="2880" w:hanging="360"/>
      </w:pPr>
      <w:rPr>
        <w:rFonts w:ascii="Wingdings" w:hAnsi="Wingdings" w:hint="default"/>
      </w:rPr>
    </w:lvl>
    <w:lvl w:ilvl="3" w:tplc="F1226DD4">
      <w:start w:val="1"/>
      <w:numFmt w:val="bullet"/>
      <w:lvlText w:val=""/>
      <w:lvlJc w:val="left"/>
      <w:pPr>
        <w:ind w:left="3600" w:hanging="360"/>
      </w:pPr>
      <w:rPr>
        <w:rFonts w:ascii="Symbol" w:hAnsi="Symbol" w:hint="default"/>
      </w:rPr>
    </w:lvl>
    <w:lvl w:ilvl="4" w:tplc="E45C2E70">
      <w:start w:val="1"/>
      <w:numFmt w:val="bullet"/>
      <w:lvlText w:val="o"/>
      <w:lvlJc w:val="left"/>
      <w:pPr>
        <w:ind w:left="4320" w:hanging="360"/>
      </w:pPr>
      <w:rPr>
        <w:rFonts w:ascii="Courier New" w:hAnsi="Courier New" w:hint="default"/>
      </w:rPr>
    </w:lvl>
    <w:lvl w:ilvl="5" w:tplc="D12656C6">
      <w:start w:val="1"/>
      <w:numFmt w:val="bullet"/>
      <w:lvlText w:val=""/>
      <w:lvlJc w:val="left"/>
      <w:pPr>
        <w:ind w:left="5040" w:hanging="360"/>
      </w:pPr>
      <w:rPr>
        <w:rFonts w:ascii="Wingdings" w:hAnsi="Wingdings" w:hint="default"/>
      </w:rPr>
    </w:lvl>
    <w:lvl w:ilvl="6" w:tplc="85F0B5EC">
      <w:start w:val="1"/>
      <w:numFmt w:val="bullet"/>
      <w:lvlText w:val=""/>
      <w:lvlJc w:val="left"/>
      <w:pPr>
        <w:ind w:left="5760" w:hanging="360"/>
      </w:pPr>
      <w:rPr>
        <w:rFonts w:ascii="Symbol" w:hAnsi="Symbol" w:hint="default"/>
      </w:rPr>
    </w:lvl>
    <w:lvl w:ilvl="7" w:tplc="B312409A">
      <w:start w:val="1"/>
      <w:numFmt w:val="bullet"/>
      <w:lvlText w:val="o"/>
      <w:lvlJc w:val="left"/>
      <w:pPr>
        <w:ind w:left="6480" w:hanging="360"/>
      </w:pPr>
      <w:rPr>
        <w:rFonts w:ascii="Courier New" w:hAnsi="Courier New" w:hint="default"/>
      </w:rPr>
    </w:lvl>
    <w:lvl w:ilvl="8" w:tplc="A3D46564">
      <w:start w:val="1"/>
      <w:numFmt w:val="bullet"/>
      <w:lvlText w:val=""/>
      <w:lvlJc w:val="left"/>
      <w:pPr>
        <w:ind w:left="7200" w:hanging="360"/>
      </w:pPr>
      <w:rPr>
        <w:rFonts w:ascii="Wingdings" w:hAnsi="Wingdings" w:hint="default"/>
      </w:rPr>
    </w:lvl>
  </w:abstractNum>
  <w:abstractNum w:abstractNumId="17" w15:restartNumberingAfterBreak="0">
    <w:nsid w:val="25A60388"/>
    <w:multiLevelType w:val="hybridMultilevel"/>
    <w:tmpl w:val="4E1843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806A237"/>
    <w:multiLevelType w:val="hybridMultilevel"/>
    <w:tmpl w:val="FB988B4C"/>
    <w:lvl w:ilvl="0" w:tplc="738669A2">
      <w:start w:val="1"/>
      <w:numFmt w:val="bullet"/>
      <w:lvlText w:val=""/>
      <w:lvlJc w:val="left"/>
      <w:pPr>
        <w:ind w:left="720" w:hanging="360"/>
      </w:pPr>
      <w:rPr>
        <w:rFonts w:ascii="Symbol" w:hAnsi="Symbol" w:hint="default"/>
      </w:rPr>
    </w:lvl>
    <w:lvl w:ilvl="1" w:tplc="D51E7764">
      <w:start w:val="1"/>
      <w:numFmt w:val="bullet"/>
      <w:lvlText w:val=""/>
      <w:lvlJc w:val="left"/>
      <w:pPr>
        <w:ind w:left="1440" w:hanging="360"/>
      </w:pPr>
      <w:rPr>
        <w:rFonts w:ascii="Symbol" w:hAnsi="Symbol" w:hint="default"/>
      </w:rPr>
    </w:lvl>
    <w:lvl w:ilvl="2" w:tplc="9DA89DA2">
      <w:start w:val="1"/>
      <w:numFmt w:val="bullet"/>
      <w:lvlText w:val=""/>
      <w:lvlJc w:val="left"/>
      <w:pPr>
        <w:ind w:left="2160" w:hanging="360"/>
      </w:pPr>
      <w:rPr>
        <w:rFonts w:ascii="Wingdings" w:hAnsi="Wingdings" w:hint="default"/>
      </w:rPr>
    </w:lvl>
    <w:lvl w:ilvl="3" w:tplc="F3AA5F74">
      <w:start w:val="1"/>
      <w:numFmt w:val="bullet"/>
      <w:lvlText w:val=""/>
      <w:lvlJc w:val="left"/>
      <w:pPr>
        <w:ind w:left="2880" w:hanging="360"/>
      </w:pPr>
      <w:rPr>
        <w:rFonts w:ascii="Symbol" w:hAnsi="Symbol" w:hint="default"/>
      </w:rPr>
    </w:lvl>
    <w:lvl w:ilvl="4" w:tplc="83663E02">
      <w:start w:val="1"/>
      <w:numFmt w:val="bullet"/>
      <w:lvlText w:val="o"/>
      <w:lvlJc w:val="left"/>
      <w:pPr>
        <w:ind w:left="3600" w:hanging="360"/>
      </w:pPr>
      <w:rPr>
        <w:rFonts w:ascii="Courier New" w:hAnsi="Courier New" w:cs="Times New Roman" w:hint="default"/>
      </w:rPr>
    </w:lvl>
    <w:lvl w:ilvl="5" w:tplc="421EE0A0">
      <w:start w:val="1"/>
      <w:numFmt w:val="bullet"/>
      <w:lvlText w:val=""/>
      <w:lvlJc w:val="left"/>
      <w:pPr>
        <w:ind w:left="4320" w:hanging="360"/>
      </w:pPr>
      <w:rPr>
        <w:rFonts w:ascii="Wingdings" w:hAnsi="Wingdings" w:hint="default"/>
      </w:rPr>
    </w:lvl>
    <w:lvl w:ilvl="6" w:tplc="050C13B8">
      <w:start w:val="1"/>
      <w:numFmt w:val="bullet"/>
      <w:lvlText w:val=""/>
      <w:lvlJc w:val="left"/>
      <w:pPr>
        <w:ind w:left="5040" w:hanging="360"/>
      </w:pPr>
      <w:rPr>
        <w:rFonts w:ascii="Symbol" w:hAnsi="Symbol" w:hint="default"/>
      </w:rPr>
    </w:lvl>
    <w:lvl w:ilvl="7" w:tplc="F1E22CAC">
      <w:start w:val="1"/>
      <w:numFmt w:val="bullet"/>
      <w:lvlText w:val="o"/>
      <w:lvlJc w:val="left"/>
      <w:pPr>
        <w:ind w:left="5760" w:hanging="360"/>
      </w:pPr>
      <w:rPr>
        <w:rFonts w:ascii="Courier New" w:hAnsi="Courier New" w:cs="Times New Roman" w:hint="default"/>
      </w:rPr>
    </w:lvl>
    <w:lvl w:ilvl="8" w:tplc="352C4C3A">
      <w:start w:val="1"/>
      <w:numFmt w:val="bullet"/>
      <w:lvlText w:val=""/>
      <w:lvlJc w:val="left"/>
      <w:pPr>
        <w:ind w:left="6480" w:hanging="360"/>
      </w:pPr>
      <w:rPr>
        <w:rFonts w:ascii="Wingdings" w:hAnsi="Wingdings" w:hint="default"/>
      </w:rPr>
    </w:lvl>
  </w:abstractNum>
  <w:abstractNum w:abstractNumId="19" w15:restartNumberingAfterBreak="0">
    <w:nsid w:val="2C2955F1"/>
    <w:multiLevelType w:val="hybridMultilevel"/>
    <w:tmpl w:val="9A36A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8111C8"/>
    <w:multiLevelType w:val="hybridMultilevel"/>
    <w:tmpl w:val="8F0E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0C1E13"/>
    <w:multiLevelType w:val="hybridMultilevel"/>
    <w:tmpl w:val="83A49DD0"/>
    <w:lvl w:ilvl="0" w:tplc="08090017">
      <w:start w:val="1"/>
      <w:numFmt w:val="lowerLetter"/>
      <w:lvlText w:val="%1)"/>
      <w:lvlJc w:val="left"/>
      <w:pPr>
        <w:ind w:left="720" w:hanging="360"/>
      </w:pPr>
      <w:rPr>
        <w:rFonts w:hint="default"/>
      </w:rPr>
    </w:lvl>
    <w:lvl w:ilvl="1" w:tplc="8C8E9800">
      <w:start w:val="1"/>
      <w:numFmt w:val="bullet"/>
      <w:lvlText w:val="o"/>
      <w:lvlJc w:val="left"/>
      <w:pPr>
        <w:ind w:left="1440" w:hanging="360"/>
      </w:pPr>
      <w:rPr>
        <w:rFonts w:ascii="Courier New" w:hAnsi="Courier New" w:hint="default"/>
      </w:rPr>
    </w:lvl>
    <w:lvl w:ilvl="2" w:tplc="AF44752E">
      <w:start w:val="1"/>
      <w:numFmt w:val="bullet"/>
      <w:lvlText w:val=""/>
      <w:lvlJc w:val="left"/>
      <w:pPr>
        <w:ind w:left="2160" w:hanging="360"/>
      </w:pPr>
      <w:rPr>
        <w:rFonts w:ascii="Wingdings" w:hAnsi="Wingdings" w:hint="default"/>
      </w:rPr>
    </w:lvl>
    <w:lvl w:ilvl="3" w:tplc="E3921A92">
      <w:start w:val="1"/>
      <w:numFmt w:val="bullet"/>
      <w:lvlText w:val=""/>
      <w:lvlJc w:val="left"/>
      <w:pPr>
        <w:ind w:left="2880" w:hanging="360"/>
      </w:pPr>
      <w:rPr>
        <w:rFonts w:ascii="Symbol" w:hAnsi="Symbol" w:hint="default"/>
      </w:rPr>
    </w:lvl>
    <w:lvl w:ilvl="4" w:tplc="B43C019A">
      <w:start w:val="1"/>
      <w:numFmt w:val="bullet"/>
      <w:lvlText w:val="o"/>
      <w:lvlJc w:val="left"/>
      <w:pPr>
        <w:ind w:left="3600" w:hanging="360"/>
      </w:pPr>
      <w:rPr>
        <w:rFonts w:ascii="Courier New" w:hAnsi="Courier New" w:hint="default"/>
      </w:rPr>
    </w:lvl>
    <w:lvl w:ilvl="5" w:tplc="D8829562">
      <w:start w:val="1"/>
      <w:numFmt w:val="bullet"/>
      <w:lvlText w:val=""/>
      <w:lvlJc w:val="left"/>
      <w:pPr>
        <w:ind w:left="4320" w:hanging="360"/>
      </w:pPr>
      <w:rPr>
        <w:rFonts w:ascii="Wingdings" w:hAnsi="Wingdings" w:hint="default"/>
      </w:rPr>
    </w:lvl>
    <w:lvl w:ilvl="6" w:tplc="39026A76">
      <w:start w:val="1"/>
      <w:numFmt w:val="bullet"/>
      <w:lvlText w:val=""/>
      <w:lvlJc w:val="left"/>
      <w:pPr>
        <w:ind w:left="5040" w:hanging="360"/>
      </w:pPr>
      <w:rPr>
        <w:rFonts w:ascii="Symbol" w:hAnsi="Symbol" w:hint="default"/>
      </w:rPr>
    </w:lvl>
    <w:lvl w:ilvl="7" w:tplc="B6BE418C">
      <w:start w:val="1"/>
      <w:numFmt w:val="bullet"/>
      <w:lvlText w:val="o"/>
      <w:lvlJc w:val="left"/>
      <w:pPr>
        <w:ind w:left="5760" w:hanging="360"/>
      </w:pPr>
      <w:rPr>
        <w:rFonts w:ascii="Courier New" w:hAnsi="Courier New" w:hint="default"/>
      </w:rPr>
    </w:lvl>
    <w:lvl w:ilvl="8" w:tplc="0F9A0826">
      <w:start w:val="1"/>
      <w:numFmt w:val="bullet"/>
      <w:lvlText w:val=""/>
      <w:lvlJc w:val="left"/>
      <w:pPr>
        <w:ind w:left="6480" w:hanging="360"/>
      </w:pPr>
      <w:rPr>
        <w:rFonts w:ascii="Wingdings" w:hAnsi="Wingdings" w:hint="default"/>
      </w:rPr>
    </w:lvl>
  </w:abstractNum>
  <w:abstractNum w:abstractNumId="22" w15:restartNumberingAfterBreak="0">
    <w:nsid w:val="2F3E254B"/>
    <w:multiLevelType w:val="hybridMultilevel"/>
    <w:tmpl w:val="48287CDE"/>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4833365"/>
    <w:multiLevelType w:val="hybridMultilevel"/>
    <w:tmpl w:val="B5A2A6C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3526DCBF"/>
    <w:multiLevelType w:val="hybridMultilevel"/>
    <w:tmpl w:val="EA2E9AD2"/>
    <w:lvl w:ilvl="0" w:tplc="069AB074">
      <w:start w:val="1"/>
      <w:numFmt w:val="bullet"/>
      <w:lvlText w:val=""/>
      <w:lvlJc w:val="left"/>
      <w:pPr>
        <w:ind w:left="720" w:hanging="360"/>
      </w:pPr>
      <w:rPr>
        <w:rFonts w:ascii="Symbol" w:hAnsi="Symbol" w:hint="default"/>
      </w:rPr>
    </w:lvl>
    <w:lvl w:ilvl="1" w:tplc="069CD4CC">
      <w:start w:val="1"/>
      <w:numFmt w:val="bullet"/>
      <w:lvlText w:val=""/>
      <w:lvlJc w:val="left"/>
      <w:pPr>
        <w:ind w:left="1440" w:hanging="360"/>
      </w:pPr>
      <w:rPr>
        <w:rFonts w:ascii="Symbol" w:hAnsi="Symbol" w:hint="default"/>
      </w:rPr>
    </w:lvl>
    <w:lvl w:ilvl="2" w:tplc="485658AE">
      <w:start w:val="1"/>
      <w:numFmt w:val="bullet"/>
      <w:lvlText w:val=""/>
      <w:lvlJc w:val="left"/>
      <w:pPr>
        <w:ind w:left="2160" w:hanging="360"/>
      </w:pPr>
      <w:rPr>
        <w:rFonts w:ascii="Wingdings" w:hAnsi="Wingdings" w:hint="default"/>
      </w:rPr>
    </w:lvl>
    <w:lvl w:ilvl="3" w:tplc="762E3264">
      <w:start w:val="1"/>
      <w:numFmt w:val="bullet"/>
      <w:lvlText w:val=""/>
      <w:lvlJc w:val="left"/>
      <w:pPr>
        <w:ind w:left="2880" w:hanging="360"/>
      </w:pPr>
      <w:rPr>
        <w:rFonts w:ascii="Symbol" w:hAnsi="Symbol" w:hint="default"/>
      </w:rPr>
    </w:lvl>
    <w:lvl w:ilvl="4" w:tplc="835838AC">
      <w:start w:val="1"/>
      <w:numFmt w:val="bullet"/>
      <w:lvlText w:val="o"/>
      <w:lvlJc w:val="left"/>
      <w:pPr>
        <w:ind w:left="3600" w:hanging="360"/>
      </w:pPr>
      <w:rPr>
        <w:rFonts w:ascii="Courier New" w:hAnsi="Courier New" w:hint="default"/>
      </w:rPr>
    </w:lvl>
    <w:lvl w:ilvl="5" w:tplc="94FAB794">
      <w:start w:val="1"/>
      <w:numFmt w:val="bullet"/>
      <w:lvlText w:val=""/>
      <w:lvlJc w:val="left"/>
      <w:pPr>
        <w:ind w:left="4320" w:hanging="360"/>
      </w:pPr>
      <w:rPr>
        <w:rFonts w:ascii="Wingdings" w:hAnsi="Wingdings" w:hint="default"/>
      </w:rPr>
    </w:lvl>
    <w:lvl w:ilvl="6" w:tplc="219CAD74">
      <w:start w:val="1"/>
      <w:numFmt w:val="bullet"/>
      <w:lvlText w:val=""/>
      <w:lvlJc w:val="left"/>
      <w:pPr>
        <w:ind w:left="5040" w:hanging="360"/>
      </w:pPr>
      <w:rPr>
        <w:rFonts w:ascii="Symbol" w:hAnsi="Symbol" w:hint="default"/>
      </w:rPr>
    </w:lvl>
    <w:lvl w:ilvl="7" w:tplc="C62C1A80">
      <w:start w:val="1"/>
      <w:numFmt w:val="bullet"/>
      <w:lvlText w:val="o"/>
      <w:lvlJc w:val="left"/>
      <w:pPr>
        <w:ind w:left="5760" w:hanging="360"/>
      </w:pPr>
      <w:rPr>
        <w:rFonts w:ascii="Courier New" w:hAnsi="Courier New" w:hint="default"/>
      </w:rPr>
    </w:lvl>
    <w:lvl w:ilvl="8" w:tplc="E578C294">
      <w:start w:val="1"/>
      <w:numFmt w:val="bullet"/>
      <w:lvlText w:val=""/>
      <w:lvlJc w:val="left"/>
      <w:pPr>
        <w:ind w:left="6480" w:hanging="360"/>
      </w:pPr>
      <w:rPr>
        <w:rFonts w:ascii="Wingdings" w:hAnsi="Wingdings" w:hint="default"/>
      </w:rPr>
    </w:lvl>
  </w:abstractNum>
  <w:abstractNum w:abstractNumId="25" w15:restartNumberingAfterBreak="0">
    <w:nsid w:val="3575040D"/>
    <w:multiLevelType w:val="hybridMultilevel"/>
    <w:tmpl w:val="943E8262"/>
    <w:lvl w:ilvl="0" w:tplc="0809001B">
      <w:start w:val="1"/>
      <w:numFmt w:val="lowerRoman"/>
      <w:lvlText w:val="%1."/>
      <w:lvlJc w:val="right"/>
      <w:pPr>
        <w:ind w:left="2220" w:hanging="360"/>
      </w:p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6" w15:restartNumberingAfterBreak="0">
    <w:nsid w:val="36A23051"/>
    <w:multiLevelType w:val="hybridMultilevel"/>
    <w:tmpl w:val="681A3646"/>
    <w:lvl w:ilvl="0" w:tplc="9B72F53A">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7" w15:restartNumberingAfterBreak="0">
    <w:nsid w:val="377B315F"/>
    <w:multiLevelType w:val="hybridMultilevel"/>
    <w:tmpl w:val="A3382900"/>
    <w:lvl w:ilvl="0" w:tplc="D9D8C534">
      <w:start w:val="1"/>
      <w:numFmt w:val="bullet"/>
      <w:lvlText w:val="-"/>
      <w:lvlJc w:val="left"/>
      <w:pPr>
        <w:ind w:left="720" w:hanging="360"/>
      </w:pPr>
      <w:rPr>
        <w:rFonts w:ascii="Aptos" w:hAnsi="Aptos" w:hint="default"/>
      </w:rPr>
    </w:lvl>
    <w:lvl w:ilvl="1" w:tplc="E76A595A">
      <w:start w:val="1"/>
      <w:numFmt w:val="bullet"/>
      <w:lvlText w:val="o"/>
      <w:lvlJc w:val="left"/>
      <w:pPr>
        <w:ind w:left="1440" w:hanging="360"/>
      </w:pPr>
      <w:rPr>
        <w:rFonts w:ascii="Courier New" w:hAnsi="Courier New" w:hint="default"/>
      </w:rPr>
    </w:lvl>
    <w:lvl w:ilvl="2" w:tplc="601C9164">
      <w:start w:val="1"/>
      <w:numFmt w:val="bullet"/>
      <w:lvlText w:val=""/>
      <w:lvlJc w:val="left"/>
      <w:pPr>
        <w:ind w:left="2160" w:hanging="360"/>
      </w:pPr>
      <w:rPr>
        <w:rFonts w:ascii="Wingdings" w:hAnsi="Wingdings" w:hint="default"/>
      </w:rPr>
    </w:lvl>
    <w:lvl w:ilvl="3" w:tplc="4476B5BA">
      <w:start w:val="1"/>
      <w:numFmt w:val="bullet"/>
      <w:lvlText w:val=""/>
      <w:lvlJc w:val="left"/>
      <w:pPr>
        <w:ind w:left="2880" w:hanging="360"/>
      </w:pPr>
      <w:rPr>
        <w:rFonts w:ascii="Symbol" w:hAnsi="Symbol" w:hint="default"/>
      </w:rPr>
    </w:lvl>
    <w:lvl w:ilvl="4" w:tplc="2E781792">
      <w:start w:val="1"/>
      <w:numFmt w:val="bullet"/>
      <w:lvlText w:val="o"/>
      <w:lvlJc w:val="left"/>
      <w:pPr>
        <w:ind w:left="3600" w:hanging="360"/>
      </w:pPr>
      <w:rPr>
        <w:rFonts w:ascii="Courier New" w:hAnsi="Courier New" w:hint="default"/>
      </w:rPr>
    </w:lvl>
    <w:lvl w:ilvl="5" w:tplc="893091CE">
      <w:start w:val="1"/>
      <w:numFmt w:val="bullet"/>
      <w:lvlText w:val=""/>
      <w:lvlJc w:val="left"/>
      <w:pPr>
        <w:ind w:left="4320" w:hanging="360"/>
      </w:pPr>
      <w:rPr>
        <w:rFonts w:ascii="Wingdings" w:hAnsi="Wingdings" w:hint="default"/>
      </w:rPr>
    </w:lvl>
    <w:lvl w:ilvl="6" w:tplc="06E0226A">
      <w:start w:val="1"/>
      <w:numFmt w:val="bullet"/>
      <w:lvlText w:val=""/>
      <w:lvlJc w:val="left"/>
      <w:pPr>
        <w:ind w:left="5040" w:hanging="360"/>
      </w:pPr>
      <w:rPr>
        <w:rFonts w:ascii="Symbol" w:hAnsi="Symbol" w:hint="default"/>
      </w:rPr>
    </w:lvl>
    <w:lvl w:ilvl="7" w:tplc="92C6193C">
      <w:start w:val="1"/>
      <w:numFmt w:val="bullet"/>
      <w:lvlText w:val="o"/>
      <w:lvlJc w:val="left"/>
      <w:pPr>
        <w:ind w:left="5760" w:hanging="360"/>
      </w:pPr>
      <w:rPr>
        <w:rFonts w:ascii="Courier New" w:hAnsi="Courier New" w:hint="default"/>
      </w:rPr>
    </w:lvl>
    <w:lvl w:ilvl="8" w:tplc="695EA300">
      <w:start w:val="1"/>
      <w:numFmt w:val="bullet"/>
      <w:lvlText w:val=""/>
      <w:lvlJc w:val="left"/>
      <w:pPr>
        <w:ind w:left="6480" w:hanging="360"/>
      </w:pPr>
      <w:rPr>
        <w:rFonts w:ascii="Wingdings" w:hAnsi="Wingdings" w:hint="default"/>
      </w:rPr>
    </w:lvl>
  </w:abstractNum>
  <w:abstractNum w:abstractNumId="28" w15:restartNumberingAfterBreak="0">
    <w:nsid w:val="3AF75A21"/>
    <w:multiLevelType w:val="multilevel"/>
    <w:tmpl w:val="669CE634"/>
    <w:lvl w:ilvl="0">
      <w:start w:val="7"/>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BFE417B"/>
    <w:multiLevelType w:val="multilevel"/>
    <w:tmpl w:val="6384498E"/>
    <w:lvl w:ilvl="0">
      <w:start w:val="1"/>
      <w:numFmt w:val="decimal"/>
      <w:lvlText w:val="%1.0"/>
      <w:lvlJc w:val="left"/>
      <w:pPr>
        <w:ind w:left="2869" w:hanging="360"/>
      </w:pPr>
      <w:rPr>
        <w:rFonts w:hint="default"/>
        <w:b/>
      </w:rPr>
    </w:lvl>
    <w:lvl w:ilvl="1">
      <w:start w:val="1"/>
      <w:numFmt w:val="decimal"/>
      <w:lvlText w:val="%1.%2"/>
      <w:lvlJc w:val="left"/>
      <w:pPr>
        <w:ind w:left="2291" w:hanging="360"/>
      </w:pPr>
      <w:rPr>
        <w:rFonts w:hint="default"/>
        <w:b w:val="0"/>
        <w:bCs/>
      </w:rPr>
    </w:lvl>
    <w:lvl w:ilvl="2">
      <w:start w:val="1"/>
      <w:numFmt w:val="decimal"/>
      <w:lvlText w:val="%1.%2.%3"/>
      <w:lvlJc w:val="left"/>
      <w:pPr>
        <w:ind w:left="4669" w:hanging="720"/>
      </w:pPr>
      <w:rPr>
        <w:rFonts w:ascii="Arial" w:hAnsi="Arial" w:cs="Arial" w:hint="default"/>
        <w:b w:val="0"/>
        <w:bCs/>
        <w:sz w:val="22"/>
        <w:szCs w:val="22"/>
      </w:rPr>
    </w:lvl>
    <w:lvl w:ilvl="3">
      <w:start w:val="1"/>
      <w:numFmt w:val="decimal"/>
      <w:lvlText w:val="%1.%2.%3.%4"/>
      <w:lvlJc w:val="left"/>
      <w:pPr>
        <w:ind w:left="5389" w:hanging="720"/>
      </w:pPr>
      <w:rPr>
        <w:rFonts w:hint="default"/>
        <w:b/>
      </w:rPr>
    </w:lvl>
    <w:lvl w:ilvl="4">
      <w:start w:val="1"/>
      <w:numFmt w:val="decimal"/>
      <w:lvlText w:val="%1.%2.%3.%4.%5"/>
      <w:lvlJc w:val="left"/>
      <w:pPr>
        <w:ind w:left="6469" w:hanging="1080"/>
      </w:pPr>
      <w:rPr>
        <w:rFonts w:hint="default"/>
        <w:b/>
      </w:rPr>
    </w:lvl>
    <w:lvl w:ilvl="5">
      <w:start w:val="1"/>
      <w:numFmt w:val="decimal"/>
      <w:lvlText w:val="%1.%2.%3.%4.%5.%6"/>
      <w:lvlJc w:val="left"/>
      <w:pPr>
        <w:ind w:left="7189" w:hanging="1080"/>
      </w:pPr>
      <w:rPr>
        <w:rFonts w:hint="default"/>
        <w:b/>
      </w:rPr>
    </w:lvl>
    <w:lvl w:ilvl="6">
      <w:start w:val="1"/>
      <w:numFmt w:val="decimal"/>
      <w:lvlText w:val="%1.%2.%3.%4.%5.%6.%7"/>
      <w:lvlJc w:val="left"/>
      <w:pPr>
        <w:ind w:left="8269" w:hanging="1440"/>
      </w:pPr>
      <w:rPr>
        <w:rFonts w:hint="default"/>
        <w:b/>
      </w:rPr>
    </w:lvl>
    <w:lvl w:ilvl="7">
      <w:start w:val="1"/>
      <w:numFmt w:val="decimal"/>
      <w:lvlText w:val="%1.%2.%3.%4.%5.%6.%7.%8"/>
      <w:lvlJc w:val="left"/>
      <w:pPr>
        <w:ind w:left="8989" w:hanging="1440"/>
      </w:pPr>
      <w:rPr>
        <w:rFonts w:hint="default"/>
        <w:b/>
      </w:rPr>
    </w:lvl>
    <w:lvl w:ilvl="8">
      <w:start w:val="1"/>
      <w:numFmt w:val="decimal"/>
      <w:lvlText w:val="%1.%2.%3.%4.%5.%6.%7.%8.%9"/>
      <w:lvlJc w:val="left"/>
      <w:pPr>
        <w:ind w:left="10069" w:hanging="1800"/>
      </w:pPr>
      <w:rPr>
        <w:rFonts w:hint="default"/>
        <w:b/>
      </w:rPr>
    </w:lvl>
  </w:abstractNum>
  <w:abstractNum w:abstractNumId="30" w15:restartNumberingAfterBreak="0">
    <w:nsid w:val="3D4B1754"/>
    <w:multiLevelType w:val="multilevel"/>
    <w:tmpl w:val="556A514E"/>
    <w:lvl w:ilvl="0">
      <w:start w:val="14"/>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06D6312"/>
    <w:multiLevelType w:val="multilevel"/>
    <w:tmpl w:val="0BDA2CAE"/>
    <w:lvl w:ilvl="0">
      <w:start w:val="11"/>
      <w:numFmt w:val="decimal"/>
      <w:lvlText w:val="%1."/>
      <w:lvlJc w:val="left"/>
      <w:pPr>
        <w:ind w:left="480" w:hanging="480"/>
      </w:pPr>
      <w:rPr>
        <w:rFonts w:hint="default"/>
      </w:rPr>
    </w:lvl>
    <w:lvl w:ilvl="1">
      <w:start w:val="1"/>
      <w:numFmt w:val="decimal"/>
      <w:lvlText w:val="%1.%2."/>
      <w:lvlJc w:val="left"/>
      <w:pPr>
        <w:ind w:left="1288"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0E02C5"/>
    <w:multiLevelType w:val="hybridMultilevel"/>
    <w:tmpl w:val="BDD29E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F5CCC0"/>
    <w:multiLevelType w:val="hybridMultilevel"/>
    <w:tmpl w:val="534CEA8E"/>
    <w:lvl w:ilvl="0" w:tplc="CABC1A38">
      <w:start w:val="1"/>
      <w:numFmt w:val="decimal"/>
      <w:lvlText w:val="%1."/>
      <w:lvlJc w:val="left"/>
      <w:pPr>
        <w:ind w:left="720" w:hanging="360"/>
      </w:pPr>
    </w:lvl>
    <w:lvl w:ilvl="1" w:tplc="3474C19C">
      <w:start w:val="1"/>
      <w:numFmt w:val="lowerLetter"/>
      <w:lvlText w:val="%2."/>
      <w:lvlJc w:val="left"/>
      <w:pPr>
        <w:ind w:left="1440" w:hanging="360"/>
      </w:pPr>
    </w:lvl>
    <w:lvl w:ilvl="2" w:tplc="08922CA0">
      <w:start w:val="1"/>
      <w:numFmt w:val="lowerRoman"/>
      <w:lvlText w:val="%3."/>
      <w:lvlJc w:val="right"/>
      <w:pPr>
        <w:ind w:left="2160" w:hanging="180"/>
      </w:pPr>
    </w:lvl>
    <w:lvl w:ilvl="3" w:tplc="404899C6">
      <w:start w:val="1"/>
      <w:numFmt w:val="decimal"/>
      <w:lvlText w:val="%4."/>
      <w:lvlJc w:val="left"/>
      <w:pPr>
        <w:ind w:left="2880" w:hanging="360"/>
      </w:pPr>
    </w:lvl>
    <w:lvl w:ilvl="4" w:tplc="DE24A7E6">
      <w:start w:val="1"/>
      <w:numFmt w:val="lowerLetter"/>
      <w:lvlText w:val="%5."/>
      <w:lvlJc w:val="left"/>
      <w:pPr>
        <w:ind w:left="3600" w:hanging="360"/>
      </w:pPr>
    </w:lvl>
    <w:lvl w:ilvl="5" w:tplc="917E20CA">
      <w:start w:val="1"/>
      <w:numFmt w:val="lowerRoman"/>
      <w:lvlText w:val="%6."/>
      <w:lvlJc w:val="right"/>
      <w:pPr>
        <w:ind w:left="4320" w:hanging="180"/>
      </w:pPr>
    </w:lvl>
    <w:lvl w:ilvl="6" w:tplc="4F98D532">
      <w:start w:val="1"/>
      <w:numFmt w:val="decimal"/>
      <w:lvlText w:val="%7."/>
      <w:lvlJc w:val="left"/>
      <w:pPr>
        <w:ind w:left="5040" w:hanging="360"/>
      </w:pPr>
    </w:lvl>
    <w:lvl w:ilvl="7" w:tplc="59E4DBFE">
      <w:start w:val="1"/>
      <w:numFmt w:val="lowerLetter"/>
      <w:lvlText w:val="%8."/>
      <w:lvlJc w:val="left"/>
      <w:pPr>
        <w:ind w:left="5760" w:hanging="360"/>
      </w:pPr>
    </w:lvl>
    <w:lvl w:ilvl="8" w:tplc="17A220B0">
      <w:start w:val="1"/>
      <w:numFmt w:val="lowerRoman"/>
      <w:lvlText w:val="%9."/>
      <w:lvlJc w:val="right"/>
      <w:pPr>
        <w:ind w:left="6480" w:hanging="180"/>
      </w:pPr>
    </w:lvl>
  </w:abstractNum>
  <w:abstractNum w:abstractNumId="34" w15:restartNumberingAfterBreak="0">
    <w:nsid w:val="487D211A"/>
    <w:multiLevelType w:val="hybridMultilevel"/>
    <w:tmpl w:val="CC20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013F88"/>
    <w:multiLevelType w:val="multilevel"/>
    <w:tmpl w:val="F0EAFE98"/>
    <w:lvl w:ilvl="0">
      <w:start w:val="6"/>
      <w:numFmt w:val="decimal"/>
      <w:lvlText w:val="%1.0"/>
      <w:lvlJc w:val="left"/>
      <w:pPr>
        <w:ind w:left="2367" w:hanging="360"/>
      </w:pPr>
      <w:rPr>
        <w:rFonts w:hint="default"/>
      </w:rPr>
    </w:lvl>
    <w:lvl w:ilvl="1">
      <w:start w:val="1"/>
      <w:numFmt w:val="decimal"/>
      <w:lvlText w:val="%1.%2"/>
      <w:lvlJc w:val="left"/>
      <w:pPr>
        <w:ind w:left="3087" w:hanging="360"/>
      </w:pPr>
      <w:rPr>
        <w:rFonts w:hint="default"/>
      </w:rPr>
    </w:lvl>
    <w:lvl w:ilvl="2">
      <w:start w:val="1"/>
      <w:numFmt w:val="decimal"/>
      <w:lvlText w:val="%1.%2.%3"/>
      <w:lvlJc w:val="left"/>
      <w:pPr>
        <w:ind w:left="4167" w:hanging="720"/>
      </w:pPr>
      <w:rPr>
        <w:rFonts w:hint="default"/>
      </w:rPr>
    </w:lvl>
    <w:lvl w:ilvl="3">
      <w:start w:val="1"/>
      <w:numFmt w:val="decimal"/>
      <w:lvlText w:val="%1.%2.%3.%4"/>
      <w:lvlJc w:val="left"/>
      <w:pPr>
        <w:ind w:left="4887" w:hanging="720"/>
      </w:pPr>
      <w:rPr>
        <w:rFonts w:hint="default"/>
      </w:rPr>
    </w:lvl>
    <w:lvl w:ilvl="4">
      <w:start w:val="1"/>
      <w:numFmt w:val="decimal"/>
      <w:lvlText w:val="%1.%2.%3.%4.%5"/>
      <w:lvlJc w:val="left"/>
      <w:pPr>
        <w:ind w:left="5967" w:hanging="1080"/>
      </w:pPr>
      <w:rPr>
        <w:rFonts w:hint="default"/>
      </w:rPr>
    </w:lvl>
    <w:lvl w:ilvl="5">
      <w:start w:val="1"/>
      <w:numFmt w:val="decimal"/>
      <w:lvlText w:val="%1.%2.%3.%4.%5.%6"/>
      <w:lvlJc w:val="left"/>
      <w:pPr>
        <w:ind w:left="6687" w:hanging="1080"/>
      </w:pPr>
      <w:rPr>
        <w:rFonts w:hint="default"/>
      </w:rPr>
    </w:lvl>
    <w:lvl w:ilvl="6">
      <w:start w:val="1"/>
      <w:numFmt w:val="decimal"/>
      <w:lvlText w:val="%1.%2.%3.%4.%5.%6.%7"/>
      <w:lvlJc w:val="left"/>
      <w:pPr>
        <w:ind w:left="7767" w:hanging="1440"/>
      </w:pPr>
      <w:rPr>
        <w:rFonts w:hint="default"/>
      </w:rPr>
    </w:lvl>
    <w:lvl w:ilvl="7">
      <w:start w:val="1"/>
      <w:numFmt w:val="decimal"/>
      <w:lvlText w:val="%1.%2.%3.%4.%5.%6.%7.%8"/>
      <w:lvlJc w:val="left"/>
      <w:pPr>
        <w:ind w:left="8487" w:hanging="1440"/>
      </w:pPr>
      <w:rPr>
        <w:rFonts w:hint="default"/>
      </w:rPr>
    </w:lvl>
    <w:lvl w:ilvl="8">
      <w:start w:val="1"/>
      <w:numFmt w:val="decimal"/>
      <w:lvlText w:val="%1.%2.%3.%4.%5.%6.%7.%8.%9"/>
      <w:lvlJc w:val="left"/>
      <w:pPr>
        <w:ind w:left="9567" w:hanging="1800"/>
      </w:pPr>
      <w:rPr>
        <w:rFonts w:hint="default"/>
      </w:rPr>
    </w:lvl>
  </w:abstractNum>
  <w:abstractNum w:abstractNumId="36" w15:restartNumberingAfterBreak="0">
    <w:nsid w:val="4E0727CC"/>
    <w:multiLevelType w:val="multilevel"/>
    <w:tmpl w:val="F856C808"/>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50406657"/>
    <w:multiLevelType w:val="multilevel"/>
    <w:tmpl w:val="DF3ED706"/>
    <w:lvl w:ilvl="0">
      <w:start w:val="6"/>
      <w:numFmt w:val="decimal"/>
      <w:lvlText w:val="%1."/>
      <w:lvlJc w:val="left"/>
      <w:pPr>
        <w:ind w:left="360" w:hanging="36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0964A7D"/>
    <w:multiLevelType w:val="multilevel"/>
    <w:tmpl w:val="94365FE4"/>
    <w:lvl w:ilvl="0">
      <w:start w:val="15"/>
      <w:numFmt w:val="decimal"/>
      <w:lvlText w:val="%1."/>
      <w:lvlJc w:val="left"/>
      <w:pPr>
        <w:ind w:left="480" w:hanging="48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A5AF08"/>
    <w:multiLevelType w:val="hybridMultilevel"/>
    <w:tmpl w:val="A7527498"/>
    <w:lvl w:ilvl="0" w:tplc="7656339C">
      <w:start w:val="1"/>
      <w:numFmt w:val="bullet"/>
      <w:lvlText w:val=""/>
      <w:lvlJc w:val="left"/>
      <w:pPr>
        <w:ind w:left="720" w:hanging="360"/>
      </w:pPr>
      <w:rPr>
        <w:rFonts w:ascii="Symbol" w:hAnsi="Symbol" w:hint="default"/>
      </w:rPr>
    </w:lvl>
    <w:lvl w:ilvl="1" w:tplc="2F1E030E">
      <w:start w:val="1"/>
      <w:numFmt w:val="bullet"/>
      <w:lvlText w:val="o"/>
      <w:lvlJc w:val="left"/>
      <w:pPr>
        <w:ind w:left="1440" w:hanging="360"/>
      </w:pPr>
      <w:rPr>
        <w:rFonts w:ascii="Courier New" w:hAnsi="Courier New" w:hint="default"/>
      </w:rPr>
    </w:lvl>
    <w:lvl w:ilvl="2" w:tplc="92462C92">
      <w:start w:val="1"/>
      <w:numFmt w:val="bullet"/>
      <w:lvlText w:val=""/>
      <w:lvlJc w:val="left"/>
      <w:pPr>
        <w:ind w:left="2160" w:hanging="360"/>
      </w:pPr>
      <w:rPr>
        <w:rFonts w:ascii="Wingdings" w:hAnsi="Wingdings" w:hint="default"/>
      </w:rPr>
    </w:lvl>
    <w:lvl w:ilvl="3" w:tplc="657CAADA">
      <w:start w:val="1"/>
      <w:numFmt w:val="bullet"/>
      <w:lvlText w:val=""/>
      <w:lvlJc w:val="left"/>
      <w:pPr>
        <w:ind w:left="2880" w:hanging="360"/>
      </w:pPr>
      <w:rPr>
        <w:rFonts w:ascii="Symbol" w:hAnsi="Symbol" w:hint="default"/>
      </w:rPr>
    </w:lvl>
    <w:lvl w:ilvl="4" w:tplc="EBE8CADE">
      <w:start w:val="1"/>
      <w:numFmt w:val="bullet"/>
      <w:lvlText w:val="o"/>
      <w:lvlJc w:val="left"/>
      <w:pPr>
        <w:ind w:left="3600" w:hanging="360"/>
      </w:pPr>
      <w:rPr>
        <w:rFonts w:ascii="Courier New" w:hAnsi="Courier New" w:hint="default"/>
      </w:rPr>
    </w:lvl>
    <w:lvl w:ilvl="5" w:tplc="65A4C588">
      <w:start w:val="1"/>
      <w:numFmt w:val="bullet"/>
      <w:lvlText w:val=""/>
      <w:lvlJc w:val="left"/>
      <w:pPr>
        <w:ind w:left="4320" w:hanging="360"/>
      </w:pPr>
      <w:rPr>
        <w:rFonts w:ascii="Wingdings" w:hAnsi="Wingdings" w:hint="default"/>
      </w:rPr>
    </w:lvl>
    <w:lvl w:ilvl="6" w:tplc="650AA916">
      <w:start w:val="1"/>
      <w:numFmt w:val="bullet"/>
      <w:lvlText w:val=""/>
      <w:lvlJc w:val="left"/>
      <w:pPr>
        <w:ind w:left="5040" w:hanging="360"/>
      </w:pPr>
      <w:rPr>
        <w:rFonts w:ascii="Symbol" w:hAnsi="Symbol" w:hint="default"/>
      </w:rPr>
    </w:lvl>
    <w:lvl w:ilvl="7" w:tplc="627CB84A">
      <w:start w:val="1"/>
      <w:numFmt w:val="bullet"/>
      <w:lvlText w:val="o"/>
      <w:lvlJc w:val="left"/>
      <w:pPr>
        <w:ind w:left="5760" w:hanging="360"/>
      </w:pPr>
      <w:rPr>
        <w:rFonts w:ascii="Courier New" w:hAnsi="Courier New" w:hint="default"/>
      </w:rPr>
    </w:lvl>
    <w:lvl w:ilvl="8" w:tplc="A17446C6">
      <w:start w:val="1"/>
      <w:numFmt w:val="bullet"/>
      <w:lvlText w:val=""/>
      <w:lvlJc w:val="left"/>
      <w:pPr>
        <w:ind w:left="6480" w:hanging="360"/>
      </w:pPr>
      <w:rPr>
        <w:rFonts w:ascii="Wingdings" w:hAnsi="Wingdings" w:hint="default"/>
      </w:rPr>
    </w:lvl>
  </w:abstractNum>
  <w:abstractNum w:abstractNumId="40" w15:restartNumberingAfterBreak="0">
    <w:nsid w:val="51C9D569"/>
    <w:multiLevelType w:val="hybridMultilevel"/>
    <w:tmpl w:val="6CEC28AC"/>
    <w:lvl w:ilvl="0" w:tplc="92C05C44">
      <w:start w:val="1"/>
      <w:numFmt w:val="bullet"/>
      <w:lvlText w:val=""/>
      <w:lvlJc w:val="left"/>
      <w:pPr>
        <w:ind w:left="720" w:hanging="360"/>
      </w:pPr>
      <w:rPr>
        <w:rFonts w:ascii="Symbol" w:hAnsi="Symbol" w:hint="default"/>
      </w:rPr>
    </w:lvl>
    <w:lvl w:ilvl="1" w:tplc="07B272AA">
      <w:start w:val="1"/>
      <w:numFmt w:val="bullet"/>
      <w:lvlText w:val="o"/>
      <w:lvlJc w:val="left"/>
      <w:pPr>
        <w:ind w:left="1440" w:hanging="360"/>
      </w:pPr>
      <w:rPr>
        <w:rFonts w:ascii="Courier New" w:hAnsi="Courier New" w:hint="default"/>
      </w:rPr>
    </w:lvl>
    <w:lvl w:ilvl="2" w:tplc="4150287A">
      <w:start w:val="1"/>
      <w:numFmt w:val="bullet"/>
      <w:lvlText w:val=""/>
      <w:lvlJc w:val="left"/>
      <w:pPr>
        <w:ind w:left="2160" w:hanging="360"/>
      </w:pPr>
      <w:rPr>
        <w:rFonts w:ascii="Wingdings" w:hAnsi="Wingdings" w:hint="default"/>
      </w:rPr>
    </w:lvl>
    <w:lvl w:ilvl="3" w:tplc="5ACC9BDC">
      <w:start w:val="1"/>
      <w:numFmt w:val="bullet"/>
      <w:lvlText w:val=""/>
      <w:lvlJc w:val="left"/>
      <w:pPr>
        <w:ind w:left="2880" w:hanging="360"/>
      </w:pPr>
      <w:rPr>
        <w:rFonts w:ascii="Symbol" w:hAnsi="Symbol" w:hint="default"/>
      </w:rPr>
    </w:lvl>
    <w:lvl w:ilvl="4" w:tplc="F84286C0">
      <w:start w:val="1"/>
      <w:numFmt w:val="bullet"/>
      <w:lvlText w:val="o"/>
      <w:lvlJc w:val="left"/>
      <w:pPr>
        <w:ind w:left="3600" w:hanging="360"/>
      </w:pPr>
      <w:rPr>
        <w:rFonts w:ascii="Courier New" w:hAnsi="Courier New" w:hint="default"/>
      </w:rPr>
    </w:lvl>
    <w:lvl w:ilvl="5" w:tplc="FED83998">
      <w:start w:val="1"/>
      <w:numFmt w:val="bullet"/>
      <w:lvlText w:val=""/>
      <w:lvlJc w:val="left"/>
      <w:pPr>
        <w:ind w:left="4320" w:hanging="360"/>
      </w:pPr>
      <w:rPr>
        <w:rFonts w:ascii="Wingdings" w:hAnsi="Wingdings" w:hint="default"/>
      </w:rPr>
    </w:lvl>
    <w:lvl w:ilvl="6" w:tplc="CEDEB5A4">
      <w:start w:val="1"/>
      <w:numFmt w:val="bullet"/>
      <w:lvlText w:val=""/>
      <w:lvlJc w:val="left"/>
      <w:pPr>
        <w:ind w:left="5040" w:hanging="360"/>
      </w:pPr>
      <w:rPr>
        <w:rFonts w:ascii="Symbol" w:hAnsi="Symbol" w:hint="default"/>
      </w:rPr>
    </w:lvl>
    <w:lvl w:ilvl="7" w:tplc="DBB6777E">
      <w:start w:val="1"/>
      <w:numFmt w:val="bullet"/>
      <w:lvlText w:val="o"/>
      <w:lvlJc w:val="left"/>
      <w:pPr>
        <w:ind w:left="5760" w:hanging="360"/>
      </w:pPr>
      <w:rPr>
        <w:rFonts w:ascii="Courier New" w:hAnsi="Courier New" w:hint="default"/>
      </w:rPr>
    </w:lvl>
    <w:lvl w:ilvl="8" w:tplc="BE8EF67A">
      <w:start w:val="1"/>
      <w:numFmt w:val="bullet"/>
      <w:lvlText w:val=""/>
      <w:lvlJc w:val="left"/>
      <w:pPr>
        <w:ind w:left="6480" w:hanging="360"/>
      </w:pPr>
      <w:rPr>
        <w:rFonts w:ascii="Wingdings" w:hAnsi="Wingdings" w:hint="default"/>
      </w:rPr>
    </w:lvl>
  </w:abstractNum>
  <w:abstractNum w:abstractNumId="41" w15:restartNumberingAfterBreak="0">
    <w:nsid w:val="53AF160D"/>
    <w:multiLevelType w:val="multilevel"/>
    <w:tmpl w:val="39C6C5C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58992E9B"/>
    <w:multiLevelType w:val="hybridMultilevel"/>
    <w:tmpl w:val="7188EDD8"/>
    <w:lvl w:ilvl="0" w:tplc="08090001">
      <w:start w:val="1"/>
      <w:numFmt w:val="bullet"/>
      <w:lvlText w:val=""/>
      <w:lvlJc w:val="left"/>
      <w:pPr>
        <w:tabs>
          <w:tab w:val="num" w:pos="2689"/>
        </w:tabs>
        <w:ind w:left="2689" w:hanging="360"/>
      </w:pPr>
      <w:rPr>
        <w:rFonts w:ascii="Symbol" w:hAnsi="Symbol" w:hint="default"/>
      </w:rPr>
    </w:lvl>
    <w:lvl w:ilvl="1" w:tplc="08090003" w:tentative="1">
      <w:start w:val="1"/>
      <w:numFmt w:val="bullet"/>
      <w:lvlText w:val="o"/>
      <w:lvlJc w:val="left"/>
      <w:pPr>
        <w:tabs>
          <w:tab w:val="num" w:pos="3409"/>
        </w:tabs>
        <w:ind w:left="3409" w:hanging="360"/>
      </w:pPr>
      <w:rPr>
        <w:rFonts w:ascii="Courier New" w:hAnsi="Courier New" w:cs="Courier New" w:hint="default"/>
      </w:rPr>
    </w:lvl>
    <w:lvl w:ilvl="2" w:tplc="08090005" w:tentative="1">
      <w:start w:val="1"/>
      <w:numFmt w:val="bullet"/>
      <w:lvlText w:val=""/>
      <w:lvlJc w:val="left"/>
      <w:pPr>
        <w:tabs>
          <w:tab w:val="num" w:pos="4129"/>
        </w:tabs>
        <w:ind w:left="4129" w:hanging="360"/>
      </w:pPr>
      <w:rPr>
        <w:rFonts w:ascii="Wingdings" w:hAnsi="Wingdings" w:hint="default"/>
      </w:rPr>
    </w:lvl>
    <w:lvl w:ilvl="3" w:tplc="08090001" w:tentative="1">
      <w:start w:val="1"/>
      <w:numFmt w:val="bullet"/>
      <w:lvlText w:val=""/>
      <w:lvlJc w:val="left"/>
      <w:pPr>
        <w:tabs>
          <w:tab w:val="num" w:pos="4849"/>
        </w:tabs>
        <w:ind w:left="4849" w:hanging="360"/>
      </w:pPr>
      <w:rPr>
        <w:rFonts w:ascii="Symbol" w:hAnsi="Symbol" w:hint="default"/>
      </w:rPr>
    </w:lvl>
    <w:lvl w:ilvl="4" w:tplc="08090003" w:tentative="1">
      <w:start w:val="1"/>
      <w:numFmt w:val="bullet"/>
      <w:lvlText w:val="o"/>
      <w:lvlJc w:val="left"/>
      <w:pPr>
        <w:tabs>
          <w:tab w:val="num" w:pos="5569"/>
        </w:tabs>
        <w:ind w:left="5569" w:hanging="360"/>
      </w:pPr>
      <w:rPr>
        <w:rFonts w:ascii="Courier New" w:hAnsi="Courier New" w:cs="Courier New" w:hint="default"/>
      </w:rPr>
    </w:lvl>
    <w:lvl w:ilvl="5" w:tplc="08090005" w:tentative="1">
      <w:start w:val="1"/>
      <w:numFmt w:val="bullet"/>
      <w:lvlText w:val=""/>
      <w:lvlJc w:val="left"/>
      <w:pPr>
        <w:tabs>
          <w:tab w:val="num" w:pos="6289"/>
        </w:tabs>
        <w:ind w:left="6289" w:hanging="360"/>
      </w:pPr>
      <w:rPr>
        <w:rFonts w:ascii="Wingdings" w:hAnsi="Wingdings" w:hint="default"/>
      </w:rPr>
    </w:lvl>
    <w:lvl w:ilvl="6" w:tplc="08090001" w:tentative="1">
      <w:start w:val="1"/>
      <w:numFmt w:val="bullet"/>
      <w:lvlText w:val=""/>
      <w:lvlJc w:val="left"/>
      <w:pPr>
        <w:tabs>
          <w:tab w:val="num" w:pos="7009"/>
        </w:tabs>
        <w:ind w:left="7009" w:hanging="360"/>
      </w:pPr>
      <w:rPr>
        <w:rFonts w:ascii="Symbol" w:hAnsi="Symbol" w:hint="default"/>
      </w:rPr>
    </w:lvl>
    <w:lvl w:ilvl="7" w:tplc="08090003" w:tentative="1">
      <w:start w:val="1"/>
      <w:numFmt w:val="bullet"/>
      <w:lvlText w:val="o"/>
      <w:lvlJc w:val="left"/>
      <w:pPr>
        <w:tabs>
          <w:tab w:val="num" w:pos="7729"/>
        </w:tabs>
        <w:ind w:left="7729" w:hanging="360"/>
      </w:pPr>
      <w:rPr>
        <w:rFonts w:ascii="Courier New" w:hAnsi="Courier New" w:cs="Courier New" w:hint="default"/>
      </w:rPr>
    </w:lvl>
    <w:lvl w:ilvl="8" w:tplc="08090005" w:tentative="1">
      <w:start w:val="1"/>
      <w:numFmt w:val="bullet"/>
      <w:lvlText w:val=""/>
      <w:lvlJc w:val="left"/>
      <w:pPr>
        <w:tabs>
          <w:tab w:val="num" w:pos="8449"/>
        </w:tabs>
        <w:ind w:left="8449" w:hanging="360"/>
      </w:pPr>
      <w:rPr>
        <w:rFonts w:ascii="Wingdings" w:hAnsi="Wingdings" w:hint="default"/>
      </w:rPr>
    </w:lvl>
  </w:abstractNum>
  <w:abstractNum w:abstractNumId="43" w15:restartNumberingAfterBreak="0">
    <w:nsid w:val="59CA7125"/>
    <w:multiLevelType w:val="multilevel"/>
    <w:tmpl w:val="C7DE4B8A"/>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9D72B1D"/>
    <w:multiLevelType w:val="hybridMultilevel"/>
    <w:tmpl w:val="85F6B5CA"/>
    <w:lvl w:ilvl="0" w:tplc="8F843302">
      <w:start w:val="1"/>
      <w:numFmt w:val="bullet"/>
      <w:lvlText w:val=""/>
      <w:lvlJc w:val="left"/>
      <w:pPr>
        <w:ind w:left="1800" w:hanging="360"/>
      </w:pPr>
      <w:rPr>
        <w:rFonts w:ascii="Wingdings" w:hAnsi="Wingdings" w:hint="default"/>
      </w:rPr>
    </w:lvl>
    <w:lvl w:ilvl="1" w:tplc="4D0661E6">
      <w:start w:val="1"/>
      <w:numFmt w:val="bullet"/>
      <w:lvlText w:val="o"/>
      <w:lvlJc w:val="left"/>
      <w:pPr>
        <w:ind w:left="2520" w:hanging="360"/>
      </w:pPr>
      <w:rPr>
        <w:rFonts w:ascii="Courier New" w:hAnsi="Courier New" w:hint="default"/>
      </w:rPr>
    </w:lvl>
    <w:lvl w:ilvl="2" w:tplc="35BA83C8">
      <w:start w:val="1"/>
      <w:numFmt w:val="bullet"/>
      <w:lvlText w:val=""/>
      <w:lvlJc w:val="left"/>
      <w:pPr>
        <w:ind w:left="3240" w:hanging="360"/>
      </w:pPr>
      <w:rPr>
        <w:rFonts w:ascii="Wingdings" w:hAnsi="Wingdings" w:hint="default"/>
      </w:rPr>
    </w:lvl>
    <w:lvl w:ilvl="3" w:tplc="F6642006">
      <w:start w:val="1"/>
      <w:numFmt w:val="bullet"/>
      <w:lvlText w:val=""/>
      <w:lvlJc w:val="left"/>
      <w:pPr>
        <w:ind w:left="3960" w:hanging="360"/>
      </w:pPr>
      <w:rPr>
        <w:rFonts w:ascii="Symbol" w:hAnsi="Symbol" w:hint="default"/>
      </w:rPr>
    </w:lvl>
    <w:lvl w:ilvl="4" w:tplc="04266B70">
      <w:start w:val="1"/>
      <w:numFmt w:val="bullet"/>
      <w:lvlText w:val="o"/>
      <w:lvlJc w:val="left"/>
      <w:pPr>
        <w:ind w:left="4680" w:hanging="360"/>
      </w:pPr>
      <w:rPr>
        <w:rFonts w:ascii="Courier New" w:hAnsi="Courier New" w:hint="default"/>
      </w:rPr>
    </w:lvl>
    <w:lvl w:ilvl="5" w:tplc="44028FCA">
      <w:start w:val="1"/>
      <w:numFmt w:val="bullet"/>
      <w:lvlText w:val=""/>
      <w:lvlJc w:val="left"/>
      <w:pPr>
        <w:ind w:left="5400" w:hanging="360"/>
      </w:pPr>
      <w:rPr>
        <w:rFonts w:ascii="Wingdings" w:hAnsi="Wingdings" w:hint="default"/>
      </w:rPr>
    </w:lvl>
    <w:lvl w:ilvl="6" w:tplc="BD6695C6">
      <w:start w:val="1"/>
      <w:numFmt w:val="bullet"/>
      <w:lvlText w:val=""/>
      <w:lvlJc w:val="left"/>
      <w:pPr>
        <w:ind w:left="6120" w:hanging="360"/>
      </w:pPr>
      <w:rPr>
        <w:rFonts w:ascii="Symbol" w:hAnsi="Symbol" w:hint="default"/>
      </w:rPr>
    </w:lvl>
    <w:lvl w:ilvl="7" w:tplc="4F3AD084">
      <w:start w:val="1"/>
      <w:numFmt w:val="bullet"/>
      <w:lvlText w:val="o"/>
      <w:lvlJc w:val="left"/>
      <w:pPr>
        <w:ind w:left="6840" w:hanging="360"/>
      </w:pPr>
      <w:rPr>
        <w:rFonts w:ascii="Courier New" w:hAnsi="Courier New" w:hint="default"/>
      </w:rPr>
    </w:lvl>
    <w:lvl w:ilvl="8" w:tplc="0B5406CA">
      <w:start w:val="1"/>
      <w:numFmt w:val="bullet"/>
      <w:lvlText w:val=""/>
      <w:lvlJc w:val="left"/>
      <w:pPr>
        <w:ind w:left="7560" w:hanging="360"/>
      </w:pPr>
      <w:rPr>
        <w:rFonts w:ascii="Wingdings" w:hAnsi="Wingdings" w:hint="default"/>
      </w:rPr>
    </w:lvl>
  </w:abstractNum>
  <w:abstractNum w:abstractNumId="45" w15:restartNumberingAfterBreak="0">
    <w:nsid w:val="5B1DFFA8"/>
    <w:multiLevelType w:val="hybridMultilevel"/>
    <w:tmpl w:val="F6D63BA4"/>
    <w:lvl w:ilvl="0" w:tplc="65CEF504">
      <w:start w:val="1"/>
      <w:numFmt w:val="bullet"/>
      <w:lvlText w:val=""/>
      <w:lvlJc w:val="left"/>
      <w:pPr>
        <w:ind w:left="720" w:hanging="360"/>
      </w:pPr>
      <w:rPr>
        <w:rFonts w:ascii="Symbol" w:hAnsi="Symbol" w:hint="default"/>
      </w:rPr>
    </w:lvl>
    <w:lvl w:ilvl="1" w:tplc="668446DE">
      <w:start w:val="1"/>
      <w:numFmt w:val="bullet"/>
      <w:lvlText w:val="o"/>
      <w:lvlJc w:val="left"/>
      <w:pPr>
        <w:ind w:left="1440" w:hanging="360"/>
      </w:pPr>
      <w:rPr>
        <w:rFonts w:ascii="Courier New" w:hAnsi="Courier New" w:hint="default"/>
      </w:rPr>
    </w:lvl>
    <w:lvl w:ilvl="2" w:tplc="0088D3BC">
      <w:start w:val="1"/>
      <w:numFmt w:val="bullet"/>
      <w:lvlText w:val=""/>
      <w:lvlJc w:val="left"/>
      <w:pPr>
        <w:ind w:left="2160" w:hanging="360"/>
      </w:pPr>
      <w:rPr>
        <w:rFonts w:ascii="Wingdings" w:hAnsi="Wingdings" w:hint="default"/>
      </w:rPr>
    </w:lvl>
    <w:lvl w:ilvl="3" w:tplc="52866306">
      <w:start w:val="1"/>
      <w:numFmt w:val="bullet"/>
      <w:lvlText w:val=""/>
      <w:lvlJc w:val="left"/>
      <w:pPr>
        <w:ind w:left="2880" w:hanging="360"/>
      </w:pPr>
      <w:rPr>
        <w:rFonts w:ascii="Symbol" w:hAnsi="Symbol" w:hint="default"/>
      </w:rPr>
    </w:lvl>
    <w:lvl w:ilvl="4" w:tplc="5D8641C8">
      <w:start w:val="1"/>
      <w:numFmt w:val="bullet"/>
      <w:lvlText w:val="o"/>
      <w:lvlJc w:val="left"/>
      <w:pPr>
        <w:ind w:left="3600" w:hanging="360"/>
      </w:pPr>
      <w:rPr>
        <w:rFonts w:ascii="Courier New" w:hAnsi="Courier New" w:hint="default"/>
      </w:rPr>
    </w:lvl>
    <w:lvl w:ilvl="5" w:tplc="F7726414">
      <w:start w:val="1"/>
      <w:numFmt w:val="bullet"/>
      <w:lvlText w:val=""/>
      <w:lvlJc w:val="left"/>
      <w:pPr>
        <w:ind w:left="4320" w:hanging="360"/>
      </w:pPr>
      <w:rPr>
        <w:rFonts w:ascii="Wingdings" w:hAnsi="Wingdings" w:hint="default"/>
      </w:rPr>
    </w:lvl>
    <w:lvl w:ilvl="6" w:tplc="B8B8EFCE">
      <w:start w:val="1"/>
      <w:numFmt w:val="bullet"/>
      <w:lvlText w:val=""/>
      <w:lvlJc w:val="left"/>
      <w:pPr>
        <w:ind w:left="5040" w:hanging="360"/>
      </w:pPr>
      <w:rPr>
        <w:rFonts w:ascii="Symbol" w:hAnsi="Symbol" w:hint="default"/>
      </w:rPr>
    </w:lvl>
    <w:lvl w:ilvl="7" w:tplc="3AE25A00">
      <w:start w:val="1"/>
      <w:numFmt w:val="bullet"/>
      <w:lvlText w:val="o"/>
      <w:lvlJc w:val="left"/>
      <w:pPr>
        <w:ind w:left="5760" w:hanging="360"/>
      </w:pPr>
      <w:rPr>
        <w:rFonts w:ascii="Courier New" w:hAnsi="Courier New" w:hint="default"/>
      </w:rPr>
    </w:lvl>
    <w:lvl w:ilvl="8" w:tplc="25E89B36">
      <w:start w:val="1"/>
      <w:numFmt w:val="bullet"/>
      <w:lvlText w:val=""/>
      <w:lvlJc w:val="left"/>
      <w:pPr>
        <w:ind w:left="6480" w:hanging="360"/>
      </w:pPr>
      <w:rPr>
        <w:rFonts w:ascii="Wingdings" w:hAnsi="Wingdings" w:hint="default"/>
      </w:rPr>
    </w:lvl>
  </w:abstractNum>
  <w:abstractNum w:abstractNumId="46" w15:restartNumberingAfterBreak="0">
    <w:nsid w:val="601F3E11"/>
    <w:multiLevelType w:val="hybridMultilevel"/>
    <w:tmpl w:val="9D961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1EDA4AB"/>
    <w:multiLevelType w:val="hybridMultilevel"/>
    <w:tmpl w:val="04AA3CF6"/>
    <w:lvl w:ilvl="0" w:tplc="08A60348">
      <w:start w:val="1"/>
      <w:numFmt w:val="bullet"/>
      <w:lvlText w:val=""/>
      <w:lvlJc w:val="left"/>
      <w:pPr>
        <w:ind w:left="720" w:hanging="360"/>
      </w:pPr>
      <w:rPr>
        <w:rFonts w:ascii="Symbol" w:hAnsi="Symbol" w:hint="default"/>
      </w:rPr>
    </w:lvl>
    <w:lvl w:ilvl="1" w:tplc="3D5C7DA6">
      <w:start w:val="1"/>
      <w:numFmt w:val="bullet"/>
      <w:lvlText w:val="o"/>
      <w:lvlJc w:val="left"/>
      <w:pPr>
        <w:ind w:left="1440" w:hanging="360"/>
      </w:pPr>
      <w:rPr>
        <w:rFonts w:ascii="Courier New" w:hAnsi="Courier New" w:hint="default"/>
      </w:rPr>
    </w:lvl>
    <w:lvl w:ilvl="2" w:tplc="A732CDF0">
      <w:start w:val="1"/>
      <w:numFmt w:val="bullet"/>
      <w:lvlText w:val=""/>
      <w:lvlJc w:val="left"/>
      <w:pPr>
        <w:ind w:left="2160" w:hanging="360"/>
      </w:pPr>
      <w:rPr>
        <w:rFonts w:ascii="Wingdings" w:hAnsi="Wingdings" w:hint="default"/>
      </w:rPr>
    </w:lvl>
    <w:lvl w:ilvl="3" w:tplc="01B6FE28">
      <w:start w:val="1"/>
      <w:numFmt w:val="bullet"/>
      <w:lvlText w:val=""/>
      <w:lvlJc w:val="left"/>
      <w:pPr>
        <w:ind w:left="2880" w:hanging="360"/>
      </w:pPr>
      <w:rPr>
        <w:rFonts w:ascii="Symbol" w:hAnsi="Symbol" w:hint="default"/>
      </w:rPr>
    </w:lvl>
    <w:lvl w:ilvl="4" w:tplc="FBDE0F62">
      <w:start w:val="1"/>
      <w:numFmt w:val="bullet"/>
      <w:lvlText w:val="o"/>
      <w:lvlJc w:val="left"/>
      <w:pPr>
        <w:ind w:left="3600" w:hanging="360"/>
      </w:pPr>
      <w:rPr>
        <w:rFonts w:ascii="Courier New" w:hAnsi="Courier New" w:hint="default"/>
      </w:rPr>
    </w:lvl>
    <w:lvl w:ilvl="5" w:tplc="689CC122">
      <w:start w:val="1"/>
      <w:numFmt w:val="bullet"/>
      <w:lvlText w:val=""/>
      <w:lvlJc w:val="left"/>
      <w:pPr>
        <w:ind w:left="4320" w:hanging="360"/>
      </w:pPr>
      <w:rPr>
        <w:rFonts w:ascii="Wingdings" w:hAnsi="Wingdings" w:hint="default"/>
      </w:rPr>
    </w:lvl>
    <w:lvl w:ilvl="6" w:tplc="CD283490">
      <w:start w:val="1"/>
      <w:numFmt w:val="bullet"/>
      <w:lvlText w:val=""/>
      <w:lvlJc w:val="left"/>
      <w:pPr>
        <w:ind w:left="5040" w:hanging="360"/>
      </w:pPr>
      <w:rPr>
        <w:rFonts w:ascii="Symbol" w:hAnsi="Symbol" w:hint="default"/>
      </w:rPr>
    </w:lvl>
    <w:lvl w:ilvl="7" w:tplc="FD6E119A">
      <w:start w:val="1"/>
      <w:numFmt w:val="bullet"/>
      <w:lvlText w:val="o"/>
      <w:lvlJc w:val="left"/>
      <w:pPr>
        <w:ind w:left="5760" w:hanging="360"/>
      </w:pPr>
      <w:rPr>
        <w:rFonts w:ascii="Courier New" w:hAnsi="Courier New" w:hint="default"/>
      </w:rPr>
    </w:lvl>
    <w:lvl w:ilvl="8" w:tplc="AF04AB9E">
      <w:start w:val="1"/>
      <w:numFmt w:val="bullet"/>
      <w:lvlText w:val=""/>
      <w:lvlJc w:val="left"/>
      <w:pPr>
        <w:ind w:left="6480" w:hanging="360"/>
      </w:pPr>
      <w:rPr>
        <w:rFonts w:ascii="Wingdings" w:hAnsi="Wingdings" w:hint="default"/>
      </w:rPr>
    </w:lvl>
  </w:abstractNum>
  <w:abstractNum w:abstractNumId="48" w15:restartNumberingAfterBreak="0">
    <w:nsid w:val="62CEF0FB"/>
    <w:multiLevelType w:val="hybridMultilevel"/>
    <w:tmpl w:val="6B50631A"/>
    <w:lvl w:ilvl="0" w:tplc="6038CB4E">
      <w:start w:val="1"/>
      <w:numFmt w:val="bullet"/>
      <w:lvlText w:val=""/>
      <w:lvlJc w:val="left"/>
      <w:pPr>
        <w:ind w:left="720" w:hanging="360"/>
      </w:pPr>
      <w:rPr>
        <w:rFonts w:ascii="Symbol" w:hAnsi="Symbol" w:hint="default"/>
      </w:rPr>
    </w:lvl>
    <w:lvl w:ilvl="1" w:tplc="F7C63352">
      <w:start w:val="1"/>
      <w:numFmt w:val="bullet"/>
      <w:lvlText w:val="o"/>
      <w:lvlJc w:val="left"/>
      <w:pPr>
        <w:ind w:left="1440" w:hanging="360"/>
      </w:pPr>
      <w:rPr>
        <w:rFonts w:ascii="Courier New" w:hAnsi="Courier New" w:hint="default"/>
      </w:rPr>
    </w:lvl>
    <w:lvl w:ilvl="2" w:tplc="4782D76E">
      <w:start w:val="1"/>
      <w:numFmt w:val="bullet"/>
      <w:lvlText w:val=""/>
      <w:lvlJc w:val="left"/>
      <w:pPr>
        <w:ind w:left="2160" w:hanging="360"/>
      </w:pPr>
      <w:rPr>
        <w:rFonts w:ascii="Wingdings" w:hAnsi="Wingdings" w:hint="default"/>
      </w:rPr>
    </w:lvl>
    <w:lvl w:ilvl="3" w:tplc="351A87F8">
      <w:start w:val="1"/>
      <w:numFmt w:val="bullet"/>
      <w:lvlText w:val=""/>
      <w:lvlJc w:val="left"/>
      <w:pPr>
        <w:ind w:left="2880" w:hanging="360"/>
      </w:pPr>
      <w:rPr>
        <w:rFonts w:ascii="Symbol" w:hAnsi="Symbol" w:hint="default"/>
      </w:rPr>
    </w:lvl>
    <w:lvl w:ilvl="4" w:tplc="A914DE8A">
      <w:start w:val="1"/>
      <w:numFmt w:val="bullet"/>
      <w:lvlText w:val="o"/>
      <w:lvlJc w:val="left"/>
      <w:pPr>
        <w:ind w:left="3600" w:hanging="360"/>
      </w:pPr>
      <w:rPr>
        <w:rFonts w:ascii="Courier New" w:hAnsi="Courier New" w:hint="default"/>
      </w:rPr>
    </w:lvl>
    <w:lvl w:ilvl="5" w:tplc="17CC67BA">
      <w:start w:val="1"/>
      <w:numFmt w:val="bullet"/>
      <w:lvlText w:val=""/>
      <w:lvlJc w:val="left"/>
      <w:pPr>
        <w:ind w:left="4320" w:hanging="360"/>
      </w:pPr>
      <w:rPr>
        <w:rFonts w:ascii="Wingdings" w:hAnsi="Wingdings" w:hint="default"/>
      </w:rPr>
    </w:lvl>
    <w:lvl w:ilvl="6" w:tplc="D9CE66E4">
      <w:start w:val="1"/>
      <w:numFmt w:val="bullet"/>
      <w:lvlText w:val=""/>
      <w:lvlJc w:val="left"/>
      <w:pPr>
        <w:ind w:left="5040" w:hanging="360"/>
      </w:pPr>
      <w:rPr>
        <w:rFonts w:ascii="Symbol" w:hAnsi="Symbol" w:hint="default"/>
      </w:rPr>
    </w:lvl>
    <w:lvl w:ilvl="7" w:tplc="98D80DDE">
      <w:start w:val="1"/>
      <w:numFmt w:val="bullet"/>
      <w:lvlText w:val="o"/>
      <w:lvlJc w:val="left"/>
      <w:pPr>
        <w:ind w:left="5760" w:hanging="360"/>
      </w:pPr>
      <w:rPr>
        <w:rFonts w:ascii="Courier New" w:hAnsi="Courier New" w:hint="default"/>
      </w:rPr>
    </w:lvl>
    <w:lvl w:ilvl="8" w:tplc="54AA7742">
      <w:start w:val="1"/>
      <w:numFmt w:val="bullet"/>
      <w:lvlText w:val=""/>
      <w:lvlJc w:val="left"/>
      <w:pPr>
        <w:ind w:left="6480" w:hanging="360"/>
      </w:pPr>
      <w:rPr>
        <w:rFonts w:ascii="Wingdings" w:hAnsi="Wingdings" w:hint="default"/>
      </w:rPr>
    </w:lvl>
  </w:abstractNum>
  <w:abstractNum w:abstractNumId="49" w15:restartNumberingAfterBreak="0">
    <w:nsid w:val="64241697"/>
    <w:multiLevelType w:val="hybridMultilevel"/>
    <w:tmpl w:val="7BCEFCEA"/>
    <w:lvl w:ilvl="0" w:tplc="1D4E96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5997406"/>
    <w:multiLevelType w:val="hybridMultilevel"/>
    <w:tmpl w:val="B18CC062"/>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Courier New"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Courier New" w:hint="default"/>
      </w:rPr>
    </w:lvl>
    <w:lvl w:ilvl="8" w:tplc="08090005">
      <w:start w:val="1"/>
      <w:numFmt w:val="bullet"/>
      <w:lvlText w:val=""/>
      <w:lvlJc w:val="left"/>
      <w:pPr>
        <w:ind w:left="6390" w:hanging="360"/>
      </w:pPr>
      <w:rPr>
        <w:rFonts w:ascii="Wingdings" w:hAnsi="Wingdings" w:hint="default"/>
      </w:rPr>
    </w:lvl>
  </w:abstractNum>
  <w:abstractNum w:abstractNumId="51" w15:restartNumberingAfterBreak="0">
    <w:nsid w:val="65C808A9"/>
    <w:multiLevelType w:val="hybridMultilevel"/>
    <w:tmpl w:val="E8360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8F4EE3"/>
    <w:multiLevelType w:val="hybridMultilevel"/>
    <w:tmpl w:val="452646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CD9226C"/>
    <w:multiLevelType w:val="hybridMultilevel"/>
    <w:tmpl w:val="8E66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5D894B"/>
    <w:multiLevelType w:val="hybridMultilevel"/>
    <w:tmpl w:val="4CB8B5A0"/>
    <w:lvl w:ilvl="0" w:tplc="718A176C">
      <w:start w:val="1"/>
      <w:numFmt w:val="bullet"/>
      <w:lvlText w:val=""/>
      <w:lvlJc w:val="left"/>
      <w:pPr>
        <w:ind w:left="720" w:hanging="360"/>
      </w:pPr>
      <w:rPr>
        <w:rFonts w:ascii="Symbol" w:hAnsi="Symbol" w:hint="default"/>
      </w:rPr>
    </w:lvl>
    <w:lvl w:ilvl="1" w:tplc="D4068A22">
      <w:start w:val="1"/>
      <w:numFmt w:val="bullet"/>
      <w:lvlText w:val="o"/>
      <w:lvlJc w:val="left"/>
      <w:pPr>
        <w:ind w:left="1440" w:hanging="360"/>
      </w:pPr>
      <w:rPr>
        <w:rFonts w:ascii="Courier New" w:hAnsi="Courier New" w:cs="Times New Roman" w:hint="default"/>
      </w:rPr>
    </w:lvl>
    <w:lvl w:ilvl="2" w:tplc="A7F29678">
      <w:start w:val="1"/>
      <w:numFmt w:val="bullet"/>
      <w:lvlText w:val=""/>
      <w:lvlJc w:val="left"/>
      <w:pPr>
        <w:ind w:left="2160" w:hanging="360"/>
      </w:pPr>
      <w:rPr>
        <w:rFonts w:ascii="Wingdings" w:hAnsi="Wingdings" w:hint="default"/>
      </w:rPr>
    </w:lvl>
    <w:lvl w:ilvl="3" w:tplc="0178A170">
      <w:start w:val="1"/>
      <w:numFmt w:val="bullet"/>
      <w:lvlText w:val=""/>
      <w:lvlJc w:val="left"/>
      <w:pPr>
        <w:ind w:left="2880" w:hanging="360"/>
      </w:pPr>
      <w:rPr>
        <w:rFonts w:ascii="Symbol" w:hAnsi="Symbol" w:hint="default"/>
      </w:rPr>
    </w:lvl>
    <w:lvl w:ilvl="4" w:tplc="B15A428C">
      <w:start w:val="1"/>
      <w:numFmt w:val="bullet"/>
      <w:lvlText w:val="o"/>
      <w:lvlJc w:val="left"/>
      <w:pPr>
        <w:ind w:left="3600" w:hanging="360"/>
      </w:pPr>
      <w:rPr>
        <w:rFonts w:ascii="Courier New" w:hAnsi="Courier New" w:cs="Times New Roman" w:hint="default"/>
      </w:rPr>
    </w:lvl>
    <w:lvl w:ilvl="5" w:tplc="764EFF0A">
      <w:start w:val="1"/>
      <w:numFmt w:val="bullet"/>
      <w:lvlText w:val=""/>
      <w:lvlJc w:val="left"/>
      <w:pPr>
        <w:ind w:left="4320" w:hanging="360"/>
      </w:pPr>
      <w:rPr>
        <w:rFonts w:ascii="Wingdings" w:hAnsi="Wingdings" w:hint="default"/>
      </w:rPr>
    </w:lvl>
    <w:lvl w:ilvl="6" w:tplc="B28AF9C4">
      <w:start w:val="1"/>
      <w:numFmt w:val="bullet"/>
      <w:lvlText w:val=""/>
      <w:lvlJc w:val="left"/>
      <w:pPr>
        <w:ind w:left="5040" w:hanging="360"/>
      </w:pPr>
      <w:rPr>
        <w:rFonts w:ascii="Symbol" w:hAnsi="Symbol" w:hint="default"/>
      </w:rPr>
    </w:lvl>
    <w:lvl w:ilvl="7" w:tplc="573AAB0C">
      <w:start w:val="1"/>
      <w:numFmt w:val="bullet"/>
      <w:lvlText w:val="o"/>
      <w:lvlJc w:val="left"/>
      <w:pPr>
        <w:ind w:left="5760" w:hanging="360"/>
      </w:pPr>
      <w:rPr>
        <w:rFonts w:ascii="Courier New" w:hAnsi="Courier New" w:cs="Times New Roman" w:hint="default"/>
      </w:rPr>
    </w:lvl>
    <w:lvl w:ilvl="8" w:tplc="8E4683A4">
      <w:start w:val="1"/>
      <w:numFmt w:val="bullet"/>
      <w:lvlText w:val=""/>
      <w:lvlJc w:val="left"/>
      <w:pPr>
        <w:ind w:left="6480" w:hanging="360"/>
      </w:pPr>
      <w:rPr>
        <w:rFonts w:ascii="Wingdings" w:hAnsi="Wingdings" w:hint="default"/>
      </w:rPr>
    </w:lvl>
  </w:abstractNum>
  <w:abstractNum w:abstractNumId="55" w15:restartNumberingAfterBreak="0">
    <w:nsid w:val="70651E5C"/>
    <w:multiLevelType w:val="hybridMultilevel"/>
    <w:tmpl w:val="F08E0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0FA01B"/>
    <w:multiLevelType w:val="hybridMultilevel"/>
    <w:tmpl w:val="27F6702C"/>
    <w:lvl w:ilvl="0" w:tplc="EC5E6FCC">
      <w:start w:val="1"/>
      <w:numFmt w:val="bullet"/>
      <w:lvlText w:val="-"/>
      <w:lvlJc w:val="left"/>
      <w:pPr>
        <w:ind w:left="720" w:hanging="360"/>
      </w:pPr>
      <w:rPr>
        <w:rFonts w:ascii="Calibri" w:hAnsi="Calibri" w:cs="Times New Roman" w:hint="default"/>
      </w:rPr>
    </w:lvl>
    <w:lvl w:ilvl="1" w:tplc="5568E380">
      <w:start w:val="1"/>
      <w:numFmt w:val="bullet"/>
      <w:lvlText w:val="o"/>
      <w:lvlJc w:val="left"/>
      <w:pPr>
        <w:ind w:left="1440" w:hanging="360"/>
      </w:pPr>
      <w:rPr>
        <w:rFonts w:ascii="Courier New" w:hAnsi="Courier New" w:cs="Times New Roman" w:hint="default"/>
      </w:rPr>
    </w:lvl>
    <w:lvl w:ilvl="2" w:tplc="5DA29C98">
      <w:start w:val="1"/>
      <w:numFmt w:val="bullet"/>
      <w:lvlText w:val=""/>
      <w:lvlJc w:val="left"/>
      <w:pPr>
        <w:ind w:left="2160" w:hanging="360"/>
      </w:pPr>
      <w:rPr>
        <w:rFonts w:ascii="Wingdings" w:hAnsi="Wingdings" w:hint="default"/>
      </w:rPr>
    </w:lvl>
    <w:lvl w:ilvl="3" w:tplc="053AF242">
      <w:start w:val="1"/>
      <w:numFmt w:val="bullet"/>
      <w:lvlText w:val=""/>
      <w:lvlJc w:val="left"/>
      <w:pPr>
        <w:ind w:left="2880" w:hanging="360"/>
      </w:pPr>
      <w:rPr>
        <w:rFonts w:ascii="Symbol" w:hAnsi="Symbol" w:hint="default"/>
      </w:rPr>
    </w:lvl>
    <w:lvl w:ilvl="4" w:tplc="8FDEB618">
      <w:start w:val="1"/>
      <w:numFmt w:val="bullet"/>
      <w:lvlText w:val="o"/>
      <w:lvlJc w:val="left"/>
      <w:pPr>
        <w:ind w:left="3600" w:hanging="360"/>
      </w:pPr>
      <w:rPr>
        <w:rFonts w:ascii="Courier New" w:hAnsi="Courier New" w:cs="Times New Roman" w:hint="default"/>
      </w:rPr>
    </w:lvl>
    <w:lvl w:ilvl="5" w:tplc="23BC38EC">
      <w:start w:val="1"/>
      <w:numFmt w:val="bullet"/>
      <w:lvlText w:val=""/>
      <w:lvlJc w:val="left"/>
      <w:pPr>
        <w:ind w:left="4320" w:hanging="360"/>
      </w:pPr>
      <w:rPr>
        <w:rFonts w:ascii="Wingdings" w:hAnsi="Wingdings" w:hint="default"/>
      </w:rPr>
    </w:lvl>
    <w:lvl w:ilvl="6" w:tplc="FF98024E">
      <w:start w:val="1"/>
      <w:numFmt w:val="bullet"/>
      <w:lvlText w:val=""/>
      <w:lvlJc w:val="left"/>
      <w:pPr>
        <w:ind w:left="5040" w:hanging="360"/>
      </w:pPr>
      <w:rPr>
        <w:rFonts w:ascii="Symbol" w:hAnsi="Symbol" w:hint="default"/>
      </w:rPr>
    </w:lvl>
    <w:lvl w:ilvl="7" w:tplc="C622B5CC">
      <w:start w:val="1"/>
      <w:numFmt w:val="bullet"/>
      <w:lvlText w:val="o"/>
      <w:lvlJc w:val="left"/>
      <w:pPr>
        <w:ind w:left="5760" w:hanging="360"/>
      </w:pPr>
      <w:rPr>
        <w:rFonts w:ascii="Courier New" w:hAnsi="Courier New" w:cs="Times New Roman" w:hint="default"/>
      </w:rPr>
    </w:lvl>
    <w:lvl w:ilvl="8" w:tplc="0C103F3E">
      <w:start w:val="1"/>
      <w:numFmt w:val="bullet"/>
      <w:lvlText w:val=""/>
      <w:lvlJc w:val="left"/>
      <w:pPr>
        <w:ind w:left="6480" w:hanging="360"/>
      </w:pPr>
      <w:rPr>
        <w:rFonts w:ascii="Wingdings" w:hAnsi="Wingdings" w:hint="default"/>
      </w:rPr>
    </w:lvl>
  </w:abstractNum>
  <w:abstractNum w:abstractNumId="57" w15:restartNumberingAfterBreak="0">
    <w:nsid w:val="758416B7"/>
    <w:multiLevelType w:val="multilevel"/>
    <w:tmpl w:val="CF36EDF4"/>
    <w:lvl w:ilvl="0">
      <w:start w:val="3"/>
      <w:numFmt w:val="decimal"/>
      <w:lvlText w:val="%1."/>
      <w:lvlJc w:val="left"/>
      <w:pPr>
        <w:ind w:left="360" w:hanging="360"/>
      </w:pPr>
      <w:rPr>
        <w:rFonts w:hint="default"/>
      </w:rPr>
    </w:lvl>
    <w:lvl w:ilvl="1">
      <w:numFmt w:val="decimal"/>
      <w:lvlText w:val="%1.%2."/>
      <w:lvlJc w:val="left"/>
      <w:pPr>
        <w:ind w:left="1429"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71773AD"/>
    <w:multiLevelType w:val="hybridMultilevel"/>
    <w:tmpl w:val="4B78B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B3A2573"/>
    <w:multiLevelType w:val="hybridMultilevel"/>
    <w:tmpl w:val="CCEAD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B605CC8"/>
    <w:multiLevelType w:val="multilevel"/>
    <w:tmpl w:val="9AC64B4C"/>
    <w:lvl w:ilvl="0">
      <w:start w:val="1"/>
      <w:numFmt w:val="decimal"/>
      <w:lvlText w:val="%1."/>
      <w:lvlJc w:val="left"/>
      <w:pPr>
        <w:ind w:left="72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61" w15:restartNumberingAfterBreak="0">
    <w:nsid w:val="7DC41950"/>
    <w:multiLevelType w:val="multilevel"/>
    <w:tmpl w:val="799480F0"/>
    <w:lvl w:ilvl="0">
      <w:start w:val="4"/>
      <w:numFmt w:val="decimal"/>
      <w:lvlText w:val="%1"/>
      <w:lvlJc w:val="left"/>
      <w:pPr>
        <w:ind w:left="480" w:hanging="480"/>
      </w:pPr>
      <w:rPr>
        <w:rFonts w:hint="default"/>
        <w:color w:val="000000" w:themeColor="text1"/>
      </w:rPr>
    </w:lvl>
    <w:lvl w:ilvl="1">
      <w:start w:val="4"/>
      <w:numFmt w:val="decimal"/>
      <w:lvlText w:val="%1.%2"/>
      <w:lvlJc w:val="left"/>
      <w:pPr>
        <w:ind w:left="1189" w:hanging="480"/>
      </w:pPr>
      <w:rPr>
        <w:rFonts w:hint="default"/>
        <w:i w:val="0"/>
        <w:iCs w:val="0"/>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62" w15:restartNumberingAfterBreak="0">
    <w:nsid w:val="7FB64D4B"/>
    <w:multiLevelType w:val="hybridMultilevel"/>
    <w:tmpl w:val="0EBE15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261909368">
    <w:abstractNumId w:val="27"/>
  </w:num>
  <w:num w:numId="2" w16cid:durableId="285696543">
    <w:abstractNumId w:val="21"/>
  </w:num>
  <w:num w:numId="3" w16cid:durableId="1072316546">
    <w:abstractNumId w:val="1"/>
  </w:num>
  <w:num w:numId="4" w16cid:durableId="1820733129">
    <w:abstractNumId w:val="24"/>
  </w:num>
  <w:num w:numId="5" w16cid:durableId="1029448405">
    <w:abstractNumId w:val="13"/>
  </w:num>
  <w:num w:numId="6" w16cid:durableId="764615115">
    <w:abstractNumId w:val="14"/>
  </w:num>
  <w:num w:numId="7" w16cid:durableId="312564681">
    <w:abstractNumId w:val="60"/>
  </w:num>
  <w:num w:numId="8" w16cid:durableId="1549993441">
    <w:abstractNumId w:val="22"/>
  </w:num>
  <w:num w:numId="9" w16cid:durableId="1487042773">
    <w:abstractNumId w:val="25"/>
  </w:num>
  <w:num w:numId="10" w16cid:durableId="356080625">
    <w:abstractNumId w:val="50"/>
  </w:num>
  <w:num w:numId="11" w16cid:durableId="802385736">
    <w:abstractNumId w:val="57"/>
  </w:num>
  <w:num w:numId="12" w16cid:durableId="1361318764">
    <w:abstractNumId w:val="35"/>
  </w:num>
  <w:num w:numId="13" w16cid:durableId="1823813013">
    <w:abstractNumId w:val="43"/>
  </w:num>
  <w:num w:numId="14" w16cid:durableId="76756383">
    <w:abstractNumId w:val="4"/>
  </w:num>
  <w:num w:numId="15" w16cid:durableId="1929777021">
    <w:abstractNumId w:val="31"/>
  </w:num>
  <w:num w:numId="16" w16cid:durableId="494541486">
    <w:abstractNumId w:val="30"/>
  </w:num>
  <w:num w:numId="17" w16cid:durableId="1425881038">
    <w:abstractNumId w:val="10"/>
  </w:num>
  <w:num w:numId="18" w16cid:durableId="1044985261">
    <w:abstractNumId w:val="38"/>
  </w:num>
  <w:num w:numId="19" w16cid:durableId="1811971046">
    <w:abstractNumId w:val="28"/>
  </w:num>
  <w:num w:numId="20" w16cid:durableId="1480339706">
    <w:abstractNumId w:val="62"/>
  </w:num>
  <w:num w:numId="21" w16cid:durableId="1852992404">
    <w:abstractNumId w:val="23"/>
  </w:num>
  <w:num w:numId="22" w16cid:durableId="873884786">
    <w:abstractNumId w:val="58"/>
  </w:num>
  <w:num w:numId="23" w16cid:durableId="431322846">
    <w:abstractNumId w:val="0"/>
  </w:num>
  <w:num w:numId="24" w16cid:durableId="314187760">
    <w:abstractNumId w:val="2"/>
  </w:num>
  <w:num w:numId="25" w16cid:durableId="988094099">
    <w:abstractNumId w:val="42"/>
  </w:num>
  <w:num w:numId="26" w16cid:durableId="2018146614">
    <w:abstractNumId w:val="12"/>
  </w:num>
  <w:num w:numId="27" w16cid:durableId="1055814604">
    <w:abstractNumId w:val="19"/>
  </w:num>
  <w:num w:numId="28" w16cid:durableId="1949073194">
    <w:abstractNumId w:val="17"/>
  </w:num>
  <w:num w:numId="29" w16cid:durableId="242908879">
    <w:abstractNumId w:val="51"/>
  </w:num>
  <w:num w:numId="30" w16cid:durableId="53629566">
    <w:abstractNumId w:val="52"/>
  </w:num>
  <w:num w:numId="31" w16cid:durableId="615410642">
    <w:abstractNumId w:val="32"/>
  </w:num>
  <w:num w:numId="32" w16cid:durableId="2007784649">
    <w:abstractNumId w:val="59"/>
  </w:num>
  <w:num w:numId="33" w16cid:durableId="1501848932">
    <w:abstractNumId w:val="55"/>
  </w:num>
  <w:num w:numId="34" w16cid:durableId="1560748463">
    <w:abstractNumId w:val="34"/>
  </w:num>
  <w:num w:numId="35" w16cid:durableId="322515576">
    <w:abstractNumId w:val="29"/>
  </w:num>
  <w:num w:numId="36" w16cid:durableId="1502547064">
    <w:abstractNumId w:val="41"/>
  </w:num>
  <w:num w:numId="37" w16cid:durableId="1046873333">
    <w:abstractNumId w:val="26"/>
  </w:num>
  <w:num w:numId="38" w16cid:durableId="992297344">
    <w:abstractNumId w:val="61"/>
  </w:num>
  <w:num w:numId="39" w16cid:durableId="1007251433">
    <w:abstractNumId w:val="3"/>
  </w:num>
  <w:num w:numId="40" w16cid:durableId="913316274">
    <w:abstractNumId w:val="37"/>
  </w:num>
  <w:num w:numId="41" w16cid:durableId="1414350858">
    <w:abstractNumId w:val="48"/>
  </w:num>
  <w:num w:numId="42" w16cid:durableId="1727801384">
    <w:abstractNumId w:val="39"/>
  </w:num>
  <w:num w:numId="43" w16cid:durableId="1891529557">
    <w:abstractNumId w:val="8"/>
  </w:num>
  <w:num w:numId="44" w16cid:durableId="1224101649">
    <w:abstractNumId w:val="54"/>
  </w:num>
  <w:num w:numId="45" w16cid:durableId="1183741982">
    <w:abstractNumId w:val="5"/>
  </w:num>
  <w:num w:numId="46" w16cid:durableId="429469743">
    <w:abstractNumId w:val="18"/>
  </w:num>
  <w:num w:numId="47" w16cid:durableId="1581864709">
    <w:abstractNumId w:val="39"/>
  </w:num>
  <w:num w:numId="48" w16cid:durableId="1051881709">
    <w:abstractNumId w:val="48"/>
  </w:num>
  <w:num w:numId="49" w16cid:durableId="11970818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165954">
    <w:abstractNumId w:val="56"/>
  </w:num>
  <w:num w:numId="51" w16cid:durableId="954408399">
    <w:abstractNumId w:val="15"/>
  </w:num>
  <w:num w:numId="52" w16cid:durableId="235282025">
    <w:abstractNumId w:val="46"/>
  </w:num>
  <w:num w:numId="53" w16cid:durableId="1523471422">
    <w:abstractNumId w:val="6"/>
  </w:num>
  <w:num w:numId="54" w16cid:durableId="881747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99791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40003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467687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0586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7296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00731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8617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8571370">
    <w:abstractNumId w:val="44"/>
  </w:num>
  <w:num w:numId="63" w16cid:durableId="400253959">
    <w:abstractNumId w:val="16"/>
  </w:num>
  <w:num w:numId="64" w16cid:durableId="1221209644">
    <w:abstractNumId w:val="11"/>
  </w:num>
  <w:num w:numId="65" w16cid:durableId="718237792">
    <w:abstractNumId w:val="45"/>
  </w:num>
  <w:num w:numId="66" w16cid:durableId="2020572200">
    <w:abstractNumId w:val="47"/>
  </w:num>
  <w:num w:numId="67" w16cid:durableId="822894816">
    <w:abstractNumId w:val="40"/>
  </w:num>
  <w:num w:numId="68" w16cid:durableId="989595441">
    <w:abstractNumId w:val="7"/>
  </w:num>
  <w:num w:numId="69" w16cid:durableId="1318919969">
    <w:abstractNumId w:val="36"/>
  </w:num>
  <w:num w:numId="70" w16cid:durableId="1641694781">
    <w:abstractNumId w:val="49"/>
  </w:num>
  <w:num w:numId="71" w16cid:durableId="4134752">
    <w:abstractNumId w:val="53"/>
  </w:num>
  <w:num w:numId="72" w16cid:durableId="12850943">
    <w:abstractNumId w:val="9"/>
  </w:num>
  <w:num w:numId="73" w16cid:durableId="1366909011">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C7"/>
    <w:rsid w:val="0000453C"/>
    <w:rsid w:val="00012C82"/>
    <w:rsid w:val="000137BD"/>
    <w:rsid w:val="000145F8"/>
    <w:rsid w:val="00024C5C"/>
    <w:rsid w:val="0002586F"/>
    <w:rsid w:val="0003011B"/>
    <w:rsid w:val="00032A80"/>
    <w:rsid w:val="0003630A"/>
    <w:rsid w:val="00037455"/>
    <w:rsid w:val="000417CD"/>
    <w:rsid w:val="00041A2B"/>
    <w:rsid w:val="00042FBA"/>
    <w:rsid w:val="00045B43"/>
    <w:rsid w:val="00046635"/>
    <w:rsid w:val="00052630"/>
    <w:rsid w:val="0005447C"/>
    <w:rsid w:val="000548FE"/>
    <w:rsid w:val="00057D83"/>
    <w:rsid w:val="00061377"/>
    <w:rsid w:val="0006753F"/>
    <w:rsid w:val="00067D49"/>
    <w:rsid w:val="00070042"/>
    <w:rsid w:val="00075398"/>
    <w:rsid w:val="00077687"/>
    <w:rsid w:val="000806B0"/>
    <w:rsid w:val="00083EF1"/>
    <w:rsid w:val="0008711B"/>
    <w:rsid w:val="00093A53"/>
    <w:rsid w:val="00096098"/>
    <w:rsid w:val="000A215D"/>
    <w:rsid w:val="000A65C4"/>
    <w:rsid w:val="000A7F6D"/>
    <w:rsid w:val="000B5675"/>
    <w:rsid w:val="000B6D2B"/>
    <w:rsid w:val="000C682F"/>
    <w:rsid w:val="000C6B25"/>
    <w:rsid w:val="000D2746"/>
    <w:rsid w:val="000D3B56"/>
    <w:rsid w:val="000E2051"/>
    <w:rsid w:val="000E4640"/>
    <w:rsid w:val="000E5188"/>
    <w:rsid w:val="000F3574"/>
    <w:rsid w:val="000F5155"/>
    <w:rsid w:val="000F5253"/>
    <w:rsid w:val="000F63DD"/>
    <w:rsid w:val="000F6622"/>
    <w:rsid w:val="001002FB"/>
    <w:rsid w:val="00100D98"/>
    <w:rsid w:val="00102449"/>
    <w:rsid w:val="0010713C"/>
    <w:rsid w:val="00110261"/>
    <w:rsid w:val="00114FBB"/>
    <w:rsid w:val="0012194F"/>
    <w:rsid w:val="0013018F"/>
    <w:rsid w:val="00133C3E"/>
    <w:rsid w:val="00137DC4"/>
    <w:rsid w:val="00144439"/>
    <w:rsid w:val="0014727D"/>
    <w:rsid w:val="0015593B"/>
    <w:rsid w:val="001559F6"/>
    <w:rsid w:val="0015750B"/>
    <w:rsid w:val="001648E8"/>
    <w:rsid w:val="00165E5A"/>
    <w:rsid w:val="00167DAB"/>
    <w:rsid w:val="00177107"/>
    <w:rsid w:val="001811E1"/>
    <w:rsid w:val="00182D2A"/>
    <w:rsid w:val="0018413A"/>
    <w:rsid w:val="00184834"/>
    <w:rsid w:val="00185537"/>
    <w:rsid w:val="00192A43"/>
    <w:rsid w:val="00192F77"/>
    <w:rsid w:val="001942A5"/>
    <w:rsid w:val="001A0F8D"/>
    <w:rsid w:val="001A5579"/>
    <w:rsid w:val="001B1BC4"/>
    <w:rsid w:val="001B3928"/>
    <w:rsid w:val="001B475F"/>
    <w:rsid w:val="001C1621"/>
    <w:rsid w:val="001C1FEB"/>
    <w:rsid w:val="001C6BAC"/>
    <w:rsid w:val="001C7C5D"/>
    <w:rsid w:val="001D3BE7"/>
    <w:rsid w:val="001E4AEA"/>
    <w:rsid w:val="001E6CCD"/>
    <w:rsid w:val="001F57F2"/>
    <w:rsid w:val="00206BA9"/>
    <w:rsid w:val="00210D27"/>
    <w:rsid w:val="00217CFB"/>
    <w:rsid w:val="0022008B"/>
    <w:rsid w:val="00220670"/>
    <w:rsid w:val="00233263"/>
    <w:rsid w:val="00244E9B"/>
    <w:rsid w:val="00244EDF"/>
    <w:rsid w:val="00246ECA"/>
    <w:rsid w:val="00250593"/>
    <w:rsid w:val="00252CEA"/>
    <w:rsid w:val="00254BED"/>
    <w:rsid w:val="002579BB"/>
    <w:rsid w:val="00263747"/>
    <w:rsid w:val="0026410F"/>
    <w:rsid w:val="00275067"/>
    <w:rsid w:val="00275165"/>
    <w:rsid w:val="00276033"/>
    <w:rsid w:val="002824D8"/>
    <w:rsid w:val="0028FD47"/>
    <w:rsid w:val="002A2E0F"/>
    <w:rsid w:val="002A339C"/>
    <w:rsid w:val="002A7C8E"/>
    <w:rsid w:val="002B0F6B"/>
    <w:rsid w:val="002B1185"/>
    <w:rsid w:val="002C1793"/>
    <w:rsid w:val="002C32A9"/>
    <w:rsid w:val="002C6365"/>
    <w:rsid w:val="002C637C"/>
    <w:rsid w:val="002C6EB0"/>
    <w:rsid w:val="002D1B70"/>
    <w:rsid w:val="002D2DA8"/>
    <w:rsid w:val="002D6631"/>
    <w:rsid w:val="002F2835"/>
    <w:rsid w:val="00301AB2"/>
    <w:rsid w:val="00305EE9"/>
    <w:rsid w:val="00307EC6"/>
    <w:rsid w:val="00310808"/>
    <w:rsid w:val="00310D04"/>
    <w:rsid w:val="003179F7"/>
    <w:rsid w:val="00322BA5"/>
    <w:rsid w:val="00323A69"/>
    <w:rsid w:val="00323F73"/>
    <w:rsid w:val="00324CB4"/>
    <w:rsid w:val="003278C1"/>
    <w:rsid w:val="00327C33"/>
    <w:rsid w:val="003312ED"/>
    <w:rsid w:val="00335197"/>
    <w:rsid w:val="00336A60"/>
    <w:rsid w:val="00337BC7"/>
    <w:rsid w:val="003441EC"/>
    <w:rsid w:val="00351AE7"/>
    <w:rsid w:val="00363FB6"/>
    <w:rsid w:val="003644A7"/>
    <w:rsid w:val="0038081F"/>
    <w:rsid w:val="00387323"/>
    <w:rsid w:val="00390648"/>
    <w:rsid w:val="00391423"/>
    <w:rsid w:val="00391BC1"/>
    <w:rsid w:val="00394400"/>
    <w:rsid w:val="003959C9"/>
    <w:rsid w:val="003959E4"/>
    <w:rsid w:val="00396E54"/>
    <w:rsid w:val="003979A3"/>
    <w:rsid w:val="003A2075"/>
    <w:rsid w:val="003B0B97"/>
    <w:rsid w:val="003C02C1"/>
    <w:rsid w:val="003C33BF"/>
    <w:rsid w:val="003C3E3D"/>
    <w:rsid w:val="003C403C"/>
    <w:rsid w:val="003C406D"/>
    <w:rsid w:val="003C4ABC"/>
    <w:rsid w:val="003D240F"/>
    <w:rsid w:val="003E1510"/>
    <w:rsid w:val="003E4EF4"/>
    <w:rsid w:val="003F048B"/>
    <w:rsid w:val="003F25D6"/>
    <w:rsid w:val="003F673E"/>
    <w:rsid w:val="0041067C"/>
    <w:rsid w:val="00412613"/>
    <w:rsid w:val="00424B36"/>
    <w:rsid w:val="00425C6D"/>
    <w:rsid w:val="00435304"/>
    <w:rsid w:val="00436502"/>
    <w:rsid w:val="004427EE"/>
    <w:rsid w:val="004465EB"/>
    <w:rsid w:val="00455C50"/>
    <w:rsid w:val="00456E8B"/>
    <w:rsid w:val="004571A3"/>
    <w:rsid w:val="00461CAE"/>
    <w:rsid w:val="00467AE5"/>
    <w:rsid w:val="00472259"/>
    <w:rsid w:val="00473805"/>
    <w:rsid w:val="00482102"/>
    <w:rsid w:val="00485E4B"/>
    <w:rsid w:val="0049039E"/>
    <w:rsid w:val="0049311A"/>
    <w:rsid w:val="0049423F"/>
    <w:rsid w:val="00495560"/>
    <w:rsid w:val="00496E6D"/>
    <w:rsid w:val="00497E09"/>
    <w:rsid w:val="004A4664"/>
    <w:rsid w:val="004A617D"/>
    <w:rsid w:val="004A6F1B"/>
    <w:rsid w:val="004B2489"/>
    <w:rsid w:val="004B6A77"/>
    <w:rsid w:val="004B6B00"/>
    <w:rsid w:val="004C1583"/>
    <w:rsid w:val="004D060C"/>
    <w:rsid w:val="004D69B0"/>
    <w:rsid w:val="004E0A30"/>
    <w:rsid w:val="004E19C7"/>
    <w:rsid w:val="004E7298"/>
    <w:rsid w:val="004E732A"/>
    <w:rsid w:val="004F2571"/>
    <w:rsid w:val="004F32EE"/>
    <w:rsid w:val="004F3BF5"/>
    <w:rsid w:val="004F4E99"/>
    <w:rsid w:val="00504060"/>
    <w:rsid w:val="00506AEA"/>
    <w:rsid w:val="00506DDD"/>
    <w:rsid w:val="00507F9F"/>
    <w:rsid w:val="00513786"/>
    <w:rsid w:val="005157FC"/>
    <w:rsid w:val="00521F4B"/>
    <w:rsid w:val="00523817"/>
    <w:rsid w:val="00523E49"/>
    <w:rsid w:val="00527F89"/>
    <w:rsid w:val="00531479"/>
    <w:rsid w:val="005332EF"/>
    <w:rsid w:val="00547397"/>
    <w:rsid w:val="00551966"/>
    <w:rsid w:val="00552E5D"/>
    <w:rsid w:val="0056016E"/>
    <w:rsid w:val="00560185"/>
    <w:rsid w:val="005613DB"/>
    <w:rsid w:val="005621F9"/>
    <w:rsid w:val="00562C21"/>
    <w:rsid w:val="005637AF"/>
    <w:rsid w:val="00570F9F"/>
    <w:rsid w:val="0057188F"/>
    <w:rsid w:val="00577EF3"/>
    <w:rsid w:val="00582FDF"/>
    <w:rsid w:val="005850B4"/>
    <w:rsid w:val="0058736D"/>
    <w:rsid w:val="00590E98"/>
    <w:rsid w:val="00591850"/>
    <w:rsid w:val="005926BE"/>
    <w:rsid w:val="005A0E98"/>
    <w:rsid w:val="005B2D79"/>
    <w:rsid w:val="005B38C6"/>
    <w:rsid w:val="005B500F"/>
    <w:rsid w:val="005B6AF6"/>
    <w:rsid w:val="005C6639"/>
    <w:rsid w:val="005D071F"/>
    <w:rsid w:val="005D0F50"/>
    <w:rsid w:val="005D2ECB"/>
    <w:rsid w:val="005E323C"/>
    <w:rsid w:val="005E40F1"/>
    <w:rsid w:val="005E7287"/>
    <w:rsid w:val="005F27B3"/>
    <w:rsid w:val="005F5305"/>
    <w:rsid w:val="005F7DC2"/>
    <w:rsid w:val="00600CF9"/>
    <w:rsid w:val="00601C65"/>
    <w:rsid w:val="00603941"/>
    <w:rsid w:val="00603EEB"/>
    <w:rsid w:val="00607B52"/>
    <w:rsid w:val="00607F7A"/>
    <w:rsid w:val="00610652"/>
    <w:rsid w:val="00611BF7"/>
    <w:rsid w:val="006143B4"/>
    <w:rsid w:val="00615409"/>
    <w:rsid w:val="00616FE1"/>
    <w:rsid w:val="00622E9C"/>
    <w:rsid w:val="00622FB9"/>
    <w:rsid w:val="00624729"/>
    <w:rsid w:val="006259BF"/>
    <w:rsid w:val="00627832"/>
    <w:rsid w:val="00630B42"/>
    <w:rsid w:val="00633076"/>
    <w:rsid w:val="00633EC6"/>
    <w:rsid w:val="00635D9A"/>
    <w:rsid w:val="00651222"/>
    <w:rsid w:val="00666591"/>
    <w:rsid w:val="00670BF4"/>
    <w:rsid w:val="00671520"/>
    <w:rsid w:val="00672BAF"/>
    <w:rsid w:val="0068112B"/>
    <w:rsid w:val="00685992"/>
    <w:rsid w:val="00686D43"/>
    <w:rsid w:val="00690F4B"/>
    <w:rsid w:val="006912FA"/>
    <w:rsid w:val="006936B8"/>
    <w:rsid w:val="006943C5"/>
    <w:rsid w:val="006A0149"/>
    <w:rsid w:val="006A132A"/>
    <w:rsid w:val="006A2555"/>
    <w:rsid w:val="006A25D3"/>
    <w:rsid w:val="006A294B"/>
    <w:rsid w:val="006A4110"/>
    <w:rsid w:val="006A5815"/>
    <w:rsid w:val="006B04EC"/>
    <w:rsid w:val="006B6929"/>
    <w:rsid w:val="006C0978"/>
    <w:rsid w:val="006C7E7B"/>
    <w:rsid w:val="006D0D07"/>
    <w:rsid w:val="006D1FA1"/>
    <w:rsid w:val="006D6A89"/>
    <w:rsid w:val="006D7159"/>
    <w:rsid w:val="006E08F7"/>
    <w:rsid w:val="006E2816"/>
    <w:rsid w:val="006E52CF"/>
    <w:rsid w:val="006F12C2"/>
    <w:rsid w:val="00704E5C"/>
    <w:rsid w:val="00710109"/>
    <w:rsid w:val="00711B2F"/>
    <w:rsid w:val="00715BAD"/>
    <w:rsid w:val="00715E40"/>
    <w:rsid w:val="00715E6A"/>
    <w:rsid w:val="0072264E"/>
    <w:rsid w:val="00722C04"/>
    <w:rsid w:val="00723AC3"/>
    <w:rsid w:val="00735027"/>
    <w:rsid w:val="00744B15"/>
    <w:rsid w:val="00754E7F"/>
    <w:rsid w:val="0076004F"/>
    <w:rsid w:val="00761098"/>
    <w:rsid w:val="007611C7"/>
    <w:rsid w:val="0076716A"/>
    <w:rsid w:val="007717C2"/>
    <w:rsid w:val="0077279C"/>
    <w:rsid w:val="007739B9"/>
    <w:rsid w:val="0078454A"/>
    <w:rsid w:val="00785C4D"/>
    <w:rsid w:val="00790E09"/>
    <w:rsid w:val="007940D9"/>
    <w:rsid w:val="007A67E9"/>
    <w:rsid w:val="007AAA4F"/>
    <w:rsid w:val="007B62F7"/>
    <w:rsid w:val="007B7432"/>
    <w:rsid w:val="007C3A3A"/>
    <w:rsid w:val="007D0E63"/>
    <w:rsid w:val="007D4C91"/>
    <w:rsid w:val="007D6406"/>
    <w:rsid w:val="007D7DAF"/>
    <w:rsid w:val="007E11C9"/>
    <w:rsid w:val="007E557D"/>
    <w:rsid w:val="007E6D10"/>
    <w:rsid w:val="007F15DD"/>
    <w:rsid w:val="007F18CD"/>
    <w:rsid w:val="007F234F"/>
    <w:rsid w:val="007F2DB9"/>
    <w:rsid w:val="007F44C8"/>
    <w:rsid w:val="007F46E8"/>
    <w:rsid w:val="007F61BC"/>
    <w:rsid w:val="007F91DD"/>
    <w:rsid w:val="00800B9A"/>
    <w:rsid w:val="00815414"/>
    <w:rsid w:val="0081737F"/>
    <w:rsid w:val="00824E6B"/>
    <w:rsid w:val="0082737F"/>
    <w:rsid w:val="00829E9D"/>
    <w:rsid w:val="00830CDA"/>
    <w:rsid w:val="0083448C"/>
    <w:rsid w:val="00836E4F"/>
    <w:rsid w:val="00841CA0"/>
    <w:rsid w:val="008444E0"/>
    <w:rsid w:val="00844C10"/>
    <w:rsid w:val="0084669B"/>
    <w:rsid w:val="00852164"/>
    <w:rsid w:val="0085E74A"/>
    <w:rsid w:val="00862D84"/>
    <w:rsid w:val="0086540A"/>
    <w:rsid w:val="008707F7"/>
    <w:rsid w:val="00892973"/>
    <w:rsid w:val="00892E99"/>
    <w:rsid w:val="008A2711"/>
    <w:rsid w:val="008A5EB1"/>
    <w:rsid w:val="008A67BF"/>
    <w:rsid w:val="008B1ED0"/>
    <w:rsid w:val="008B7285"/>
    <w:rsid w:val="008C0775"/>
    <w:rsid w:val="008C4F98"/>
    <w:rsid w:val="008C6BDB"/>
    <w:rsid w:val="008CAD23"/>
    <w:rsid w:val="008D0C8B"/>
    <w:rsid w:val="008D7003"/>
    <w:rsid w:val="008F4462"/>
    <w:rsid w:val="008F6016"/>
    <w:rsid w:val="008F7C5F"/>
    <w:rsid w:val="00901CD4"/>
    <w:rsid w:val="00904F62"/>
    <w:rsid w:val="00905F07"/>
    <w:rsid w:val="0090663D"/>
    <w:rsid w:val="00907A27"/>
    <w:rsid w:val="00912216"/>
    <w:rsid w:val="00921E4D"/>
    <w:rsid w:val="009229CB"/>
    <w:rsid w:val="0092308A"/>
    <w:rsid w:val="00923AC3"/>
    <w:rsid w:val="009324D4"/>
    <w:rsid w:val="00933BCF"/>
    <w:rsid w:val="00940517"/>
    <w:rsid w:val="0094222A"/>
    <w:rsid w:val="00942D54"/>
    <w:rsid w:val="009443C7"/>
    <w:rsid w:val="00956939"/>
    <w:rsid w:val="009619D8"/>
    <w:rsid w:val="00966727"/>
    <w:rsid w:val="00973A69"/>
    <w:rsid w:val="00974288"/>
    <w:rsid w:val="00976CC7"/>
    <w:rsid w:val="00980B27"/>
    <w:rsid w:val="00980F40"/>
    <w:rsid w:val="00981694"/>
    <w:rsid w:val="009839E7"/>
    <w:rsid w:val="00983B64"/>
    <w:rsid w:val="00996C8C"/>
    <w:rsid w:val="00996E85"/>
    <w:rsid w:val="009972E5"/>
    <w:rsid w:val="0099746C"/>
    <w:rsid w:val="009A2A88"/>
    <w:rsid w:val="009A783A"/>
    <w:rsid w:val="009B0307"/>
    <w:rsid w:val="009B3E80"/>
    <w:rsid w:val="009C042B"/>
    <w:rsid w:val="009C1C1C"/>
    <w:rsid w:val="009C1FF2"/>
    <w:rsid w:val="009C4907"/>
    <w:rsid w:val="009C5E78"/>
    <w:rsid w:val="009CEFFF"/>
    <w:rsid w:val="009D0E86"/>
    <w:rsid w:val="009D3EE0"/>
    <w:rsid w:val="009E3B75"/>
    <w:rsid w:val="00A001D5"/>
    <w:rsid w:val="00A043C6"/>
    <w:rsid w:val="00A046DC"/>
    <w:rsid w:val="00A16436"/>
    <w:rsid w:val="00A16659"/>
    <w:rsid w:val="00A20ABF"/>
    <w:rsid w:val="00A2226C"/>
    <w:rsid w:val="00A46D00"/>
    <w:rsid w:val="00A54243"/>
    <w:rsid w:val="00A564AB"/>
    <w:rsid w:val="00A57D17"/>
    <w:rsid w:val="00A67791"/>
    <w:rsid w:val="00A738F4"/>
    <w:rsid w:val="00A755B1"/>
    <w:rsid w:val="00A75F9E"/>
    <w:rsid w:val="00A7E2EE"/>
    <w:rsid w:val="00A80BA4"/>
    <w:rsid w:val="00A842E5"/>
    <w:rsid w:val="00A84DF2"/>
    <w:rsid w:val="00A8626B"/>
    <w:rsid w:val="00A92FFD"/>
    <w:rsid w:val="00A955B3"/>
    <w:rsid w:val="00A95C28"/>
    <w:rsid w:val="00A97243"/>
    <w:rsid w:val="00AA0DD5"/>
    <w:rsid w:val="00AA3CB2"/>
    <w:rsid w:val="00AA74A0"/>
    <w:rsid w:val="00AB22C6"/>
    <w:rsid w:val="00AC06C5"/>
    <w:rsid w:val="00AC3850"/>
    <w:rsid w:val="00AC3BC5"/>
    <w:rsid w:val="00AC6300"/>
    <w:rsid w:val="00AD2960"/>
    <w:rsid w:val="00AE1317"/>
    <w:rsid w:val="00AE1D4C"/>
    <w:rsid w:val="00AF1111"/>
    <w:rsid w:val="00AF1784"/>
    <w:rsid w:val="00AF2F86"/>
    <w:rsid w:val="00AF4C60"/>
    <w:rsid w:val="00AF6556"/>
    <w:rsid w:val="00B12B2D"/>
    <w:rsid w:val="00B139F6"/>
    <w:rsid w:val="00B145F1"/>
    <w:rsid w:val="00B152C0"/>
    <w:rsid w:val="00B2712B"/>
    <w:rsid w:val="00B37F5E"/>
    <w:rsid w:val="00B47D40"/>
    <w:rsid w:val="00B5060E"/>
    <w:rsid w:val="00B50929"/>
    <w:rsid w:val="00B50E1B"/>
    <w:rsid w:val="00B52D34"/>
    <w:rsid w:val="00B54CB8"/>
    <w:rsid w:val="00B603BA"/>
    <w:rsid w:val="00B64EBD"/>
    <w:rsid w:val="00B655C2"/>
    <w:rsid w:val="00B674C2"/>
    <w:rsid w:val="00B7229E"/>
    <w:rsid w:val="00B8197D"/>
    <w:rsid w:val="00B87E82"/>
    <w:rsid w:val="00B93E72"/>
    <w:rsid w:val="00B94D44"/>
    <w:rsid w:val="00B9522A"/>
    <w:rsid w:val="00BA63CC"/>
    <w:rsid w:val="00BC15B8"/>
    <w:rsid w:val="00BC1657"/>
    <w:rsid w:val="00BC2558"/>
    <w:rsid w:val="00BC33A6"/>
    <w:rsid w:val="00BC55D7"/>
    <w:rsid w:val="00BC5B7D"/>
    <w:rsid w:val="00BC5D9B"/>
    <w:rsid w:val="00BC7105"/>
    <w:rsid w:val="00BD0AA5"/>
    <w:rsid w:val="00BE096C"/>
    <w:rsid w:val="00BE370C"/>
    <w:rsid w:val="00C00C4B"/>
    <w:rsid w:val="00C02283"/>
    <w:rsid w:val="00C03AFA"/>
    <w:rsid w:val="00C07487"/>
    <w:rsid w:val="00C25B0D"/>
    <w:rsid w:val="00C3244B"/>
    <w:rsid w:val="00C33029"/>
    <w:rsid w:val="00C3728D"/>
    <w:rsid w:val="00C544DF"/>
    <w:rsid w:val="00C56536"/>
    <w:rsid w:val="00C676A7"/>
    <w:rsid w:val="00C721E2"/>
    <w:rsid w:val="00C7374C"/>
    <w:rsid w:val="00C76465"/>
    <w:rsid w:val="00C925CF"/>
    <w:rsid w:val="00C93E80"/>
    <w:rsid w:val="00C96BDE"/>
    <w:rsid w:val="00CA2CCC"/>
    <w:rsid w:val="00CA35E3"/>
    <w:rsid w:val="00CC75D8"/>
    <w:rsid w:val="00CD51AC"/>
    <w:rsid w:val="00CD541D"/>
    <w:rsid w:val="00CE45B6"/>
    <w:rsid w:val="00CE4DEB"/>
    <w:rsid w:val="00CE6D2F"/>
    <w:rsid w:val="00CF001A"/>
    <w:rsid w:val="00CF349A"/>
    <w:rsid w:val="00CF3CDB"/>
    <w:rsid w:val="00CF5A9E"/>
    <w:rsid w:val="00CF71C6"/>
    <w:rsid w:val="00D13532"/>
    <w:rsid w:val="00D1644E"/>
    <w:rsid w:val="00D179CC"/>
    <w:rsid w:val="00D24134"/>
    <w:rsid w:val="00D30AA8"/>
    <w:rsid w:val="00D36B1B"/>
    <w:rsid w:val="00D4037B"/>
    <w:rsid w:val="00D43A38"/>
    <w:rsid w:val="00D43ABC"/>
    <w:rsid w:val="00D4D93F"/>
    <w:rsid w:val="00D564D2"/>
    <w:rsid w:val="00D63154"/>
    <w:rsid w:val="00D73BB2"/>
    <w:rsid w:val="00D74C18"/>
    <w:rsid w:val="00D8452D"/>
    <w:rsid w:val="00D84B87"/>
    <w:rsid w:val="00D87DF4"/>
    <w:rsid w:val="00D935CC"/>
    <w:rsid w:val="00DA32DF"/>
    <w:rsid w:val="00DA4057"/>
    <w:rsid w:val="00DB4C5B"/>
    <w:rsid w:val="00DB7BC1"/>
    <w:rsid w:val="00DC1572"/>
    <w:rsid w:val="00DC3C03"/>
    <w:rsid w:val="00DC527D"/>
    <w:rsid w:val="00DD013E"/>
    <w:rsid w:val="00DD027B"/>
    <w:rsid w:val="00DD081F"/>
    <w:rsid w:val="00DD3005"/>
    <w:rsid w:val="00DD63C0"/>
    <w:rsid w:val="00DD6616"/>
    <w:rsid w:val="00DE06F6"/>
    <w:rsid w:val="00DE5C3A"/>
    <w:rsid w:val="00DE7D00"/>
    <w:rsid w:val="00DF6820"/>
    <w:rsid w:val="00E0145E"/>
    <w:rsid w:val="00E02B7B"/>
    <w:rsid w:val="00E1552E"/>
    <w:rsid w:val="00E17592"/>
    <w:rsid w:val="00E245E6"/>
    <w:rsid w:val="00E2EE8D"/>
    <w:rsid w:val="00E3283E"/>
    <w:rsid w:val="00E40A70"/>
    <w:rsid w:val="00E41A1B"/>
    <w:rsid w:val="00E4405A"/>
    <w:rsid w:val="00E46984"/>
    <w:rsid w:val="00E474C4"/>
    <w:rsid w:val="00E47EAB"/>
    <w:rsid w:val="00E51995"/>
    <w:rsid w:val="00E57174"/>
    <w:rsid w:val="00E60B74"/>
    <w:rsid w:val="00E61AA4"/>
    <w:rsid w:val="00E62A37"/>
    <w:rsid w:val="00E633CA"/>
    <w:rsid w:val="00E72256"/>
    <w:rsid w:val="00E75844"/>
    <w:rsid w:val="00E782B7"/>
    <w:rsid w:val="00E85189"/>
    <w:rsid w:val="00E921C4"/>
    <w:rsid w:val="00E933DA"/>
    <w:rsid w:val="00E949A3"/>
    <w:rsid w:val="00E952EE"/>
    <w:rsid w:val="00E96D6F"/>
    <w:rsid w:val="00E97D0A"/>
    <w:rsid w:val="00EA482E"/>
    <w:rsid w:val="00EA680E"/>
    <w:rsid w:val="00EA6889"/>
    <w:rsid w:val="00EB63A6"/>
    <w:rsid w:val="00EB73C8"/>
    <w:rsid w:val="00EB7DD6"/>
    <w:rsid w:val="00EC1F3F"/>
    <w:rsid w:val="00ED040C"/>
    <w:rsid w:val="00ED1D9B"/>
    <w:rsid w:val="00EE0136"/>
    <w:rsid w:val="00EE0808"/>
    <w:rsid w:val="00EE0EF9"/>
    <w:rsid w:val="00EE51F1"/>
    <w:rsid w:val="00EE53E9"/>
    <w:rsid w:val="00EE6FE9"/>
    <w:rsid w:val="00EF518C"/>
    <w:rsid w:val="00F00474"/>
    <w:rsid w:val="00F04141"/>
    <w:rsid w:val="00F07821"/>
    <w:rsid w:val="00F159F2"/>
    <w:rsid w:val="00F27EED"/>
    <w:rsid w:val="00F31609"/>
    <w:rsid w:val="00F3398A"/>
    <w:rsid w:val="00F407A4"/>
    <w:rsid w:val="00F4212C"/>
    <w:rsid w:val="00F47140"/>
    <w:rsid w:val="00F47C93"/>
    <w:rsid w:val="00F507E7"/>
    <w:rsid w:val="00F50AB7"/>
    <w:rsid w:val="00F60A17"/>
    <w:rsid w:val="00F626C5"/>
    <w:rsid w:val="00F63BF9"/>
    <w:rsid w:val="00F6616F"/>
    <w:rsid w:val="00F704AE"/>
    <w:rsid w:val="00F80ECD"/>
    <w:rsid w:val="00F81A4D"/>
    <w:rsid w:val="00F83597"/>
    <w:rsid w:val="00F90A77"/>
    <w:rsid w:val="00F90BB3"/>
    <w:rsid w:val="00F90D85"/>
    <w:rsid w:val="00F941EA"/>
    <w:rsid w:val="00FA0BD2"/>
    <w:rsid w:val="00FA34BE"/>
    <w:rsid w:val="00FA4D59"/>
    <w:rsid w:val="00FA5A69"/>
    <w:rsid w:val="00FB0A8B"/>
    <w:rsid w:val="00FB1D6F"/>
    <w:rsid w:val="00FB2014"/>
    <w:rsid w:val="00FB5A0D"/>
    <w:rsid w:val="00FC351C"/>
    <w:rsid w:val="00FC6A61"/>
    <w:rsid w:val="00FD14FB"/>
    <w:rsid w:val="00FD1EB9"/>
    <w:rsid w:val="00FD390A"/>
    <w:rsid w:val="00FD3CC2"/>
    <w:rsid w:val="00FD4B50"/>
    <w:rsid w:val="00FD4B62"/>
    <w:rsid w:val="00FE2868"/>
    <w:rsid w:val="00FE6ACA"/>
    <w:rsid w:val="00FF1DD7"/>
    <w:rsid w:val="0106176A"/>
    <w:rsid w:val="0108453C"/>
    <w:rsid w:val="01124E29"/>
    <w:rsid w:val="01190650"/>
    <w:rsid w:val="0127A44C"/>
    <w:rsid w:val="013CD3CB"/>
    <w:rsid w:val="01401169"/>
    <w:rsid w:val="0143C373"/>
    <w:rsid w:val="0155DB39"/>
    <w:rsid w:val="015C55B9"/>
    <w:rsid w:val="0167A222"/>
    <w:rsid w:val="016A5640"/>
    <w:rsid w:val="017D7B56"/>
    <w:rsid w:val="01806EB1"/>
    <w:rsid w:val="0185E68E"/>
    <w:rsid w:val="01864A67"/>
    <w:rsid w:val="0198C126"/>
    <w:rsid w:val="01A60C9E"/>
    <w:rsid w:val="01B287AC"/>
    <w:rsid w:val="01B3C49B"/>
    <w:rsid w:val="01CA8026"/>
    <w:rsid w:val="01D28424"/>
    <w:rsid w:val="01D30BDE"/>
    <w:rsid w:val="01E1ABAA"/>
    <w:rsid w:val="01E516DA"/>
    <w:rsid w:val="01E77C97"/>
    <w:rsid w:val="01EFB107"/>
    <w:rsid w:val="01FDBFB1"/>
    <w:rsid w:val="020B26E6"/>
    <w:rsid w:val="020FF025"/>
    <w:rsid w:val="0217870F"/>
    <w:rsid w:val="022D9EEB"/>
    <w:rsid w:val="0246733D"/>
    <w:rsid w:val="02593389"/>
    <w:rsid w:val="0280102F"/>
    <w:rsid w:val="028A3374"/>
    <w:rsid w:val="029418AF"/>
    <w:rsid w:val="029F4364"/>
    <w:rsid w:val="02A2197B"/>
    <w:rsid w:val="02C35EFC"/>
    <w:rsid w:val="02E488B6"/>
    <w:rsid w:val="02F88880"/>
    <w:rsid w:val="02FF04EF"/>
    <w:rsid w:val="030CBF89"/>
    <w:rsid w:val="032FE445"/>
    <w:rsid w:val="03496CCB"/>
    <w:rsid w:val="034A38CC"/>
    <w:rsid w:val="03A1CFA2"/>
    <w:rsid w:val="03A65D2B"/>
    <w:rsid w:val="03A8E32F"/>
    <w:rsid w:val="03AFDEED"/>
    <w:rsid w:val="03B61A54"/>
    <w:rsid w:val="03CEA016"/>
    <w:rsid w:val="040084FD"/>
    <w:rsid w:val="0418F6E0"/>
    <w:rsid w:val="041E7214"/>
    <w:rsid w:val="0426B3E7"/>
    <w:rsid w:val="0433DAD7"/>
    <w:rsid w:val="043FF3B6"/>
    <w:rsid w:val="045467AE"/>
    <w:rsid w:val="0460ECEF"/>
    <w:rsid w:val="046D55E3"/>
    <w:rsid w:val="0481F174"/>
    <w:rsid w:val="0483E58B"/>
    <w:rsid w:val="049F53ED"/>
    <w:rsid w:val="04A54EEF"/>
    <w:rsid w:val="04A851D8"/>
    <w:rsid w:val="04ADCBA7"/>
    <w:rsid w:val="04B79CC9"/>
    <w:rsid w:val="04BB7220"/>
    <w:rsid w:val="04CB6F5E"/>
    <w:rsid w:val="04D1D40B"/>
    <w:rsid w:val="04D91E91"/>
    <w:rsid w:val="04E229A0"/>
    <w:rsid w:val="04F9F905"/>
    <w:rsid w:val="04FEB572"/>
    <w:rsid w:val="0509B144"/>
    <w:rsid w:val="0516F26F"/>
    <w:rsid w:val="051E6A02"/>
    <w:rsid w:val="0524FBDB"/>
    <w:rsid w:val="0526AF07"/>
    <w:rsid w:val="053837E5"/>
    <w:rsid w:val="055329B2"/>
    <w:rsid w:val="0566F20C"/>
    <w:rsid w:val="056A63EC"/>
    <w:rsid w:val="056C190C"/>
    <w:rsid w:val="057F6F31"/>
    <w:rsid w:val="05B29D3A"/>
    <w:rsid w:val="05C299B5"/>
    <w:rsid w:val="05D9888D"/>
    <w:rsid w:val="05D9CB11"/>
    <w:rsid w:val="05F4884E"/>
    <w:rsid w:val="060834CB"/>
    <w:rsid w:val="0636A5B1"/>
    <w:rsid w:val="063FCD0C"/>
    <w:rsid w:val="0659455A"/>
    <w:rsid w:val="0662F89D"/>
    <w:rsid w:val="0687E125"/>
    <w:rsid w:val="0687F1D5"/>
    <w:rsid w:val="06AEB6CD"/>
    <w:rsid w:val="06B44718"/>
    <w:rsid w:val="06B7CC99"/>
    <w:rsid w:val="06BE4757"/>
    <w:rsid w:val="06C80546"/>
    <w:rsid w:val="06D2A884"/>
    <w:rsid w:val="06E0AD51"/>
    <w:rsid w:val="06EED6A5"/>
    <w:rsid w:val="06F3B54E"/>
    <w:rsid w:val="070381A0"/>
    <w:rsid w:val="070BAB3C"/>
    <w:rsid w:val="07112531"/>
    <w:rsid w:val="071F940C"/>
    <w:rsid w:val="072D0180"/>
    <w:rsid w:val="0739F3AB"/>
    <w:rsid w:val="0755898A"/>
    <w:rsid w:val="07570160"/>
    <w:rsid w:val="07791842"/>
    <w:rsid w:val="079121E2"/>
    <w:rsid w:val="079A0A25"/>
    <w:rsid w:val="079A2366"/>
    <w:rsid w:val="07C9C950"/>
    <w:rsid w:val="07D4FD1E"/>
    <w:rsid w:val="07D66F82"/>
    <w:rsid w:val="07EBE764"/>
    <w:rsid w:val="07F0F084"/>
    <w:rsid w:val="07F1BF08"/>
    <w:rsid w:val="082290A3"/>
    <w:rsid w:val="082BFEB7"/>
    <w:rsid w:val="083EB498"/>
    <w:rsid w:val="0849C914"/>
    <w:rsid w:val="084FD1CC"/>
    <w:rsid w:val="08760E53"/>
    <w:rsid w:val="089E92CE"/>
    <w:rsid w:val="08A05296"/>
    <w:rsid w:val="08BAE2A6"/>
    <w:rsid w:val="08C52131"/>
    <w:rsid w:val="08D01D50"/>
    <w:rsid w:val="08D6507B"/>
    <w:rsid w:val="08F7A2C4"/>
    <w:rsid w:val="0900E676"/>
    <w:rsid w:val="09018DCD"/>
    <w:rsid w:val="0904541B"/>
    <w:rsid w:val="090CCF4B"/>
    <w:rsid w:val="09126651"/>
    <w:rsid w:val="091E8A4A"/>
    <w:rsid w:val="0929BF27"/>
    <w:rsid w:val="096BF726"/>
    <w:rsid w:val="0994A2A6"/>
    <w:rsid w:val="099CB251"/>
    <w:rsid w:val="09A030CC"/>
    <w:rsid w:val="09A8E825"/>
    <w:rsid w:val="09C4D92B"/>
    <w:rsid w:val="09C7FC38"/>
    <w:rsid w:val="09CDD31F"/>
    <w:rsid w:val="09DCFA68"/>
    <w:rsid w:val="09DE8848"/>
    <w:rsid w:val="09EAF53E"/>
    <w:rsid w:val="09F02948"/>
    <w:rsid w:val="0A045981"/>
    <w:rsid w:val="0A09DDD5"/>
    <w:rsid w:val="0A0BBF27"/>
    <w:rsid w:val="0A2B8840"/>
    <w:rsid w:val="0A34B1BE"/>
    <w:rsid w:val="0A3A0F1E"/>
    <w:rsid w:val="0A3A78E9"/>
    <w:rsid w:val="0A60F192"/>
    <w:rsid w:val="0A6711C7"/>
    <w:rsid w:val="0A87784E"/>
    <w:rsid w:val="0A946D1A"/>
    <w:rsid w:val="0A95DA26"/>
    <w:rsid w:val="0A9BF2AB"/>
    <w:rsid w:val="0AC633BF"/>
    <w:rsid w:val="0AD0AF4B"/>
    <w:rsid w:val="0AD27D03"/>
    <w:rsid w:val="0ADFFC7F"/>
    <w:rsid w:val="0AE98330"/>
    <w:rsid w:val="0AF24491"/>
    <w:rsid w:val="0AF30702"/>
    <w:rsid w:val="0B0A60AC"/>
    <w:rsid w:val="0B0A7212"/>
    <w:rsid w:val="0B0E5BEE"/>
    <w:rsid w:val="0B10954B"/>
    <w:rsid w:val="0B1676D9"/>
    <w:rsid w:val="0B17E217"/>
    <w:rsid w:val="0B1E5446"/>
    <w:rsid w:val="0B295FCA"/>
    <w:rsid w:val="0B396702"/>
    <w:rsid w:val="0B6DB0AD"/>
    <w:rsid w:val="0B70086A"/>
    <w:rsid w:val="0B759F09"/>
    <w:rsid w:val="0B815DC5"/>
    <w:rsid w:val="0B9B8051"/>
    <w:rsid w:val="0BA0CE55"/>
    <w:rsid w:val="0BBC13E4"/>
    <w:rsid w:val="0BD63390"/>
    <w:rsid w:val="0BDFB866"/>
    <w:rsid w:val="0BECEAE4"/>
    <w:rsid w:val="0BF48822"/>
    <w:rsid w:val="0BF8613D"/>
    <w:rsid w:val="0C0868FF"/>
    <w:rsid w:val="0C1277CD"/>
    <w:rsid w:val="0C3C7780"/>
    <w:rsid w:val="0C4F6143"/>
    <w:rsid w:val="0C5B8039"/>
    <w:rsid w:val="0C5C1AD8"/>
    <w:rsid w:val="0C5DF8F1"/>
    <w:rsid w:val="0C6CA10A"/>
    <w:rsid w:val="0C6ED47D"/>
    <w:rsid w:val="0C76FA09"/>
    <w:rsid w:val="0C7BA798"/>
    <w:rsid w:val="0C7CA473"/>
    <w:rsid w:val="0C96EF15"/>
    <w:rsid w:val="0C9FCD5B"/>
    <w:rsid w:val="0CBA8F1E"/>
    <w:rsid w:val="0CC7E186"/>
    <w:rsid w:val="0CCCC879"/>
    <w:rsid w:val="0CCD1DB1"/>
    <w:rsid w:val="0CCEA013"/>
    <w:rsid w:val="0CD8377E"/>
    <w:rsid w:val="0CDE7F33"/>
    <w:rsid w:val="0D01C32B"/>
    <w:rsid w:val="0D059BBF"/>
    <w:rsid w:val="0D12D3D4"/>
    <w:rsid w:val="0D268CD0"/>
    <w:rsid w:val="0D270E1D"/>
    <w:rsid w:val="0D34107C"/>
    <w:rsid w:val="0D3A4565"/>
    <w:rsid w:val="0D3B15F5"/>
    <w:rsid w:val="0D5C9142"/>
    <w:rsid w:val="0D704317"/>
    <w:rsid w:val="0D94319E"/>
    <w:rsid w:val="0D95A90E"/>
    <w:rsid w:val="0D964E32"/>
    <w:rsid w:val="0D99EEC4"/>
    <w:rsid w:val="0DA05619"/>
    <w:rsid w:val="0DA60D7C"/>
    <w:rsid w:val="0DABD0FC"/>
    <w:rsid w:val="0DAF5C23"/>
    <w:rsid w:val="0DCCEA41"/>
    <w:rsid w:val="0DD2BF1D"/>
    <w:rsid w:val="0DE86037"/>
    <w:rsid w:val="0DF0164C"/>
    <w:rsid w:val="0DF44761"/>
    <w:rsid w:val="0E233479"/>
    <w:rsid w:val="0E2EC6F5"/>
    <w:rsid w:val="0E32D07F"/>
    <w:rsid w:val="0E35883D"/>
    <w:rsid w:val="0E37B30F"/>
    <w:rsid w:val="0E49A51C"/>
    <w:rsid w:val="0E4B7B40"/>
    <w:rsid w:val="0E68EE12"/>
    <w:rsid w:val="0E7882C5"/>
    <w:rsid w:val="0E8F6C9F"/>
    <w:rsid w:val="0E9007CB"/>
    <w:rsid w:val="0E958ED1"/>
    <w:rsid w:val="0E9FBF47"/>
    <w:rsid w:val="0ED10966"/>
    <w:rsid w:val="0EDA60B1"/>
    <w:rsid w:val="0EEAD67D"/>
    <w:rsid w:val="0F2D2FCA"/>
    <w:rsid w:val="0F2F5F0A"/>
    <w:rsid w:val="0F49D2D3"/>
    <w:rsid w:val="0F5136B1"/>
    <w:rsid w:val="0F66EFE6"/>
    <w:rsid w:val="0F8A1BAE"/>
    <w:rsid w:val="0F9CFD52"/>
    <w:rsid w:val="0FA95A06"/>
    <w:rsid w:val="0FAFD26D"/>
    <w:rsid w:val="0FC392C9"/>
    <w:rsid w:val="0FD28D8A"/>
    <w:rsid w:val="0FDB4883"/>
    <w:rsid w:val="0FE5757D"/>
    <w:rsid w:val="0FF2A7F6"/>
    <w:rsid w:val="1004BE73"/>
    <w:rsid w:val="10179C3F"/>
    <w:rsid w:val="1031879B"/>
    <w:rsid w:val="10743F78"/>
    <w:rsid w:val="107EAD27"/>
    <w:rsid w:val="10925183"/>
    <w:rsid w:val="10A0CD1C"/>
    <w:rsid w:val="10A1D69A"/>
    <w:rsid w:val="10B37B87"/>
    <w:rsid w:val="10C44D25"/>
    <w:rsid w:val="10C5F43E"/>
    <w:rsid w:val="10D2AFD3"/>
    <w:rsid w:val="10DED4D2"/>
    <w:rsid w:val="1102BB12"/>
    <w:rsid w:val="110538BC"/>
    <w:rsid w:val="1110638D"/>
    <w:rsid w:val="11251CB1"/>
    <w:rsid w:val="113A5BE6"/>
    <w:rsid w:val="113DAD50"/>
    <w:rsid w:val="114A43D8"/>
    <w:rsid w:val="114AFDEA"/>
    <w:rsid w:val="114CA920"/>
    <w:rsid w:val="114FF0DD"/>
    <w:rsid w:val="1156CA8F"/>
    <w:rsid w:val="119EF500"/>
    <w:rsid w:val="11B3DA13"/>
    <w:rsid w:val="11C9BD4D"/>
    <w:rsid w:val="11E504C6"/>
    <w:rsid w:val="11EF9CE9"/>
    <w:rsid w:val="11F403FB"/>
    <w:rsid w:val="120DC2E6"/>
    <w:rsid w:val="121A56A4"/>
    <w:rsid w:val="12232AB4"/>
    <w:rsid w:val="122AE4D6"/>
    <w:rsid w:val="122CEC53"/>
    <w:rsid w:val="123EA991"/>
    <w:rsid w:val="12490138"/>
    <w:rsid w:val="125DFA0E"/>
    <w:rsid w:val="1267A2C1"/>
    <w:rsid w:val="1281D4FE"/>
    <w:rsid w:val="12920024"/>
    <w:rsid w:val="12938330"/>
    <w:rsid w:val="12B04C70"/>
    <w:rsid w:val="12BC28A8"/>
    <w:rsid w:val="12FDC194"/>
    <w:rsid w:val="130681B8"/>
    <w:rsid w:val="1309562D"/>
    <w:rsid w:val="130E2737"/>
    <w:rsid w:val="130EE0A8"/>
    <w:rsid w:val="1314DFAE"/>
    <w:rsid w:val="13274360"/>
    <w:rsid w:val="133471AF"/>
    <w:rsid w:val="13485441"/>
    <w:rsid w:val="136E4A8A"/>
    <w:rsid w:val="13964FA1"/>
    <w:rsid w:val="139C323E"/>
    <w:rsid w:val="139D8BCA"/>
    <w:rsid w:val="13ABC90C"/>
    <w:rsid w:val="13B1A037"/>
    <w:rsid w:val="13E18A89"/>
    <w:rsid w:val="13EF678F"/>
    <w:rsid w:val="13FA84D6"/>
    <w:rsid w:val="14037322"/>
    <w:rsid w:val="14113244"/>
    <w:rsid w:val="14235C07"/>
    <w:rsid w:val="143B27D9"/>
    <w:rsid w:val="1441CF63"/>
    <w:rsid w:val="144A14CB"/>
    <w:rsid w:val="145BC97C"/>
    <w:rsid w:val="14711CDF"/>
    <w:rsid w:val="14768C9D"/>
    <w:rsid w:val="1481CC09"/>
    <w:rsid w:val="14829CE8"/>
    <w:rsid w:val="1485BCF8"/>
    <w:rsid w:val="14AB11AC"/>
    <w:rsid w:val="14BFF8C0"/>
    <w:rsid w:val="14C4445F"/>
    <w:rsid w:val="14C8A6B3"/>
    <w:rsid w:val="14E57564"/>
    <w:rsid w:val="14E7A7AF"/>
    <w:rsid w:val="14EE1D06"/>
    <w:rsid w:val="14FA2202"/>
    <w:rsid w:val="150DE608"/>
    <w:rsid w:val="150FE1D9"/>
    <w:rsid w:val="1555304C"/>
    <w:rsid w:val="1563FBC4"/>
    <w:rsid w:val="156782D5"/>
    <w:rsid w:val="1599E57C"/>
    <w:rsid w:val="15A53CD6"/>
    <w:rsid w:val="15ADE910"/>
    <w:rsid w:val="15B41614"/>
    <w:rsid w:val="15B61520"/>
    <w:rsid w:val="15C2C141"/>
    <w:rsid w:val="15CCEFDE"/>
    <w:rsid w:val="15D76FB8"/>
    <w:rsid w:val="160ACBC0"/>
    <w:rsid w:val="162570E0"/>
    <w:rsid w:val="1625A18B"/>
    <w:rsid w:val="162ECB19"/>
    <w:rsid w:val="16359DB0"/>
    <w:rsid w:val="1637B449"/>
    <w:rsid w:val="163AA27C"/>
    <w:rsid w:val="1647C38F"/>
    <w:rsid w:val="165825FB"/>
    <w:rsid w:val="16635A62"/>
    <w:rsid w:val="16639135"/>
    <w:rsid w:val="1689065A"/>
    <w:rsid w:val="16A4FFA5"/>
    <w:rsid w:val="16C34D2F"/>
    <w:rsid w:val="170CB386"/>
    <w:rsid w:val="17189CE5"/>
    <w:rsid w:val="171CFBC8"/>
    <w:rsid w:val="1726551C"/>
    <w:rsid w:val="172A01B1"/>
    <w:rsid w:val="172F5197"/>
    <w:rsid w:val="1748E4EE"/>
    <w:rsid w:val="174D4E20"/>
    <w:rsid w:val="1759BDE7"/>
    <w:rsid w:val="175A3E8D"/>
    <w:rsid w:val="17702C4F"/>
    <w:rsid w:val="1772E4F1"/>
    <w:rsid w:val="17753E96"/>
    <w:rsid w:val="17793A2E"/>
    <w:rsid w:val="1782D9FE"/>
    <w:rsid w:val="178D0AF5"/>
    <w:rsid w:val="17C3C829"/>
    <w:rsid w:val="17C52598"/>
    <w:rsid w:val="17D6054A"/>
    <w:rsid w:val="17D6D59E"/>
    <w:rsid w:val="17D743EF"/>
    <w:rsid w:val="17D82891"/>
    <w:rsid w:val="17E6CF12"/>
    <w:rsid w:val="180A46E7"/>
    <w:rsid w:val="180FD058"/>
    <w:rsid w:val="18159569"/>
    <w:rsid w:val="181B2704"/>
    <w:rsid w:val="182C0672"/>
    <w:rsid w:val="1853B1B9"/>
    <w:rsid w:val="187794B2"/>
    <w:rsid w:val="18823929"/>
    <w:rsid w:val="1883AD03"/>
    <w:rsid w:val="188D7A5F"/>
    <w:rsid w:val="189382B7"/>
    <w:rsid w:val="18969F15"/>
    <w:rsid w:val="18AF3E3D"/>
    <w:rsid w:val="18B01508"/>
    <w:rsid w:val="18C36B36"/>
    <w:rsid w:val="18D10623"/>
    <w:rsid w:val="18D5D408"/>
    <w:rsid w:val="18F13A97"/>
    <w:rsid w:val="18F21332"/>
    <w:rsid w:val="18F28B0F"/>
    <w:rsid w:val="1906161F"/>
    <w:rsid w:val="1910847B"/>
    <w:rsid w:val="193AE001"/>
    <w:rsid w:val="193EFC9C"/>
    <w:rsid w:val="195D4021"/>
    <w:rsid w:val="196445AA"/>
    <w:rsid w:val="19653851"/>
    <w:rsid w:val="196EC456"/>
    <w:rsid w:val="196F550B"/>
    <w:rsid w:val="1976DBE7"/>
    <w:rsid w:val="197F61ED"/>
    <w:rsid w:val="19886E26"/>
    <w:rsid w:val="19AE2243"/>
    <w:rsid w:val="19AEEAA5"/>
    <w:rsid w:val="19B17EDB"/>
    <w:rsid w:val="19B2EF0F"/>
    <w:rsid w:val="19BF7CB1"/>
    <w:rsid w:val="19C7BA01"/>
    <w:rsid w:val="19CC6BB4"/>
    <w:rsid w:val="19CFC0DF"/>
    <w:rsid w:val="19D75EEB"/>
    <w:rsid w:val="19DDD3E7"/>
    <w:rsid w:val="1A01DB9F"/>
    <w:rsid w:val="1A0994F2"/>
    <w:rsid w:val="1A09DBBA"/>
    <w:rsid w:val="1A26CB3E"/>
    <w:rsid w:val="1A2F44CF"/>
    <w:rsid w:val="1A47AF62"/>
    <w:rsid w:val="1A605D38"/>
    <w:rsid w:val="1A66E2AE"/>
    <w:rsid w:val="1A66F259"/>
    <w:rsid w:val="1A75A966"/>
    <w:rsid w:val="1A93BFCA"/>
    <w:rsid w:val="1AA4E107"/>
    <w:rsid w:val="1AA5237A"/>
    <w:rsid w:val="1AA9EB7A"/>
    <w:rsid w:val="1AB01D07"/>
    <w:rsid w:val="1AB60C10"/>
    <w:rsid w:val="1ACCA525"/>
    <w:rsid w:val="1AE55B51"/>
    <w:rsid w:val="1AED353C"/>
    <w:rsid w:val="1AF5BC54"/>
    <w:rsid w:val="1AFF404B"/>
    <w:rsid w:val="1B0B256C"/>
    <w:rsid w:val="1B13DB54"/>
    <w:rsid w:val="1B1B324E"/>
    <w:rsid w:val="1B1FB618"/>
    <w:rsid w:val="1B207B36"/>
    <w:rsid w:val="1B42E82B"/>
    <w:rsid w:val="1B4E61A8"/>
    <w:rsid w:val="1B5A8A27"/>
    <w:rsid w:val="1B5B2CFC"/>
    <w:rsid w:val="1B63CB0F"/>
    <w:rsid w:val="1B6491F0"/>
    <w:rsid w:val="1B78E6DD"/>
    <w:rsid w:val="1B7F235D"/>
    <w:rsid w:val="1B9E866C"/>
    <w:rsid w:val="1BAD1C8A"/>
    <w:rsid w:val="1BDB805F"/>
    <w:rsid w:val="1BE37FC3"/>
    <w:rsid w:val="1BE44724"/>
    <w:rsid w:val="1BFC269E"/>
    <w:rsid w:val="1C02EC93"/>
    <w:rsid w:val="1C0FDB6E"/>
    <w:rsid w:val="1C19BAC4"/>
    <w:rsid w:val="1C242295"/>
    <w:rsid w:val="1C2C16D7"/>
    <w:rsid w:val="1C3B269F"/>
    <w:rsid w:val="1C3E7DFA"/>
    <w:rsid w:val="1C54329D"/>
    <w:rsid w:val="1C55BC54"/>
    <w:rsid w:val="1C5BBE92"/>
    <w:rsid w:val="1C632A0F"/>
    <w:rsid w:val="1C71D961"/>
    <w:rsid w:val="1C775E85"/>
    <w:rsid w:val="1C77E19E"/>
    <w:rsid w:val="1C79D65E"/>
    <w:rsid w:val="1C811444"/>
    <w:rsid w:val="1C8D9B51"/>
    <w:rsid w:val="1C8DD1B7"/>
    <w:rsid w:val="1C970E69"/>
    <w:rsid w:val="1CB702AF"/>
    <w:rsid w:val="1CB94B1F"/>
    <w:rsid w:val="1CBD9888"/>
    <w:rsid w:val="1CCF47CC"/>
    <w:rsid w:val="1CD71046"/>
    <w:rsid w:val="1D0F75DB"/>
    <w:rsid w:val="1D122DAD"/>
    <w:rsid w:val="1D142E0B"/>
    <w:rsid w:val="1D1594AC"/>
    <w:rsid w:val="1D344316"/>
    <w:rsid w:val="1D3D003A"/>
    <w:rsid w:val="1D444250"/>
    <w:rsid w:val="1D44B541"/>
    <w:rsid w:val="1D4EC782"/>
    <w:rsid w:val="1D6635BB"/>
    <w:rsid w:val="1D8252CB"/>
    <w:rsid w:val="1D8E9E49"/>
    <w:rsid w:val="1D960B07"/>
    <w:rsid w:val="1DC80D47"/>
    <w:rsid w:val="1DC91F33"/>
    <w:rsid w:val="1DDABC6D"/>
    <w:rsid w:val="1DDFEF49"/>
    <w:rsid w:val="1DFE9E27"/>
    <w:rsid w:val="1E1DA0B5"/>
    <w:rsid w:val="1E2F4CD8"/>
    <w:rsid w:val="1E39AAB3"/>
    <w:rsid w:val="1E5FE55F"/>
    <w:rsid w:val="1E795196"/>
    <w:rsid w:val="1E7C733C"/>
    <w:rsid w:val="1E8FEDFA"/>
    <w:rsid w:val="1E9A2B90"/>
    <w:rsid w:val="1EAA1E93"/>
    <w:rsid w:val="1EAA258D"/>
    <w:rsid w:val="1EB6947F"/>
    <w:rsid w:val="1ECAB511"/>
    <w:rsid w:val="1ECF60DE"/>
    <w:rsid w:val="1ED61E59"/>
    <w:rsid w:val="1EE64AF0"/>
    <w:rsid w:val="1EFFE130"/>
    <w:rsid w:val="1F08ED26"/>
    <w:rsid w:val="1F096EFD"/>
    <w:rsid w:val="1F1A7E70"/>
    <w:rsid w:val="1F2757D5"/>
    <w:rsid w:val="1F2B3657"/>
    <w:rsid w:val="1F53A839"/>
    <w:rsid w:val="1F5527EA"/>
    <w:rsid w:val="1F63176C"/>
    <w:rsid w:val="1F6CEC50"/>
    <w:rsid w:val="1F71454F"/>
    <w:rsid w:val="1FAC9E16"/>
    <w:rsid w:val="1FBCF676"/>
    <w:rsid w:val="1FDE968F"/>
    <w:rsid w:val="1FE8B718"/>
    <w:rsid w:val="1FF61EDE"/>
    <w:rsid w:val="2015285A"/>
    <w:rsid w:val="2016CE6D"/>
    <w:rsid w:val="20178772"/>
    <w:rsid w:val="201B055F"/>
    <w:rsid w:val="2020C05F"/>
    <w:rsid w:val="20236DC2"/>
    <w:rsid w:val="203359F0"/>
    <w:rsid w:val="204B2393"/>
    <w:rsid w:val="204E6CBA"/>
    <w:rsid w:val="20645A43"/>
    <w:rsid w:val="20890D70"/>
    <w:rsid w:val="20904DB4"/>
    <w:rsid w:val="2090D301"/>
    <w:rsid w:val="209933A1"/>
    <w:rsid w:val="209CC3D8"/>
    <w:rsid w:val="20A01B68"/>
    <w:rsid w:val="20D3552D"/>
    <w:rsid w:val="20DDA2FA"/>
    <w:rsid w:val="20E117CB"/>
    <w:rsid w:val="20E726AD"/>
    <w:rsid w:val="20FB9B79"/>
    <w:rsid w:val="21005321"/>
    <w:rsid w:val="21102641"/>
    <w:rsid w:val="21134047"/>
    <w:rsid w:val="2117900B"/>
    <w:rsid w:val="2143E3C6"/>
    <w:rsid w:val="21791002"/>
    <w:rsid w:val="217E9191"/>
    <w:rsid w:val="2188E4DE"/>
    <w:rsid w:val="21A78F94"/>
    <w:rsid w:val="21B50312"/>
    <w:rsid w:val="21BC90C0"/>
    <w:rsid w:val="21C00742"/>
    <w:rsid w:val="21C511A1"/>
    <w:rsid w:val="21CDCB97"/>
    <w:rsid w:val="21CFF1F4"/>
    <w:rsid w:val="21D51990"/>
    <w:rsid w:val="21E28361"/>
    <w:rsid w:val="22055ADE"/>
    <w:rsid w:val="22353A99"/>
    <w:rsid w:val="2242ED2A"/>
    <w:rsid w:val="224E0D63"/>
    <w:rsid w:val="225A1205"/>
    <w:rsid w:val="227DB922"/>
    <w:rsid w:val="2284EF63"/>
    <w:rsid w:val="2291318B"/>
    <w:rsid w:val="22980D07"/>
    <w:rsid w:val="22A82696"/>
    <w:rsid w:val="22AB3201"/>
    <w:rsid w:val="22B62E14"/>
    <w:rsid w:val="22BBFEBD"/>
    <w:rsid w:val="22C3BD2B"/>
    <w:rsid w:val="22D3BF42"/>
    <w:rsid w:val="22D61CE5"/>
    <w:rsid w:val="22DF6F39"/>
    <w:rsid w:val="22EEFD5D"/>
    <w:rsid w:val="22F35A9E"/>
    <w:rsid w:val="22F6A141"/>
    <w:rsid w:val="2328CDA9"/>
    <w:rsid w:val="232E8BE0"/>
    <w:rsid w:val="2338087D"/>
    <w:rsid w:val="235DD175"/>
    <w:rsid w:val="235DD9AB"/>
    <w:rsid w:val="23604EA7"/>
    <w:rsid w:val="237CED3E"/>
    <w:rsid w:val="23809D48"/>
    <w:rsid w:val="239D2427"/>
    <w:rsid w:val="23C53F5E"/>
    <w:rsid w:val="23EDC5CC"/>
    <w:rsid w:val="2401D6FD"/>
    <w:rsid w:val="2413B8CA"/>
    <w:rsid w:val="243A03AF"/>
    <w:rsid w:val="244B5084"/>
    <w:rsid w:val="244F30CD"/>
    <w:rsid w:val="24509D24"/>
    <w:rsid w:val="245F8213"/>
    <w:rsid w:val="24659FDA"/>
    <w:rsid w:val="246B5560"/>
    <w:rsid w:val="247A5B1E"/>
    <w:rsid w:val="2486A168"/>
    <w:rsid w:val="248833A3"/>
    <w:rsid w:val="24891057"/>
    <w:rsid w:val="24BC69DA"/>
    <w:rsid w:val="24C604F4"/>
    <w:rsid w:val="24D1E787"/>
    <w:rsid w:val="24D9CAD7"/>
    <w:rsid w:val="24E723B0"/>
    <w:rsid w:val="24EEC1FC"/>
    <w:rsid w:val="24FC8A68"/>
    <w:rsid w:val="250DE9FA"/>
    <w:rsid w:val="2517879F"/>
    <w:rsid w:val="251F7729"/>
    <w:rsid w:val="2525667F"/>
    <w:rsid w:val="253E836E"/>
    <w:rsid w:val="254F1D0A"/>
    <w:rsid w:val="2550ABF5"/>
    <w:rsid w:val="257FF50B"/>
    <w:rsid w:val="259161EF"/>
    <w:rsid w:val="259861FC"/>
    <w:rsid w:val="25A04692"/>
    <w:rsid w:val="25BA1E0B"/>
    <w:rsid w:val="25C094A5"/>
    <w:rsid w:val="25D8626D"/>
    <w:rsid w:val="25E29C24"/>
    <w:rsid w:val="25E857B1"/>
    <w:rsid w:val="25E8FB0C"/>
    <w:rsid w:val="2601899C"/>
    <w:rsid w:val="260DBDA7"/>
    <w:rsid w:val="2611C275"/>
    <w:rsid w:val="261257A9"/>
    <w:rsid w:val="263EE9EB"/>
    <w:rsid w:val="264DD813"/>
    <w:rsid w:val="26519758"/>
    <w:rsid w:val="26521091"/>
    <w:rsid w:val="2653C5B3"/>
    <w:rsid w:val="2682363B"/>
    <w:rsid w:val="2697EF69"/>
    <w:rsid w:val="26B1DD45"/>
    <w:rsid w:val="26FA8453"/>
    <w:rsid w:val="270B3424"/>
    <w:rsid w:val="27105387"/>
    <w:rsid w:val="272DDFD5"/>
    <w:rsid w:val="274584D4"/>
    <w:rsid w:val="27560127"/>
    <w:rsid w:val="275A9043"/>
    <w:rsid w:val="27721C19"/>
    <w:rsid w:val="27746C15"/>
    <w:rsid w:val="279065AB"/>
    <w:rsid w:val="279D66CF"/>
    <w:rsid w:val="27ACE702"/>
    <w:rsid w:val="27AE614B"/>
    <w:rsid w:val="27AE6CF6"/>
    <w:rsid w:val="27DE7F40"/>
    <w:rsid w:val="27FCF8D5"/>
    <w:rsid w:val="280D3197"/>
    <w:rsid w:val="2810CCB8"/>
    <w:rsid w:val="281379BD"/>
    <w:rsid w:val="2833BFCA"/>
    <w:rsid w:val="28471788"/>
    <w:rsid w:val="28527533"/>
    <w:rsid w:val="285F95DB"/>
    <w:rsid w:val="2870F79D"/>
    <w:rsid w:val="2898D1C1"/>
    <w:rsid w:val="28AECAD7"/>
    <w:rsid w:val="28B6AB90"/>
    <w:rsid w:val="28BA5CCA"/>
    <w:rsid w:val="28C1BFDA"/>
    <w:rsid w:val="28D065FC"/>
    <w:rsid w:val="28D42A48"/>
    <w:rsid w:val="28D62B37"/>
    <w:rsid w:val="28E91D58"/>
    <w:rsid w:val="28EFABA5"/>
    <w:rsid w:val="290A37BD"/>
    <w:rsid w:val="290C21CF"/>
    <w:rsid w:val="2923DFCB"/>
    <w:rsid w:val="29292574"/>
    <w:rsid w:val="2936E63A"/>
    <w:rsid w:val="2940D57A"/>
    <w:rsid w:val="29414896"/>
    <w:rsid w:val="294156C7"/>
    <w:rsid w:val="295234B3"/>
    <w:rsid w:val="29720F4A"/>
    <w:rsid w:val="2982A5F0"/>
    <w:rsid w:val="29901F13"/>
    <w:rsid w:val="29B06539"/>
    <w:rsid w:val="29B35959"/>
    <w:rsid w:val="29BA997C"/>
    <w:rsid w:val="29C550E4"/>
    <w:rsid w:val="29E15AD3"/>
    <w:rsid w:val="29E9FD5C"/>
    <w:rsid w:val="29F8D34F"/>
    <w:rsid w:val="29FB2154"/>
    <w:rsid w:val="2A1DDEF2"/>
    <w:rsid w:val="2A2B5B7D"/>
    <w:rsid w:val="2A315666"/>
    <w:rsid w:val="2A335FCF"/>
    <w:rsid w:val="2A567CA3"/>
    <w:rsid w:val="2A62B124"/>
    <w:rsid w:val="2A8FB873"/>
    <w:rsid w:val="2AB5DDAF"/>
    <w:rsid w:val="2AC80CDB"/>
    <w:rsid w:val="2AE6F255"/>
    <w:rsid w:val="2AF34BF7"/>
    <w:rsid w:val="2B2C7A76"/>
    <w:rsid w:val="2B2C9551"/>
    <w:rsid w:val="2B386DC2"/>
    <w:rsid w:val="2B41D7C6"/>
    <w:rsid w:val="2B41DCD1"/>
    <w:rsid w:val="2B487B21"/>
    <w:rsid w:val="2B6A6F60"/>
    <w:rsid w:val="2B703D4A"/>
    <w:rsid w:val="2B7A6B06"/>
    <w:rsid w:val="2B83C663"/>
    <w:rsid w:val="2B8965A7"/>
    <w:rsid w:val="2B94CCEC"/>
    <w:rsid w:val="2B9D34AD"/>
    <w:rsid w:val="2BA17ED8"/>
    <w:rsid w:val="2BBA4B46"/>
    <w:rsid w:val="2BC05952"/>
    <w:rsid w:val="2BC06DB3"/>
    <w:rsid w:val="2BC7D4F7"/>
    <w:rsid w:val="2BCD24B9"/>
    <w:rsid w:val="2BD77DD0"/>
    <w:rsid w:val="2BD9D157"/>
    <w:rsid w:val="2BED17DA"/>
    <w:rsid w:val="2BEFD025"/>
    <w:rsid w:val="2C1BBFAC"/>
    <w:rsid w:val="2C212DAE"/>
    <w:rsid w:val="2C24A8D1"/>
    <w:rsid w:val="2C435DCD"/>
    <w:rsid w:val="2C6534BD"/>
    <w:rsid w:val="2C68AD63"/>
    <w:rsid w:val="2C74972E"/>
    <w:rsid w:val="2C74ECFD"/>
    <w:rsid w:val="2C751808"/>
    <w:rsid w:val="2C767E3C"/>
    <w:rsid w:val="2C8432BE"/>
    <w:rsid w:val="2C879BC4"/>
    <w:rsid w:val="2C8E5AF8"/>
    <w:rsid w:val="2C9E93A2"/>
    <w:rsid w:val="2CAF1321"/>
    <w:rsid w:val="2CB7028F"/>
    <w:rsid w:val="2CBC95F8"/>
    <w:rsid w:val="2CCB7C0A"/>
    <w:rsid w:val="2CCD3905"/>
    <w:rsid w:val="2CDC19F1"/>
    <w:rsid w:val="2CE421EC"/>
    <w:rsid w:val="2CE7A83C"/>
    <w:rsid w:val="2CEA337C"/>
    <w:rsid w:val="2CF4DC56"/>
    <w:rsid w:val="2CF660EA"/>
    <w:rsid w:val="2CF99CAD"/>
    <w:rsid w:val="2D004CB1"/>
    <w:rsid w:val="2D0730ED"/>
    <w:rsid w:val="2D1B61C2"/>
    <w:rsid w:val="2D29379B"/>
    <w:rsid w:val="2D31FE5F"/>
    <w:rsid w:val="2D4093F5"/>
    <w:rsid w:val="2D509DD1"/>
    <w:rsid w:val="2D5337C3"/>
    <w:rsid w:val="2D62019E"/>
    <w:rsid w:val="2D737E95"/>
    <w:rsid w:val="2D96C663"/>
    <w:rsid w:val="2D9D64AC"/>
    <w:rsid w:val="2D9D9706"/>
    <w:rsid w:val="2DA1A03C"/>
    <w:rsid w:val="2DA37601"/>
    <w:rsid w:val="2DC74B47"/>
    <w:rsid w:val="2DC9E554"/>
    <w:rsid w:val="2DE123F3"/>
    <w:rsid w:val="2DEE4913"/>
    <w:rsid w:val="2DEE6C58"/>
    <w:rsid w:val="2DF26AD5"/>
    <w:rsid w:val="2E032BEF"/>
    <w:rsid w:val="2E14469D"/>
    <w:rsid w:val="2E14C7EA"/>
    <w:rsid w:val="2E16168D"/>
    <w:rsid w:val="2E3453A0"/>
    <w:rsid w:val="2E518E12"/>
    <w:rsid w:val="2E5DDB75"/>
    <w:rsid w:val="2E848327"/>
    <w:rsid w:val="2E8BFCA3"/>
    <w:rsid w:val="2E8F517B"/>
    <w:rsid w:val="2E95B850"/>
    <w:rsid w:val="2E9C9175"/>
    <w:rsid w:val="2EB56A1A"/>
    <w:rsid w:val="2EBF4F5E"/>
    <w:rsid w:val="2F49B658"/>
    <w:rsid w:val="2F9301BA"/>
    <w:rsid w:val="2FAB663D"/>
    <w:rsid w:val="2FB1EE3B"/>
    <w:rsid w:val="2FB69980"/>
    <w:rsid w:val="2FC6291C"/>
    <w:rsid w:val="2FC737F9"/>
    <w:rsid w:val="2FCB8A59"/>
    <w:rsid w:val="2FD3768C"/>
    <w:rsid w:val="2FD46D62"/>
    <w:rsid w:val="301781B9"/>
    <w:rsid w:val="301A3F85"/>
    <w:rsid w:val="301B3F27"/>
    <w:rsid w:val="30202DC6"/>
    <w:rsid w:val="30237110"/>
    <w:rsid w:val="3036E429"/>
    <w:rsid w:val="303ED1AF"/>
    <w:rsid w:val="30517A25"/>
    <w:rsid w:val="3061CAC1"/>
    <w:rsid w:val="306C5BAB"/>
    <w:rsid w:val="3081F78D"/>
    <w:rsid w:val="308EEB0A"/>
    <w:rsid w:val="30B6DB30"/>
    <w:rsid w:val="30B94273"/>
    <w:rsid w:val="30E3BE22"/>
    <w:rsid w:val="30EF80C1"/>
    <w:rsid w:val="3117F8A1"/>
    <w:rsid w:val="311A1EC7"/>
    <w:rsid w:val="311CF1B5"/>
    <w:rsid w:val="31229A99"/>
    <w:rsid w:val="3131AD08"/>
    <w:rsid w:val="31401163"/>
    <w:rsid w:val="319B6986"/>
    <w:rsid w:val="31A7AF46"/>
    <w:rsid w:val="31DAA210"/>
    <w:rsid w:val="31DF02C6"/>
    <w:rsid w:val="31E9364F"/>
    <w:rsid w:val="31ED7511"/>
    <w:rsid w:val="31FC1CE6"/>
    <w:rsid w:val="3209B709"/>
    <w:rsid w:val="320AB177"/>
    <w:rsid w:val="320B23DF"/>
    <w:rsid w:val="322D3670"/>
    <w:rsid w:val="32313F94"/>
    <w:rsid w:val="323A6452"/>
    <w:rsid w:val="3244667F"/>
    <w:rsid w:val="324DA3CF"/>
    <w:rsid w:val="3266C72E"/>
    <w:rsid w:val="327374F5"/>
    <w:rsid w:val="329DAE09"/>
    <w:rsid w:val="32BC4C13"/>
    <w:rsid w:val="32C35F58"/>
    <w:rsid w:val="32D0BCB2"/>
    <w:rsid w:val="32D3E965"/>
    <w:rsid w:val="32D487BF"/>
    <w:rsid w:val="32DB1CB2"/>
    <w:rsid w:val="32F5C7C0"/>
    <w:rsid w:val="3309C495"/>
    <w:rsid w:val="33301A60"/>
    <w:rsid w:val="3337507B"/>
    <w:rsid w:val="33382EC6"/>
    <w:rsid w:val="3343780B"/>
    <w:rsid w:val="3347BA0D"/>
    <w:rsid w:val="3348C4AB"/>
    <w:rsid w:val="33767271"/>
    <w:rsid w:val="337AD327"/>
    <w:rsid w:val="337B4F2F"/>
    <w:rsid w:val="338B6F26"/>
    <w:rsid w:val="33997970"/>
    <w:rsid w:val="33A9CEDF"/>
    <w:rsid w:val="33AAC1C0"/>
    <w:rsid w:val="33E42C09"/>
    <w:rsid w:val="33F90A0E"/>
    <w:rsid w:val="34028D6D"/>
    <w:rsid w:val="3406F479"/>
    <w:rsid w:val="34095D90"/>
    <w:rsid w:val="3411549A"/>
    <w:rsid w:val="342F109D"/>
    <w:rsid w:val="3443415F"/>
    <w:rsid w:val="3444ABF1"/>
    <w:rsid w:val="344F26FA"/>
    <w:rsid w:val="34530E9D"/>
    <w:rsid w:val="34549277"/>
    <w:rsid w:val="345B8EF8"/>
    <w:rsid w:val="3470EF7C"/>
    <w:rsid w:val="3476DE8C"/>
    <w:rsid w:val="3479AABE"/>
    <w:rsid w:val="347B4F54"/>
    <w:rsid w:val="34838ABA"/>
    <w:rsid w:val="3484096E"/>
    <w:rsid w:val="348655AC"/>
    <w:rsid w:val="34A5FFB7"/>
    <w:rsid w:val="34A6DD20"/>
    <w:rsid w:val="34B2B447"/>
    <w:rsid w:val="34C7A683"/>
    <w:rsid w:val="34CE93D8"/>
    <w:rsid w:val="34D82185"/>
    <w:rsid w:val="34D93749"/>
    <w:rsid w:val="34DAC3AB"/>
    <w:rsid w:val="34E60CA0"/>
    <w:rsid w:val="3504772A"/>
    <w:rsid w:val="350617BB"/>
    <w:rsid w:val="350CA11E"/>
    <w:rsid w:val="351F0147"/>
    <w:rsid w:val="3530934D"/>
    <w:rsid w:val="354EF051"/>
    <w:rsid w:val="35589F13"/>
    <w:rsid w:val="35617053"/>
    <w:rsid w:val="35A2D2CF"/>
    <w:rsid w:val="35A32C2B"/>
    <w:rsid w:val="35B48C8C"/>
    <w:rsid w:val="35E57D6F"/>
    <w:rsid w:val="35EDCEEF"/>
    <w:rsid w:val="35F9ADA8"/>
    <w:rsid w:val="360545C8"/>
    <w:rsid w:val="361FD9CF"/>
    <w:rsid w:val="3625D5C0"/>
    <w:rsid w:val="36348FC1"/>
    <w:rsid w:val="3637086D"/>
    <w:rsid w:val="363F9A71"/>
    <w:rsid w:val="3664EA56"/>
    <w:rsid w:val="366F9741"/>
    <w:rsid w:val="367404B6"/>
    <w:rsid w:val="3676D5DE"/>
    <w:rsid w:val="367D7C30"/>
    <w:rsid w:val="3692AC16"/>
    <w:rsid w:val="369CA5BF"/>
    <w:rsid w:val="36A4CB18"/>
    <w:rsid w:val="36A625AD"/>
    <w:rsid w:val="36CF070F"/>
    <w:rsid w:val="36D9E8B7"/>
    <w:rsid w:val="36E8AEAC"/>
    <w:rsid w:val="370682A3"/>
    <w:rsid w:val="372E522F"/>
    <w:rsid w:val="37424406"/>
    <w:rsid w:val="37A8257F"/>
    <w:rsid w:val="37B495CB"/>
    <w:rsid w:val="37DE3147"/>
    <w:rsid w:val="37E8C9F3"/>
    <w:rsid w:val="380E90F9"/>
    <w:rsid w:val="3811BD17"/>
    <w:rsid w:val="38146962"/>
    <w:rsid w:val="3816F0CA"/>
    <w:rsid w:val="381D3309"/>
    <w:rsid w:val="3822874E"/>
    <w:rsid w:val="38254B30"/>
    <w:rsid w:val="3827B5E7"/>
    <w:rsid w:val="383B90CC"/>
    <w:rsid w:val="383C7AA8"/>
    <w:rsid w:val="383CDB67"/>
    <w:rsid w:val="38405389"/>
    <w:rsid w:val="3859DB5E"/>
    <w:rsid w:val="3884CDB8"/>
    <w:rsid w:val="388B3780"/>
    <w:rsid w:val="38A25F9D"/>
    <w:rsid w:val="38AD8752"/>
    <w:rsid w:val="38AFE345"/>
    <w:rsid w:val="38B52FE5"/>
    <w:rsid w:val="38B6E025"/>
    <w:rsid w:val="38BFE6A0"/>
    <w:rsid w:val="38DFAFB3"/>
    <w:rsid w:val="38E1A1CE"/>
    <w:rsid w:val="38E28244"/>
    <w:rsid w:val="38FE8DBD"/>
    <w:rsid w:val="38FF598C"/>
    <w:rsid w:val="3900AA4C"/>
    <w:rsid w:val="3908FFDA"/>
    <w:rsid w:val="392AFD6A"/>
    <w:rsid w:val="393DCCB0"/>
    <w:rsid w:val="394241B2"/>
    <w:rsid w:val="39526C5F"/>
    <w:rsid w:val="3965094E"/>
    <w:rsid w:val="3973F6F7"/>
    <w:rsid w:val="397DE4B8"/>
    <w:rsid w:val="3981D49C"/>
    <w:rsid w:val="399AF470"/>
    <w:rsid w:val="39B2C12B"/>
    <w:rsid w:val="39CEE72D"/>
    <w:rsid w:val="39D552E3"/>
    <w:rsid w:val="39DDC66F"/>
    <w:rsid w:val="39EA14AB"/>
    <w:rsid w:val="39EE95B4"/>
    <w:rsid w:val="3A013478"/>
    <w:rsid w:val="3A091C43"/>
    <w:rsid w:val="3A121CEE"/>
    <w:rsid w:val="3A298837"/>
    <w:rsid w:val="3A3A89E2"/>
    <w:rsid w:val="3A3D7503"/>
    <w:rsid w:val="3A3E7949"/>
    <w:rsid w:val="3A685D3F"/>
    <w:rsid w:val="3A7CB158"/>
    <w:rsid w:val="3A958CCD"/>
    <w:rsid w:val="3A9A33DF"/>
    <w:rsid w:val="3A9C9589"/>
    <w:rsid w:val="3AC7FB7B"/>
    <w:rsid w:val="3AE6D4BF"/>
    <w:rsid w:val="3AEC1152"/>
    <w:rsid w:val="3AEDA6DD"/>
    <w:rsid w:val="3B125EF3"/>
    <w:rsid w:val="3B566E96"/>
    <w:rsid w:val="3B567744"/>
    <w:rsid w:val="3B5AE885"/>
    <w:rsid w:val="3B6D0624"/>
    <w:rsid w:val="3B7C629F"/>
    <w:rsid w:val="3B85E50C"/>
    <w:rsid w:val="3B90B258"/>
    <w:rsid w:val="3B96810B"/>
    <w:rsid w:val="3BA6F065"/>
    <w:rsid w:val="3BABC4F4"/>
    <w:rsid w:val="3BB9BFA1"/>
    <w:rsid w:val="3BBAAFCF"/>
    <w:rsid w:val="3BC19BA0"/>
    <w:rsid w:val="3BEE415C"/>
    <w:rsid w:val="3BF1F4EE"/>
    <w:rsid w:val="3BF2E7F6"/>
    <w:rsid w:val="3C0EFD8B"/>
    <w:rsid w:val="3C14816B"/>
    <w:rsid w:val="3C14B274"/>
    <w:rsid w:val="3C3A3253"/>
    <w:rsid w:val="3C4251EA"/>
    <w:rsid w:val="3C550C47"/>
    <w:rsid w:val="3C61FD97"/>
    <w:rsid w:val="3C6F07A5"/>
    <w:rsid w:val="3C743C43"/>
    <w:rsid w:val="3C7A2407"/>
    <w:rsid w:val="3C88EEFA"/>
    <w:rsid w:val="3C94D4B7"/>
    <w:rsid w:val="3C9AB178"/>
    <w:rsid w:val="3CAA2E74"/>
    <w:rsid w:val="3CB4A0C5"/>
    <w:rsid w:val="3CFD6482"/>
    <w:rsid w:val="3D09A4E4"/>
    <w:rsid w:val="3D14C41F"/>
    <w:rsid w:val="3D1D54B7"/>
    <w:rsid w:val="3D1DE37E"/>
    <w:rsid w:val="3D21B56D"/>
    <w:rsid w:val="3D223175"/>
    <w:rsid w:val="3D2729A3"/>
    <w:rsid w:val="3D451851"/>
    <w:rsid w:val="3D490F4D"/>
    <w:rsid w:val="3D553F37"/>
    <w:rsid w:val="3D6564FA"/>
    <w:rsid w:val="3D6DBD8B"/>
    <w:rsid w:val="3D6EC37C"/>
    <w:rsid w:val="3DAF57FB"/>
    <w:rsid w:val="3DB68EEE"/>
    <w:rsid w:val="3DBF630D"/>
    <w:rsid w:val="3DC0B1F8"/>
    <w:rsid w:val="3DD128E5"/>
    <w:rsid w:val="3DE84433"/>
    <w:rsid w:val="3DEA8DA1"/>
    <w:rsid w:val="3DF01CBF"/>
    <w:rsid w:val="3DFB344C"/>
    <w:rsid w:val="3E024EC6"/>
    <w:rsid w:val="3E0F8B03"/>
    <w:rsid w:val="3E1185C4"/>
    <w:rsid w:val="3E1B5DA5"/>
    <w:rsid w:val="3E29C36E"/>
    <w:rsid w:val="3E2BA137"/>
    <w:rsid w:val="3E2BE511"/>
    <w:rsid w:val="3E367201"/>
    <w:rsid w:val="3E4BD693"/>
    <w:rsid w:val="3E4E3B66"/>
    <w:rsid w:val="3E5C725C"/>
    <w:rsid w:val="3E6FE5D0"/>
    <w:rsid w:val="3E94906E"/>
    <w:rsid w:val="3E96E9B0"/>
    <w:rsid w:val="3E9965E0"/>
    <w:rsid w:val="3EA07728"/>
    <w:rsid w:val="3EA57545"/>
    <w:rsid w:val="3EA57FC9"/>
    <w:rsid w:val="3EAB5970"/>
    <w:rsid w:val="3EBDED67"/>
    <w:rsid w:val="3EBE2901"/>
    <w:rsid w:val="3ED86F95"/>
    <w:rsid w:val="3EE1EB63"/>
    <w:rsid w:val="3EED4231"/>
    <w:rsid w:val="3EF0BA54"/>
    <w:rsid w:val="3EF91D82"/>
    <w:rsid w:val="3EFAA42A"/>
    <w:rsid w:val="3F0D367D"/>
    <w:rsid w:val="3F311054"/>
    <w:rsid w:val="3F4BE908"/>
    <w:rsid w:val="3F4EAA22"/>
    <w:rsid w:val="3F7753E8"/>
    <w:rsid w:val="3F784278"/>
    <w:rsid w:val="3F8599D7"/>
    <w:rsid w:val="3F85F406"/>
    <w:rsid w:val="3F93D857"/>
    <w:rsid w:val="3F95B39C"/>
    <w:rsid w:val="3F974260"/>
    <w:rsid w:val="3F98900D"/>
    <w:rsid w:val="3F9B10AA"/>
    <w:rsid w:val="3F9B2836"/>
    <w:rsid w:val="3FCE284E"/>
    <w:rsid w:val="4011D2D5"/>
    <w:rsid w:val="40127E38"/>
    <w:rsid w:val="403D8DAA"/>
    <w:rsid w:val="4044A1D9"/>
    <w:rsid w:val="404729D1"/>
    <w:rsid w:val="40521F3E"/>
    <w:rsid w:val="405249EE"/>
    <w:rsid w:val="4059D237"/>
    <w:rsid w:val="4063A1FA"/>
    <w:rsid w:val="406655CE"/>
    <w:rsid w:val="4082A1D4"/>
    <w:rsid w:val="408812D8"/>
    <w:rsid w:val="40A20FFC"/>
    <w:rsid w:val="40B9FDBB"/>
    <w:rsid w:val="40BE9E43"/>
    <w:rsid w:val="40D2841C"/>
    <w:rsid w:val="40DC66A6"/>
    <w:rsid w:val="40DC6F83"/>
    <w:rsid w:val="40E10A44"/>
    <w:rsid w:val="40EC041F"/>
    <w:rsid w:val="41236F6C"/>
    <w:rsid w:val="414095F2"/>
    <w:rsid w:val="41748640"/>
    <w:rsid w:val="4177F592"/>
    <w:rsid w:val="417FE5AE"/>
    <w:rsid w:val="41A14DD8"/>
    <w:rsid w:val="41A59B98"/>
    <w:rsid w:val="41ADCB1A"/>
    <w:rsid w:val="41B70272"/>
    <w:rsid w:val="41C0E258"/>
    <w:rsid w:val="41DF0C0E"/>
    <w:rsid w:val="41E03B3D"/>
    <w:rsid w:val="42032881"/>
    <w:rsid w:val="421852C8"/>
    <w:rsid w:val="422EBF9D"/>
    <w:rsid w:val="424BD767"/>
    <w:rsid w:val="42535A37"/>
    <w:rsid w:val="42940429"/>
    <w:rsid w:val="42AB5A14"/>
    <w:rsid w:val="42C2AA62"/>
    <w:rsid w:val="42CD407F"/>
    <w:rsid w:val="42CF7E20"/>
    <w:rsid w:val="42ED0C2E"/>
    <w:rsid w:val="42F468E3"/>
    <w:rsid w:val="42F84352"/>
    <w:rsid w:val="42F892F3"/>
    <w:rsid w:val="4300534C"/>
    <w:rsid w:val="4300D409"/>
    <w:rsid w:val="430ED8EA"/>
    <w:rsid w:val="43139244"/>
    <w:rsid w:val="4329581E"/>
    <w:rsid w:val="433AC350"/>
    <w:rsid w:val="4345BB9F"/>
    <w:rsid w:val="434FCFE1"/>
    <w:rsid w:val="435EA513"/>
    <w:rsid w:val="436190F7"/>
    <w:rsid w:val="43750C0D"/>
    <w:rsid w:val="43762A00"/>
    <w:rsid w:val="437FBCD5"/>
    <w:rsid w:val="4388075B"/>
    <w:rsid w:val="438DBB34"/>
    <w:rsid w:val="4392158D"/>
    <w:rsid w:val="4393741F"/>
    <w:rsid w:val="43939215"/>
    <w:rsid w:val="43A7DD71"/>
    <w:rsid w:val="43AAC0DD"/>
    <w:rsid w:val="43AB6F98"/>
    <w:rsid w:val="43AB9775"/>
    <w:rsid w:val="43C3D6B2"/>
    <w:rsid w:val="43CCF1E3"/>
    <w:rsid w:val="43D7212C"/>
    <w:rsid w:val="43F29338"/>
    <w:rsid w:val="43FA62B1"/>
    <w:rsid w:val="440DCF03"/>
    <w:rsid w:val="441EFF13"/>
    <w:rsid w:val="4438E49B"/>
    <w:rsid w:val="44509E46"/>
    <w:rsid w:val="44579B1E"/>
    <w:rsid w:val="4459C723"/>
    <w:rsid w:val="4482E4E3"/>
    <w:rsid w:val="448ACF38"/>
    <w:rsid w:val="4492C1FA"/>
    <w:rsid w:val="44A1EB43"/>
    <w:rsid w:val="44B8970D"/>
    <w:rsid w:val="44DC4C0F"/>
    <w:rsid w:val="44E4ADB2"/>
    <w:rsid w:val="44E6C6AC"/>
    <w:rsid w:val="44EC4C08"/>
    <w:rsid w:val="44FB6255"/>
    <w:rsid w:val="450CF893"/>
    <w:rsid w:val="4514B6C9"/>
    <w:rsid w:val="4524E707"/>
    <w:rsid w:val="452977F6"/>
    <w:rsid w:val="454746C3"/>
    <w:rsid w:val="454D281C"/>
    <w:rsid w:val="45535A68"/>
    <w:rsid w:val="45578E40"/>
    <w:rsid w:val="455FA713"/>
    <w:rsid w:val="456AF9A3"/>
    <w:rsid w:val="4586C354"/>
    <w:rsid w:val="458EF5A5"/>
    <w:rsid w:val="459EC6F4"/>
    <w:rsid w:val="45C5A124"/>
    <w:rsid w:val="45E040DD"/>
    <w:rsid w:val="45FF3B5A"/>
    <w:rsid w:val="460CC5F2"/>
    <w:rsid w:val="461A0565"/>
    <w:rsid w:val="4625FE7B"/>
    <w:rsid w:val="462BEB9A"/>
    <w:rsid w:val="463892DC"/>
    <w:rsid w:val="463EEF56"/>
    <w:rsid w:val="463F8E41"/>
    <w:rsid w:val="46424C6C"/>
    <w:rsid w:val="46816921"/>
    <w:rsid w:val="468C7286"/>
    <w:rsid w:val="4690298B"/>
    <w:rsid w:val="46A60989"/>
    <w:rsid w:val="46B1B494"/>
    <w:rsid w:val="46C017C7"/>
    <w:rsid w:val="46C436FD"/>
    <w:rsid w:val="46C5F7DE"/>
    <w:rsid w:val="46CA4DB7"/>
    <w:rsid w:val="46D10141"/>
    <w:rsid w:val="46D8B15E"/>
    <w:rsid w:val="46D9B65C"/>
    <w:rsid w:val="46E07522"/>
    <w:rsid w:val="470759A2"/>
    <w:rsid w:val="471F2F48"/>
    <w:rsid w:val="476E26F3"/>
    <w:rsid w:val="4770FF73"/>
    <w:rsid w:val="4775D464"/>
    <w:rsid w:val="479CAB69"/>
    <w:rsid w:val="47E2F616"/>
    <w:rsid w:val="47F2363B"/>
    <w:rsid w:val="47F2958F"/>
    <w:rsid w:val="480D4A7A"/>
    <w:rsid w:val="481CECE0"/>
    <w:rsid w:val="482FA6F7"/>
    <w:rsid w:val="483345AA"/>
    <w:rsid w:val="48353F1F"/>
    <w:rsid w:val="4837E49E"/>
    <w:rsid w:val="48398BAC"/>
    <w:rsid w:val="4841F5DF"/>
    <w:rsid w:val="48452B42"/>
    <w:rsid w:val="485819D8"/>
    <w:rsid w:val="48632EED"/>
    <w:rsid w:val="487A5DB0"/>
    <w:rsid w:val="4882B5E1"/>
    <w:rsid w:val="4886CDE5"/>
    <w:rsid w:val="48962BD2"/>
    <w:rsid w:val="48A237B6"/>
    <w:rsid w:val="48A93EB2"/>
    <w:rsid w:val="48B535DE"/>
    <w:rsid w:val="48BAC295"/>
    <w:rsid w:val="48BED094"/>
    <w:rsid w:val="48D95C10"/>
    <w:rsid w:val="48DA8E95"/>
    <w:rsid w:val="48EF4605"/>
    <w:rsid w:val="4919F18D"/>
    <w:rsid w:val="4920A631"/>
    <w:rsid w:val="4923920A"/>
    <w:rsid w:val="49269D60"/>
    <w:rsid w:val="492940C6"/>
    <w:rsid w:val="4933A374"/>
    <w:rsid w:val="4933B321"/>
    <w:rsid w:val="49366493"/>
    <w:rsid w:val="493C49DA"/>
    <w:rsid w:val="493F7EB2"/>
    <w:rsid w:val="494053D8"/>
    <w:rsid w:val="49417EC8"/>
    <w:rsid w:val="494646DC"/>
    <w:rsid w:val="49496340"/>
    <w:rsid w:val="4956F6D7"/>
    <w:rsid w:val="4970572D"/>
    <w:rsid w:val="498B2ACB"/>
    <w:rsid w:val="498C191D"/>
    <w:rsid w:val="4995C878"/>
    <w:rsid w:val="49C1C2B8"/>
    <w:rsid w:val="49C207C6"/>
    <w:rsid w:val="49C75697"/>
    <w:rsid w:val="49CA05DA"/>
    <w:rsid w:val="49CD99B3"/>
    <w:rsid w:val="49D18811"/>
    <w:rsid w:val="49DC0895"/>
    <w:rsid w:val="49E2633D"/>
    <w:rsid w:val="49FB53ED"/>
    <w:rsid w:val="4A0CA3C7"/>
    <w:rsid w:val="4A2F0150"/>
    <w:rsid w:val="4A3F9B20"/>
    <w:rsid w:val="4A5BAF4C"/>
    <w:rsid w:val="4A6733E7"/>
    <w:rsid w:val="4A6B0FEC"/>
    <w:rsid w:val="4A6B3FB8"/>
    <w:rsid w:val="4A99F904"/>
    <w:rsid w:val="4A9BE133"/>
    <w:rsid w:val="4AA5FA20"/>
    <w:rsid w:val="4AB444A8"/>
    <w:rsid w:val="4ABE5299"/>
    <w:rsid w:val="4AD47570"/>
    <w:rsid w:val="4ADAC693"/>
    <w:rsid w:val="4AE3A0AA"/>
    <w:rsid w:val="4AE3D4E5"/>
    <w:rsid w:val="4AE533A1"/>
    <w:rsid w:val="4AEF4EC3"/>
    <w:rsid w:val="4AF69E99"/>
    <w:rsid w:val="4B0579E3"/>
    <w:rsid w:val="4B084676"/>
    <w:rsid w:val="4B2A57EC"/>
    <w:rsid w:val="4B2DD86C"/>
    <w:rsid w:val="4B4CF1D3"/>
    <w:rsid w:val="4B54D5B9"/>
    <w:rsid w:val="4B59BB0D"/>
    <w:rsid w:val="4B66D9F5"/>
    <w:rsid w:val="4B685B89"/>
    <w:rsid w:val="4B6CA2DC"/>
    <w:rsid w:val="4B73DD4B"/>
    <w:rsid w:val="4B7440D7"/>
    <w:rsid w:val="4B787F46"/>
    <w:rsid w:val="4B8A5304"/>
    <w:rsid w:val="4BB1F21E"/>
    <w:rsid w:val="4BB47480"/>
    <w:rsid w:val="4BB71B66"/>
    <w:rsid w:val="4BC449B8"/>
    <w:rsid w:val="4BE1D002"/>
    <w:rsid w:val="4BEC2419"/>
    <w:rsid w:val="4C017673"/>
    <w:rsid w:val="4C313FEB"/>
    <w:rsid w:val="4C39DB42"/>
    <w:rsid w:val="4C4AF2AD"/>
    <w:rsid w:val="4C54EC2D"/>
    <w:rsid w:val="4C796892"/>
    <w:rsid w:val="4C7BEB06"/>
    <w:rsid w:val="4C810402"/>
    <w:rsid w:val="4C875EBE"/>
    <w:rsid w:val="4CA416D7"/>
    <w:rsid w:val="4CA7F20F"/>
    <w:rsid w:val="4CABCFB0"/>
    <w:rsid w:val="4CBA728F"/>
    <w:rsid w:val="4CC1DFD3"/>
    <w:rsid w:val="4CC96AB2"/>
    <w:rsid w:val="4CED6000"/>
    <w:rsid w:val="4D0BFC3D"/>
    <w:rsid w:val="4D0E8DD7"/>
    <w:rsid w:val="4D2B8AFB"/>
    <w:rsid w:val="4D337881"/>
    <w:rsid w:val="4D353B4A"/>
    <w:rsid w:val="4D4039E4"/>
    <w:rsid w:val="4D4042C5"/>
    <w:rsid w:val="4D44FF63"/>
    <w:rsid w:val="4D5FE18B"/>
    <w:rsid w:val="4D674CB1"/>
    <w:rsid w:val="4D75A725"/>
    <w:rsid w:val="4D7C2A75"/>
    <w:rsid w:val="4D867F33"/>
    <w:rsid w:val="4D92D049"/>
    <w:rsid w:val="4DD24CFF"/>
    <w:rsid w:val="4DE15A9F"/>
    <w:rsid w:val="4DEEF679"/>
    <w:rsid w:val="4DF889E9"/>
    <w:rsid w:val="4DFD6940"/>
    <w:rsid w:val="4E03AC06"/>
    <w:rsid w:val="4E09AC38"/>
    <w:rsid w:val="4E1273CD"/>
    <w:rsid w:val="4E12EFD5"/>
    <w:rsid w:val="4E35BBF2"/>
    <w:rsid w:val="4E3AB63E"/>
    <w:rsid w:val="4E40CBEB"/>
    <w:rsid w:val="4E7D9E1A"/>
    <w:rsid w:val="4E7F5E23"/>
    <w:rsid w:val="4E8C2486"/>
    <w:rsid w:val="4EA98B3B"/>
    <w:rsid w:val="4EAD3A58"/>
    <w:rsid w:val="4EBB3F22"/>
    <w:rsid w:val="4EBB76F7"/>
    <w:rsid w:val="4EC8AE8A"/>
    <w:rsid w:val="4ED6BA1B"/>
    <w:rsid w:val="4EEC331D"/>
    <w:rsid w:val="4EF656D4"/>
    <w:rsid w:val="4EF75E3A"/>
    <w:rsid w:val="4EF93DFA"/>
    <w:rsid w:val="4F15F43D"/>
    <w:rsid w:val="4F34B537"/>
    <w:rsid w:val="4F362A52"/>
    <w:rsid w:val="4F3BC13A"/>
    <w:rsid w:val="4F434E37"/>
    <w:rsid w:val="4F66AD91"/>
    <w:rsid w:val="4F67B9A8"/>
    <w:rsid w:val="4F9F7C67"/>
    <w:rsid w:val="4FA8AC80"/>
    <w:rsid w:val="4FB3B864"/>
    <w:rsid w:val="4FB5D32E"/>
    <w:rsid w:val="4FC3A697"/>
    <w:rsid w:val="4FCB1B48"/>
    <w:rsid w:val="4FDC8D34"/>
    <w:rsid w:val="5000822C"/>
    <w:rsid w:val="500B3DE6"/>
    <w:rsid w:val="5015D816"/>
    <w:rsid w:val="5016FB88"/>
    <w:rsid w:val="5030D2A1"/>
    <w:rsid w:val="50332468"/>
    <w:rsid w:val="505C3920"/>
    <w:rsid w:val="505F44D3"/>
    <w:rsid w:val="505F56F6"/>
    <w:rsid w:val="5067051C"/>
    <w:rsid w:val="5075FA04"/>
    <w:rsid w:val="5077E387"/>
    <w:rsid w:val="507C92CB"/>
    <w:rsid w:val="5086F6E3"/>
    <w:rsid w:val="50CBDD75"/>
    <w:rsid w:val="50D21E18"/>
    <w:rsid w:val="50D947AE"/>
    <w:rsid w:val="51038A09"/>
    <w:rsid w:val="51060C35"/>
    <w:rsid w:val="510E7684"/>
    <w:rsid w:val="511752A3"/>
    <w:rsid w:val="511ACEEE"/>
    <w:rsid w:val="51236F93"/>
    <w:rsid w:val="512E1418"/>
    <w:rsid w:val="513E7CB6"/>
    <w:rsid w:val="5141DABE"/>
    <w:rsid w:val="514DEA8C"/>
    <w:rsid w:val="515FA893"/>
    <w:rsid w:val="516B5926"/>
    <w:rsid w:val="519C5F59"/>
    <w:rsid w:val="51BD88FC"/>
    <w:rsid w:val="51D74BF0"/>
    <w:rsid w:val="51ED3972"/>
    <w:rsid w:val="51FEDB58"/>
    <w:rsid w:val="520273AA"/>
    <w:rsid w:val="52047207"/>
    <w:rsid w:val="5206E9A4"/>
    <w:rsid w:val="5211F0F4"/>
    <w:rsid w:val="52204DD7"/>
    <w:rsid w:val="5228D7BA"/>
    <w:rsid w:val="52513B0A"/>
    <w:rsid w:val="52540BD0"/>
    <w:rsid w:val="52638704"/>
    <w:rsid w:val="528404C5"/>
    <w:rsid w:val="529241CE"/>
    <w:rsid w:val="52AF202F"/>
    <w:rsid w:val="52B18911"/>
    <w:rsid w:val="52C21249"/>
    <w:rsid w:val="52CD7DEA"/>
    <w:rsid w:val="52CEF531"/>
    <w:rsid w:val="52F40CDE"/>
    <w:rsid w:val="531A0507"/>
    <w:rsid w:val="53251A22"/>
    <w:rsid w:val="53252AE9"/>
    <w:rsid w:val="532C5FE9"/>
    <w:rsid w:val="5331FEC0"/>
    <w:rsid w:val="533C39BC"/>
    <w:rsid w:val="53417D05"/>
    <w:rsid w:val="5347B39E"/>
    <w:rsid w:val="5347C0A9"/>
    <w:rsid w:val="53602D3A"/>
    <w:rsid w:val="536790BE"/>
    <w:rsid w:val="536D4F41"/>
    <w:rsid w:val="537DC516"/>
    <w:rsid w:val="53821526"/>
    <w:rsid w:val="539B88E9"/>
    <w:rsid w:val="53A2BA05"/>
    <w:rsid w:val="53A3BEDA"/>
    <w:rsid w:val="53A788BB"/>
    <w:rsid w:val="53AF8449"/>
    <w:rsid w:val="53BCBD79"/>
    <w:rsid w:val="53E4ACBB"/>
    <w:rsid w:val="54037E37"/>
    <w:rsid w:val="540B025A"/>
    <w:rsid w:val="540D0FEE"/>
    <w:rsid w:val="5414B794"/>
    <w:rsid w:val="5416FC2B"/>
    <w:rsid w:val="5423B07C"/>
    <w:rsid w:val="542F541E"/>
    <w:rsid w:val="543DA5C1"/>
    <w:rsid w:val="543E2A5D"/>
    <w:rsid w:val="54461746"/>
    <w:rsid w:val="5456C214"/>
    <w:rsid w:val="545EBF28"/>
    <w:rsid w:val="546489A1"/>
    <w:rsid w:val="546551A5"/>
    <w:rsid w:val="54756715"/>
    <w:rsid w:val="5486E9D2"/>
    <w:rsid w:val="54872987"/>
    <w:rsid w:val="54A18B79"/>
    <w:rsid w:val="553E8A66"/>
    <w:rsid w:val="5543F26F"/>
    <w:rsid w:val="55486087"/>
    <w:rsid w:val="55504CD8"/>
    <w:rsid w:val="555ABE60"/>
    <w:rsid w:val="555BEF9B"/>
    <w:rsid w:val="5566C5DB"/>
    <w:rsid w:val="556B5EF4"/>
    <w:rsid w:val="558699B0"/>
    <w:rsid w:val="5588176A"/>
    <w:rsid w:val="558B34B2"/>
    <w:rsid w:val="55A2BD8A"/>
    <w:rsid w:val="55A3B87F"/>
    <w:rsid w:val="55B769DB"/>
    <w:rsid w:val="55C97476"/>
    <w:rsid w:val="55CE050D"/>
    <w:rsid w:val="55D3EA58"/>
    <w:rsid w:val="55E1E7A7"/>
    <w:rsid w:val="55E810B2"/>
    <w:rsid w:val="55E9D52D"/>
    <w:rsid w:val="55F0742D"/>
    <w:rsid w:val="55F43317"/>
    <w:rsid w:val="56154BE1"/>
    <w:rsid w:val="56190EAC"/>
    <w:rsid w:val="5627FA80"/>
    <w:rsid w:val="56699F82"/>
    <w:rsid w:val="568B6E5B"/>
    <w:rsid w:val="568F2808"/>
    <w:rsid w:val="56A606F3"/>
    <w:rsid w:val="56B35DC0"/>
    <w:rsid w:val="56B7EAA2"/>
    <w:rsid w:val="56BE5445"/>
    <w:rsid w:val="56C7BF1F"/>
    <w:rsid w:val="56CC13CD"/>
    <w:rsid w:val="56D5AA9A"/>
    <w:rsid w:val="56F3BF92"/>
    <w:rsid w:val="56F53E8B"/>
    <w:rsid w:val="570903DE"/>
    <w:rsid w:val="570B0129"/>
    <w:rsid w:val="572499BD"/>
    <w:rsid w:val="573867E8"/>
    <w:rsid w:val="5748F841"/>
    <w:rsid w:val="57612B39"/>
    <w:rsid w:val="57727F7D"/>
    <w:rsid w:val="5785A58E"/>
    <w:rsid w:val="579FE61A"/>
    <w:rsid w:val="57A16639"/>
    <w:rsid w:val="57B4F55D"/>
    <w:rsid w:val="57B6F28F"/>
    <w:rsid w:val="57CD132F"/>
    <w:rsid w:val="57E34551"/>
    <w:rsid w:val="57FF3F4D"/>
    <w:rsid w:val="5809744D"/>
    <w:rsid w:val="58263956"/>
    <w:rsid w:val="5858529E"/>
    <w:rsid w:val="58776ABD"/>
    <w:rsid w:val="587A949B"/>
    <w:rsid w:val="587C8211"/>
    <w:rsid w:val="58898B9F"/>
    <w:rsid w:val="589DD8D9"/>
    <w:rsid w:val="58A2A910"/>
    <w:rsid w:val="58A9E81D"/>
    <w:rsid w:val="58BE31EE"/>
    <w:rsid w:val="58BE7FB1"/>
    <w:rsid w:val="58DA32D6"/>
    <w:rsid w:val="58E23D6B"/>
    <w:rsid w:val="590D03DE"/>
    <w:rsid w:val="59156FB4"/>
    <w:rsid w:val="592265EE"/>
    <w:rsid w:val="593D866C"/>
    <w:rsid w:val="593F8AE7"/>
    <w:rsid w:val="595E8118"/>
    <w:rsid w:val="5966D554"/>
    <w:rsid w:val="596721FF"/>
    <w:rsid w:val="597E809F"/>
    <w:rsid w:val="5989356A"/>
    <w:rsid w:val="59A67286"/>
    <w:rsid w:val="59B14921"/>
    <w:rsid w:val="59B1E886"/>
    <w:rsid w:val="59CA47DA"/>
    <w:rsid w:val="59DC6EAF"/>
    <w:rsid w:val="59E13D24"/>
    <w:rsid w:val="59EE9D85"/>
    <w:rsid w:val="5A12CF90"/>
    <w:rsid w:val="5A2A0946"/>
    <w:rsid w:val="5A5D3475"/>
    <w:rsid w:val="5A65C8F4"/>
    <w:rsid w:val="5A664A41"/>
    <w:rsid w:val="5A8A8696"/>
    <w:rsid w:val="5A8F34A1"/>
    <w:rsid w:val="5AA1F3A0"/>
    <w:rsid w:val="5AAB5DC3"/>
    <w:rsid w:val="5AB9AE6A"/>
    <w:rsid w:val="5AC190DB"/>
    <w:rsid w:val="5ACD94DE"/>
    <w:rsid w:val="5AD49A4E"/>
    <w:rsid w:val="5AEF2918"/>
    <w:rsid w:val="5AF121C2"/>
    <w:rsid w:val="5AF66B0B"/>
    <w:rsid w:val="5B0347BC"/>
    <w:rsid w:val="5B080ECB"/>
    <w:rsid w:val="5B0C1836"/>
    <w:rsid w:val="5B1178D7"/>
    <w:rsid w:val="5B6AB554"/>
    <w:rsid w:val="5B71D21A"/>
    <w:rsid w:val="5B856520"/>
    <w:rsid w:val="5B8C405D"/>
    <w:rsid w:val="5B986913"/>
    <w:rsid w:val="5BA2099D"/>
    <w:rsid w:val="5BAAE74E"/>
    <w:rsid w:val="5BB1FAAF"/>
    <w:rsid w:val="5BB3AFD9"/>
    <w:rsid w:val="5BE0396C"/>
    <w:rsid w:val="5BEA810C"/>
    <w:rsid w:val="5BF19133"/>
    <w:rsid w:val="5C04DA83"/>
    <w:rsid w:val="5C08AFEF"/>
    <w:rsid w:val="5C13C073"/>
    <w:rsid w:val="5C18F2E9"/>
    <w:rsid w:val="5C2E8596"/>
    <w:rsid w:val="5C335B04"/>
    <w:rsid w:val="5C3371C0"/>
    <w:rsid w:val="5C4720D7"/>
    <w:rsid w:val="5C47749A"/>
    <w:rsid w:val="5C565C1E"/>
    <w:rsid w:val="5C5916B1"/>
    <w:rsid w:val="5C5B8E8F"/>
    <w:rsid w:val="5C5C8772"/>
    <w:rsid w:val="5C680A93"/>
    <w:rsid w:val="5C693F7F"/>
    <w:rsid w:val="5C6F3E23"/>
    <w:rsid w:val="5C6F4C50"/>
    <w:rsid w:val="5C728A64"/>
    <w:rsid w:val="5C7CE4F9"/>
    <w:rsid w:val="5C8D458C"/>
    <w:rsid w:val="5C923B6C"/>
    <w:rsid w:val="5CB59420"/>
    <w:rsid w:val="5CB8A59D"/>
    <w:rsid w:val="5CD1F66C"/>
    <w:rsid w:val="5CD95FF3"/>
    <w:rsid w:val="5CF4C814"/>
    <w:rsid w:val="5CFBB1EA"/>
    <w:rsid w:val="5D022EC9"/>
    <w:rsid w:val="5D05AF52"/>
    <w:rsid w:val="5D0DF651"/>
    <w:rsid w:val="5D10C918"/>
    <w:rsid w:val="5D2BC3C1"/>
    <w:rsid w:val="5D30E428"/>
    <w:rsid w:val="5D3309F2"/>
    <w:rsid w:val="5D380D12"/>
    <w:rsid w:val="5D43FA97"/>
    <w:rsid w:val="5D737737"/>
    <w:rsid w:val="5D811EEF"/>
    <w:rsid w:val="5D9D69B6"/>
    <w:rsid w:val="5D9DCEC1"/>
    <w:rsid w:val="5D9DEB03"/>
    <w:rsid w:val="5DCCA3F9"/>
    <w:rsid w:val="5DDFD368"/>
    <w:rsid w:val="5DE2F62D"/>
    <w:rsid w:val="5DE3BDE3"/>
    <w:rsid w:val="5DE4922F"/>
    <w:rsid w:val="5DE7198A"/>
    <w:rsid w:val="5DE95411"/>
    <w:rsid w:val="5E06E336"/>
    <w:rsid w:val="5E07FC9D"/>
    <w:rsid w:val="5E3E8D33"/>
    <w:rsid w:val="5E4FD170"/>
    <w:rsid w:val="5E56E3E1"/>
    <w:rsid w:val="5E661DBD"/>
    <w:rsid w:val="5EAD0B28"/>
    <w:rsid w:val="5EBD065E"/>
    <w:rsid w:val="5EC6A81C"/>
    <w:rsid w:val="5EC74B3B"/>
    <w:rsid w:val="5EC79422"/>
    <w:rsid w:val="5ECCB489"/>
    <w:rsid w:val="5ED24954"/>
    <w:rsid w:val="5ED7616E"/>
    <w:rsid w:val="5EDA1C7E"/>
    <w:rsid w:val="5EF9F32D"/>
    <w:rsid w:val="5F049B0E"/>
    <w:rsid w:val="5F20CF5C"/>
    <w:rsid w:val="5F30A598"/>
    <w:rsid w:val="5F3CC0EF"/>
    <w:rsid w:val="5F6104C2"/>
    <w:rsid w:val="5F7FD08E"/>
    <w:rsid w:val="5F85719F"/>
    <w:rsid w:val="5F90B773"/>
    <w:rsid w:val="5FB9DAD8"/>
    <w:rsid w:val="5FD21941"/>
    <w:rsid w:val="5FE32541"/>
    <w:rsid w:val="60069B5A"/>
    <w:rsid w:val="6012EA5E"/>
    <w:rsid w:val="6064E3C7"/>
    <w:rsid w:val="606A0127"/>
    <w:rsid w:val="606A3C59"/>
    <w:rsid w:val="607575C1"/>
    <w:rsid w:val="6080A9A7"/>
    <w:rsid w:val="6082A864"/>
    <w:rsid w:val="6096EF8A"/>
    <w:rsid w:val="60986194"/>
    <w:rsid w:val="6099FC1D"/>
    <w:rsid w:val="60B40C1B"/>
    <w:rsid w:val="60BE939A"/>
    <w:rsid w:val="60CE3676"/>
    <w:rsid w:val="60D017D2"/>
    <w:rsid w:val="60DC9792"/>
    <w:rsid w:val="61038F2C"/>
    <w:rsid w:val="610D6692"/>
    <w:rsid w:val="61102968"/>
    <w:rsid w:val="612123EA"/>
    <w:rsid w:val="61219C03"/>
    <w:rsid w:val="6124E1F7"/>
    <w:rsid w:val="6129CD41"/>
    <w:rsid w:val="6134508B"/>
    <w:rsid w:val="614827D0"/>
    <w:rsid w:val="615A4EA4"/>
    <w:rsid w:val="615BD7A3"/>
    <w:rsid w:val="615F7C96"/>
    <w:rsid w:val="616F300C"/>
    <w:rsid w:val="617D675D"/>
    <w:rsid w:val="61801183"/>
    <w:rsid w:val="619E7DC3"/>
    <w:rsid w:val="61A9BB65"/>
    <w:rsid w:val="61C08351"/>
    <w:rsid w:val="61C739AD"/>
    <w:rsid w:val="61CC99C4"/>
    <w:rsid w:val="61CF8500"/>
    <w:rsid w:val="61EBF9BE"/>
    <w:rsid w:val="61F1E784"/>
    <w:rsid w:val="61F528C1"/>
    <w:rsid w:val="61F5FF00"/>
    <w:rsid w:val="61F9F8E8"/>
    <w:rsid w:val="6203B2F3"/>
    <w:rsid w:val="621A7AA8"/>
    <w:rsid w:val="6220BAB3"/>
    <w:rsid w:val="624087BE"/>
    <w:rsid w:val="624B23D2"/>
    <w:rsid w:val="625AABE0"/>
    <w:rsid w:val="626BE104"/>
    <w:rsid w:val="626DBEBD"/>
    <w:rsid w:val="6270DAD9"/>
    <w:rsid w:val="6273B9E2"/>
    <w:rsid w:val="627A3CAD"/>
    <w:rsid w:val="6293E4B9"/>
    <w:rsid w:val="62CD9B35"/>
    <w:rsid w:val="62CFD5E3"/>
    <w:rsid w:val="62D19AF2"/>
    <w:rsid w:val="62E1E95A"/>
    <w:rsid w:val="62EAD3D0"/>
    <w:rsid w:val="62EBFB94"/>
    <w:rsid w:val="62F1A8DD"/>
    <w:rsid w:val="62F7A804"/>
    <w:rsid w:val="6302A5D8"/>
    <w:rsid w:val="63181353"/>
    <w:rsid w:val="63199B6D"/>
    <w:rsid w:val="632571CB"/>
    <w:rsid w:val="63348E62"/>
    <w:rsid w:val="6335F053"/>
    <w:rsid w:val="6342CFAE"/>
    <w:rsid w:val="63489B85"/>
    <w:rsid w:val="634DA89C"/>
    <w:rsid w:val="63559602"/>
    <w:rsid w:val="635DB695"/>
    <w:rsid w:val="6364E455"/>
    <w:rsid w:val="6365BB0B"/>
    <w:rsid w:val="63671386"/>
    <w:rsid w:val="6368688D"/>
    <w:rsid w:val="6369C7D1"/>
    <w:rsid w:val="636A9C6E"/>
    <w:rsid w:val="636E0589"/>
    <w:rsid w:val="636F3B40"/>
    <w:rsid w:val="63820104"/>
    <w:rsid w:val="6386224F"/>
    <w:rsid w:val="63972F8C"/>
    <w:rsid w:val="63996CFA"/>
    <w:rsid w:val="63B90117"/>
    <w:rsid w:val="63BD630C"/>
    <w:rsid w:val="63C04E18"/>
    <w:rsid w:val="63C7DB89"/>
    <w:rsid w:val="63D91467"/>
    <w:rsid w:val="63DE603A"/>
    <w:rsid w:val="6416084D"/>
    <w:rsid w:val="64373AF5"/>
    <w:rsid w:val="6450F835"/>
    <w:rsid w:val="6468538C"/>
    <w:rsid w:val="647471E6"/>
    <w:rsid w:val="647A7F4A"/>
    <w:rsid w:val="647BB8D5"/>
    <w:rsid w:val="64823D8E"/>
    <w:rsid w:val="6487B618"/>
    <w:rsid w:val="64926FC4"/>
    <w:rsid w:val="64965D64"/>
    <w:rsid w:val="64A6CE83"/>
    <w:rsid w:val="64B70BB6"/>
    <w:rsid w:val="64DF6A05"/>
    <w:rsid w:val="64EBCEBF"/>
    <w:rsid w:val="64F709EB"/>
    <w:rsid w:val="64F9AEC4"/>
    <w:rsid w:val="650D11C3"/>
    <w:rsid w:val="6512D879"/>
    <w:rsid w:val="652C223A"/>
    <w:rsid w:val="652DCDE5"/>
    <w:rsid w:val="6530724A"/>
    <w:rsid w:val="6548E24A"/>
    <w:rsid w:val="654F0C7C"/>
    <w:rsid w:val="65604753"/>
    <w:rsid w:val="6563ABEA"/>
    <w:rsid w:val="6570F9C6"/>
    <w:rsid w:val="6584EBE3"/>
    <w:rsid w:val="65AA763C"/>
    <w:rsid w:val="66104247"/>
    <w:rsid w:val="6626774C"/>
    <w:rsid w:val="66346D67"/>
    <w:rsid w:val="663885A8"/>
    <w:rsid w:val="66499F18"/>
    <w:rsid w:val="664DCF2D"/>
    <w:rsid w:val="665D7BE3"/>
    <w:rsid w:val="665F0D14"/>
    <w:rsid w:val="66730A02"/>
    <w:rsid w:val="6675752A"/>
    <w:rsid w:val="668756AA"/>
    <w:rsid w:val="669D78AA"/>
    <w:rsid w:val="66B87A98"/>
    <w:rsid w:val="66BE9E11"/>
    <w:rsid w:val="66C1C4A1"/>
    <w:rsid w:val="66DB9CEE"/>
    <w:rsid w:val="66E46962"/>
    <w:rsid w:val="66FC2DF5"/>
    <w:rsid w:val="67074CE2"/>
    <w:rsid w:val="6707A2A1"/>
    <w:rsid w:val="670B3A79"/>
    <w:rsid w:val="672C9306"/>
    <w:rsid w:val="6735C978"/>
    <w:rsid w:val="67530073"/>
    <w:rsid w:val="6762D71C"/>
    <w:rsid w:val="67649A64"/>
    <w:rsid w:val="67887865"/>
    <w:rsid w:val="679A0AEA"/>
    <w:rsid w:val="679BC958"/>
    <w:rsid w:val="67AFEA06"/>
    <w:rsid w:val="67B1F0CA"/>
    <w:rsid w:val="67D28A14"/>
    <w:rsid w:val="67D3F7D9"/>
    <w:rsid w:val="67D7E36B"/>
    <w:rsid w:val="67DCDB99"/>
    <w:rsid w:val="67F864C8"/>
    <w:rsid w:val="67FDD940"/>
    <w:rsid w:val="6809169E"/>
    <w:rsid w:val="68181459"/>
    <w:rsid w:val="6850120F"/>
    <w:rsid w:val="6857D63B"/>
    <w:rsid w:val="685CA0EF"/>
    <w:rsid w:val="685FC2F5"/>
    <w:rsid w:val="6862E7B6"/>
    <w:rsid w:val="6874B871"/>
    <w:rsid w:val="6886DE8F"/>
    <w:rsid w:val="68907020"/>
    <w:rsid w:val="6897E815"/>
    <w:rsid w:val="68AFC74C"/>
    <w:rsid w:val="68B6CB47"/>
    <w:rsid w:val="68D787DE"/>
    <w:rsid w:val="68F88DDE"/>
    <w:rsid w:val="6922BBE7"/>
    <w:rsid w:val="69338104"/>
    <w:rsid w:val="6935D342"/>
    <w:rsid w:val="693FDD21"/>
    <w:rsid w:val="695327E7"/>
    <w:rsid w:val="695468AB"/>
    <w:rsid w:val="69560D68"/>
    <w:rsid w:val="695E646F"/>
    <w:rsid w:val="695E78C8"/>
    <w:rsid w:val="69638DA2"/>
    <w:rsid w:val="696CCECF"/>
    <w:rsid w:val="6971C590"/>
    <w:rsid w:val="698DE519"/>
    <w:rsid w:val="69987433"/>
    <w:rsid w:val="69B894E8"/>
    <w:rsid w:val="69CBF67A"/>
    <w:rsid w:val="69CC516F"/>
    <w:rsid w:val="69DEBDA8"/>
    <w:rsid w:val="69E54702"/>
    <w:rsid w:val="69EBE270"/>
    <w:rsid w:val="69FAA0D4"/>
    <w:rsid w:val="6A0C71FB"/>
    <w:rsid w:val="6A157798"/>
    <w:rsid w:val="6A18A7FC"/>
    <w:rsid w:val="6A230334"/>
    <w:rsid w:val="6A23265C"/>
    <w:rsid w:val="6A3600DB"/>
    <w:rsid w:val="6A46824A"/>
    <w:rsid w:val="6A485239"/>
    <w:rsid w:val="6A6E2905"/>
    <w:rsid w:val="6A6F3079"/>
    <w:rsid w:val="6A815A41"/>
    <w:rsid w:val="6A8777F0"/>
    <w:rsid w:val="6A8E1A82"/>
    <w:rsid w:val="6AA7D489"/>
    <w:rsid w:val="6AD314C7"/>
    <w:rsid w:val="6ADDCF3F"/>
    <w:rsid w:val="6B15E294"/>
    <w:rsid w:val="6B497E3C"/>
    <w:rsid w:val="6B577E52"/>
    <w:rsid w:val="6B611DA1"/>
    <w:rsid w:val="6B64138D"/>
    <w:rsid w:val="6B69D8B4"/>
    <w:rsid w:val="6B871378"/>
    <w:rsid w:val="6B896853"/>
    <w:rsid w:val="6B8DAE5A"/>
    <w:rsid w:val="6B8F6138"/>
    <w:rsid w:val="6BBE4E00"/>
    <w:rsid w:val="6BBFADAC"/>
    <w:rsid w:val="6BC71B11"/>
    <w:rsid w:val="6BCF3DE7"/>
    <w:rsid w:val="6BD2ED6E"/>
    <w:rsid w:val="6BEABF63"/>
    <w:rsid w:val="6BFC9413"/>
    <w:rsid w:val="6C0382B2"/>
    <w:rsid w:val="6C0C97C1"/>
    <w:rsid w:val="6C0F45A1"/>
    <w:rsid w:val="6C235C39"/>
    <w:rsid w:val="6C25A190"/>
    <w:rsid w:val="6C33780D"/>
    <w:rsid w:val="6C478314"/>
    <w:rsid w:val="6C4B8678"/>
    <w:rsid w:val="6C4CEEA6"/>
    <w:rsid w:val="6C752523"/>
    <w:rsid w:val="6C77F691"/>
    <w:rsid w:val="6CB04CBC"/>
    <w:rsid w:val="6CB35748"/>
    <w:rsid w:val="6CBE81A6"/>
    <w:rsid w:val="6CBEE81C"/>
    <w:rsid w:val="6CC256A2"/>
    <w:rsid w:val="6CCEDB93"/>
    <w:rsid w:val="6CD80794"/>
    <w:rsid w:val="6CE0C557"/>
    <w:rsid w:val="6CE693B5"/>
    <w:rsid w:val="6D03CEF5"/>
    <w:rsid w:val="6D3B4BD0"/>
    <w:rsid w:val="6D520927"/>
    <w:rsid w:val="6D590FC3"/>
    <w:rsid w:val="6D63BFDC"/>
    <w:rsid w:val="6D67EA09"/>
    <w:rsid w:val="6D6D78D2"/>
    <w:rsid w:val="6D7557BA"/>
    <w:rsid w:val="6D757D9B"/>
    <w:rsid w:val="6D7D276A"/>
    <w:rsid w:val="6D7ED1AE"/>
    <w:rsid w:val="6D8FA95F"/>
    <w:rsid w:val="6DAC51EA"/>
    <w:rsid w:val="6DBD25AF"/>
    <w:rsid w:val="6DDA951B"/>
    <w:rsid w:val="6DE7AFC3"/>
    <w:rsid w:val="6DED9025"/>
    <w:rsid w:val="6DEF27EC"/>
    <w:rsid w:val="6DFE7603"/>
    <w:rsid w:val="6E157001"/>
    <w:rsid w:val="6E27D566"/>
    <w:rsid w:val="6E3CAD11"/>
    <w:rsid w:val="6E6B0A4F"/>
    <w:rsid w:val="6E75BA41"/>
    <w:rsid w:val="6E8EE570"/>
    <w:rsid w:val="6E8F4B63"/>
    <w:rsid w:val="6EA36F2F"/>
    <w:rsid w:val="6EB8F5B0"/>
    <w:rsid w:val="6EBABF8D"/>
    <w:rsid w:val="6EC3ED99"/>
    <w:rsid w:val="6ED00BAD"/>
    <w:rsid w:val="6ED2CB71"/>
    <w:rsid w:val="6ED835BF"/>
    <w:rsid w:val="6EE76F11"/>
    <w:rsid w:val="6F012A58"/>
    <w:rsid w:val="6F03BA6A"/>
    <w:rsid w:val="6F114DFC"/>
    <w:rsid w:val="6F1251B8"/>
    <w:rsid w:val="6F291044"/>
    <w:rsid w:val="6F47E939"/>
    <w:rsid w:val="6F4D14CB"/>
    <w:rsid w:val="6F6455D6"/>
    <w:rsid w:val="6F8D1AC0"/>
    <w:rsid w:val="6F8ED40C"/>
    <w:rsid w:val="6FD1E9BA"/>
    <w:rsid w:val="6FD1F8E0"/>
    <w:rsid w:val="6FE2F550"/>
    <w:rsid w:val="6FE4913C"/>
    <w:rsid w:val="6FF0D31E"/>
    <w:rsid w:val="703C5DCE"/>
    <w:rsid w:val="703D3586"/>
    <w:rsid w:val="704D8648"/>
    <w:rsid w:val="7056658E"/>
    <w:rsid w:val="7056884C"/>
    <w:rsid w:val="705E89B6"/>
    <w:rsid w:val="706046AA"/>
    <w:rsid w:val="706BD2C4"/>
    <w:rsid w:val="7098F433"/>
    <w:rsid w:val="709F8ACB"/>
    <w:rsid w:val="70A8E0DB"/>
    <w:rsid w:val="70B88DC4"/>
    <w:rsid w:val="70E54CEC"/>
    <w:rsid w:val="70E7A3B6"/>
    <w:rsid w:val="70EFDBDE"/>
    <w:rsid w:val="70F3041B"/>
    <w:rsid w:val="70FAAFDE"/>
    <w:rsid w:val="71282A18"/>
    <w:rsid w:val="71352198"/>
    <w:rsid w:val="714AB5D9"/>
    <w:rsid w:val="715ADDE3"/>
    <w:rsid w:val="717EC5B1"/>
    <w:rsid w:val="7185A039"/>
    <w:rsid w:val="71D521F0"/>
    <w:rsid w:val="71E35A06"/>
    <w:rsid w:val="71FD702E"/>
    <w:rsid w:val="72291133"/>
    <w:rsid w:val="722E567B"/>
    <w:rsid w:val="72422EF2"/>
    <w:rsid w:val="724471A6"/>
    <w:rsid w:val="727DDE02"/>
    <w:rsid w:val="727F7E63"/>
    <w:rsid w:val="728531C1"/>
    <w:rsid w:val="728A7003"/>
    <w:rsid w:val="728B125C"/>
    <w:rsid w:val="72A65207"/>
    <w:rsid w:val="72A9BF29"/>
    <w:rsid w:val="72B1448B"/>
    <w:rsid w:val="72C04FA8"/>
    <w:rsid w:val="72C3E669"/>
    <w:rsid w:val="72C83803"/>
    <w:rsid w:val="72D17B37"/>
    <w:rsid w:val="72D2590F"/>
    <w:rsid w:val="72D4F30F"/>
    <w:rsid w:val="72E8E124"/>
    <w:rsid w:val="72F4B687"/>
    <w:rsid w:val="72F686D0"/>
    <w:rsid w:val="72F6B9CE"/>
    <w:rsid w:val="7300EE2E"/>
    <w:rsid w:val="730DB904"/>
    <w:rsid w:val="7315F9E2"/>
    <w:rsid w:val="73454314"/>
    <w:rsid w:val="734A80F0"/>
    <w:rsid w:val="7374BAB3"/>
    <w:rsid w:val="7377C341"/>
    <w:rsid w:val="737FA8DC"/>
    <w:rsid w:val="738A9609"/>
    <w:rsid w:val="7398C102"/>
    <w:rsid w:val="73A70D34"/>
    <w:rsid w:val="73AE2A1A"/>
    <w:rsid w:val="73C2655F"/>
    <w:rsid w:val="73C95FE5"/>
    <w:rsid w:val="73D72B8D"/>
    <w:rsid w:val="7427A009"/>
    <w:rsid w:val="743243C6"/>
    <w:rsid w:val="74378B18"/>
    <w:rsid w:val="744AA074"/>
    <w:rsid w:val="744AC063"/>
    <w:rsid w:val="745115AE"/>
    <w:rsid w:val="7462572B"/>
    <w:rsid w:val="747633AB"/>
    <w:rsid w:val="74871F86"/>
    <w:rsid w:val="749DBBBA"/>
    <w:rsid w:val="74A3DF79"/>
    <w:rsid w:val="74AC00E3"/>
    <w:rsid w:val="74AFEF01"/>
    <w:rsid w:val="74C60DB3"/>
    <w:rsid w:val="74ED1E37"/>
    <w:rsid w:val="74F9E953"/>
    <w:rsid w:val="750B410D"/>
    <w:rsid w:val="751F6A3F"/>
    <w:rsid w:val="7536C86E"/>
    <w:rsid w:val="754BBCD2"/>
    <w:rsid w:val="75653046"/>
    <w:rsid w:val="75860231"/>
    <w:rsid w:val="75A1B7A2"/>
    <w:rsid w:val="75B47EC8"/>
    <w:rsid w:val="75B59A6E"/>
    <w:rsid w:val="75B6DACA"/>
    <w:rsid w:val="75B736AC"/>
    <w:rsid w:val="75DAE97C"/>
    <w:rsid w:val="75EC672D"/>
    <w:rsid w:val="75F2EC04"/>
    <w:rsid w:val="760E553E"/>
    <w:rsid w:val="760F6E4A"/>
    <w:rsid w:val="76106B5B"/>
    <w:rsid w:val="76219E8A"/>
    <w:rsid w:val="762E29BD"/>
    <w:rsid w:val="7631C816"/>
    <w:rsid w:val="76367859"/>
    <w:rsid w:val="764F911D"/>
    <w:rsid w:val="76682DD2"/>
    <w:rsid w:val="76689D53"/>
    <w:rsid w:val="76847F36"/>
    <w:rsid w:val="7685477B"/>
    <w:rsid w:val="76874A38"/>
    <w:rsid w:val="76D29A5B"/>
    <w:rsid w:val="76E509EC"/>
    <w:rsid w:val="770100A7"/>
    <w:rsid w:val="771A2904"/>
    <w:rsid w:val="772478D0"/>
    <w:rsid w:val="774D6C6F"/>
    <w:rsid w:val="774EC101"/>
    <w:rsid w:val="775DDBCB"/>
    <w:rsid w:val="7762E34A"/>
    <w:rsid w:val="777970A0"/>
    <w:rsid w:val="77AAD38D"/>
    <w:rsid w:val="77ABDA9A"/>
    <w:rsid w:val="77AFA1B4"/>
    <w:rsid w:val="77C10CB2"/>
    <w:rsid w:val="77C6606C"/>
    <w:rsid w:val="77C7C93F"/>
    <w:rsid w:val="77E13CF1"/>
    <w:rsid w:val="77EFFBC3"/>
    <w:rsid w:val="77FDAE75"/>
    <w:rsid w:val="7803BF94"/>
    <w:rsid w:val="781EB851"/>
    <w:rsid w:val="7855346A"/>
    <w:rsid w:val="787B49D4"/>
    <w:rsid w:val="78ABEF85"/>
    <w:rsid w:val="78B9971F"/>
    <w:rsid w:val="78BFB6C5"/>
    <w:rsid w:val="78C44E5C"/>
    <w:rsid w:val="78C70896"/>
    <w:rsid w:val="78EBA02A"/>
    <w:rsid w:val="78EBA466"/>
    <w:rsid w:val="790C520D"/>
    <w:rsid w:val="79142DE1"/>
    <w:rsid w:val="791D513F"/>
    <w:rsid w:val="79298DD6"/>
    <w:rsid w:val="7929FF48"/>
    <w:rsid w:val="7935B8DD"/>
    <w:rsid w:val="794ED103"/>
    <w:rsid w:val="7960102E"/>
    <w:rsid w:val="79714B05"/>
    <w:rsid w:val="798A6A68"/>
    <w:rsid w:val="798C1891"/>
    <w:rsid w:val="7995B761"/>
    <w:rsid w:val="79A8F206"/>
    <w:rsid w:val="79CA8FAB"/>
    <w:rsid w:val="79D15C0A"/>
    <w:rsid w:val="79D7FCD2"/>
    <w:rsid w:val="79DB7589"/>
    <w:rsid w:val="79E0ECE5"/>
    <w:rsid w:val="79E80250"/>
    <w:rsid w:val="7A0A4BB8"/>
    <w:rsid w:val="7A0D12F2"/>
    <w:rsid w:val="7A0E01C7"/>
    <w:rsid w:val="7A1D6B9E"/>
    <w:rsid w:val="7A1FE670"/>
    <w:rsid w:val="7A285819"/>
    <w:rsid w:val="7A53DC02"/>
    <w:rsid w:val="7A5FF385"/>
    <w:rsid w:val="7A696A5A"/>
    <w:rsid w:val="7ABF33C7"/>
    <w:rsid w:val="7AD252F6"/>
    <w:rsid w:val="7AD5C0D9"/>
    <w:rsid w:val="7AE12D2B"/>
    <w:rsid w:val="7B0EFAB4"/>
    <w:rsid w:val="7B14A627"/>
    <w:rsid w:val="7B165119"/>
    <w:rsid w:val="7B354F37"/>
    <w:rsid w:val="7B3BB1A0"/>
    <w:rsid w:val="7B448CCD"/>
    <w:rsid w:val="7B7110E9"/>
    <w:rsid w:val="7B72E08A"/>
    <w:rsid w:val="7BA54492"/>
    <w:rsid w:val="7BB792DA"/>
    <w:rsid w:val="7BD55BF4"/>
    <w:rsid w:val="7BDC5F50"/>
    <w:rsid w:val="7BE23D72"/>
    <w:rsid w:val="7BEAF02E"/>
    <w:rsid w:val="7C053ABB"/>
    <w:rsid w:val="7C084E06"/>
    <w:rsid w:val="7C110718"/>
    <w:rsid w:val="7C29F8B7"/>
    <w:rsid w:val="7C2D39F0"/>
    <w:rsid w:val="7C43F2CF"/>
    <w:rsid w:val="7C4BE055"/>
    <w:rsid w:val="7C524240"/>
    <w:rsid w:val="7C5B7318"/>
    <w:rsid w:val="7C6F2A9E"/>
    <w:rsid w:val="7C8F72D2"/>
    <w:rsid w:val="7C9B85B7"/>
    <w:rsid w:val="7CA2D7D5"/>
    <w:rsid w:val="7CAF0C60"/>
    <w:rsid w:val="7CB23814"/>
    <w:rsid w:val="7CBA7190"/>
    <w:rsid w:val="7CC133B0"/>
    <w:rsid w:val="7CDBBB07"/>
    <w:rsid w:val="7CE4B3E9"/>
    <w:rsid w:val="7CE60C6E"/>
    <w:rsid w:val="7D00A2F3"/>
    <w:rsid w:val="7D0923EB"/>
    <w:rsid w:val="7D24A124"/>
    <w:rsid w:val="7D267AEB"/>
    <w:rsid w:val="7D3268E0"/>
    <w:rsid w:val="7D3A1F60"/>
    <w:rsid w:val="7D45D108"/>
    <w:rsid w:val="7D4B897A"/>
    <w:rsid w:val="7D626D7D"/>
    <w:rsid w:val="7D662714"/>
    <w:rsid w:val="7D782FB1"/>
    <w:rsid w:val="7D91B770"/>
    <w:rsid w:val="7DA22770"/>
    <w:rsid w:val="7DB63A33"/>
    <w:rsid w:val="7DC485C3"/>
    <w:rsid w:val="7DCDE6FC"/>
    <w:rsid w:val="7DCE76A7"/>
    <w:rsid w:val="7DD8A5D2"/>
    <w:rsid w:val="7DE9FFFE"/>
    <w:rsid w:val="7DF81011"/>
    <w:rsid w:val="7E0E5ACA"/>
    <w:rsid w:val="7E20EE36"/>
    <w:rsid w:val="7E254BD1"/>
    <w:rsid w:val="7E2AF7A6"/>
    <w:rsid w:val="7E399752"/>
    <w:rsid w:val="7E3D4796"/>
    <w:rsid w:val="7E3EB151"/>
    <w:rsid w:val="7E4D9EB3"/>
    <w:rsid w:val="7E67325F"/>
    <w:rsid w:val="7E6D12EA"/>
    <w:rsid w:val="7E7AE2EA"/>
    <w:rsid w:val="7E8C304E"/>
    <w:rsid w:val="7EA88AF0"/>
    <w:rsid w:val="7EABE11A"/>
    <w:rsid w:val="7EBE40ED"/>
    <w:rsid w:val="7EDCD782"/>
    <w:rsid w:val="7EFEE935"/>
    <w:rsid w:val="7F1E0DAB"/>
    <w:rsid w:val="7F1E7999"/>
    <w:rsid w:val="7F23029A"/>
    <w:rsid w:val="7F279F84"/>
    <w:rsid w:val="7F289F80"/>
    <w:rsid w:val="7F30EF30"/>
    <w:rsid w:val="7F35F3EE"/>
    <w:rsid w:val="7F3C00DE"/>
    <w:rsid w:val="7F3F6556"/>
    <w:rsid w:val="7F5451C9"/>
    <w:rsid w:val="7F5AE033"/>
    <w:rsid w:val="7F5F736B"/>
    <w:rsid w:val="7F61B162"/>
    <w:rsid w:val="7F6352F5"/>
    <w:rsid w:val="7F64DAB2"/>
    <w:rsid w:val="7F743583"/>
    <w:rsid w:val="7F74D770"/>
    <w:rsid w:val="7F7E7209"/>
    <w:rsid w:val="7F808F6D"/>
    <w:rsid w:val="7F88508E"/>
    <w:rsid w:val="7F894114"/>
    <w:rsid w:val="7F9B3D7C"/>
    <w:rsid w:val="7FA21019"/>
    <w:rsid w:val="7FA5C49C"/>
    <w:rsid w:val="7FB6DE1A"/>
    <w:rsid w:val="7FD32679"/>
    <w:rsid w:val="7FF4D41C"/>
    <w:rsid w:val="7FFDCC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1A58CB"/>
  <w15:chartTrackingRefBased/>
  <w15:docId w15:val="{BA5F1731-9423-4517-871B-1382198C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E19C7"/>
    <w:pPr>
      <w:keepNext/>
      <w:spacing w:after="0" w:line="240" w:lineRule="auto"/>
      <w:outlineLvl w:val="0"/>
    </w:pPr>
    <w:rPr>
      <w:rFonts w:ascii="Arial" w:eastAsia="Times New Roman" w:hAnsi="Arial" w:cs="Arial"/>
      <w:b/>
      <w:bCs/>
      <w:sz w:val="20"/>
      <w:szCs w:val="24"/>
    </w:rPr>
  </w:style>
  <w:style w:type="paragraph" w:styleId="Heading3">
    <w:name w:val="heading 3"/>
    <w:basedOn w:val="Normal"/>
    <w:next w:val="Normal"/>
    <w:link w:val="Heading3Char"/>
    <w:qFormat/>
    <w:rsid w:val="004E19C7"/>
    <w:pPr>
      <w:keepNext/>
      <w:spacing w:after="0" w:line="240" w:lineRule="auto"/>
      <w:jc w:val="center"/>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semiHidden/>
    <w:unhideWhenUsed/>
    <w:qFormat/>
    <w:rsid w:val="004E19C7"/>
    <w:p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4E19C7"/>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1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9C7"/>
  </w:style>
  <w:style w:type="character" w:styleId="PageNumber">
    <w:name w:val="page number"/>
    <w:basedOn w:val="DefaultParagraphFont"/>
    <w:rsid w:val="004E19C7"/>
  </w:style>
  <w:style w:type="character" w:customStyle="1" w:styleId="Heading1Char">
    <w:name w:val="Heading 1 Char"/>
    <w:basedOn w:val="DefaultParagraphFont"/>
    <w:link w:val="Heading1"/>
    <w:rsid w:val="004E19C7"/>
    <w:rPr>
      <w:rFonts w:ascii="Arial" w:eastAsia="Times New Roman" w:hAnsi="Arial" w:cs="Arial"/>
      <w:b/>
      <w:bCs/>
      <w:sz w:val="20"/>
      <w:szCs w:val="24"/>
    </w:rPr>
  </w:style>
  <w:style w:type="character" w:customStyle="1" w:styleId="Heading3Char">
    <w:name w:val="Heading 3 Char"/>
    <w:basedOn w:val="DefaultParagraphFont"/>
    <w:link w:val="Heading3"/>
    <w:rsid w:val="004E19C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4E19C7"/>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4E19C7"/>
    <w:rPr>
      <w:rFonts w:ascii="Times New Roman" w:eastAsia="Times New Roman" w:hAnsi="Times New Roman" w:cs="Times New Roman"/>
      <w:b/>
      <w:bCs/>
      <w:lang w:val="en-US"/>
    </w:rPr>
  </w:style>
  <w:style w:type="numbering" w:customStyle="1" w:styleId="NoList1">
    <w:name w:val="No List1"/>
    <w:next w:val="NoList"/>
    <w:semiHidden/>
    <w:rsid w:val="004E19C7"/>
  </w:style>
  <w:style w:type="paragraph" w:styleId="BalloonText">
    <w:name w:val="Balloon Text"/>
    <w:basedOn w:val="Normal"/>
    <w:link w:val="BalloonTextChar"/>
    <w:semiHidden/>
    <w:rsid w:val="004E19C7"/>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4E19C7"/>
    <w:rPr>
      <w:rFonts w:ascii="Tahoma" w:eastAsia="Times New Roman" w:hAnsi="Tahoma" w:cs="Tahoma"/>
      <w:sz w:val="16"/>
      <w:szCs w:val="16"/>
      <w:lang w:val="en-US"/>
    </w:rPr>
  </w:style>
  <w:style w:type="paragraph" w:styleId="Header">
    <w:name w:val="header"/>
    <w:basedOn w:val="Normal"/>
    <w:link w:val="HeaderChar"/>
    <w:rsid w:val="004E19C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4E19C7"/>
    <w:rPr>
      <w:rFonts w:ascii="Times New Roman" w:eastAsia="Times New Roman" w:hAnsi="Times New Roman" w:cs="Times New Roman"/>
      <w:sz w:val="24"/>
      <w:szCs w:val="24"/>
      <w:lang w:val="en-US"/>
    </w:rPr>
  </w:style>
  <w:style w:type="paragraph" w:customStyle="1" w:styleId="Normal1">
    <w:name w:val="Normal1"/>
    <w:basedOn w:val="Normal"/>
    <w:rsid w:val="004E19C7"/>
    <w:pPr>
      <w:spacing w:after="200" w:line="260" w:lineRule="atLeast"/>
    </w:pPr>
    <w:rPr>
      <w:rFonts w:ascii="Arial" w:eastAsia="Times New Roman" w:hAnsi="Arial" w:cs="Arial"/>
      <w:lang w:val="en-US"/>
    </w:rPr>
  </w:style>
  <w:style w:type="character" w:customStyle="1" w:styleId="normalchar1">
    <w:name w:val="normal__char1"/>
    <w:rsid w:val="004E19C7"/>
    <w:rPr>
      <w:rFonts w:ascii="Arial" w:hAnsi="Arial" w:cs="Arial" w:hint="default"/>
      <w:sz w:val="22"/>
      <w:szCs w:val="22"/>
    </w:rPr>
  </w:style>
  <w:style w:type="paragraph" w:styleId="BodyText3">
    <w:name w:val="Body Text 3"/>
    <w:basedOn w:val="Normal"/>
    <w:link w:val="BodyText3Char"/>
    <w:rsid w:val="004E19C7"/>
    <w:pPr>
      <w:spacing w:after="0" w:line="240" w:lineRule="auto"/>
      <w:jc w:val="center"/>
    </w:pPr>
    <w:rPr>
      <w:rFonts w:ascii="Arial" w:eastAsia="Times New Roman" w:hAnsi="Arial" w:cs="Arial"/>
      <w:sz w:val="20"/>
      <w:szCs w:val="24"/>
      <w:u w:color="000080"/>
    </w:rPr>
  </w:style>
  <w:style w:type="character" w:customStyle="1" w:styleId="BodyText3Char">
    <w:name w:val="Body Text 3 Char"/>
    <w:basedOn w:val="DefaultParagraphFont"/>
    <w:link w:val="BodyText3"/>
    <w:rsid w:val="004E19C7"/>
    <w:rPr>
      <w:rFonts w:ascii="Arial" w:eastAsia="Times New Roman" w:hAnsi="Arial" w:cs="Arial"/>
      <w:sz w:val="20"/>
      <w:szCs w:val="24"/>
      <w:u w:color="000080"/>
    </w:rPr>
  </w:style>
  <w:style w:type="paragraph" w:styleId="Title">
    <w:name w:val="Title"/>
    <w:basedOn w:val="Normal"/>
    <w:link w:val="TitleChar"/>
    <w:qFormat/>
    <w:rsid w:val="004E19C7"/>
    <w:pPr>
      <w:spacing w:after="0" w:line="240" w:lineRule="auto"/>
      <w:jc w:val="center"/>
    </w:pPr>
    <w:rPr>
      <w:rFonts w:ascii="Bookman Old Style" w:eastAsia="Times New Roman" w:hAnsi="Bookman Old Style" w:cs="Times New Roman"/>
      <w:b/>
      <w:bCs/>
      <w:sz w:val="28"/>
      <w:szCs w:val="24"/>
    </w:rPr>
  </w:style>
  <w:style w:type="character" w:customStyle="1" w:styleId="TitleChar">
    <w:name w:val="Title Char"/>
    <w:basedOn w:val="DefaultParagraphFont"/>
    <w:link w:val="Title"/>
    <w:rsid w:val="004E19C7"/>
    <w:rPr>
      <w:rFonts w:ascii="Bookman Old Style" w:eastAsia="Times New Roman" w:hAnsi="Bookman Old Style" w:cs="Times New Roman"/>
      <w:b/>
      <w:bCs/>
      <w:sz w:val="28"/>
      <w:szCs w:val="24"/>
    </w:rPr>
  </w:style>
  <w:style w:type="paragraph" w:customStyle="1" w:styleId="Default">
    <w:name w:val="Default"/>
    <w:rsid w:val="004E19C7"/>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4E19C7"/>
    <w:pPr>
      <w:spacing w:after="0" w:line="240" w:lineRule="auto"/>
      <w:ind w:left="720"/>
    </w:pPr>
    <w:rPr>
      <w:rFonts w:ascii="Times New Roman" w:eastAsia="Times New Roman" w:hAnsi="Times New Roman" w:cs="Times New Roman"/>
      <w:sz w:val="24"/>
      <w:szCs w:val="24"/>
      <w:lang w:val="en-US"/>
    </w:rPr>
  </w:style>
  <w:style w:type="table" w:styleId="TableGrid">
    <w:name w:val="Table Grid"/>
    <w:basedOn w:val="TableNormal"/>
    <w:uiPriority w:val="39"/>
    <w:rsid w:val="004E19C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E19C7"/>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4E19C7"/>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4E19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E19C7"/>
    <w:rPr>
      <w:sz w:val="16"/>
      <w:szCs w:val="16"/>
    </w:rPr>
  </w:style>
  <w:style w:type="paragraph" w:styleId="CommentText">
    <w:name w:val="annotation text"/>
    <w:basedOn w:val="Normal"/>
    <w:link w:val="CommentTextChar"/>
    <w:rsid w:val="004E19C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4E19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4E19C7"/>
    <w:rPr>
      <w:b/>
      <w:bCs/>
    </w:rPr>
  </w:style>
  <w:style w:type="character" w:customStyle="1" w:styleId="CommentSubjectChar">
    <w:name w:val="Comment Subject Char"/>
    <w:basedOn w:val="CommentTextChar"/>
    <w:link w:val="CommentSubject"/>
    <w:rsid w:val="004E19C7"/>
    <w:rPr>
      <w:rFonts w:ascii="Times New Roman" w:eastAsia="Times New Roman" w:hAnsi="Times New Roman" w:cs="Times New Roman"/>
      <w:b/>
      <w:bCs/>
      <w:sz w:val="20"/>
      <w:szCs w:val="20"/>
      <w:lang w:val="en-US"/>
    </w:rPr>
  </w:style>
  <w:style w:type="paragraph" w:styleId="Revision">
    <w:name w:val="Revision"/>
    <w:hidden/>
    <w:uiPriority w:val="99"/>
    <w:semiHidden/>
    <w:rsid w:val="004E19C7"/>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11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90584">
      <w:bodyDiv w:val="1"/>
      <w:marLeft w:val="0"/>
      <w:marRight w:val="0"/>
      <w:marTop w:val="0"/>
      <w:marBottom w:val="0"/>
      <w:divBdr>
        <w:top w:val="none" w:sz="0" w:space="0" w:color="auto"/>
        <w:left w:val="none" w:sz="0" w:space="0" w:color="auto"/>
        <w:bottom w:val="none" w:sz="0" w:space="0" w:color="auto"/>
        <w:right w:val="none" w:sz="0" w:space="0" w:color="auto"/>
      </w:divBdr>
    </w:div>
    <w:div w:id="1012416637">
      <w:bodyDiv w:val="1"/>
      <w:marLeft w:val="0"/>
      <w:marRight w:val="0"/>
      <w:marTop w:val="0"/>
      <w:marBottom w:val="0"/>
      <w:divBdr>
        <w:top w:val="none" w:sz="0" w:space="0" w:color="auto"/>
        <w:left w:val="none" w:sz="0" w:space="0" w:color="auto"/>
        <w:bottom w:val="none" w:sz="0" w:space="0" w:color="auto"/>
        <w:right w:val="none" w:sz="0" w:space="0" w:color="auto"/>
      </w:divBdr>
    </w:div>
    <w:div w:id="1095975197">
      <w:bodyDiv w:val="1"/>
      <w:marLeft w:val="0"/>
      <w:marRight w:val="0"/>
      <w:marTop w:val="0"/>
      <w:marBottom w:val="0"/>
      <w:divBdr>
        <w:top w:val="none" w:sz="0" w:space="0" w:color="auto"/>
        <w:left w:val="none" w:sz="0" w:space="0" w:color="auto"/>
        <w:bottom w:val="none" w:sz="0" w:space="0" w:color="auto"/>
        <w:right w:val="none" w:sz="0" w:space="0" w:color="auto"/>
      </w:divBdr>
    </w:div>
    <w:div w:id="15635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6b44fbd-cbeb-479a-98e1-3f68fd9e8c5f">
      <UserInfo>
        <DisplayName>DUGGAN, Lucy (EAST LONDON NHS FOUNDATION TRUST)</DisplayName>
        <AccountId>13</AccountId>
        <AccountType/>
      </UserInfo>
      <UserInfo>
        <DisplayName>KHATUN, Rashida (EAST LONDON NHS FOUNDATION TRUST)</DisplayName>
        <AccountId>181</AccountId>
        <AccountType/>
      </UserInfo>
    </SharedWithUsers>
    <lcf76f155ced4ddcb4097134ff3c332f xmlns="787e6e07-575c-45aa-8680-3cb76ff8180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5A50347D01E7429E807D5C1DB5D09B" ma:contentTypeVersion="15" ma:contentTypeDescription="Create a new document." ma:contentTypeScope="" ma:versionID="99e420233f50738ffb581fb44b808691">
  <xsd:schema xmlns:xsd="http://www.w3.org/2001/XMLSchema" xmlns:xs="http://www.w3.org/2001/XMLSchema" xmlns:p="http://schemas.microsoft.com/office/2006/metadata/properties" xmlns:ns1="http://schemas.microsoft.com/sharepoint/v3" xmlns:ns2="787e6e07-575c-45aa-8680-3cb76ff81807" xmlns:ns3="c6b44fbd-cbeb-479a-98e1-3f68fd9e8c5f" targetNamespace="http://schemas.microsoft.com/office/2006/metadata/properties" ma:root="true" ma:fieldsID="983b0f8b5ab845e2d347ecf089a44484" ns1:_="" ns2:_="" ns3:_="">
    <xsd:import namespace="http://schemas.microsoft.com/sharepoint/v3"/>
    <xsd:import namespace="787e6e07-575c-45aa-8680-3cb76ff81807"/>
    <xsd:import namespace="c6b44fbd-cbeb-479a-98e1-3f68fd9e8c5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e6e07-575c-45aa-8680-3cb76ff818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44fbd-cbeb-479a-98e1-3f68fd9e8c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2AF23-6864-4608-9F90-127879AAAD3C}">
  <ds:schemaRefs>
    <ds:schemaRef ds:uri="http://schemas.microsoft.com/sharepoint/v3/contenttype/forms"/>
  </ds:schemaRefs>
</ds:datastoreItem>
</file>

<file path=customXml/itemProps2.xml><?xml version="1.0" encoding="utf-8"?>
<ds:datastoreItem xmlns:ds="http://schemas.openxmlformats.org/officeDocument/2006/customXml" ds:itemID="{A032F0E3-559E-44EC-8C91-0CD9E28F6D71}">
  <ds:schemaRefs>
    <ds:schemaRef ds:uri="http://schemas.microsoft.com/office/2006/metadata/properties"/>
    <ds:schemaRef ds:uri="http://schemas.microsoft.com/office/infopath/2007/PartnerControls"/>
    <ds:schemaRef ds:uri="http://schemas.microsoft.com/sharepoint/v3"/>
    <ds:schemaRef ds:uri="c6b44fbd-cbeb-479a-98e1-3f68fd9e8c5f"/>
    <ds:schemaRef ds:uri="787e6e07-575c-45aa-8680-3cb76ff81807"/>
  </ds:schemaRefs>
</ds:datastoreItem>
</file>

<file path=customXml/itemProps3.xml><?xml version="1.0" encoding="utf-8"?>
<ds:datastoreItem xmlns:ds="http://schemas.openxmlformats.org/officeDocument/2006/customXml" ds:itemID="{AF398846-58DD-4F83-AFC4-EB82B13FDC5D}">
  <ds:schemaRefs>
    <ds:schemaRef ds:uri="http://schemas.openxmlformats.org/officeDocument/2006/bibliography"/>
  </ds:schemaRefs>
</ds:datastoreItem>
</file>

<file path=customXml/itemProps4.xml><?xml version="1.0" encoding="utf-8"?>
<ds:datastoreItem xmlns:ds="http://schemas.openxmlformats.org/officeDocument/2006/customXml" ds:itemID="{C6005EAD-A05E-441F-BAFC-8F35DB0B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7e6e07-575c-45aa-8680-3cb76ff81807"/>
    <ds:schemaRef ds:uri="c6b44fbd-cbeb-479a-98e1-3f68fd9e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47</Pages>
  <Words>12939</Words>
  <Characters>73757</Characters>
  <Application>Microsoft Office Word</Application>
  <DocSecurity>4</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CHINGOSHO, George (EAST LONDON NHS FOUNDATION TRUST)</dc:creator>
  <cp:keywords/>
  <dc:description/>
  <cp:lastModifiedBy>KHATUN, Rashida (EAST LONDON NHS FOUNDATION TRUST)</cp:lastModifiedBy>
  <cp:revision>2</cp:revision>
  <cp:lastPrinted>2024-11-27T15:17:00Z</cp:lastPrinted>
  <dcterms:created xsi:type="dcterms:W3CDTF">2025-12-01T14:21:00Z</dcterms:created>
  <dcterms:modified xsi:type="dcterms:W3CDTF">2025-12-01T14:21:00Z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0x0101000B5A50347D01E7429E807D5C1DB5D09B</vt:lpwstr>
  </property>
  <property fmtid="{D5CDD505-2E9C-101B-9397-08002B2CF9AE}" pid="3" name="MediaServiceImageTags">
    <vt:lpwstr/>
  </property>
  <property fmtid="{D5CDD505-2E9C-101B-9397-08002B2CF9AE}" pid="4" name="Order">
    <vt:r8>26900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