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F27B" w14:textId="74E5EC26" w:rsidR="00CF0FC6" w:rsidRDefault="20654730" w:rsidP="38F792E0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942B3CD" wp14:editId="7578216B">
            <wp:simplePos x="0" y="0"/>
            <wp:positionH relativeFrom="margin">
              <wp:align>right</wp:align>
            </wp:positionH>
            <wp:positionV relativeFrom="paragraph">
              <wp:posOffset>-559131</wp:posOffset>
            </wp:positionV>
            <wp:extent cx="2190750" cy="457200"/>
            <wp:effectExtent l="0" t="0" r="0" b="0"/>
            <wp:wrapNone/>
            <wp:docPr id="1715997282" name="Picture 171599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D1510" w14:textId="31B28787" w:rsidR="00CF0FC6" w:rsidRDefault="008604C8" w:rsidP="008604C8">
      <w:pPr>
        <w:spacing w:before="24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8604C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24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hr</w:t>
      </w:r>
      <w:r w:rsidRPr="008604C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Fluid Balance Chart</w:t>
      </w:r>
    </w:p>
    <w:p w14:paraId="18720422" w14:textId="4C10F306" w:rsidR="008604C8" w:rsidRPr="008604C8" w:rsidRDefault="008604C8" w:rsidP="008604C8">
      <w:pPr>
        <w:spacing w:after="0" w:line="240" w:lineRule="auto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8604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Purpose:</w:t>
      </w:r>
      <w:r w:rsidRPr="008604C8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To monitor a patient’s fluid intake and output to assess hydration status and detect fluid imbalance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370"/>
        <w:gridCol w:w="3585"/>
        <w:gridCol w:w="3045"/>
        <w:gridCol w:w="1470"/>
      </w:tblGrid>
      <w:tr w:rsidR="38F792E0" w:rsidRPr="008604C8" w14:paraId="49FEBF7C" w14:textId="77777777" w:rsidTr="38F792E0">
        <w:trPr>
          <w:trHeight w:val="465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8ABA6" w14:textId="01829B3A" w:rsidR="38F792E0" w:rsidRPr="008604C8" w:rsidRDefault="38F792E0" w:rsidP="38F792E0">
            <w:pPr>
              <w:ind w:lef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TIME 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A4B86" w14:textId="230D68C0" w:rsidR="38F792E0" w:rsidRPr="008604C8" w:rsidRDefault="38F792E0" w:rsidP="38F792E0">
            <w:pPr>
              <w:spacing w:line="243" w:lineRule="auto"/>
              <w:ind w:left="143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FLUID INTAKE (ml) </w:t>
            </w:r>
          </w:p>
          <w:p w14:paraId="3FFD444F" w14:textId="40985473" w:rsidR="38F792E0" w:rsidRPr="008604C8" w:rsidRDefault="38F792E0" w:rsidP="38F792E0">
            <w:pPr>
              <w:spacing w:line="243" w:lineRule="auto"/>
              <w:ind w:left="143" w:right="117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Oral/Enteral/Subcutaneous/I</w:t>
            </w:r>
            <w:r w:rsidR="71B9BD6B"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B95620" w14:textId="463F2468" w:rsidR="38F792E0" w:rsidRPr="008604C8" w:rsidRDefault="38F792E0" w:rsidP="38F792E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FLUID OUTPUT (ml): Urine/Vomit/Faeces/Saliva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C1CE98" w14:textId="66096704" w:rsidR="38F792E0" w:rsidRPr="008604C8" w:rsidRDefault="38F792E0" w:rsidP="38F792E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BALANCE</w:t>
            </w:r>
            <w:r w:rsidR="698A7106"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(ml)</w:t>
            </w:r>
            <w:r w:rsidR="41CC0D68"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04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-ve/+ve</w:t>
            </w:r>
          </w:p>
        </w:tc>
      </w:tr>
      <w:tr w:rsidR="38F792E0" w14:paraId="787BF894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59270" w14:textId="1B0B3E29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00.00-0</w:t>
            </w:r>
            <w:r w:rsidR="44C3355E" w:rsidRPr="38F792E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5677BA47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FF4C0" w14:textId="5A406BC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99F933" w14:textId="64DDF376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E59445" w14:textId="1755C58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2D6632C0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D01D1E" w14:textId="679F36A6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4EA8FE2E" w:rsidRPr="38F792E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.00-0</w:t>
            </w:r>
            <w:r w:rsidR="6A24FEDC" w:rsidRPr="38F792E0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2303D3B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6BA76" w14:textId="51DF898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4FB236" w14:textId="37617FF0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82526" w14:textId="00D5F68E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11CA3458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B8321" w14:textId="5BB0F0FC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7A7F5402" w:rsidRPr="38F792E0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596C65D2" w:rsidRPr="38F792E0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75A23CD8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BD64E" w14:textId="502F606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AC87C" w14:textId="0B08FE4C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FC85D7" w14:textId="687E5D5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0B32AC86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A274B" w14:textId="3EE3BE35" w:rsidR="2415A7F7" w:rsidRDefault="2415A7F7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62B77BBF" w:rsidRPr="38F792E0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348670B9" w:rsidRPr="38F792E0">
              <w:rPr>
                <w:rFonts w:ascii="Arial" w:eastAsia="Arial" w:hAnsi="Arial" w:cs="Arial"/>
                <w:sz w:val="18"/>
                <w:szCs w:val="18"/>
              </w:rPr>
              <w:t>04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18FA9B3F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D7531" w14:textId="1E82790C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7DAF8" w14:textId="634F1415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B521F" w14:textId="3C6A1E2B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59A0681C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7ECCF2" w14:textId="69BBDE50" w:rsidR="2A76F848" w:rsidRDefault="2A76F848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04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2121D228" w:rsidRPr="38F792E0"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76F56A06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5BED4" w14:textId="4401BDAD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3343E" w14:textId="1F5B9AF3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C8C0FA" w14:textId="7F3AD9E3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52F9E788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00CB6" w14:textId="0319DB99" w:rsidR="76F56A06" w:rsidRDefault="76F56A06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1CC9FDC5" w:rsidRPr="38F792E0">
              <w:rPr>
                <w:rFonts w:ascii="Arial" w:eastAsia="Arial" w:hAnsi="Arial" w:cs="Arial"/>
                <w:sz w:val="18"/>
                <w:szCs w:val="18"/>
              </w:rPr>
              <w:t>06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990DAF6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D4136" w14:textId="4711AD5C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FE24EF" w14:textId="694AD52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2BA069" w14:textId="6EB3CA65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2AE9CF2C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B642A" w14:textId="63ACC77A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4B23CDED" w:rsidRPr="38F792E0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.00-0</w:t>
            </w:r>
            <w:r w:rsidR="68562F5D" w:rsidRPr="38F792E0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4188CD9F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CF6D3" w14:textId="777762A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87768C" w14:textId="14EB7B5C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C133C3" w14:textId="1943DFAB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1E73C961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BF561" w14:textId="01E8ACCB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60211BE3" w:rsidRPr="38F792E0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.00-0</w:t>
            </w:r>
            <w:r w:rsidR="3F791E1C" w:rsidRPr="38F792E0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10E6956D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3E4038" w14:textId="30AA123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212DF" w14:textId="2B58484B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A4785" w14:textId="77D7946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00DE8D3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33859" w14:textId="62F56D4C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08.00-</w:t>
            </w:r>
            <w:r w:rsidR="72D73D28" w:rsidRPr="38F792E0">
              <w:rPr>
                <w:rFonts w:ascii="Arial" w:eastAsia="Arial" w:hAnsi="Arial" w:cs="Arial"/>
                <w:sz w:val="18"/>
                <w:szCs w:val="18"/>
              </w:rPr>
              <w:t>09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5C35BB64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AE5E6" w14:textId="689A76A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60F69" w14:textId="210983E2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722872" w14:textId="517688F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1133D8ED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EBD49D" w14:textId="3990606F" w:rsidR="074A912E" w:rsidRDefault="074A912E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09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.00-1</w:t>
            </w:r>
            <w:r w:rsidR="064C25E3"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B90C0AB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5990CE" w14:textId="3E46D517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5D61B" w14:textId="66FAF612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BA8FC6" w14:textId="664200A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2E2FDD3A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F864D0" w14:textId="6C7B787D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22205249" w:rsidRPr="38F792E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.00-1</w:t>
            </w:r>
            <w:r w:rsidR="2F217BC6" w:rsidRPr="38F792E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35C896D9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D7B226" w14:textId="4CCBF76D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3B224" w14:textId="4EB61652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90C8C" w14:textId="461FFA7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320AB4B4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26194" w14:textId="01EB9832" w:rsidR="35C896D9" w:rsidRDefault="35C896D9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5FC3EBAD" w:rsidRPr="38F792E0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62BA8D28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148DC0" w14:textId="79823707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3E51A2" w14:textId="453F439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1885D" w14:textId="1CDBC09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0E3C5A03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3AC0F" w14:textId="6B0E6AE2" w:rsidR="1E005D2E" w:rsidRDefault="1E005D2E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6212EC7B" w:rsidRPr="38F792E0"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F1B78BF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962CBA" w14:textId="33CC685E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91B9FA" w14:textId="08922CE0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4B9B68" w14:textId="6918F00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8823027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196B8" w14:textId="520426E2" w:rsidR="0F1B78BF" w:rsidRDefault="0F1B78BF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607FC39E" w:rsidRPr="38F792E0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615F5149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D53853" w14:textId="53AA616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407CC" w14:textId="59051BA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5E4820" w14:textId="5450A186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2BC3DA13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69B7A" w14:textId="19824E0C" w:rsidR="615F5149" w:rsidRDefault="615F5149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.00-1</w:t>
            </w:r>
            <w:r w:rsidR="69D9C53C" w:rsidRPr="38F792E0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7626F016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8C934" w14:textId="2E0B153C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BCED4" w14:textId="1A6B447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C302C4" w14:textId="152BF93E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72DB63F3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3B59E7" w14:textId="59123E17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73939699" w:rsidRPr="38F792E0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.00-1</w:t>
            </w:r>
            <w:r w:rsidR="096F30D1" w:rsidRPr="38F792E0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6168A901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7A353" w14:textId="5C25B256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9534C" w14:textId="6ACAF35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67CA2B" w14:textId="373FE41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5255E8BA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EC70E" w14:textId="378E20DE" w:rsidR="38F792E0" w:rsidRDefault="38F792E0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16.00-1</w:t>
            </w:r>
            <w:r w:rsidR="13997B8B" w:rsidRPr="38F792E0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1767CA5A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58EFCC" w14:textId="01A7947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B1E1D" w14:textId="34FF838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53D5C1" w14:textId="10014563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50B1AEA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F966C" w14:textId="4BB2A889" w:rsidR="1767CA5A" w:rsidRDefault="1767CA5A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.00-</w:t>
            </w:r>
            <w:r w:rsidR="5CD828E6" w:rsidRPr="38F792E0">
              <w:rPr>
                <w:rFonts w:ascii="Arial" w:eastAsia="Arial" w:hAnsi="Arial" w:cs="Arial"/>
                <w:sz w:val="18"/>
                <w:szCs w:val="18"/>
              </w:rPr>
              <w:t>18</w:t>
            </w:r>
            <w:r w:rsidR="38F792E0" w:rsidRPr="38F792E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7366A273" w:rsidRPr="38F792E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A0C1B" w14:textId="1AB2636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EFA75C" w14:textId="61D74A67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1F116A" w14:textId="61414B8D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7A859E09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767BB6" w14:textId="048524D0" w:rsidR="7366A273" w:rsidRDefault="7366A273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18.00-19.00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AB58E2" w14:textId="3F6A26C8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93EFB" w14:textId="3781D9EB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C7CED7" w14:textId="30E369D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FA76FDD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DADD52" w14:textId="5592B643" w:rsidR="7366A273" w:rsidRDefault="7366A273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19.00-20.00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FBDD2" w14:textId="2483DE32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368E8A" w14:textId="24FB8C8A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7732A" w14:textId="1698A04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731B6DE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D4B2AE" w14:textId="2FA20969" w:rsidR="7366A273" w:rsidRDefault="7366A273" w:rsidP="38F792E0">
            <w:pPr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>20.00-21.00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239B9" w14:textId="4AAEA078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5C153" w14:textId="7EA8C93B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E0183" w14:textId="5D468AC5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02973784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380CD" w14:textId="6FA30EF9" w:rsidR="7366A273" w:rsidRDefault="7366A273" w:rsidP="38F792E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 xml:space="preserve">  21.00-22.00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7505DD" w14:textId="3447E92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1486E" w14:textId="5C1309BD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D2F69" w14:textId="481C9A4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4777CD47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89F30B" w14:textId="715A7CEE" w:rsidR="7366A273" w:rsidRDefault="7366A273" w:rsidP="38F792E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 xml:space="preserve">  22.00-23.00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A165C" w14:textId="64C1683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4A6B7" w14:textId="2B7C0E29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397108" w14:textId="686E0E81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2BD3FC8B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02AA5" w14:textId="7DCD12DA" w:rsidR="7366A273" w:rsidRDefault="7366A273" w:rsidP="38F792E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sz w:val="18"/>
                <w:szCs w:val="18"/>
              </w:rPr>
              <w:t xml:space="preserve">  23.00-00.00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131910" w14:textId="24A5103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AE3701" w14:textId="7B5C69BF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38E7D" w14:textId="15DFBCA2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38F792E0" w14:paraId="62F887CC" w14:textId="77777777" w:rsidTr="008604C8">
        <w:trPr>
          <w:trHeight w:val="397"/>
        </w:trPr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D8848" w14:textId="7E47EFAC" w:rsidR="38F792E0" w:rsidRDefault="38F792E0" w:rsidP="38F792E0">
            <w:pPr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 w:rsidRPr="38F792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547C3" w14:textId="09FFF64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24C251" w14:textId="63E03384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8F711A" w14:textId="3D8A3A83" w:rsidR="38F792E0" w:rsidRDefault="38F792E0" w:rsidP="38F792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712D975" w14:textId="649DE4A7" w:rsidR="00CF0FC6" w:rsidRDefault="00CF0FC6" w:rsidP="38F792E0">
      <w:pPr>
        <w:spacing w:after="0" w:line="240" w:lineRule="auto"/>
        <w:ind w:left="1457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D0B5058" w14:textId="1CDC2067" w:rsidR="00CF0FC6" w:rsidRPr="00FB27D5" w:rsidRDefault="008604C8" w:rsidP="00FB27D5">
      <w:pPr>
        <w:spacing w:line="240" w:lineRule="auto"/>
        <w:ind w:left="1457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FB27D5">
        <w:rPr>
          <w:noProof/>
          <w:u w:val="single"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5DFBD147" wp14:editId="30DC9ADA">
            <wp:simplePos x="0" y="0"/>
            <wp:positionH relativeFrom="margin">
              <wp:align>right</wp:align>
            </wp:positionH>
            <wp:positionV relativeFrom="paragraph">
              <wp:posOffset>-659958</wp:posOffset>
            </wp:positionV>
            <wp:extent cx="21907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C738344" w:rsidRPr="00FB27D5">
        <w:rPr>
          <w:rFonts w:ascii="Arial" w:eastAsia="Arial" w:hAnsi="Arial" w:cs="Arial"/>
          <w:b/>
          <w:bCs/>
          <w:color w:val="000000" w:themeColor="text1"/>
          <w:u w:val="single"/>
        </w:rPr>
        <w:t>Estimating Fluid Intake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865"/>
        <w:gridCol w:w="3435"/>
        <w:gridCol w:w="4044"/>
      </w:tblGrid>
      <w:tr w:rsidR="38F792E0" w14:paraId="61C83F8A" w14:textId="77777777" w:rsidTr="008604C8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0EBB8" w14:textId="2564FDB7" w:rsidR="38F792E0" w:rsidRDefault="38F792E0" w:rsidP="38F792E0">
            <w:pPr>
              <w:ind w:left="134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</w:rPr>
              <w:t>U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>se below table to estimate</w:t>
            </w:r>
            <w:r w:rsidRPr="38F792E0">
              <w:rPr>
                <w:rFonts w:ascii="Arial" w:eastAsia="Arial" w:hAnsi="Arial" w:cs="Arial"/>
              </w:rPr>
              <w:t xml:space="preserve"> oral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 xml:space="preserve"> intake, and </w:t>
            </w:r>
            <w:r w:rsidRPr="38F792E0">
              <w:rPr>
                <w:rFonts w:ascii="Arial" w:eastAsia="Arial" w:hAnsi="Arial" w:cs="Arial"/>
              </w:rPr>
              <w:t>use syringe readings for enteral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>:</w:t>
            </w:r>
          </w:p>
        </w:tc>
      </w:tr>
      <w:tr w:rsidR="38F792E0" w14:paraId="5A063442" w14:textId="77777777" w:rsidTr="008604C8">
        <w:trPr>
          <w:trHeight w:val="555"/>
        </w:trPr>
        <w:tc>
          <w:tcPr>
            <w:tcW w:w="9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186635" w14:textId="22468DE1" w:rsidR="38F792E0" w:rsidRDefault="38F792E0" w:rsidP="38F792E0">
            <w:pPr>
              <w:ind w:left="126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cup </w:t>
            </w:r>
          </w:p>
        </w:tc>
        <w:tc>
          <w:tcPr>
            <w:tcW w:w="183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E3090" w14:textId="4BABEBE4" w:rsidR="38F792E0" w:rsidRDefault="38F792E0" w:rsidP="38F792E0">
            <w:pPr>
              <w:ind w:left="117"/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</w:rPr>
              <w:t xml:space="preserve">250ml </w:t>
            </w:r>
          </w:p>
        </w:tc>
        <w:tc>
          <w:tcPr>
            <w:tcW w:w="21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8460BA" w14:textId="0D9CBE83" w:rsidR="38F792E0" w:rsidRDefault="38F792E0" w:rsidP="38F792E0">
            <w:pPr>
              <w:ind w:left="126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teaspoon 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>5ml</w:t>
            </w:r>
          </w:p>
        </w:tc>
      </w:tr>
      <w:tr w:rsidR="38F792E0" w14:paraId="4ADFD321" w14:textId="77777777" w:rsidTr="008604C8">
        <w:trPr>
          <w:trHeight w:val="570"/>
        </w:trPr>
        <w:tc>
          <w:tcPr>
            <w:tcW w:w="9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EA542" w14:textId="518C0880" w:rsidR="38F792E0" w:rsidRDefault="38F792E0" w:rsidP="38F792E0">
            <w:pPr>
              <w:ind w:left="126"/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</w:t>
            </w:r>
            <w:r w:rsidRPr="38F792E0">
              <w:rPr>
                <w:rFonts w:ascii="Arial" w:eastAsia="Arial" w:hAnsi="Arial" w:cs="Arial"/>
                <w:b/>
                <w:bCs/>
              </w:rPr>
              <w:t>soup bowl</w:t>
            </w:r>
          </w:p>
        </w:tc>
        <w:tc>
          <w:tcPr>
            <w:tcW w:w="183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3BE7E" w14:textId="0FC84D06" w:rsidR="38F792E0" w:rsidRDefault="38F792E0" w:rsidP="38F792E0">
            <w:pPr>
              <w:ind w:left="117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</w:rPr>
              <w:t>35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 xml:space="preserve">0ml </w:t>
            </w:r>
          </w:p>
        </w:tc>
        <w:tc>
          <w:tcPr>
            <w:tcW w:w="21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8DD93B" w14:textId="1653D892" w:rsidR="38F792E0" w:rsidRDefault="38F792E0" w:rsidP="38F792E0">
            <w:pPr>
              <w:ind w:left="126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tablespoon 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>15ml</w:t>
            </w:r>
          </w:p>
        </w:tc>
      </w:tr>
      <w:tr w:rsidR="38F792E0" w14:paraId="36BA80B9" w14:textId="77777777" w:rsidTr="008604C8">
        <w:trPr>
          <w:trHeight w:val="555"/>
        </w:trPr>
        <w:tc>
          <w:tcPr>
            <w:tcW w:w="9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EA793" w14:textId="53320089" w:rsidR="38F792E0" w:rsidRDefault="38F792E0" w:rsidP="38F792E0">
            <w:pPr>
              <w:ind w:left="126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mug </w:t>
            </w:r>
          </w:p>
        </w:tc>
        <w:tc>
          <w:tcPr>
            <w:tcW w:w="183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130C5E" w14:textId="5F945BCA" w:rsidR="38F792E0" w:rsidRDefault="38F792E0" w:rsidP="38F792E0">
            <w:pPr>
              <w:ind w:left="119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color w:val="000000" w:themeColor="text1"/>
              </w:rPr>
              <w:t>3</w:t>
            </w:r>
            <w:r w:rsidRPr="38F792E0">
              <w:rPr>
                <w:rFonts w:ascii="Arial" w:eastAsia="Arial" w:hAnsi="Arial" w:cs="Arial"/>
              </w:rPr>
              <w:t>35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 xml:space="preserve">ml </w:t>
            </w:r>
          </w:p>
        </w:tc>
        <w:tc>
          <w:tcPr>
            <w:tcW w:w="21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5BEA1" w14:textId="19612023" w:rsidR="38F792E0" w:rsidRDefault="38F792E0" w:rsidP="38F792E0">
            <w:pPr>
              <w:ind w:left="126"/>
              <w:rPr>
                <w:rFonts w:ascii="Arial" w:eastAsia="Arial" w:hAnsi="Arial" w:cs="Arial"/>
                <w:color w:val="000000" w:themeColor="text1"/>
              </w:rPr>
            </w:pP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1 </w:t>
            </w:r>
            <w:r w:rsidRPr="38F792E0">
              <w:rPr>
                <w:rFonts w:ascii="Arial" w:eastAsia="Arial" w:hAnsi="Arial" w:cs="Arial"/>
                <w:b/>
                <w:bCs/>
              </w:rPr>
              <w:t>can fizzy</w:t>
            </w:r>
            <w:r w:rsidRPr="38F792E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38F792E0">
              <w:rPr>
                <w:rFonts w:ascii="Arial" w:eastAsia="Arial" w:hAnsi="Arial" w:cs="Arial"/>
                <w:b/>
                <w:bCs/>
              </w:rPr>
              <w:t xml:space="preserve">drink </w:t>
            </w:r>
            <w:r w:rsidRPr="38F792E0">
              <w:rPr>
                <w:rFonts w:ascii="Arial" w:eastAsia="Arial" w:hAnsi="Arial" w:cs="Arial"/>
                <w:color w:val="000000" w:themeColor="text1"/>
              </w:rPr>
              <w:t xml:space="preserve">330ml </w:t>
            </w:r>
          </w:p>
        </w:tc>
      </w:tr>
    </w:tbl>
    <w:p w14:paraId="482729A8" w14:textId="1AA47E8D" w:rsidR="00CF0FC6" w:rsidRDefault="00CF0FC6" w:rsidP="38F792E0">
      <w:pPr>
        <w:spacing w:after="0" w:line="240" w:lineRule="auto"/>
        <w:ind w:left="1457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CE29C7F" w14:textId="67D09AA8" w:rsidR="00CF0FC6" w:rsidRPr="00FB27D5" w:rsidRDefault="1DBD4AAD" w:rsidP="00FB27D5">
      <w:pPr>
        <w:spacing w:line="240" w:lineRule="auto"/>
        <w:ind w:left="1457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FB27D5">
        <w:rPr>
          <w:rFonts w:ascii="Arial" w:eastAsia="Arial" w:hAnsi="Arial" w:cs="Arial"/>
          <w:b/>
          <w:bCs/>
          <w:color w:val="000000" w:themeColor="text1"/>
          <w:u w:val="single"/>
        </w:rPr>
        <w:t>Signs of Dehydration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5016"/>
        <w:gridCol w:w="4328"/>
      </w:tblGrid>
      <w:tr w:rsidR="00FB27D5" w14:paraId="547D76D1" w14:textId="77777777" w:rsidTr="008604C8">
        <w:trPr>
          <w:trHeight w:val="300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BFD35" w14:textId="79CED5DF" w:rsidR="38F792E0" w:rsidRDefault="38F792E0" w:rsidP="38F792E0">
            <w:pPr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</w:rPr>
              <w:t>Does the service user have hard stools?</w:t>
            </w:r>
          </w:p>
          <w:p w14:paraId="5E2EA4B8" w14:textId="15268B0C" w:rsidR="38F792E0" w:rsidRDefault="38F792E0" w:rsidP="38F792E0">
            <w:pPr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</w:rPr>
              <w:t xml:space="preserve">(type 1-2)   </w:t>
            </w:r>
            <w:r w:rsidRPr="00FB27D5">
              <w:rPr>
                <w:rFonts w:ascii="Arial" w:eastAsia="Arial" w:hAnsi="Arial" w:cs="Arial"/>
                <w:b/>
              </w:rPr>
              <w:t>Yes or No</w:t>
            </w:r>
          </w:p>
          <w:p w14:paraId="2C3A47F1" w14:textId="21C385C8" w:rsidR="38F792E0" w:rsidRDefault="00FB27D5" w:rsidP="38F792E0">
            <w:pPr>
              <w:rPr>
                <w:rFonts w:ascii="Arial" w:eastAsia="Arial" w:hAnsi="Arial" w:cs="Arial"/>
              </w:rPr>
            </w:pPr>
            <w:r w:rsidRPr="00FB27D5">
              <w:rPr>
                <w:rFonts w:ascii="Arial" w:eastAsia="Arial" w:hAnsi="Arial" w:cs="Arial"/>
              </w:rPr>
              <w:drawing>
                <wp:inline distT="0" distB="0" distL="0" distR="0" wp14:anchorId="64F00153" wp14:editId="00942B1C">
                  <wp:extent cx="3015206" cy="3615143"/>
                  <wp:effectExtent l="19050" t="19050" r="13970" b="2349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054" cy="3632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67D24" w14:textId="1C508606" w:rsidR="38F792E0" w:rsidRDefault="38F792E0" w:rsidP="38F792E0">
            <w:pPr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</w:rPr>
              <w:t xml:space="preserve">Does the service user have dark urine? </w:t>
            </w:r>
          </w:p>
          <w:p w14:paraId="001F8226" w14:textId="77777777" w:rsidR="38F792E0" w:rsidRPr="00FB27D5" w:rsidRDefault="38F792E0" w:rsidP="00FB27D5">
            <w:pPr>
              <w:rPr>
                <w:rFonts w:ascii="Arial" w:eastAsia="Arial" w:hAnsi="Arial" w:cs="Arial"/>
                <w:b/>
              </w:rPr>
            </w:pPr>
            <w:r w:rsidRPr="38F792E0">
              <w:rPr>
                <w:rFonts w:ascii="Arial" w:eastAsia="Arial" w:hAnsi="Arial" w:cs="Arial"/>
              </w:rPr>
              <w:t xml:space="preserve">(type 4 or more)   </w:t>
            </w:r>
            <w:r w:rsidRPr="00FB27D5">
              <w:rPr>
                <w:rFonts w:ascii="Arial" w:eastAsia="Arial" w:hAnsi="Arial" w:cs="Arial"/>
                <w:b/>
              </w:rPr>
              <w:t xml:space="preserve">Yes or No </w:t>
            </w:r>
          </w:p>
          <w:p w14:paraId="00730ECF" w14:textId="2665B64B" w:rsidR="00FB27D5" w:rsidRDefault="00FB27D5" w:rsidP="00FB27D5">
            <w:pPr>
              <w:rPr>
                <w:rFonts w:ascii="Arial" w:eastAsia="Arial" w:hAnsi="Arial" w:cs="Arial"/>
              </w:rPr>
            </w:pPr>
            <w:r w:rsidRPr="00FB27D5">
              <w:rPr>
                <w:rFonts w:ascii="Arial" w:eastAsia="Arial" w:hAnsi="Arial" w:cs="Arial"/>
              </w:rPr>
              <w:drawing>
                <wp:inline distT="0" distB="0" distL="0" distR="0" wp14:anchorId="270F34B6" wp14:editId="4C32198A">
                  <wp:extent cx="2439506" cy="3669174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633" cy="372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7D5" w14:paraId="3C40D370" w14:textId="77777777" w:rsidTr="008604C8">
        <w:trPr>
          <w:trHeight w:val="300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D0BCEA" w14:textId="77777777" w:rsidR="00FB27D5" w:rsidRDefault="00FB27D5" w:rsidP="38F792E0">
            <w:pPr>
              <w:rPr>
                <w:rFonts w:ascii="Arial" w:eastAsia="Arial" w:hAnsi="Arial" w:cs="Arial"/>
                <w:b/>
                <w:bCs/>
              </w:rPr>
            </w:pPr>
          </w:p>
          <w:p w14:paraId="5CF41821" w14:textId="77777777" w:rsidR="00FB27D5" w:rsidRDefault="38F792E0" w:rsidP="38F792E0">
            <w:pPr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</w:rPr>
              <w:t xml:space="preserve">Does the service user have fluid losses? </w:t>
            </w:r>
            <w:r w:rsidRPr="38F792E0">
              <w:rPr>
                <w:rFonts w:ascii="Arial" w:eastAsia="Arial" w:hAnsi="Arial" w:cs="Arial"/>
              </w:rPr>
              <w:t xml:space="preserve">(sweating, diarrhoea, vomit) </w:t>
            </w:r>
          </w:p>
          <w:p w14:paraId="1984239D" w14:textId="08F93F0A" w:rsidR="38F792E0" w:rsidRDefault="38F792E0" w:rsidP="38F792E0">
            <w:pPr>
              <w:rPr>
                <w:rFonts w:ascii="Arial" w:eastAsia="Arial" w:hAnsi="Arial" w:cs="Arial"/>
              </w:rPr>
            </w:pPr>
            <w:r w:rsidRPr="00FB27D5">
              <w:rPr>
                <w:rFonts w:ascii="Arial" w:eastAsia="Arial" w:hAnsi="Arial" w:cs="Arial"/>
                <w:b/>
              </w:rPr>
              <w:t>Yes or No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31A6DF" w14:textId="77777777" w:rsidR="00FB27D5" w:rsidRDefault="00FB27D5" w:rsidP="38F792E0">
            <w:pPr>
              <w:rPr>
                <w:rFonts w:ascii="Arial" w:eastAsia="Arial" w:hAnsi="Arial" w:cs="Arial"/>
                <w:b/>
                <w:bCs/>
              </w:rPr>
            </w:pPr>
          </w:p>
          <w:p w14:paraId="1BD301D0" w14:textId="77777777" w:rsidR="00FB27D5" w:rsidRDefault="38F792E0" w:rsidP="38F792E0">
            <w:pPr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</w:rPr>
              <w:t>Does the service user have fluid losses?</w:t>
            </w:r>
            <w:r w:rsidRPr="38F792E0">
              <w:rPr>
                <w:rFonts w:ascii="Arial" w:eastAsia="Arial" w:hAnsi="Arial" w:cs="Arial"/>
              </w:rPr>
              <w:t xml:space="preserve">(frequent urine output) </w:t>
            </w:r>
          </w:p>
          <w:p w14:paraId="1F9ABE7B" w14:textId="4E869370" w:rsidR="38F792E0" w:rsidRPr="00FB27D5" w:rsidRDefault="38F792E0" w:rsidP="38F792E0">
            <w:pPr>
              <w:rPr>
                <w:rFonts w:ascii="Arial" w:eastAsia="Arial" w:hAnsi="Arial" w:cs="Arial"/>
              </w:rPr>
            </w:pPr>
            <w:r w:rsidRPr="00FB27D5">
              <w:rPr>
                <w:rFonts w:ascii="Arial" w:eastAsia="Arial" w:hAnsi="Arial" w:cs="Arial"/>
                <w:b/>
              </w:rPr>
              <w:t>Yes or No</w:t>
            </w:r>
          </w:p>
        </w:tc>
      </w:tr>
    </w:tbl>
    <w:p w14:paraId="48118179" w14:textId="07710863" w:rsidR="00CF0FC6" w:rsidRDefault="00CF0FC6" w:rsidP="38F792E0">
      <w:pPr>
        <w:spacing w:after="0" w:line="240" w:lineRule="auto"/>
        <w:ind w:left="1457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A53E6C2" w14:textId="50A54F30" w:rsidR="00CF0FC6" w:rsidRDefault="0887FB09" w:rsidP="38F792E0">
      <w:pPr>
        <w:spacing w:after="0" w:line="229" w:lineRule="auto"/>
        <w:ind w:left="119" w:right="289"/>
        <w:rPr>
          <w:rFonts w:ascii="Arial" w:eastAsia="Arial" w:hAnsi="Arial" w:cs="Arial"/>
        </w:rPr>
      </w:pPr>
      <w:r w:rsidRPr="38F792E0">
        <w:rPr>
          <w:rFonts w:ascii="Arial" w:eastAsia="Arial" w:hAnsi="Arial" w:cs="Arial"/>
          <w:color w:val="000000" w:themeColor="text1"/>
        </w:rPr>
        <w:t xml:space="preserve">If </w:t>
      </w:r>
      <w:r w:rsidRPr="38F792E0">
        <w:rPr>
          <w:rFonts w:ascii="Arial" w:eastAsia="Arial" w:hAnsi="Arial" w:cs="Arial"/>
          <w:b/>
          <w:bCs/>
        </w:rPr>
        <w:t xml:space="preserve">YES </w:t>
      </w:r>
      <w:r w:rsidRPr="38F792E0">
        <w:rPr>
          <w:rFonts w:ascii="Arial" w:eastAsia="Arial" w:hAnsi="Arial" w:cs="Arial"/>
          <w:color w:val="000000" w:themeColor="text1"/>
        </w:rPr>
        <w:t>to any of the above</w:t>
      </w:r>
      <w:r w:rsidRPr="38F792E0">
        <w:rPr>
          <w:rFonts w:ascii="Arial" w:eastAsia="Arial" w:hAnsi="Arial" w:cs="Arial"/>
        </w:rPr>
        <w:t xml:space="preserve">, </w:t>
      </w:r>
      <w:r w:rsidR="00FB27D5">
        <w:rPr>
          <w:rFonts w:ascii="Arial" w:eastAsia="Arial" w:hAnsi="Arial" w:cs="Arial"/>
        </w:rPr>
        <w:t xml:space="preserve">and </w:t>
      </w:r>
      <w:r w:rsidRPr="38F792E0">
        <w:rPr>
          <w:rFonts w:ascii="Arial" w:eastAsia="Arial" w:hAnsi="Arial" w:cs="Arial"/>
        </w:rPr>
        <w:t>i</w:t>
      </w:r>
      <w:r w:rsidR="6348E252" w:rsidRPr="38F792E0">
        <w:rPr>
          <w:rFonts w:ascii="Arial" w:eastAsia="Arial" w:hAnsi="Arial" w:cs="Arial"/>
        </w:rPr>
        <w:t>f no</w:t>
      </w:r>
      <w:r w:rsidRPr="38F792E0">
        <w:rPr>
          <w:rFonts w:ascii="Arial" w:eastAsia="Arial" w:hAnsi="Arial" w:cs="Arial"/>
          <w:color w:val="000000" w:themeColor="text1"/>
        </w:rPr>
        <w:t xml:space="preserve"> fluid restriction</w:t>
      </w:r>
      <w:r w:rsidR="00FB27D5">
        <w:rPr>
          <w:rFonts w:ascii="Arial" w:eastAsia="Arial" w:hAnsi="Arial" w:cs="Arial"/>
          <w:color w:val="000000" w:themeColor="text1"/>
        </w:rPr>
        <w:t xml:space="preserve"> in place</w:t>
      </w:r>
      <w:r w:rsidRPr="38F792E0">
        <w:rPr>
          <w:rFonts w:ascii="Arial" w:eastAsia="Arial" w:hAnsi="Arial" w:cs="Arial"/>
          <w:color w:val="000000" w:themeColor="text1"/>
        </w:rPr>
        <w:t xml:space="preserve">, </w:t>
      </w:r>
      <w:r w:rsidR="00FB27D5">
        <w:rPr>
          <w:rFonts w:ascii="Arial" w:eastAsia="Arial" w:hAnsi="Arial" w:cs="Arial"/>
          <w:color w:val="000000" w:themeColor="text1"/>
        </w:rPr>
        <w:t xml:space="preserve">encourage the person to </w:t>
      </w:r>
      <w:r w:rsidR="00BA739D">
        <w:rPr>
          <w:rFonts w:ascii="Arial" w:eastAsia="Arial" w:hAnsi="Arial" w:cs="Arial"/>
          <w:color w:val="000000" w:themeColor="text1"/>
        </w:rPr>
        <w:t>take</w:t>
      </w:r>
      <w:r w:rsidR="00FB27D5">
        <w:rPr>
          <w:rFonts w:ascii="Arial" w:eastAsia="Arial" w:hAnsi="Arial" w:cs="Arial"/>
          <w:color w:val="000000" w:themeColor="text1"/>
        </w:rPr>
        <w:t xml:space="preserve"> at</w:t>
      </w:r>
      <w:r w:rsidRPr="38F792E0">
        <w:rPr>
          <w:rFonts w:ascii="Arial" w:eastAsia="Arial" w:hAnsi="Arial" w:cs="Arial"/>
          <w:color w:val="000000" w:themeColor="text1"/>
        </w:rPr>
        <w:t xml:space="preserve"> least </w:t>
      </w:r>
      <w:r w:rsidR="00BA739D">
        <w:rPr>
          <w:rFonts w:ascii="Arial" w:eastAsia="Arial" w:hAnsi="Arial" w:cs="Arial"/>
          <w:color w:val="000000" w:themeColor="text1"/>
        </w:rPr>
        <w:t xml:space="preserve">an additional </w:t>
      </w:r>
      <w:r w:rsidRPr="38F792E0">
        <w:rPr>
          <w:rFonts w:ascii="Arial" w:eastAsia="Arial" w:hAnsi="Arial" w:cs="Arial"/>
          <w:color w:val="000000" w:themeColor="text1"/>
        </w:rPr>
        <w:t>200</w:t>
      </w:r>
      <w:r w:rsidR="00BA739D">
        <w:rPr>
          <w:rFonts w:ascii="Arial" w:eastAsia="Arial" w:hAnsi="Arial" w:cs="Arial"/>
          <w:color w:val="000000" w:themeColor="text1"/>
        </w:rPr>
        <w:t xml:space="preserve"> -300ml</w:t>
      </w:r>
      <w:r w:rsidR="00FB27D5">
        <w:rPr>
          <w:rFonts w:ascii="Arial" w:eastAsia="Arial" w:hAnsi="Arial" w:cs="Arial"/>
          <w:color w:val="000000" w:themeColor="text1"/>
        </w:rPr>
        <w:t xml:space="preserve"> </w:t>
      </w:r>
      <w:r w:rsidR="00BA739D">
        <w:rPr>
          <w:rFonts w:ascii="Arial" w:eastAsia="Arial" w:hAnsi="Arial" w:cs="Arial"/>
          <w:color w:val="000000" w:themeColor="text1"/>
        </w:rPr>
        <w:t>of water, three times over 24 hours</w:t>
      </w:r>
      <w:r w:rsidRPr="38F792E0">
        <w:rPr>
          <w:rFonts w:ascii="Arial" w:eastAsia="Arial" w:hAnsi="Arial" w:cs="Arial"/>
          <w:color w:val="000000" w:themeColor="text1"/>
        </w:rPr>
        <w:t>, consider rehydration solution, and monitor signs</w:t>
      </w:r>
      <w:r w:rsidR="656CF64C" w:rsidRPr="38F792E0">
        <w:rPr>
          <w:rFonts w:ascii="Arial" w:eastAsia="Arial" w:hAnsi="Arial" w:cs="Arial"/>
          <w:color w:val="000000" w:themeColor="text1"/>
        </w:rPr>
        <w:t xml:space="preserve"> </w:t>
      </w:r>
      <w:r w:rsidRPr="38F792E0">
        <w:rPr>
          <w:rFonts w:ascii="Arial" w:eastAsia="Arial" w:hAnsi="Arial" w:cs="Arial"/>
        </w:rPr>
        <w:t>regularly.</w:t>
      </w:r>
    </w:p>
    <w:p w14:paraId="40FB150D" w14:textId="736F97AF" w:rsidR="00CF0FC6" w:rsidRDefault="00CF0FC6" w:rsidP="38F792E0">
      <w:pPr>
        <w:spacing w:after="0" w:line="229" w:lineRule="auto"/>
        <w:ind w:left="119" w:right="289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119" w:type="dxa"/>
        <w:tblLayout w:type="fixed"/>
        <w:tblLook w:val="06A0" w:firstRow="1" w:lastRow="0" w:firstColumn="1" w:lastColumn="0" w:noHBand="1" w:noVBand="1"/>
      </w:tblPr>
      <w:tblGrid>
        <w:gridCol w:w="9255"/>
      </w:tblGrid>
      <w:tr w:rsidR="38F792E0" w14:paraId="45C04EC9" w14:textId="77777777" w:rsidTr="38F792E0">
        <w:trPr>
          <w:trHeight w:val="300"/>
        </w:trPr>
        <w:tc>
          <w:tcPr>
            <w:tcW w:w="9255" w:type="dxa"/>
          </w:tcPr>
          <w:p w14:paraId="23C4396C" w14:textId="45B1B4C8" w:rsidR="511D836A" w:rsidRDefault="511D836A" w:rsidP="38F792E0">
            <w:pPr>
              <w:spacing w:line="229" w:lineRule="auto"/>
              <w:ind w:right="289"/>
              <w:rPr>
                <w:rFonts w:ascii="Arial" w:eastAsia="Arial" w:hAnsi="Arial" w:cs="Arial"/>
              </w:rPr>
            </w:pPr>
            <w:r w:rsidRPr="38F792E0">
              <w:rPr>
                <w:rFonts w:ascii="Arial" w:eastAsia="Arial" w:hAnsi="Arial" w:cs="Arial"/>
                <w:b/>
                <w:bCs/>
              </w:rPr>
              <w:t>Comments</w:t>
            </w:r>
            <w:r w:rsidRPr="38F792E0">
              <w:rPr>
                <w:rFonts w:ascii="Arial" w:eastAsia="Arial" w:hAnsi="Arial" w:cs="Arial"/>
              </w:rPr>
              <w:t>:</w:t>
            </w:r>
          </w:p>
          <w:p w14:paraId="0533157E" w14:textId="39BAB7A2" w:rsidR="38F792E0" w:rsidRDefault="38F792E0" w:rsidP="38F792E0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9C4D329" w14:textId="70DBC9AA" w:rsidR="00FB27D5" w:rsidRDefault="00FB27D5" w:rsidP="38F792E0">
            <w:pPr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</w:tr>
    </w:tbl>
    <w:p w14:paraId="2C078E63" w14:textId="35A6481D" w:rsidR="00CF0FC6" w:rsidRDefault="00CF0FC6" w:rsidP="00FB27D5">
      <w:pPr>
        <w:jc w:val="center"/>
      </w:pPr>
    </w:p>
    <w:sectPr w:rsidR="00CF0FC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29512" w14:textId="77777777" w:rsidR="00194E10" w:rsidRDefault="00194E10" w:rsidP="008604C8">
      <w:pPr>
        <w:spacing w:after="0" w:line="240" w:lineRule="auto"/>
      </w:pPr>
      <w:r>
        <w:separator/>
      </w:r>
    </w:p>
  </w:endnote>
  <w:endnote w:type="continuationSeparator" w:id="0">
    <w:p w14:paraId="4B88583C" w14:textId="77777777" w:rsidR="00194E10" w:rsidRDefault="00194E10" w:rsidP="0086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5851" w14:textId="793B88AF" w:rsidR="00FB27D5" w:rsidRDefault="00FB27D5" w:rsidP="00FB27D5">
    <w:pPr>
      <w:jc w:val="center"/>
    </w:pPr>
    <w:r>
      <w:t xml:space="preserve">For </w:t>
    </w:r>
    <w:r w:rsidRPr="38F792E0">
      <w:rPr>
        <w:rFonts w:ascii="Arial" w:eastAsia="Arial" w:hAnsi="Arial" w:cs="Arial"/>
      </w:rPr>
      <w:t>further queries, please contact the dietitians</w:t>
    </w:r>
    <w:r>
      <w:rPr>
        <w:rFonts w:ascii="Arial" w:eastAsia="Arial" w:hAnsi="Arial" w:cs="Arial"/>
      </w:rPr>
      <w:t xml:space="preserve">: </w:t>
    </w:r>
    <w:r w:rsidRPr="00FB27D5">
      <w:rPr>
        <w:rFonts w:ascii="Arial" w:eastAsia="Arial" w:hAnsi="Arial" w:cs="Arial"/>
      </w:rPr>
      <w:t>elft.dietitians@nhs.net</w:t>
    </w:r>
    <w:r w:rsidRPr="38F792E0">
      <w:rPr>
        <w:rFonts w:ascii="Arial" w:eastAsia="Arial" w:hAnsi="Arial" w:cs="Arial"/>
      </w:rPr>
      <w:t xml:space="preserve"> </w:t>
    </w:r>
  </w:p>
  <w:p w14:paraId="5344893E" w14:textId="77777777" w:rsidR="00FB27D5" w:rsidRDefault="00FB2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F2D9F" w14:textId="77777777" w:rsidR="00194E10" w:rsidRDefault="00194E10" w:rsidP="008604C8">
      <w:pPr>
        <w:spacing w:after="0" w:line="240" w:lineRule="auto"/>
      </w:pPr>
      <w:r>
        <w:separator/>
      </w:r>
    </w:p>
  </w:footnote>
  <w:footnote w:type="continuationSeparator" w:id="0">
    <w:p w14:paraId="4A72DF0F" w14:textId="77777777" w:rsidR="00194E10" w:rsidRDefault="00194E10" w:rsidP="0086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0D50" w14:textId="77777777" w:rsidR="008604C8" w:rsidRDefault="008604C8" w:rsidP="008604C8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  <w:sz w:val="22"/>
        <w:szCs w:val="22"/>
        <w:lang w:val="en-US"/>
      </w:rPr>
      <w:t>Ward: </w:t>
    </w:r>
    <w:r>
      <w:rPr>
        <w:rStyle w:val="normaltextrun"/>
        <w:rFonts w:ascii="Calibri" w:hAnsi="Calibri" w:cs="Calibri"/>
        <w:sz w:val="22"/>
        <w:szCs w:val="22"/>
        <w:lang w:val="en-US"/>
      </w:rPr>
      <w:t>                         </w:t>
    </w:r>
    <w:r>
      <w:rPr>
        <w:rStyle w:val="eop"/>
        <w:rFonts w:ascii="Calibri" w:hAnsi="Calibri" w:cs="Calibri"/>
        <w:sz w:val="22"/>
        <w:szCs w:val="22"/>
      </w:rPr>
      <w:t> </w:t>
    </w:r>
  </w:p>
  <w:p w14:paraId="17D99C31" w14:textId="77777777" w:rsidR="008604C8" w:rsidRDefault="008604C8" w:rsidP="008604C8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  <w:sz w:val="22"/>
        <w:szCs w:val="22"/>
        <w:lang w:val="en-US"/>
      </w:rPr>
      <w:t>Service User initials:</w:t>
    </w:r>
    <w:r>
      <w:rPr>
        <w:rStyle w:val="eop"/>
        <w:rFonts w:ascii="Arial" w:hAnsi="Arial" w:cs="Arial"/>
        <w:color w:val="000000"/>
        <w:sz w:val="22"/>
        <w:szCs w:val="22"/>
      </w:rPr>
      <w:t> </w:t>
    </w:r>
  </w:p>
  <w:p w14:paraId="61BBA702" w14:textId="49730F95" w:rsidR="008604C8" w:rsidRDefault="008604C8" w:rsidP="008604C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color w:val="000000"/>
        <w:sz w:val="22"/>
        <w:szCs w:val="22"/>
        <w:lang w:val="en-US"/>
      </w:rPr>
    </w:pPr>
    <w:r>
      <w:rPr>
        <w:rStyle w:val="normaltextrun"/>
        <w:rFonts w:ascii="Arial" w:hAnsi="Arial" w:cs="Arial"/>
        <w:b/>
        <w:bCs/>
        <w:color w:val="000000"/>
        <w:sz w:val="22"/>
        <w:szCs w:val="22"/>
        <w:lang w:val="en-US"/>
      </w:rPr>
      <w:t>Hospital ID:  </w:t>
    </w:r>
  </w:p>
  <w:p w14:paraId="5E299667" w14:textId="1C5940CB" w:rsidR="008604C8" w:rsidRPr="008604C8" w:rsidRDefault="008604C8" w:rsidP="008604C8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  <w:sz w:val="22"/>
        <w:szCs w:val="22"/>
        <w:lang w:val="en-US"/>
      </w:rP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C3CE0"/>
    <w:rsid w:val="00194E10"/>
    <w:rsid w:val="008604C8"/>
    <w:rsid w:val="00BA739D"/>
    <w:rsid w:val="00CF0FC6"/>
    <w:rsid w:val="00FB27D5"/>
    <w:rsid w:val="00FF5224"/>
    <w:rsid w:val="01635DE2"/>
    <w:rsid w:val="02303D3B"/>
    <w:rsid w:val="06356E3F"/>
    <w:rsid w:val="064C25E3"/>
    <w:rsid w:val="074A912E"/>
    <w:rsid w:val="07EC3CE0"/>
    <w:rsid w:val="0887FB09"/>
    <w:rsid w:val="0965217B"/>
    <w:rsid w:val="096E6FC7"/>
    <w:rsid w:val="096F30D1"/>
    <w:rsid w:val="0990DAF6"/>
    <w:rsid w:val="0B90C0AB"/>
    <w:rsid w:val="0F1B78BF"/>
    <w:rsid w:val="10E6956D"/>
    <w:rsid w:val="12674AD3"/>
    <w:rsid w:val="13997B8B"/>
    <w:rsid w:val="1767CA5A"/>
    <w:rsid w:val="18FA9B3F"/>
    <w:rsid w:val="198332CB"/>
    <w:rsid w:val="1CC9FDC5"/>
    <w:rsid w:val="1DBD4AAD"/>
    <w:rsid w:val="1E005D2E"/>
    <w:rsid w:val="1E3D7B91"/>
    <w:rsid w:val="20654730"/>
    <w:rsid w:val="2121D228"/>
    <w:rsid w:val="21751C53"/>
    <w:rsid w:val="22205249"/>
    <w:rsid w:val="2415A7F7"/>
    <w:rsid w:val="2A76F848"/>
    <w:rsid w:val="2DB4E039"/>
    <w:rsid w:val="2F217BC6"/>
    <w:rsid w:val="30EC80FB"/>
    <w:rsid w:val="348670B9"/>
    <w:rsid w:val="35C896D9"/>
    <w:rsid w:val="38F792E0"/>
    <w:rsid w:val="390FC040"/>
    <w:rsid w:val="39C8DF2A"/>
    <w:rsid w:val="3AD72B40"/>
    <w:rsid w:val="3F445DBB"/>
    <w:rsid w:val="3F791E1C"/>
    <w:rsid w:val="4188CD9F"/>
    <w:rsid w:val="41CC0D68"/>
    <w:rsid w:val="44C3355E"/>
    <w:rsid w:val="45BD6088"/>
    <w:rsid w:val="48DA052A"/>
    <w:rsid w:val="4B23CDED"/>
    <w:rsid w:val="4B8421A1"/>
    <w:rsid w:val="4DC69EAA"/>
    <w:rsid w:val="4EA8FE2E"/>
    <w:rsid w:val="511D836A"/>
    <w:rsid w:val="5677BA47"/>
    <w:rsid w:val="56C57382"/>
    <w:rsid w:val="596C65D2"/>
    <w:rsid w:val="5C35BB64"/>
    <w:rsid w:val="5C738344"/>
    <w:rsid w:val="5C8E085E"/>
    <w:rsid w:val="5CD828E6"/>
    <w:rsid w:val="5EB75D0A"/>
    <w:rsid w:val="5FC3EBAD"/>
    <w:rsid w:val="60211BE3"/>
    <w:rsid w:val="60532D6B"/>
    <w:rsid w:val="607FC39E"/>
    <w:rsid w:val="615F5149"/>
    <w:rsid w:val="6168A901"/>
    <w:rsid w:val="6212EC7B"/>
    <w:rsid w:val="62B77BBF"/>
    <w:rsid w:val="62BA8D28"/>
    <w:rsid w:val="6348E252"/>
    <w:rsid w:val="638ACE2D"/>
    <w:rsid w:val="656CF64C"/>
    <w:rsid w:val="67AE445C"/>
    <w:rsid w:val="68562F5D"/>
    <w:rsid w:val="698A7106"/>
    <w:rsid w:val="69D9C53C"/>
    <w:rsid w:val="69FA0FB1"/>
    <w:rsid w:val="6A24FEDC"/>
    <w:rsid w:val="71B9BD6B"/>
    <w:rsid w:val="72D73D28"/>
    <w:rsid w:val="7366A273"/>
    <w:rsid w:val="73939699"/>
    <w:rsid w:val="747B8C8D"/>
    <w:rsid w:val="75A23CD8"/>
    <w:rsid w:val="76175CEE"/>
    <w:rsid w:val="7626F016"/>
    <w:rsid w:val="76F56A06"/>
    <w:rsid w:val="7A7F5402"/>
    <w:rsid w:val="7BC2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3CE0"/>
  <w15:chartTrackingRefBased/>
  <w15:docId w15:val="{D50A3956-50A8-47F4-9FC5-BA6F7A01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6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C8"/>
  </w:style>
  <w:style w:type="paragraph" w:styleId="Footer">
    <w:name w:val="footer"/>
    <w:basedOn w:val="Normal"/>
    <w:link w:val="FooterChar"/>
    <w:uiPriority w:val="99"/>
    <w:unhideWhenUsed/>
    <w:rsid w:val="0086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C8"/>
  </w:style>
  <w:style w:type="paragraph" w:customStyle="1" w:styleId="paragraph">
    <w:name w:val="paragraph"/>
    <w:basedOn w:val="Normal"/>
    <w:rsid w:val="0086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604C8"/>
  </w:style>
  <w:style w:type="character" w:customStyle="1" w:styleId="eop">
    <w:name w:val="eop"/>
    <w:basedOn w:val="DefaultParagraphFont"/>
    <w:rsid w:val="0086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b9b9c5-6ba7-49d3-8f51-68541bbcd01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ceb9b9c5-6ba7-49d3-8f51-68541bbcd012" xsi:nil="true"/>
    <lcf76f155ced4ddcb4097134ff3c332f xmlns="68575eb3-9c97-4437-a18c-a10ada1721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06C07-3270-407A-8E35-20EFE8914D71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customXml/itemProps2.xml><?xml version="1.0" encoding="utf-8"?>
<ds:datastoreItem xmlns:ds="http://schemas.openxmlformats.org/officeDocument/2006/customXml" ds:itemID="{1BF9A353-787E-4EF9-AD7C-319298167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19C6B-E6A0-4794-8BD2-BEA9D899E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Heinrich Iduna</cp:lastModifiedBy>
  <cp:revision>5</cp:revision>
  <dcterms:created xsi:type="dcterms:W3CDTF">2025-11-06T19:04:00Z</dcterms:created>
  <dcterms:modified xsi:type="dcterms:W3CDTF">2025-12-22T08:58:00Z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f6a4af9c-1c37-4df9-908f-5eb78293f56f</vt:lpwstr>
  </property>
</Properties>
</file>