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E78B6"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p w14:paraId="1B39C37F"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p w14:paraId="120DAFC3"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p w14:paraId="321C9067"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p w14:paraId="0CDC7A9D" w14:textId="77777777" w:rsidR="001842B0" w:rsidRPr="00B12CC0" w:rsidRDefault="00AF4CC8">
      <w:pPr>
        <w:spacing w:after="0" w:line="259" w:lineRule="auto"/>
        <w:ind w:left="0" w:right="3247" w:firstLine="0"/>
        <w:rPr>
          <w:rFonts w:ascii="Arial" w:hAnsi="Arial" w:cs="Arial"/>
          <w:szCs w:val="22"/>
        </w:rPr>
      </w:pPr>
      <w:r w:rsidRPr="00B12CC0">
        <w:rPr>
          <w:rFonts w:ascii="Arial" w:hAnsi="Arial" w:cs="Arial"/>
          <w:szCs w:val="22"/>
        </w:rPr>
        <w:t xml:space="preserve"> </w:t>
      </w:r>
    </w:p>
    <w:p w14:paraId="01589F8C" w14:textId="77777777" w:rsidR="001842B0" w:rsidRPr="00B12CC0" w:rsidRDefault="00AF4CC8" w:rsidP="00AF4CC8">
      <w:pPr>
        <w:spacing w:after="38" w:line="259" w:lineRule="auto"/>
        <w:ind w:left="3257" w:firstLine="0"/>
        <w:jc w:val="right"/>
        <w:rPr>
          <w:rFonts w:ascii="Arial" w:hAnsi="Arial" w:cs="Arial"/>
          <w:szCs w:val="22"/>
        </w:rPr>
      </w:pPr>
      <w:r w:rsidRPr="00B12CC0">
        <w:rPr>
          <w:rFonts w:ascii="Arial" w:hAnsi="Arial" w:cs="Arial"/>
          <w:noProof/>
          <w:szCs w:val="22"/>
        </w:rPr>
        <w:drawing>
          <wp:inline distT="0" distB="0" distL="0" distR="0" wp14:anchorId="17D197CA" wp14:editId="116CAC3E">
            <wp:extent cx="905510" cy="914400"/>
            <wp:effectExtent l="0" t="0" r="889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a:fillRect/>
                    </a:stretch>
                  </pic:blipFill>
                  <pic:spPr>
                    <a:xfrm>
                      <a:off x="0" y="0"/>
                      <a:ext cx="905510" cy="914400"/>
                    </a:xfrm>
                    <a:prstGeom prst="rect">
                      <a:avLst/>
                    </a:prstGeom>
                  </pic:spPr>
                </pic:pic>
              </a:graphicData>
            </a:graphic>
          </wp:inline>
        </w:drawing>
      </w:r>
    </w:p>
    <w:p w14:paraId="3FED6E6A" w14:textId="77777777" w:rsidR="001842B0" w:rsidRPr="00B12CC0" w:rsidRDefault="00AF4CC8">
      <w:pPr>
        <w:spacing w:after="0" w:line="259" w:lineRule="auto"/>
        <w:ind w:left="1659" w:firstLine="0"/>
        <w:rPr>
          <w:rFonts w:ascii="Arial" w:hAnsi="Arial" w:cs="Arial"/>
          <w:szCs w:val="22"/>
        </w:rPr>
      </w:pPr>
      <w:r w:rsidRPr="00B12CC0">
        <w:rPr>
          <w:rFonts w:ascii="Arial" w:hAnsi="Arial" w:cs="Arial"/>
          <w:b/>
          <w:szCs w:val="22"/>
        </w:rPr>
        <w:t xml:space="preserve"> </w:t>
      </w:r>
    </w:p>
    <w:p w14:paraId="1CF1D5B3" w14:textId="77777777" w:rsidR="00B12CC0" w:rsidRDefault="00B12CC0" w:rsidP="00B12CC0">
      <w:pPr>
        <w:spacing w:after="0" w:line="259" w:lineRule="auto"/>
        <w:ind w:left="0" w:right="2077" w:firstLine="0"/>
        <w:jc w:val="center"/>
        <w:rPr>
          <w:rFonts w:ascii="Arial" w:hAnsi="Arial" w:cs="Arial"/>
          <w:bCs/>
          <w:sz w:val="40"/>
          <w:szCs w:val="40"/>
        </w:rPr>
      </w:pPr>
    </w:p>
    <w:p w14:paraId="445EF120" w14:textId="5413F6D9" w:rsidR="001842B0" w:rsidRPr="00B12CC0" w:rsidRDefault="00AF4CC8" w:rsidP="00B12CC0">
      <w:pPr>
        <w:spacing w:after="0" w:line="259" w:lineRule="auto"/>
        <w:ind w:left="0" w:right="2077" w:firstLine="0"/>
        <w:jc w:val="right"/>
        <w:rPr>
          <w:rFonts w:ascii="Arial" w:hAnsi="Arial" w:cs="Arial"/>
          <w:bCs/>
          <w:sz w:val="40"/>
          <w:szCs w:val="40"/>
        </w:rPr>
      </w:pPr>
      <w:r w:rsidRPr="00B12CC0">
        <w:rPr>
          <w:rFonts w:ascii="Arial" w:hAnsi="Arial" w:cs="Arial"/>
          <w:bCs/>
          <w:sz w:val="40"/>
          <w:szCs w:val="40"/>
        </w:rPr>
        <w:t>ELFT Charity Donations Policy</w:t>
      </w:r>
    </w:p>
    <w:p w14:paraId="09553697" w14:textId="77777777" w:rsidR="001842B0" w:rsidRPr="00B12CC0" w:rsidRDefault="00AF4CC8">
      <w:pPr>
        <w:spacing w:after="0" w:line="259" w:lineRule="auto"/>
        <w:ind w:left="117" w:firstLine="0"/>
        <w:jc w:val="center"/>
        <w:rPr>
          <w:rFonts w:ascii="Arial" w:hAnsi="Arial" w:cs="Arial"/>
          <w:szCs w:val="22"/>
        </w:rPr>
      </w:pPr>
      <w:r w:rsidRPr="00B12CC0">
        <w:rPr>
          <w:rFonts w:ascii="Arial" w:hAnsi="Arial" w:cs="Arial"/>
          <w:b/>
          <w:szCs w:val="22"/>
        </w:rPr>
        <w:t xml:space="preserve"> </w:t>
      </w:r>
    </w:p>
    <w:p w14:paraId="251BE9CB" w14:textId="77777777" w:rsidR="001842B0" w:rsidRPr="00B12CC0" w:rsidRDefault="00AF4CC8">
      <w:pPr>
        <w:spacing w:after="0" w:line="259" w:lineRule="auto"/>
        <w:ind w:left="117" w:firstLine="0"/>
        <w:jc w:val="center"/>
        <w:rPr>
          <w:rFonts w:ascii="Arial" w:hAnsi="Arial" w:cs="Arial"/>
          <w:szCs w:val="22"/>
        </w:rPr>
      </w:pPr>
      <w:r w:rsidRPr="00B12CC0">
        <w:rPr>
          <w:rFonts w:ascii="Arial" w:hAnsi="Arial" w:cs="Arial"/>
          <w:b/>
          <w:szCs w:val="22"/>
        </w:rPr>
        <w:t xml:space="preserve"> </w:t>
      </w:r>
    </w:p>
    <w:p w14:paraId="3AE4C74B" w14:textId="77777777" w:rsidR="001842B0" w:rsidRPr="00B12CC0" w:rsidRDefault="00AF4CC8">
      <w:pPr>
        <w:spacing w:after="0" w:line="259" w:lineRule="auto"/>
        <w:ind w:left="117" w:firstLine="0"/>
        <w:jc w:val="center"/>
        <w:rPr>
          <w:rFonts w:ascii="Arial" w:hAnsi="Arial" w:cs="Arial"/>
          <w:szCs w:val="22"/>
        </w:rPr>
      </w:pPr>
      <w:r w:rsidRPr="00B12CC0">
        <w:rPr>
          <w:rFonts w:ascii="Arial" w:hAnsi="Arial" w:cs="Arial"/>
          <w:b/>
          <w:szCs w:val="22"/>
        </w:rPr>
        <w:t xml:space="preserve"> </w:t>
      </w:r>
    </w:p>
    <w:p w14:paraId="75BE6B13" w14:textId="77777777" w:rsidR="001842B0" w:rsidRPr="00B12CC0" w:rsidRDefault="00AF4CC8">
      <w:pPr>
        <w:spacing w:after="0" w:line="259" w:lineRule="auto"/>
        <w:ind w:left="117" w:firstLine="0"/>
        <w:jc w:val="center"/>
        <w:rPr>
          <w:rFonts w:ascii="Arial" w:hAnsi="Arial" w:cs="Arial"/>
          <w:szCs w:val="22"/>
        </w:rPr>
      </w:pPr>
      <w:r w:rsidRPr="00B12CC0">
        <w:rPr>
          <w:rFonts w:ascii="Arial" w:hAnsi="Arial" w:cs="Arial"/>
          <w:b/>
          <w:szCs w:val="22"/>
        </w:rPr>
        <w:t xml:space="preserve"> </w:t>
      </w:r>
    </w:p>
    <w:p w14:paraId="251EA826" w14:textId="77777777" w:rsidR="001842B0" w:rsidRPr="00B12CC0" w:rsidRDefault="00AF4CC8">
      <w:pPr>
        <w:spacing w:after="0" w:line="259" w:lineRule="auto"/>
        <w:ind w:left="117" w:firstLine="0"/>
        <w:jc w:val="center"/>
        <w:rPr>
          <w:rFonts w:ascii="Arial" w:hAnsi="Arial" w:cs="Arial"/>
          <w:szCs w:val="22"/>
        </w:rPr>
      </w:pPr>
      <w:r w:rsidRPr="00B12CC0">
        <w:rPr>
          <w:rFonts w:ascii="Arial" w:hAnsi="Arial" w:cs="Arial"/>
          <w:b/>
          <w:szCs w:val="22"/>
        </w:rPr>
        <w:t xml:space="preserve"> </w:t>
      </w:r>
    </w:p>
    <w:tbl>
      <w:tblPr>
        <w:tblStyle w:val="TableGrid"/>
        <w:tblW w:w="9017" w:type="dxa"/>
        <w:tblInd w:w="5" w:type="dxa"/>
        <w:tblCellMar>
          <w:top w:w="70" w:type="dxa"/>
          <w:left w:w="108" w:type="dxa"/>
          <w:right w:w="65" w:type="dxa"/>
        </w:tblCellMar>
        <w:tblLook w:val="04A0" w:firstRow="1" w:lastRow="0" w:firstColumn="1" w:lastColumn="0" w:noHBand="0" w:noVBand="1"/>
      </w:tblPr>
      <w:tblGrid>
        <w:gridCol w:w="4390"/>
        <w:gridCol w:w="4627"/>
      </w:tblGrid>
      <w:tr w:rsidR="001842B0" w:rsidRPr="00B12CC0" w14:paraId="2FEB04B9"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425712E"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Version number </w:t>
            </w:r>
          </w:p>
        </w:tc>
        <w:tc>
          <w:tcPr>
            <w:tcW w:w="4627" w:type="dxa"/>
            <w:tcBorders>
              <w:top w:val="single" w:sz="4" w:space="0" w:color="000000"/>
              <w:left w:val="single" w:sz="4" w:space="0" w:color="000000"/>
              <w:bottom w:val="single" w:sz="4" w:space="0" w:color="000000"/>
              <w:right w:val="single" w:sz="4" w:space="0" w:color="000000"/>
            </w:tcBorders>
          </w:tcPr>
          <w:p w14:paraId="4B73AE1A" w14:textId="75E18314" w:rsidR="001842B0" w:rsidRPr="00B12CC0" w:rsidRDefault="00AF4CC8">
            <w:pPr>
              <w:spacing w:after="0" w:line="259" w:lineRule="auto"/>
              <w:ind w:left="0" w:firstLine="0"/>
              <w:rPr>
                <w:rFonts w:ascii="Arial" w:hAnsi="Arial" w:cs="Arial"/>
                <w:szCs w:val="22"/>
              </w:rPr>
            </w:pPr>
            <w:r w:rsidRPr="00B12CC0">
              <w:rPr>
                <w:rFonts w:ascii="Arial" w:hAnsi="Arial" w:cs="Arial"/>
                <w:szCs w:val="22"/>
              </w:rPr>
              <w:t>1 .1</w:t>
            </w:r>
          </w:p>
        </w:tc>
      </w:tr>
      <w:tr w:rsidR="001842B0" w:rsidRPr="00B12CC0" w14:paraId="13F897CC"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6620E88C"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Approved by  </w:t>
            </w:r>
          </w:p>
        </w:tc>
        <w:tc>
          <w:tcPr>
            <w:tcW w:w="4627" w:type="dxa"/>
            <w:tcBorders>
              <w:top w:val="single" w:sz="4" w:space="0" w:color="000000"/>
              <w:left w:val="single" w:sz="4" w:space="0" w:color="000000"/>
              <w:bottom w:val="single" w:sz="4" w:space="0" w:color="000000"/>
              <w:right w:val="single" w:sz="4" w:space="0" w:color="000000"/>
            </w:tcBorders>
          </w:tcPr>
          <w:p w14:paraId="17863DAB" w14:textId="77777777" w:rsidR="001842B0" w:rsidRPr="00B12CC0" w:rsidRDefault="00AF4CC8">
            <w:pPr>
              <w:spacing w:after="0" w:line="259" w:lineRule="auto"/>
              <w:ind w:left="0" w:firstLine="0"/>
              <w:jc w:val="both"/>
              <w:rPr>
                <w:rFonts w:ascii="Arial" w:hAnsi="Arial" w:cs="Arial"/>
                <w:szCs w:val="22"/>
              </w:rPr>
            </w:pPr>
            <w:r w:rsidRPr="00B12CC0">
              <w:rPr>
                <w:rFonts w:ascii="Arial" w:hAnsi="Arial" w:cs="Arial"/>
                <w:szCs w:val="22"/>
              </w:rPr>
              <w:t xml:space="preserve">ELFT Charitable Funds Committee </w:t>
            </w:r>
          </w:p>
        </w:tc>
      </w:tr>
      <w:tr w:rsidR="001842B0" w:rsidRPr="00B12CC0" w14:paraId="66AFEC31"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2E43C4F"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Ratified by </w:t>
            </w:r>
          </w:p>
        </w:tc>
        <w:tc>
          <w:tcPr>
            <w:tcW w:w="4627" w:type="dxa"/>
            <w:tcBorders>
              <w:top w:val="single" w:sz="4" w:space="0" w:color="000000"/>
              <w:left w:val="single" w:sz="4" w:space="0" w:color="000000"/>
              <w:bottom w:val="single" w:sz="4" w:space="0" w:color="000000"/>
              <w:right w:val="single" w:sz="4" w:space="0" w:color="000000"/>
            </w:tcBorders>
          </w:tcPr>
          <w:p w14:paraId="48EA7C50" w14:textId="4E435D12" w:rsidR="001842B0" w:rsidRPr="00B12CC0" w:rsidRDefault="00B12CC0">
            <w:pPr>
              <w:spacing w:after="0" w:line="259" w:lineRule="auto"/>
              <w:ind w:left="0" w:firstLine="0"/>
              <w:jc w:val="both"/>
              <w:rPr>
                <w:rFonts w:ascii="Arial" w:hAnsi="Arial" w:cs="Arial"/>
                <w:szCs w:val="22"/>
              </w:rPr>
            </w:pPr>
            <w:r>
              <w:rPr>
                <w:rFonts w:ascii="Arial" w:hAnsi="Arial" w:cs="Arial"/>
                <w:szCs w:val="22"/>
              </w:rPr>
              <w:t>Quality</w:t>
            </w:r>
            <w:r w:rsidR="00AF4CC8" w:rsidRPr="00B12CC0">
              <w:rPr>
                <w:rFonts w:ascii="Arial" w:hAnsi="Arial" w:cs="Arial"/>
                <w:szCs w:val="22"/>
              </w:rPr>
              <w:t xml:space="preserve"> Committee </w:t>
            </w:r>
          </w:p>
        </w:tc>
      </w:tr>
      <w:tr w:rsidR="001842B0" w:rsidRPr="00B12CC0" w14:paraId="323CFB42"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0604F98F"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Date ratified </w:t>
            </w:r>
          </w:p>
        </w:tc>
        <w:tc>
          <w:tcPr>
            <w:tcW w:w="4627" w:type="dxa"/>
            <w:tcBorders>
              <w:top w:val="single" w:sz="4" w:space="0" w:color="000000"/>
              <w:left w:val="single" w:sz="4" w:space="0" w:color="000000"/>
              <w:bottom w:val="single" w:sz="4" w:space="0" w:color="000000"/>
              <w:right w:val="single" w:sz="4" w:space="0" w:color="000000"/>
            </w:tcBorders>
          </w:tcPr>
          <w:p w14:paraId="07E689B1" w14:textId="00506F0C" w:rsidR="001842B0" w:rsidRPr="00B12CC0" w:rsidRDefault="00B12CC0">
            <w:pPr>
              <w:spacing w:after="0" w:line="259" w:lineRule="auto"/>
              <w:ind w:left="0" w:firstLine="0"/>
              <w:rPr>
                <w:rFonts w:ascii="Arial" w:hAnsi="Arial" w:cs="Arial"/>
                <w:szCs w:val="22"/>
              </w:rPr>
            </w:pPr>
            <w:r>
              <w:rPr>
                <w:rFonts w:ascii="Arial" w:hAnsi="Arial" w:cs="Arial"/>
                <w:szCs w:val="22"/>
              </w:rPr>
              <w:t>28 January 2026</w:t>
            </w:r>
            <w:r w:rsidR="00AF4CC8" w:rsidRPr="00B12CC0">
              <w:rPr>
                <w:rFonts w:ascii="Arial" w:hAnsi="Arial" w:cs="Arial"/>
                <w:szCs w:val="22"/>
              </w:rPr>
              <w:t xml:space="preserve"> </w:t>
            </w:r>
          </w:p>
        </w:tc>
      </w:tr>
      <w:tr w:rsidR="001842B0" w:rsidRPr="00B12CC0" w14:paraId="2F6BF3F5"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687FD00A"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Name &amp; Job Title of author </w:t>
            </w:r>
          </w:p>
        </w:tc>
        <w:tc>
          <w:tcPr>
            <w:tcW w:w="4627" w:type="dxa"/>
            <w:tcBorders>
              <w:top w:val="single" w:sz="4" w:space="0" w:color="000000"/>
              <w:left w:val="single" w:sz="4" w:space="0" w:color="000000"/>
              <w:bottom w:val="single" w:sz="4" w:space="0" w:color="000000"/>
              <w:right w:val="single" w:sz="4" w:space="0" w:color="000000"/>
            </w:tcBorders>
          </w:tcPr>
          <w:p w14:paraId="0A5D1143" w14:textId="37B78F1D"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Charity </w:t>
            </w:r>
            <w:proofErr w:type="gramStart"/>
            <w:r w:rsidRPr="00B12CC0">
              <w:rPr>
                <w:rFonts w:ascii="Arial" w:hAnsi="Arial" w:cs="Arial"/>
                <w:szCs w:val="22"/>
              </w:rPr>
              <w:t>lead</w:t>
            </w:r>
            <w:proofErr w:type="gramEnd"/>
            <w:r w:rsidRPr="00B12CC0">
              <w:rPr>
                <w:rFonts w:ascii="Arial" w:hAnsi="Arial" w:cs="Arial"/>
                <w:szCs w:val="22"/>
              </w:rPr>
              <w:t xml:space="preserve">  </w:t>
            </w:r>
          </w:p>
        </w:tc>
      </w:tr>
      <w:tr w:rsidR="001842B0" w:rsidRPr="00B12CC0" w14:paraId="7B5D526B"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5B7AD5D2"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Executive Director Lead </w:t>
            </w:r>
          </w:p>
        </w:tc>
        <w:tc>
          <w:tcPr>
            <w:tcW w:w="4627" w:type="dxa"/>
            <w:tcBorders>
              <w:top w:val="single" w:sz="4" w:space="0" w:color="000000"/>
              <w:left w:val="single" w:sz="4" w:space="0" w:color="000000"/>
              <w:bottom w:val="single" w:sz="4" w:space="0" w:color="000000"/>
              <w:right w:val="single" w:sz="4" w:space="0" w:color="000000"/>
            </w:tcBorders>
          </w:tcPr>
          <w:p w14:paraId="1269AEA3" w14:textId="77621066" w:rsidR="001842B0" w:rsidRPr="00B12CC0" w:rsidRDefault="00B12CC0">
            <w:pPr>
              <w:spacing w:after="0" w:line="259" w:lineRule="auto"/>
              <w:ind w:left="0" w:firstLine="0"/>
              <w:rPr>
                <w:rFonts w:ascii="Arial" w:hAnsi="Arial" w:cs="Arial"/>
                <w:szCs w:val="22"/>
              </w:rPr>
            </w:pPr>
            <w:r w:rsidRPr="00B12CC0">
              <w:rPr>
                <w:rFonts w:ascii="Arial" w:hAnsi="Arial" w:cs="Arial"/>
                <w:szCs w:val="22"/>
              </w:rPr>
              <w:t>Executive Director of Integrated Care and Deputy Chief Executive</w:t>
            </w:r>
          </w:p>
        </w:tc>
      </w:tr>
      <w:tr w:rsidR="001842B0" w:rsidRPr="00B12CC0" w14:paraId="2EA2395F"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462FBD58"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Implementation date </w:t>
            </w:r>
          </w:p>
        </w:tc>
        <w:tc>
          <w:tcPr>
            <w:tcW w:w="4627" w:type="dxa"/>
            <w:tcBorders>
              <w:top w:val="single" w:sz="4" w:space="0" w:color="000000"/>
              <w:left w:val="single" w:sz="4" w:space="0" w:color="000000"/>
              <w:bottom w:val="single" w:sz="4" w:space="0" w:color="000000"/>
              <w:right w:val="single" w:sz="4" w:space="0" w:color="000000"/>
            </w:tcBorders>
          </w:tcPr>
          <w:p w14:paraId="307FB728" w14:textId="3552F525" w:rsidR="001842B0" w:rsidRPr="00B12CC0" w:rsidRDefault="00B12CC0">
            <w:pPr>
              <w:spacing w:after="0" w:line="259" w:lineRule="auto"/>
              <w:ind w:left="0" w:firstLine="0"/>
              <w:rPr>
                <w:rFonts w:ascii="Arial" w:hAnsi="Arial" w:cs="Arial"/>
                <w:szCs w:val="22"/>
              </w:rPr>
            </w:pPr>
            <w:r>
              <w:rPr>
                <w:rFonts w:ascii="Arial" w:hAnsi="Arial" w:cs="Arial"/>
                <w:szCs w:val="22"/>
              </w:rPr>
              <w:t>January 202</w:t>
            </w:r>
            <w:r>
              <w:rPr>
                <w:rFonts w:ascii="Arial" w:hAnsi="Arial" w:cs="Arial"/>
                <w:szCs w:val="22"/>
              </w:rPr>
              <w:t>3</w:t>
            </w:r>
          </w:p>
        </w:tc>
      </w:tr>
      <w:tr w:rsidR="00B12CC0" w:rsidRPr="00B12CC0" w14:paraId="43575E19"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207FC210" w14:textId="77777777" w:rsidR="00B12CC0" w:rsidRPr="00B12CC0" w:rsidRDefault="00B12CC0" w:rsidP="00B12CC0">
            <w:pPr>
              <w:spacing w:after="0" w:line="259" w:lineRule="auto"/>
              <w:ind w:left="0" w:firstLine="0"/>
              <w:rPr>
                <w:rFonts w:ascii="Arial" w:hAnsi="Arial" w:cs="Arial"/>
                <w:szCs w:val="22"/>
              </w:rPr>
            </w:pPr>
            <w:r w:rsidRPr="00B12CC0">
              <w:rPr>
                <w:rFonts w:ascii="Arial" w:hAnsi="Arial" w:cs="Arial"/>
                <w:szCs w:val="22"/>
              </w:rPr>
              <w:t xml:space="preserve">Last review date </w:t>
            </w:r>
          </w:p>
        </w:tc>
        <w:tc>
          <w:tcPr>
            <w:tcW w:w="4627" w:type="dxa"/>
            <w:tcBorders>
              <w:top w:val="single" w:sz="4" w:space="0" w:color="000000"/>
              <w:left w:val="single" w:sz="4" w:space="0" w:color="000000"/>
              <w:bottom w:val="single" w:sz="4" w:space="0" w:color="000000"/>
              <w:right w:val="single" w:sz="4" w:space="0" w:color="000000"/>
            </w:tcBorders>
          </w:tcPr>
          <w:p w14:paraId="60449D67" w14:textId="119FF7E4" w:rsidR="00B12CC0" w:rsidRPr="00B12CC0" w:rsidRDefault="00B12CC0" w:rsidP="00B12CC0">
            <w:pPr>
              <w:spacing w:after="0" w:line="259" w:lineRule="auto"/>
              <w:ind w:left="0" w:firstLine="0"/>
              <w:rPr>
                <w:rFonts w:ascii="Arial" w:hAnsi="Arial" w:cs="Arial"/>
                <w:szCs w:val="22"/>
              </w:rPr>
            </w:pPr>
            <w:r w:rsidRPr="00F32AAF">
              <w:rPr>
                <w:rFonts w:ascii="Arial" w:hAnsi="Arial" w:cs="Arial"/>
                <w:szCs w:val="22"/>
              </w:rPr>
              <w:t>January 2023</w:t>
            </w:r>
          </w:p>
        </w:tc>
      </w:tr>
      <w:tr w:rsidR="00B12CC0" w:rsidRPr="00B12CC0" w14:paraId="4CA4E6ED" w14:textId="77777777">
        <w:trPr>
          <w:trHeight w:val="401"/>
        </w:trPr>
        <w:tc>
          <w:tcPr>
            <w:tcW w:w="4390" w:type="dxa"/>
            <w:tcBorders>
              <w:top w:val="single" w:sz="4" w:space="0" w:color="000000"/>
              <w:left w:val="single" w:sz="4" w:space="0" w:color="000000"/>
              <w:bottom w:val="single" w:sz="4" w:space="0" w:color="000000"/>
              <w:right w:val="single" w:sz="4" w:space="0" w:color="000000"/>
            </w:tcBorders>
          </w:tcPr>
          <w:p w14:paraId="09C1AB38" w14:textId="77777777" w:rsidR="00B12CC0" w:rsidRPr="00B12CC0" w:rsidRDefault="00B12CC0" w:rsidP="00B12CC0">
            <w:pPr>
              <w:spacing w:after="0" w:line="259" w:lineRule="auto"/>
              <w:ind w:left="0" w:firstLine="0"/>
              <w:rPr>
                <w:rFonts w:ascii="Arial" w:hAnsi="Arial" w:cs="Arial"/>
                <w:szCs w:val="22"/>
              </w:rPr>
            </w:pPr>
            <w:r w:rsidRPr="00B12CC0">
              <w:rPr>
                <w:rFonts w:ascii="Arial" w:hAnsi="Arial" w:cs="Arial"/>
                <w:szCs w:val="22"/>
              </w:rPr>
              <w:t xml:space="preserve">Next review date </w:t>
            </w:r>
          </w:p>
        </w:tc>
        <w:tc>
          <w:tcPr>
            <w:tcW w:w="4627" w:type="dxa"/>
            <w:tcBorders>
              <w:top w:val="single" w:sz="4" w:space="0" w:color="000000"/>
              <w:left w:val="single" w:sz="4" w:space="0" w:color="000000"/>
              <w:bottom w:val="single" w:sz="4" w:space="0" w:color="000000"/>
              <w:right w:val="single" w:sz="4" w:space="0" w:color="000000"/>
            </w:tcBorders>
          </w:tcPr>
          <w:p w14:paraId="65D2376B" w14:textId="298B510F" w:rsidR="00B12CC0" w:rsidRPr="00B12CC0" w:rsidRDefault="00B12CC0" w:rsidP="00B12CC0">
            <w:pPr>
              <w:spacing w:after="0" w:line="259" w:lineRule="auto"/>
              <w:ind w:left="0" w:firstLine="0"/>
              <w:rPr>
                <w:rFonts w:ascii="Arial" w:hAnsi="Arial" w:cs="Arial"/>
                <w:szCs w:val="22"/>
              </w:rPr>
            </w:pPr>
            <w:r w:rsidRPr="00F32AAF">
              <w:rPr>
                <w:rFonts w:ascii="Arial" w:hAnsi="Arial" w:cs="Arial"/>
                <w:szCs w:val="22"/>
              </w:rPr>
              <w:t>Extended to June 2026</w:t>
            </w:r>
          </w:p>
        </w:tc>
      </w:tr>
    </w:tbl>
    <w:p w14:paraId="6D3BF0E1"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r w:rsidRPr="00B12CC0">
        <w:rPr>
          <w:rFonts w:ascii="Arial" w:hAnsi="Arial" w:cs="Arial"/>
          <w:szCs w:val="22"/>
        </w:rPr>
        <w:tab/>
        <w:t xml:space="preserve"> </w:t>
      </w:r>
    </w:p>
    <w:p w14:paraId="25461774" w14:textId="77777777" w:rsidR="00B12CC0" w:rsidRDefault="00B12CC0">
      <w:pPr>
        <w:spacing w:after="6"/>
        <w:ind w:left="0" w:firstLine="0"/>
        <w:rPr>
          <w:rFonts w:ascii="Arial" w:hAnsi="Arial" w:cs="Arial"/>
          <w:szCs w:val="22"/>
        </w:rPr>
      </w:pPr>
    </w:p>
    <w:p w14:paraId="65F414B7" w14:textId="77777777" w:rsidR="00B12CC0" w:rsidRPr="00B12CC0" w:rsidRDefault="00B12CC0" w:rsidP="00B12CC0">
      <w:pPr>
        <w:spacing w:after="171" w:line="247" w:lineRule="auto"/>
        <w:ind w:left="-4" w:hanging="10"/>
        <w:rPr>
          <w:rFonts w:ascii="Arial" w:hAnsi="Arial"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04"/>
      </w:tblGrid>
      <w:tr w:rsidR="00B12CC0" w:rsidRPr="00B12CC0" w14:paraId="3050985D" w14:textId="77777777" w:rsidTr="00B12CC0">
        <w:tc>
          <w:tcPr>
            <w:tcW w:w="4522" w:type="dxa"/>
          </w:tcPr>
          <w:p w14:paraId="5FCB9987"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 xml:space="preserve">Services </w:t>
            </w:r>
          </w:p>
          <w:p w14:paraId="20CDC336"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c>
          <w:tcPr>
            <w:tcW w:w="4504" w:type="dxa"/>
          </w:tcPr>
          <w:p w14:paraId="10C6A911"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Applicable to</w:t>
            </w:r>
          </w:p>
        </w:tc>
      </w:tr>
      <w:tr w:rsidR="00B12CC0" w:rsidRPr="00B12CC0" w14:paraId="55BFF385" w14:textId="77777777" w:rsidTr="00B12CC0">
        <w:tc>
          <w:tcPr>
            <w:tcW w:w="4522" w:type="dxa"/>
          </w:tcPr>
          <w:p w14:paraId="1EF2018D"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Trust wide</w:t>
            </w:r>
          </w:p>
          <w:p w14:paraId="453248ED"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c>
          <w:tcPr>
            <w:tcW w:w="4504" w:type="dxa"/>
          </w:tcPr>
          <w:p w14:paraId="3524899C"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w:t>
            </w:r>
          </w:p>
        </w:tc>
      </w:tr>
      <w:tr w:rsidR="00B12CC0" w:rsidRPr="00B12CC0" w14:paraId="373B029C" w14:textId="77777777" w:rsidTr="00B12CC0">
        <w:tc>
          <w:tcPr>
            <w:tcW w:w="4522" w:type="dxa"/>
          </w:tcPr>
          <w:p w14:paraId="3FEE2AF4"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 xml:space="preserve">Mental Health and LD </w:t>
            </w:r>
          </w:p>
          <w:p w14:paraId="2EF2B339"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c>
          <w:tcPr>
            <w:tcW w:w="4504" w:type="dxa"/>
          </w:tcPr>
          <w:p w14:paraId="2FD270B8"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r>
      <w:tr w:rsidR="00B12CC0" w:rsidRPr="00B12CC0" w14:paraId="52DF3E07" w14:textId="77777777" w:rsidTr="00B12CC0">
        <w:tc>
          <w:tcPr>
            <w:tcW w:w="4522" w:type="dxa"/>
          </w:tcPr>
          <w:p w14:paraId="6DDFE440"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r w:rsidRPr="00B12CC0">
              <w:rPr>
                <w:rFonts w:ascii="Arial" w:eastAsia="Times New Roman" w:hAnsi="Arial" w:cs="Arial"/>
                <w:color w:val="auto"/>
                <w:kern w:val="0"/>
                <w14:ligatures w14:val="none"/>
              </w:rPr>
              <w:t xml:space="preserve">Community Health Services </w:t>
            </w:r>
          </w:p>
          <w:p w14:paraId="41445353"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c>
          <w:tcPr>
            <w:tcW w:w="4504" w:type="dxa"/>
          </w:tcPr>
          <w:p w14:paraId="753D7C87" w14:textId="77777777" w:rsidR="00B12CC0" w:rsidRPr="00B12CC0" w:rsidRDefault="00B12CC0" w:rsidP="00B12CC0">
            <w:pPr>
              <w:spacing w:after="0" w:line="240" w:lineRule="auto"/>
              <w:ind w:left="0" w:firstLine="0"/>
              <w:rPr>
                <w:rFonts w:ascii="Arial" w:eastAsia="Times New Roman" w:hAnsi="Arial" w:cs="Arial"/>
                <w:color w:val="auto"/>
                <w:kern w:val="0"/>
                <w14:ligatures w14:val="none"/>
              </w:rPr>
            </w:pPr>
          </w:p>
        </w:tc>
      </w:tr>
    </w:tbl>
    <w:p w14:paraId="1A6F3556" w14:textId="77777777" w:rsidR="00B12CC0" w:rsidRDefault="00B12CC0">
      <w:pPr>
        <w:spacing w:after="6"/>
        <w:ind w:left="0" w:firstLine="0"/>
        <w:rPr>
          <w:rFonts w:ascii="Arial" w:hAnsi="Arial" w:cs="Arial"/>
          <w:szCs w:val="22"/>
        </w:rPr>
      </w:pPr>
    </w:p>
    <w:p w14:paraId="29AD370A" w14:textId="77777777" w:rsidR="00B12CC0" w:rsidRDefault="00B12CC0">
      <w:pPr>
        <w:spacing w:after="6"/>
        <w:ind w:left="0" w:firstLine="0"/>
        <w:rPr>
          <w:rFonts w:ascii="Arial" w:hAnsi="Arial" w:cs="Arial"/>
          <w:szCs w:val="22"/>
        </w:rPr>
      </w:pPr>
    </w:p>
    <w:p w14:paraId="308041A9" w14:textId="77777777" w:rsidR="00B12CC0" w:rsidRDefault="00B12CC0">
      <w:pPr>
        <w:spacing w:after="6"/>
        <w:ind w:left="0" w:firstLine="0"/>
        <w:rPr>
          <w:rFonts w:ascii="Arial" w:hAnsi="Arial" w:cs="Arial"/>
          <w:szCs w:val="22"/>
        </w:rPr>
      </w:pPr>
    </w:p>
    <w:p w14:paraId="65C277EF" w14:textId="77777777" w:rsidR="00B12CC0" w:rsidRDefault="00B12CC0">
      <w:pPr>
        <w:spacing w:after="6"/>
        <w:ind w:left="0" w:firstLine="0"/>
        <w:rPr>
          <w:rFonts w:ascii="Arial" w:hAnsi="Arial" w:cs="Arial"/>
          <w:szCs w:val="22"/>
        </w:rPr>
      </w:pPr>
    </w:p>
    <w:p w14:paraId="77AB64A1" w14:textId="77777777" w:rsidR="00B12CC0" w:rsidRDefault="00B12CC0">
      <w:pPr>
        <w:spacing w:after="6"/>
        <w:ind w:left="0" w:firstLine="0"/>
        <w:rPr>
          <w:rFonts w:ascii="Arial" w:hAnsi="Arial" w:cs="Arial"/>
          <w:szCs w:val="22"/>
        </w:rPr>
      </w:pPr>
    </w:p>
    <w:p w14:paraId="1616ED0C" w14:textId="77777777" w:rsidR="00B12CC0" w:rsidRDefault="00B12CC0">
      <w:pPr>
        <w:spacing w:after="6"/>
        <w:ind w:left="0" w:firstLine="0"/>
        <w:rPr>
          <w:rFonts w:ascii="Arial" w:hAnsi="Arial" w:cs="Arial"/>
          <w:szCs w:val="22"/>
        </w:rPr>
      </w:pPr>
    </w:p>
    <w:p w14:paraId="51A85459" w14:textId="77777777" w:rsidR="00B12CC0" w:rsidRPr="00B12CC0" w:rsidRDefault="00B12CC0" w:rsidP="00B12CC0">
      <w:pPr>
        <w:spacing w:after="6"/>
        <w:ind w:left="0" w:firstLine="0"/>
        <w:rPr>
          <w:rFonts w:ascii="Arial" w:hAnsi="Arial" w:cs="Arial"/>
          <w:b/>
          <w:bCs/>
          <w:sz w:val="24"/>
        </w:rPr>
      </w:pPr>
    </w:p>
    <w:p w14:paraId="2F94DF53" w14:textId="43C250A8" w:rsidR="001842B0" w:rsidRDefault="00AF4CC8" w:rsidP="00B12CC0">
      <w:pPr>
        <w:spacing w:after="6"/>
        <w:ind w:left="0" w:firstLine="0"/>
        <w:jc w:val="center"/>
        <w:rPr>
          <w:rFonts w:ascii="Arial" w:hAnsi="Arial" w:cs="Arial"/>
          <w:b/>
          <w:bCs/>
          <w:sz w:val="24"/>
        </w:rPr>
      </w:pPr>
      <w:r w:rsidRPr="00B12CC0">
        <w:rPr>
          <w:rFonts w:ascii="Arial" w:hAnsi="Arial" w:cs="Arial"/>
          <w:b/>
          <w:bCs/>
          <w:sz w:val="24"/>
        </w:rPr>
        <w:t>Version Control Summary</w:t>
      </w:r>
    </w:p>
    <w:p w14:paraId="7ACA5EFD" w14:textId="77777777" w:rsidR="00B12CC0" w:rsidRPr="00B12CC0" w:rsidRDefault="00B12CC0" w:rsidP="00B12CC0">
      <w:pPr>
        <w:spacing w:after="6"/>
        <w:ind w:left="0" w:firstLine="0"/>
        <w:jc w:val="center"/>
        <w:rPr>
          <w:rFonts w:ascii="Arial" w:hAnsi="Arial" w:cs="Arial"/>
          <w:b/>
          <w:bCs/>
          <w:sz w:val="24"/>
        </w:rPr>
      </w:pPr>
    </w:p>
    <w:p w14:paraId="7D484917"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tbl>
      <w:tblPr>
        <w:tblStyle w:val="TableGrid"/>
        <w:tblW w:w="9017" w:type="dxa"/>
        <w:tblInd w:w="5" w:type="dxa"/>
        <w:tblCellMar>
          <w:top w:w="48" w:type="dxa"/>
          <w:left w:w="106" w:type="dxa"/>
          <w:right w:w="48" w:type="dxa"/>
        </w:tblCellMar>
        <w:tblLook w:val="04A0" w:firstRow="1" w:lastRow="0" w:firstColumn="1" w:lastColumn="0" w:noHBand="0" w:noVBand="1"/>
      </w:tblPr>
      <w:tblGrid>
        <w:gridCol w:w="1131"/>
        <w:gridCol w:w="1274"/>
        <w:gridCol w:w="1985"/>
        <w:gridCol w:w="1418"/>
        <w:gridCol w:w="3209"/>
      </w:tblGrid>
      <w:tr w:rsidR="001842B0" w:rsidRPr="00B12CC0" w14:paraId="1B7473B4" w14:textId="77777777" w:rsidTr="00B12CC0">
        <w:trPr>
          <w:trHeight w:val="278"/>
        </w:trPr>
        <w:tc>
          <w:tcPr>
            <w:tcW w:w="1131" w:type="dxa"/>
            <w:tcBorders>
              <w:top w:val="single" w:sz="4" w:space="0" w:color="000000"/>
              <w:left w:val="single" w:sz="4" w:space="0" w:color="000000"/>
              <w:bottom w:val="single" w:sz="4" w:space="0" w:color="000000"/>
              <w:right w:val="single" w:sz="4" w:space="0" w:color="000000"/>
            </w:tcBorders>
          </w:tcPr>
          <w:p w14:paraId="592904AB"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Version </w:t>
            </w:r>
          </w:p>
        </w:tc>
        <w:tc>
          <w:tcPr>
            <w:tcW w:w="1274" w:type="dxa"/>
            <w:tcBorders>
              <w:top w:val="single" w:sz="4" w:space="0" w:color="000000"/>
              <w:left w:val="single" w:sz="4" w:space="0" w:color="000000"/>
              <w:bottom w:val="single" w:sz="4" w:space="0" w:color="000000"/>
              <w:right w:val="single" w:sz="4" w:space="0" w:color="000000"/>
            </w:tcBorders>
          </w:tcPr>
          <w:p w14:paraId="15A50424"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Date </w:t>
            </w:r>
          </w:p>
        </w:tc>
        <w:tc>
          <w:tcPr>
            <w:tcW w:w="1985" w:type="dxa"/>
            <w:tcBorders>
              <w:top w:val="single" w:sz="4" w:space="0" w:color="000000"/>
              <w:left w:val="single" w:sz="4" w:space="0" w:color="000000"/>
              <w:bottom w:val="single" w:sz="4" w:space="0" w:color="000000"/>
              <w:right w:val="single" w:sz="4" w:space="0" w:color="000000"/>
            </w:tcBorders>
          </w:tcPr>
          <w:p w14:paraId="769CA1C1"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Author </w:t>
            </w:r>
          </w:p>
        </w:tc>
        <w:tc>
          <w:tcPr>
            <w:tcW w:w="1418" w:type="dxa"/>
            <w:tcBorders>
              <w:top w:val="single" w:sz="4" w:space="0" w:color="000000"/>
              <w:left w:val="single" w:sz="4" w:space="0" w:color="000000"/>
              <w:bottom w:val="single" w:sz="4" w:space="0" w:color="000000"/>
              <w:right w:val="single" w:sz="4" w:space="0" w:color="000000"/>
            </w:tcBorders>
          </w:tcPr>
          <w:p w14:paraId="71F670A8"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Status </w:t>
            </w:r>
          </w:p>
        </w:tc>
        <w:tc>
          <w:tcPr>
            <w:tcW w:w="3209" w:type="dxa"/>
            <w:tcBorders>
              <w:top w:val="single" w:sz="4" w:space="0" w:color="000000"/>
              <w:left w:val="single" w:sz="4" w:space="0" w:color="000000"/>
              <w:bottom w:val="single" w:sz="4" w:space="0" w:color="000000"/>
              <w:right w:val="single" w:sz="4" w:space="0" w:color="000000"/>
            </w:tcBorders>
          </w:tcPr>
          <w:p w14:paraId="164CCD80"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Comments </w:t>
            </w:r>
          </w:p>
        </w:tc>
      </w:tr>
      <w:tr w:rsidR="001842B0" w:rsidRPr="00B12CC0" w14:paraId="08BCBDA2" w14:textId="77777777" w:rsidTr="00B12CC0">
        <w:trPr>
          <w:trHeight w:val="278"/>
        </w:trPr>
        <w:tc>
          <w:tcPr>
            <w:tcW w:w="1131" w:type="dxa"/>
            <w:tcBorders>
              <w:top w:val="single" w:sz="4" w:space="0" w:color="000000"/>
              <w:left w:val="single" w:sz="4" w:space="0" w:color="000000"/>
              <w:bottom w:val="single" w:sz="4" w:space="0" w:color="000000"/>
              <w:right w:val="single" w:sz="4" w:space="0" w:color="000000"/>
            </w:tcBorders>
          </w:tcPr>
          <w:p w14:paraId="5D878FD0"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34A50D15"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16/03/23 </w:t>
            </w:r>
          </w:p>
        </w:tc>
        <w:tc>
          <w:tcPr>
            <w:tcW w:w="1985" w:type="dxa"/>
            <w:tcBorders>
              <w:top w:val="single" w:sz="4" w:space="0" w:color="000000"/>
              <w:left w:val="single" w:sz="4" w:space="0" w:color="000000"/>
              <w:bottom w:val="single" w:sz="4" w:space="0" w:color="000000"/>
              <w:right w:val="single" w:sz="4" w:space="0" w:color="000000"/>
            </w:tcBorders>
          </w:tcPr>
          <w:p w14:paraId="3AF3B566"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3282CA92"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Draft version  </w:t>
            </w:r>
          </w:p>
        </w:tc>
        <w:tc>
          <w:tcPr>
            <w:tcW w:w="3209" w:type="dxa"/>
            <w:tcBorders>
              <w:top w:val="single" w:sz="4" w:space="0" w:color="000000"/>
              <w:left w:val="single" w:sz="4" w:space="0" w:color="000000"/>
              <w:bottom w:val="single" w:sz="4" w:space="0" w:color="000000"/>
              <w:right w:val="single" w:sz="4" w:space="0" w:color="000000"/>
            </w:tcBorders>
          </w:tcPr>
          <w:p w14:paraId="5EA20593"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Initial Draft  </w:t>
            </w:r>
          </w:p>
        </w:tc>
      </w:tr>
      <w:tr w:rsidR="001842B0" w:rsidRPr="00B12CC0" w14:paraId="6D9AE7C6" w14:textId="77777777" w:rsidTr="00B12CC0">
        <w:trPr>
          <w:trHeight w:val="278"/>
        </w:trPr>
        <w:tc>
          <w:tcPr>
            <w:tcW w:w="1131" w:type="dxa"/>
            <w:tcBorders>
              <w:top w:val="single" w:sz="4" w:space="0" w:color="000000"/>
              <w:left w:val="single" w:sz="4" w:space="0" w:color="000000"/>
              <w:bottom w:val="single" w:sz="4" w:space="0" w:color="000000"/>
              <w:right w:val="single" w:sz="4" w:space="0" w:color="000000"/>
            </w:tcBorders>
          </w:tcPr>
          <w:p w14:paraId="4BC3B28A"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1 </w:t>
            </w:r>
          </w:p>
        </w:tc>
        <w:tc>
          <w:tcPr>
            <w:tcW w:w="1274" w:type="dxa"/>
            <w:tcBorders>
              <w:top w:val="single" w:sz="4" w:space="0" w:color="000000"/>
              <w:left w:val="single" w:sz="4" w:space="0" w:color="000000"/>
              <w:bottom w:val="single" w:sz="4" w:space="0" w:color="000000"/>
              <w:right w:val="single" w:sz="4" w:space="0" w:color="000000"/>
            </w:tcBorders>
          </w:tcPr>
          <w:p w14:paraId="2DA524F0"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11/10/23 </w:t>
            </w:r>
          </w:p>
        </w:tc>
        <w:tc>
          <w:tcPr>
            <w:tcW w:w="1985" w:type="dxa"/>
            <w:tcBorders>
              <w:top w:val="single" w:sz="4" w:space="0" w:color="000000"/>
              <w:left w:val="single" w:sz="4" w:space="0" w:color="000000"/>
              <w:bottom w:val="single" w:sz="4" w:space="0" w:color="000000"/>
              <w:right w:val="single" w:sz="4" w:space="0" w:color="000000"/>
            </w:tcBorders>
          </w:tcPr>
          <w:p w14:paraId="3386C5A2"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Natalie Richards </w:t>
            </w:r>
          </w:p>
        </w:tc>
        <w:tc>
          <w:tcPr>
            <w:tcW w:w="1418" w:type="dxa"/>
            <w:tcBorders>
              <w:top w:val="single" w:sz="4" w:space="0" w:color="000000"/>
              <w:left w:val="single" w:sz="4" w:space="0" w:color="000000"/>
              <w:bottom w:val="single" w:sz="4" w:space="0" w:color="000000"/>
              <w:right w:val="single" w:sz="4" w:space="0" w:color="000000"/>
            </w:tcBorders>
          </w:tcPr>
          <w:p w14:paraId="5458A567"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Approved </w:t>
            </w:r>
          </w:p>
        </w:tc>
        <w:tc>
          <w:tcPr>
            <w:tcW w:w="3209" w:type="dxa"/>
            <w:tcBorders>
              <w:top w:val="single" w:sz="4" w:space="0" w:color="000000"/>
              <w:left w:val="single" w:sz="4" w:space="0" w:color="000000"/>
              <w:bottom w:val="single" w:sz="4" w:space="0" w:color="000000"/>
              <w:right w:val="single" w:sz="4" w:space="0" w:color="000000"/>
            </w:tcBorders>
          </w:tcPr>
          <w:p w14:paraId="67CE3A2E" w14:textId="77777777" w:rsidR="001842B0" w:rsidRPr="00B12CC0" w:rsidRDefault="00AF4CC8">
            <w:pPr>
              <w:spacing w:after="0" w:line="259" w:lineRule="auto"/>
              <w:ind w:left="2" w:firstLine="0"/>
              <w:rPr>
                <w:rFonts w:ascii="Arial" w:hAnsi="Arial" w:cs="Arial"/>
                <w:szCs w:val="22"/>
              </w:rPr>
            </w:pPr>
            <w:r w:rsidRPr="00B12CC0">
              <w:rPr>
                <w:rFonts w:ascii="Arial" w:hAnsi="Arial" w:cs="Arial"/>
                <w:szCs w:val="22"/>
              </w:rPr>
              <w:t xml:space="preserve">Approved by panel </w:t>
            </w:r>
          </w:p>
        </w:tc>
      </w:tr>
      <w:tr w:rsidR="00B12CC0" w:rsidRPr="00B12CC0" w14:paraId="13ABF8E2" w14:textId="77777777" w:rsidTr="00B12CC0">
        <w:trPr>
          <w:trHeight w:val="278"/>
        </w:trPr>
        <w:tc>
          <w:tcPr>
            <w:tcW w:w="1131" w:type="dxa"/>
            <w:tcBorders>
              <w:top w:val="single" w:sz="4" w:space="0" w:color="000000"/>
              <w:left w:val="single" w:sz="4" w:space="0" w:color="000000"/>
              <w:bottom w:val="single" w:sz="4" w:space="0" w:color="000000"/>
              <w:right w:val="single" w:sz="4" w:space="0" w:color="000000"/>
            </w:tcBorders>
          </w:tcPr>
          <w:p w14:paraId="560795DA" w14:textId="75EDBD06" w:rsidR="00B12CC0" w:rsidRPr="00B12CC0" w:rsidRDefault="00B12CC0" w:rsidP="00B12CC0">
            <w:pPr>
              <w:spacing w:after="0" w:line="259" w:lineRule="auto"/>
              <w:ind w:left="2" w:firstLine="0"/>
              <w:rPr>
                <w:rFonts w:ascii="Arial" w:hAnsi="Arial" w:cs="Arial"/>
                <w:szCs w:val="22"/>
              </w:rPr>
            </w:pPr>
            <w:r>
              <w:rPr>
                <w:rFonts w:ascii="Arial" w:hAnsi="Arial" w:cs="Arial"/>
                <w:szCs w:val="22"/>
              </w:rPr>
              <w:t>1.1</w:t>
            </w:r>
          </w:p>
        </w:tc>
        <w:tc>
          <w:tcPr>
            <w:tcW w:w="1274" w:type="dxa"/>
            <w:tcBorders>
              <w:top w:val="single" w:sz="4" w:space="0" w:color="000000"/>
              <w:left w:val="single" w:sz="4" w:space="0" w:color="000000"/>
              <w:bottom w:val="single" w:sz="4" w:space="0" w:color="000000"/>
              <w:right w:val="single" w:sz="4" w:space="0" w:color="000000"/>
            </w:tcBorders>
          </w:tcPr>
          <w:p w14:paraId="7C0C9EEA" w14:textId="3C799514" w:rsidR="00B12CC0" w:rsidRPr="00B12CC0" w:rsidRDefault="00B12CC0" w:rsidP="00B12CC0">
            <w:pPr>
              <w:spacing w:after="0" w:line="259" w:lineRule="auto"/>
              <w:ind w:left="0" w:firstLine="0"/>
              <w:rPr>
                <w:rFonts w:ascii="Arial" w:hAnsi="Arial" w:cs="Arial"/>
                <w:szCs w:val="22"/>
              </w:rPr>
            </w:pPr>
            <w:r>
              <w:rPr>
                <w:rFonts w:ascii="Arial" w:hAnsi="Arial" w:cs="Arial"/>
                <w:szCs w:val="22"/>
              </w:rPr>
              <w:t>28/01/26</w:t>
            </w:r>
          </w:p>
        </w:tc>
        <w:tc>
          <w:tcPr>
            <w:tcW w:w="1985" w:type="dxa"/>
            <w:tcBorders>
              <w:top w:val="single" w:sz="4" w:space="0" w:color="000000"/>
              <w:left w:val="single" w:sz="4" w:space="0" w:color="000000"/>
              <w:bottom w:val="single" w:sz="4" w:space="0" w:color="000000"/>
              <w:right w:val="single" w:sz="4" w:space="0" w:color="000000"/>
            </w:tcBorders>
          </w:tcPr>
          <w:p w14:paraId="0B39653B" w14:textId="1F58EA86" w:rsidR="00B12CC0" w:rsidRPr="00B12CC0" w:rsidRDefault="00B12CC0" w:rsidP="00B12CC0">
            <w:pPr>
              <w:spacing w:after="0" w:line="259" w:lineRule="auto"/>
              <w:ind w:left="2" w:firstLine="0"/>
              <w:rPr>
                <w:rFonts w:ascii="Arial" w:hAnsi="Arial" w:cs="Arial"/>
                <w:szCs w:val="22"/>
              </w:rPr>
            </w:pPr>
            <w:r w:rsidRPr="005344B0">
              <w:rPr>
                <w:rFonts w:ascii="Arial" w:hAnsi="Arial" w:cs="Arial"/>
                <w:szCs w:val="22"/>
              </w:rPr>
              <w:t>Cathy Lilley</w:t>
            </w:r>
          </w:p>
        </w:tc>
        <w:tc>
          <w:tcPr>
            <w:tcW w:w="1418" w:type="dxa"/>
            <w:tcBorders>
              <w:top w:val="single" w:sz="4" w:space="0" w:color="000000"/>
              <w:left w:val="single" w:sz="4" w:space="0" w:color="000000"/>
              <w:bottom w:val="single" w:sz="4" w:space="0" w:color="000000"/>
              <w:right w:val="single" w:sz="4" w:space="0" w:color="000000"/>
            </w:tcBorders>
          </w:tcPr>
          <w:p w14:paraId="33ED4367" w14:textId="3129CA62" w:rsidR="00B12CC0" w:rsidRPr="00B12CC0" w:rsidRDefault="00B12CC0" w:rsidP="00B12CC0">
            <w:pPr>
              <w:spacing w:after="0" w:line="259" w:lineRule="auto"/>
              <w:ind w:left="2" w:firstLine="0"/>
              <w:rPr>
                <w:rFonts w:ascii="Arial" w:hAnsi="Arial" w:cs="Arial"/>
                <w:szCs w:val="22"/>
              </w:rPr>
            </w:pPr>
            <w:r>
              <w:rPr>
                <w:rFonts w:ascii="Arial" w:hAnsi="Arial" w:cs="Arial"/>
                <w:szCs w:val="22"/>
              </w:rPr>
              <w:t>Extended</w:t>
            </w:r>
          </w:p>
        </w:tc>
        <w:tc>
          <w:tcPr>
            <w:tcW w:w="3209" w:type="dxa"/>
            <w:tcBorders>
              <w:top w:val="single" w:sz="4" w:space="0" w:color="000000"/>
              <w:left w:val="single" w:sz="4" w:space="0" w:color="000000"/>
              <w:bottom w:val="single" w:sz="4" w:space="0" w:color="000000"/>
              <w:right w:val="single" w:sz="4" w:space="0" w:color="000000"/>
            </w:tcBorders>
          </w:tcPr>
          <w:p w14:paraId="303F9E63" w14:textId="2B45D1D1" w:rsidR="00B12CC0" w:rsidRPr="00B12CC0" w:rsidRDefault="00B12CC0" w:rsidP="00B12CC0">
            <w:pPr>
              <w:spacing w:after="0" w:line="259" w:lineRule="auto"/>
              <w:ind w:left="2" w:firstLine="0"/>
              <w:rPr>
                <w:rFonts w:ascii="Arial" w:hAnsi="Arial" w:cs="Arial"/>
                <w:szCs w:val="22"/>
              </w:rPr>
            </w:pPr>
            <w:r w:rsidRPr="00C258B5">
              <w:rPr>
                <w:rFonts w:ascii="Arial" w:hAnsi="Arial" w:cs="Arial"/>
                <w:szCs w:val="22"/>
              </w:rPr>
              <w:t>Six-month extension agreed to allow charity policies to be updated once the new three-year Charity Business Plan is in place; current policies remain active and suitable, with oversight continuing under existing arrangements.</w:t>
            </w:r>
          </w:p>
        </w:tc>
      </w:tr>
    </w:tbl>
    <w:p w14:paraId="6ABA9ACD" w14:textId="77777777" w:rsidR="001842B0" w:rsidRPr="00B12CC0" w:rsidRDefault="00AF4CC8">
      <w:pPr>
        <w:spacing w:after="0" w:line="259" w:lineRule="auto"/>
        <w:ind w:left="0" w:firstLine="0"/>
        <w:rPr>
          <w:rFonts w:ascii="Arial" w:hAnsi="Arial" w:cs="Arial"/>
          <w:szCs w:val="22"/>
        </w:rPr>
      </w:pPr>
      <w:r w:rsidRPr="00B12CC0">
        <w:rPr>
          <w:rFonts w:ascii="Arial" w:hAnsi="Arial" w:cs="Arial"/>
          <w:szCs w:val="22"/>
        </w:rPr>
        <w:t xml:space="preserve"> </w:t>
      </w:r>
    </w:p>
    <w:p w14:paraId="13D19EB1"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BC19536"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7C861932"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3F81989D"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9C885D7"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4CC37BE5"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274E486"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596FA479"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2B058DDA"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F1FB126"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4DDBC72F"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37541C0"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446816E6"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8435F93"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7BB68B6D"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250FCC8F"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A275C71"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3125ABC"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722F7F30"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232F4AAE"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850B187"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7AB76A58"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6977BE28"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31C6FF0A"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3A32FBCC"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50F2A0CB"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70F63DE"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7476E023"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0F818A2A" w14:textId="7777777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5C1CA1AE" w14:textId="3E1F3F37" w:rsidR="001842B0" w:rsidRPr="00B12CC0" w:rsidRDefault="00AF4CC8">
      <w:pPr>
        <w:spacing w:after="0" w:line="259" w:lineRule="auto"/>
        <w:ind w:left="0" w:firstLine="0"/>
        <w:rPr>
          <w:rFonts w:ascii="Arial" w:hAnsi="Arial" w:cs="Arial"/>
          <w:szCs w:val="22"/>
        </w:rPr>
      </w:pPr>
      <w:r w:rsidRPr="00B12CC0">
        <w:rPr>
          <w:rFonts w:ascii="Arial" w:hAnsi="Arial" w:cs="Arial"/>
          <w:b/>
          <w:szCs w:val="22"/>
        </w:rPr>
        <w:t xml:space="preserve"> </w:t>
      </w:r>
    </w:p>
    <w:p w14:paraId="51736C26" w14:textId="77777777" w:rsidR="001842B0" w:rsidRPr="00B12CC0" w:rsidRDefault="00AF4CC8">
      <w:pPr>
        <w:spacing w:after="102" w:line="259" w:lineRule="auto"/>
        <w:ind w:left="0" w:firstLine="0"/>
        <w:rPr>
          <w:rFonts w:ascii="Arial" w:hAnsi="Arial" w:cs="Arial"/>
          <w:szCs w:val="22"/>
        </w:rPr>
      </w:pPr>
      <w:r w:rsidRPr="00B12CC0">
        <w:rPr>
          <w:rFonts w:ascii="Arial" w:hAnsi="Arial" w:cs="Arial"/>
          <w:b/>
          <w:szCs w:val="22"/>
        </w:rPr>
        <w:lastRenderedPageBreak/>
        <w:t xml:space="preserve"> </w:t>
      </w:r>
    </w:p>
    <w:p w14:paraId="5408C2C6" w14:textId="77777777" w:rsidR="001842B0" w:rsidRPr="00B12CC0" w:rsidRDefault="00AF4CC8">
      <w:pPr>
        <w:pStyle w:val="Heading1"/>
        <w:ind w:left="-4"/>
        <w:rPr>
          <w:rFonts w:ascii="Arial" w:hAnsi="Arial" w:cs="Arial"/>
          <w:szCs w:val="22"/>
        </w:rPr>
      </w:pPr>
      <w:r w:rsidRPr="00B12CC0">
        <w:rPr>
          <w:rFonts w:ascii="Arial" w:hAnsi="Arial" w:cs="Arial"/>
          <w:color w:val="000000"/>
          <w:szCs w:val="22"/>
        </w:rPr>
        <w:t>1.</w:t>
      </w:r>
      <w:r w:rsidRPr="00B12CC0">
        <w:rPr>
          <w:rFonts w:ascii="Arial" w:eastAsia="Arial" w:hAnsi="Arial" w:cs="Arial"/>
          <w:color w:val="000000"/>
          <w:szCs w:val="22"/>
        </w:rPr>
        <w:t xml:space="preserve"> </w:t>
      </w:r>
      <w:r w:rsidRPr="00B12CC0">
        <w:rPr>
          <w:rFonts w:ascii="Arial" w:hAnsi="Arial" w:cs="Arial"/>
          <w:szCs w:val="22"/>
        </w:rPr>
        <w:t>Introduction</w:t>
      </w:r>
      <w:r w:rsidRPr="00B12CC0">
        <w:rPr>
          <w:rFonts w:ascii="Arial" w:hAnsi="Arial" w:cs="Arial"/>
          <w:color w:val="000000"/>
          <w:szCs w:val="22"/>
        </w:rPr>
        <w:t xml:space="preserve"> </w:t>
      </w:r>
    </w:p>
    <w:p w14:paraId="6F24FF04" w14:textId="77777777" w:rsidR="001842B0" w:rsidRPr="00B12CC0" w:rsidRDefault="00AF4CC8">
      <w:pPr>
        <w:spacing w:after="113" w:line="259" w:lineRule="auto"/>
        <w:ind w:left="360" w:firstLine="0"/>
        <w:rPr>
          <w:rFonts w:ascii="Arial" w:hAnsi="Arial" w:cs="Arial"/>
          <w:szCs w:val="22"/>
        </w:rPr>
      </w:pPr>
      <w:r w:rsidRPr="00B12CC0">
        <w:rPr>
          <w:rFonts w:ascii="Arial" w:hAnsi="Arial" w:cs="Arial"/>
          <w:b/>
          <w:szCs w:val="22"/>
        </w:rPr>
        <w:t xml:space="preserve"> </w:t>
      </w:r>
    </w:p>
    <w:p w14:paraId="79583B87" w14:textId="77777777" w:rsidR="001842B0" w:rsidRPr="00B12CC0" w:rsidRDefault="00AF4CC8">
      <w:pPr>
        <w:spacing w:after="118" w:line="257" w:lineRule="auto"/>
        <w:ind w:left="787"/>
        <w:rPr>
          <w:rFonts w:ascii="Arial" w:hAnsi="Arial" w:cs="Arial"/>
          <w:szCs w:val="22"/>
        </w:rPr>
      </w:pPr>
      <w:r w:rsidRPr="00B12CC0">
        <w:rPr>
          <w:rFonts w:ascii="Arial" w:hAnsi="Arial" w:cs="Arial"/>
          <w:color w:val="020302"/>
          <w:szCs w:val="22"/>
        </w:rPr>
        <w:t>1.1.</w:t>
      </w:r>
      <w:r w:rsidRPr="00B12CC0">
        <w:rPr>
          <w:rFonts w:ascii="Arial" w:eastAsia="Arial" w:hAnsi="Arial" w:cs="Arial"/>
          <w:color w:val="020302"/>
          <w:szCs w:val="22"/>
        </w:rPr>
        <w:t xml:space="preserve"> </w:t>
      </w:r>
      <w:r w:rsidRPr="00B12CC0">
        <w:rPr>
          <w:rFonts w:ascii="Arial" w:hAnsi="Arial" w:cs="Arial"/>
          <w:color w:val="020302"/>
          <w:szCs w:val="22"/>
        </w:rPr>
        <w:t xml:space="preserve">Fundraising is essential for ELFT Charity for developing relationships with supporters and making sure that the charity has enough money to be able to do the work we need to do. While it is true that funding enables ELFT Charity to deliver more projects, there are times when it is right for the charity to not accept donations, or to return those that have already been given. </w:t>
      </w:r>
    </w:p>
    <w:p w14:paraId="48F0ACA5" w14:textId="6DB26BCB" w:rsidR="001842B0" w:rsidRPr="00B12CC0" w:rsidRDefault="00AF4CC8">
      <w:pPr>
        <w:spacing w:after="119" w:line="254" w:lineRule="auto"/>
        <w:ind w:left="792" w:right="158" w:hanging="432"/>
        <w:jc w:val="both"/>
        <w:rPr>
          <w:rFonts w:ascii="Arial" w:hAnsi="Arial" w:cs="Arial"/>
          <w:szCs w:val="22"/>
        </w:rPr>
      </w:pPr>
      <w:r w:rsidRPr="00B12CC0">
        <w:rPr>
          <w:rFonts w:ascii="Arial" w:hAnsi="Arial" w:cs="Arial"/>
          <w:szCs w:val="22"/>
        </w:rPr>
        <w:t>1.2.</w:t>
      </w:r>
      <w:r w:rsidRPr="00B12CC0">
        <w:rPr>
          <w:rFonts w:ascii="Arial" w:eastAsia="Arial" w:hAnsi="Arial" w:cs="Arial"/>
          <w:szCs w:val="22"/>
        </w:rPr>
        <w:t xml:space="preserve"> </w:t>
      </w:r>
      <w:r w:rsidRPr="00B12CC0">
        <w:rPr>
          <w:rFonts w:ascii="Arial" w:hAnsi="Arial" w:cs="Arial"/>
          <w:color w:val="020302"/>
          <w:szCs w:val="22"/>
        </w:rPr>
        <w:t xml:space="preserve">Raising money is crucial, but sometimes there are other considerations that can be more important. The value of a donation may not be worth the cost in potential loss of public trust and confidence in the Charity. </w:t>
      </w:r>
      <w:r w:rsidR="00B12CC0" w:rsidRPr="00B12CC0">
        <w:rPr>
          <w:rFonts w:ascii="Arial" w:hAnsi="Arial" w:cs="Arial"/>
          <w:color w:val="020302"/>
          <w:szCs w:val="22"/>
        </w:rPr>
        <w:t>A detrimental</w:t>
      </w:r>
      <w:r w:rsidRPr="00B12CC0">
        <w:rPr>
          <w:rFonts w:ascii="Arial" w:hAnsi="Arial" w:cs="Arial"/>
          <w:color w:val="020302"/>
          <w:szCs w:val="22"/>
        </w:rPr>
        <w:t xml:space="preserve"> impact to </w:t>
      </w:r>
      <w:r w:rsidRPr="00B12CC0">
        <w:rPr>
          <w:rFonts w:ascii="Arial" w:hAnsi="Arial" w:cs="Arial"/>
          <w:szCs w:val="22"/>
        </w:rPr>
        <w:t>the reputation of the organisation, or a conflict with the Charity’s ethics and values which could lead to a loss of support in the future. Donations need to be considered in the context of the best interests of the</w:t>
      </w:r>
      <w:r w:rsidRPr="00B12CC0">
        <w:rPr>
          <w:rFonts w:ascii="Arial" w:hAnsi="Arial" w:cs="Arial"/>
          <w:color w:val="020302"/>
          <w:szCs w:val="22"/>
        </w:rPr>
        <w:t xml:space="preserve"> Charity overall.</w:t>
      </w:r>
      <w:r w:rsidRPr="00B12CC0">
        <w:rPr>
          <w:rFonts w:ascii="Arial" w:hAnsi="Arial" w:cs="Arial"/>
          <w:szCs w:val="22"/>
        </w:rPr>
        <w:t xml:space="preserve"> </w:t>
      </w:r>
    </w:p>
    <w:p w14:paraId="541C007F" w14:textId="77777777" w:rsidR="001842B0" w:rsidRPr="00B12CC0" w:rsidRDefault="00AF4CC8">
      <w:pPr>
        <w:spacing w:after="118" w:line="257" w:lineRule="auto"/>
        <w:ind w:left="787"/>
        <w:rPr>
          <w:rFonts w:ascii="Arial" w:hAnsi="Arial" w:cs="Arial"/>
          <w:szCs w:val="22"/>
        </w:rPr>
      </w:pPr>
      <w:r w:rsidRPr="00B12CC0">
        <w:rPr>
          <w:rFonts w:ascii="Arial" w:hAnsi="Arial" w:cs="Arial"/>
          <w:color w:val="020302"/>
          <w:szCs w:val="22"/>
        </w:rPr>
        <w:t>1.3.</w:t>
      </w:r>
      <w:r w:rsidRPr="00B12CC0">
        <w:rPr>
          <w:rFonts w:ascii="Arial" w:eastAsia="Arial" w:hAnsi="Arial" w:cs="Arial"/>
          <w:color w:val="020302"/>
          <w:szCs w:val="22"/>
        </w:rPr>
        <w:t xml:space="preserve"> </w:t>
      </w:r>
      <w:r w:rsidRPr="00B12CC0">
        <w:rPr>
          <w:rFonts w:ascii="Arial" w:hAnsi="Arial" w:cs="Arial"/>
          <w:color w:val="020302"/>
          <w:szCs w:val="22"/>
        </w:rPr>
        <w:t xml:space="preserve">When difficult situations arise there often isn’t a straightforward ‘right or wrong’ answer. ELFT Charity </w:t>
      </w:r>
      <w:proofErr w:type="gramStart"/>
      <w:r w:rsidRPr="00B12CC0">
        <w:rPr>
          <w:rFonts w:ascii="Arial" w:hAnsi="Arial" w:cs="Arial"/>
          <w:color w:val="020302"/>
          <w:szCs w:val="22"/>
        </w:rPr>
        <w:t>has to</w:t>
      </w:r>
      <w:proofErr w:type="gramEnd"/>
      <w:r w:rsidRPr="00B12CC0">
        <w:rPr>
          <w:rFonts w:ascii="Arial" w:hAnsi="Arial" w:cs="Arial"/>
          <w:color w:val="020302"/>
          <w:szCs w:val="22"/>
        </w:rPr>
        <w:t xml:space="preserve"> weigh up the potential positive and negative consequences to make a judgement call about what will be in the Charity’s best interests. </w:t>
      </w:r>
    </w:p>
    <w:p w14:paraId="514BD7B6" w14:textId="77777777" w:rsidR="001842B0" w:rsidRPr="00B12CC0" w:rsidRDefault="00AF4CC8">
      <w:pPr>
        <w:spacing w:after="55" w:line="257" w:lineRule="auto"/>
        <w:ind w:left="787"/>
        <w:rPr>
          <w:rFonts w:ascii="Arial" w:hAnsi="Arial" w:cs="Arial"/>
          <w:szCs w:val="22"/>
        </w:rPr>
      </w:pPr>
      <w:r w:rsidRPr="00B12CC0">
        <w:rPr>
          <w:rFonts w:ascii="Arial" w:hAnsi="Arial" w:cs="Arial"/>
          <w:color w:val="020302"/>
          <w:szCs w:val="22"/>
        </w:rPr>
        <w:t>1.4.</w:t>
      </w:r>
      <w:r w:rsidRPr="00B12CC0">
        <w:rPr>
          <w:rFonts w:ascii="Arial" w:eastAsia="Arial" w:hAnsi="Arial" w:cs="Arial"/>
          <w:color w:val="020302"/>
          <w:szCs w:val="22"/>
        </w:rPr>
        <w:t xml:space="preserve"> </w:t>
      </w:r>
      <w:proofErr w:type="gramStart"/>
      <w:r w:rsidRPr="00B12CC0">
        <w:rPr>
          <w:rFonts w:ascii="Arial" w:hAnsi="Arial" w:cs="Arial"/>
          <w:color w:val="020302"/>
          <w:szCs w:val="22"/>
        </w:rPr>
        <w:t>As a general rule</w:t>
      </w:r>
      <w:proofErr w:type="gramEnd"/>
      <w:r w:rsidRPr="00B12CC0">
        <w:rPr>
          <w:rFonts w:ascii="Arial" w:hAnsi="Arial" w:cs="Arial"/>
          <w:color w:val="020302"/>
          <w:szCs w:val="22"/>
        </w:rPr>
        <w:t xml:space="preserve">, the Charity Commission will expect the Charity to accept donations. In some cases, however, charities may be concerned about the potential damage, perhaps to their reputation and / or to their fundraising or relations with stakeholders, if they accept (or keep) the gift. </w:t>
      </w:r>
    </w:p>
    <w:p w14:paraId="659F3735" w14:textId="77777777" w:rsidR="001842B0" w:rsidRPr="00B12CC0" w:rsidRDefault="00AF4CC8">
      <w:pPr>
        <w:spacing w:after="113" w:line="259" w:lineRule="auto"/>
        <w:ind w:left="792" w:firstLine="0"/>
        <w:rPr>
          <w:rFonts w:ascii="Arial" w:hAnsi="Arial" w:cs="Arial"/>
          <w:szCs w:val="22"/>
        </w:rPr>
      </w:pPr>
      <w:r w:rsidRPr="00B12CC0">
        <w:rPr>
          <w:rFonts w:ascii="Arial" w:hAnsi="Arial" w:cs="Arial"/>
          <w:szCs w:val="22"/>
        </w:rPr>
        <w:t xml:space="preserve"> </w:t>
      </w:r>
    </w:p>
    <w:p w14:paraId="2815E125" w14:textId="77777777" w:rsidR="001842B0" w:rsidRPr="00B12CC0" w:rsidRDefault="00AF4CC8">
      <w:pPr>
        <w:pStyle w:val="Heading1"/>
        <w:ind w:left="-4"/>
        <w:rPr>
          <w:rFonts w:ascii="Arial" w:hAnsi="Arial" w:cs="Arial"/>
          <w:szCs w:val="22"/>
        </w:rPr>
      </w:pPr>
      <w:r w:rsidRPr="00B12CC0">
        <w:rPr>
          <w:rFonts w:ascii="Arial" w:hAnsi="Arial" w:cs="Arial"/>
          <w:color w:val="000000"/>
          <w:szCs w:val="22"/>
        </w:rPr>
        <w:t>2.</w:t>
      </w:r>
      <w:r w:rsidRPr="00B12CC0">
        <w:rPr>
          <w:rFonts w:ascii="Arial" w:eastAsia="Arial" w:hAnsi="Arial" w:cs="Arial"/>
          <w:color w:val="000000"/>
          <w:szCs w:val="22"/>
        </w:rPr>
        <w:t xml:space="preserve"> </w:t>
      </w:r>
      <w:r w:rsidRPr="00B12CC0">
        <w:rPr>
          <w:rFonts w:ascii="Arial" w:hAnsi="Arial" w:cs="Arial"/>
          <w:szCs w:val="22"/>
        </w:rPr>
        <w:t>Context</w:t>
      </w:r>
      <w:r w:rsidRPr="00B12CC0">
        <w:rPr>
          <w:rFonts w:ascii="Arial" w:hAnsi="Arial" w:cs="Arial"/>
          <w:color w:val="000000"/>
          <w:szCs w:val="22"/>
        </w:rPr>
        <w:t xml:space="preserve"> </w:t>
      </w:r>
    </w:p>
    <w:p w14:paraId="6A6B09B4" w14:textId="77777777" w:rsidR="001842B0" w:rsidRPr="00B12CC0" w:rsidRDefault="00AF4CC8">
      <w:pPr>
        <w:spacing w:after="113" w:line="259" w:lineRule="auto"/>
        <w:ind w:left="360" w:firstLine="0"/>
        <w:rPr>
          <w:rFonts w:ascii="Arial" w:hAnsi="Arial" w:cs="Arial"/>
          <w:szCs w:val="22"/>
        </w:rPr>
      </w:pPr>
      <w:r w:rsidRPr="00B12CC0">
        <w:rPr>
          <w:rFonts w:ascii="Arial" w:hAnsi="Arial" w:cs="Arial"/>
          <w:b/>
          <w:szCs w:val="22"/>
        </w:rPr>
        <w:t xml:space="preserve"> </w:t>
      </w:r>
    </w:p>
    <w:p w14:paraId="27602040" w14:textId="18675B33" w:rsidR="001842B0" w:rsidRPr="00B12CC0" w:rsidRDefault="00AF4CC8">
      <w:pPr>
        <w:spacing w:after="55" w:line="257" w:lineRule="auto"/>
        <w:ind w:left="792" w:hanging="432"/>
        <w:jc w:val="both"/>
        <w:rPr>
          <w:rFonts w:ascii="Arial" w:hAnsi="Arial" w:cs="Arial"/>
          <w:szCs w:val="22"/>
        </w:rPr>
      </w:pPr>
      <w:r w:rsidRPr="00B12CC0">
        <w:rPr>
          <w:rFonts w:ascii="Arial" w:hAnsi="Arial" w:cs="Arial"/>
          <w:szCs w:val="22"/>
        </w:rPr>
        <w:t>2.1.</w:t>
      </w:r>
      <w:r w:rsidRPr="00B12CC0">
        <w:rPr>
          <w:rFonts w:ascii="Arial" w:eastAsia="Arial" w:hAnsi="Arial" w:cs="Arial"/>
          <w:szCs w:val="22"/>
        </w:rPr>
        <w:t xml:space="preserve"> </w:t>
      </w:r>
      <w:r w:rsidRPr="00B12CC0">
        <w:rPr>
          <w:rFonts w:ascii="Arial" w:hAnsi="Arial" w:cs="Arial"/>
          <w:szCs w:val="22"/>
        </w:rPr>
        <w:t xml:space="preserve">The Board of East London Foundation Trust are the Corporate Trustee of the Charity. It is their role to </w:t>
      </w:r>
      <w:r w:rsidR="00B12CC0" w:rsidRPr="00B12CC0">
        <w:rPr>
          <w:rFonts w:ascii="Arial" w:hAnsi="Arial" w:cs="Arial"/>
          <w:szCs w:val="22"/>
        </w:rPr>
        <w:t>make sure</w:t>
      </w:r>
      <w:r w:rsidRPr="00B12CC0">
        <w:rPr>
          <w:rFonts w:ascii="Arial" w:hAnsi="Arial" w:cs="Arial"/>
          <w:szCs w:val="22"/>
        </w:rPr>
        <w:t xml:space="preserve"> that the whole organisation is being run well and working in the </w:t>
      </w:r>
      <w:proofErr w:type="gramStart"/>
      <w:r w:rsidRPr="00B12CC0">
        <w:rPr>
          <w:rFonts w:ascii="Arial" w:hAnsi="Arial" w:cs="Arial"/>
          <w:szCs w:val="22"/>
        </w:rPr>
        <w:t>best  way</w:t>
      </w:r>
      <w:proofErr w:type="gramEnd"/>
      <w:r w:rsidRPr="00B12CC0">
        <w:rPr>
          <w:rFonts w:ascii="Arial" w:hAnsi="Arial" w:cs="Arial"/>
          <w:szCs w:val="22"/>
        </w:rPr>
        <w:t xml:space="preserve"> to achieve the charity’s objectives. </w:t>
      </w:r>
    </w:p>
    <w:p w14:paraId="2DC1F345" w14:textId="77777777" w:rsidR="001842B0" w:rsidRPr="00B12CC0" w:rsidRDefault="00AF4CC8">
      <w:pPr>
        <w:spacing w:after="115" w:line="259" w:lineRule="auto"/>
        <w:ind w:left="792" w:firstLine="0"/>
        <w:rPr>
          <w:rFonts w:ascii="Arial" w:hAnsi="Arial" w:cs="Arial"/>
          <w:szCs w:val="22"/>
        </w:rPr>
      </w:pPr>
      <w:r w:rsidRPr="00B12CC0">
        <w:rPr>
          <w:rFonts w:ascii="Arial" w:hAnsi="Arial" w:cs="Arial"/>
          <w:szCs w:val="22"/>
        </w:rPr>
        <w:t xml:space="preserve"> </w:t>
      </w:r>
    </w:p>
    <w:p w14:paraId="049E6481" w14:textId="77777777" w:rsidR="001842B0" w:rsidRPr="00B12CC0" w:rsidRDefault="00AF4CC8">
      <w:pPr>
        <w:pStyle w:val="Heading2"/>
        <w:ind w:left="-3"/>
        <w:rPr>
          <w:rFonts w:ascii="Arial" w:hAnsi="Arial" w:cs="Arial"/>
          <w:szCs w:val="22"/>
        </w:rPr>
      </w:pPr>
      <w:r w:rsidRPr="00B12CC0">
        <w:rPr>
          <w:rFonts w:ascii="Arial" w:hAnsi="Arial" w:cs="Arial"/>
          <w:szCs w:val="22"/>
        </w:rPr>
        <w:t>3.</w:t>
      </w:r>
      <w:r w:rsidRPr="00B12CC0">
        <w:rPr>
          <w:rFonts w:ascii="Arial" w:eastAsia="Arial" w:hAnsi="Arial" w:cs="Arial"/>
          <w:szCs w:val="22"/>
        </w:rPr>
        <w:t xml:space="preserve"> </w:t>
      </w:r>
      <w:r w:rsidRPr="00B12CC0">
        <w:rPr>
          <w:rFonts w:ascii="Arial" w:hAnsi="Arial" w:cs="Arial"/>
          <w:szCs w:val="22"/>
        </w:rPr>
        <w:t xml:space="preserve">Operational Duties </w:t>
      </w:r>
    </w:p>
    <w:p w14:paraId="4B825273" w14:textId="77777777" w:rsidR="001842B0" w:rsidRPr="00B12CC0" w:rsidRDefault="00AF4CC8">
      <w:pPr>
        <w:spacing w:after="113" w:line="259" w:lineRule="auto"/>
        <w:ind w:left="360" w:firstLine="0"/>
        <w:rPr>
          <w:rFonts w:ascii="Arial" w:hAnsi="Arial" w:cs="Arial"/>
          <w:szCs w:val="22"/>
        </w:rPr>
      </w:pPr>
      <w:r w:rsidRPr="00B12CC0">
        <w:rPr>
          <w:rFonts w:ascii="Arial" w:hAnsi="Arial" w:cs="Arial"/>
          <w:b/>
          <w:szCs w:val="22"/>
        </w:rPr>
        <w:t xml:space="preserve"> </w:t>
      </w:r>
    </w:p>
    <w:p w14:paraId="61A1D859" w14:textId="77777777" w:rsidR="001842B0" w:rsidRPr="00B12CC0" w:rsidRDefault="00AF4CC8">
      <w:pPr>
        <w:ind w:left="802"/>
        <w:rPr>
          <w:rFonts w:ascii="Arial" w:hAnsi="Arial" w:cs="Arial"/>
          <w:szCs w:val="22"/>
        </w:rPr>
      </w:pPr>
      <w:r w:rsidRPr="00B12CC0">
        <w:rPr>
          <w:rFonts w:ascii="Arial" w:hAnsi="Arial" w:cs="Arial"/>
          <w:szCs w:val="22"/>
        </w:rPr>
        <w:t>3.1.</w:t>
      </w:r>
      <w:r w:rsidRPr="00B12CC0">
        <w:rPr>
          <w:rFonts w:ascii="Arial" w:eastAsia="Arial" w:hAnsi="Arial" w:cs="Arial"/>
          <w:szCs w:val="22"/>
        </w:rPr>
        <w:t xml:space="preserve"> </w:t>
      </w:r>
      <w:r w:rsidRPr="00B12CC0">
        <w:rPr>
          <w:rFonts w:ascii="Arial" w:hAnsi="Arial" w:cs="Arial"/>
          <w:szCs w:val="22"/>
        </w:rPr>
        <w:t xml:space="preserve">The Trustees delegate to the Operational sub-committee to make decisions on acceptance and refusals of donations, this is recorded within this policy. </w:t>
      </w:r>
    </w:p>
    <w:p w14:paraId="18F5AE9E" w14:textId="77777777" w:rsidR="001842B0" w:rsidRPr="00B12CC0" w:rsidRDefault="00AF4CC8">
      <w:pPr>
        <w:ind w:left="802"/>
        <w:rPr>
          <w:rFonts w:ascii="Arial" w:hAnsi="Arial" w:cs="Arial"/>
          <w:szCs w:val="22"/>
        </w:rPr>
      </w:pPr>
      <w:r w:rsidRPr="00B12CC0">
        <w:rPr>
          <w:rFonts w:ascii="Arial" w:hAnsi="Arial" w:cs="Arial"/>
          <w:szCs w:val="22"/>
        </w:rPr>
        <w:t>3.2.</w:t>
      </w:r>
      <w:r w:rsidRPr="00B12CC0">
        <w:rPr>
          <w:rFonts w:ascii="Arial" w:eastAsia="Arial" w:hAnsi="Arial" w:cs="Arial"/>
          <w:szCs w:val="22"/>
        </w:rPr>
        <w:t xml:space="preserve"> </w:t>
      </w:r>
      <w:r w:rsidRPr="00B12CC0">
        <w:rPr>
          <w:rFonts w:ascii="Arial" w:hAnsi="Arial" w:cs="Arial"/>
          <w:szCs w:val="22"/>
        </w:rPr>
        <w:t xml:space="preserve">Trustees are under an overall legal duty to consider which course of action will be in the Charity’s overall best interests, including the issue of accepting or refusing donations. The law allows practical and ethical factors to be </w:t>
      </w:r>
      <w:proofErr w:type="gramStart"/>
      <w:r w:rsidRPr="00B12CC0">
        <w:rPr>
          <w:rFonts w:ascii="Arial" w:hAnsi="Arial" w:cs="Arial"/>
          <w:szCs w:val="22"/>
        </w:rPr>
        <w:t>taken into account</w:t>
      </w:r>
      <w:proofErr w:type="gramEnd"/>
      <w:r w:rsidRPr="00B12CC0">
        <w:rPr>
          <w:rFonts w:ascii="Arial" w:hAnsi="Arial" w:cs="Arial"/>
          <w:szCs w:val="22"/>
        </w:rPr>
        <w:t xml:space="preserve"> as long as they are relevant to the specific charity and situation. </w:t>
      </w:r>
    </w:p>
    <w:p w14:paraId="2438A689" w14:textId="77777777" w:rsidR="001842B0" w:rsidRPr="00B12CC0" w:rsidRDefault="00AF4CC8">
      <w:pPr>
        <w:ind w:left="802"/>
        <w:rPr>
          <w:rFonts w:ascii="Arial" w:hAnsi="Arial" w:cs="Arial"/>
          <w:szCs w:val="22"/>
        </w:rPr>
      </w:pPr>
      <w:r w:rsidRPr="00B12CC0">
        <w:rPr>
          <w:rFonts w:ascii="Arial" w:hAnsi="Arial" w:cs="Arial"/>
          <w:szCs w:val="22"/>
        </w:rPr>
        <w:t>3.3.</w:t>
      </w:r>
      <w:r w:rsidRPr="00B12CC0">
        <w:rPr>
          <w:rFonts w:ascii="Arial" w:eastAsia="Arial" w:hAnsi="Arial" w:cs="Arial"/>
          <w:szCs w:val="22"/>
        </w:rPr>
        <w:t xml:space="preserve"> </w:t>
      </w:r>
      <w:r w:rsidRPr="00B12CC0">
        <w:rPr>
          <w:rFonts w:ascii="Arial" w:hAnsi="Arial" w:cs="Arial"/>
          <w:color w:val="020302"/>
          <w:szCs w:val="22"/>
        </w:rPr>
        <w:t xml:space="preserve">However, </w:t>
      </w:r>
      <w:r w:rsidRPr="00B12CC0">
        <w:rPr>
          <w:rFonts w:ascii="Arial" w:hAnsi="Arial" w:cs="Arial"/>
          <w:szCs w:val="22"/>
        </w:rPr>
        <w:t xml:space="preserve">donations to charities can, and should, only be refused in exceptional circumstances. That’s why it’s </w:t>
      </w:r>
      <w:proofErr w:type="gramStart"/>
      <w:r w:rsidRPr="00B12CC0">
        <w:rPr>
          <w:rFonts w:ascii="Arial" w:hAnsi="Arial" w:cs="Arial"/>
          <w:szCs w:val="22"/>
        </w:rPr>
        <w:t>really important</w:t>
      </w:r>
      <w:proofErr w:type="gramEnd"/>
      <w:r w:rsidRPr="00B12CC0">
        <w:rPr>
          <w:rFonts w:ascii="Arial" w:hAnsi="Arial" w:cs="Arial"/>
          <w:szCs w:val="22"/>
        </w:rPr>
        <w:t xml:space="preserve"> to state ELFT Charity’s position and ensures that donations are only turned down for proper reason. </w:t>
      </w:r>
    </w:p>
    <w:p w14:paraId="2C59A605" w14:textId="77777777" w:rsidR="001842B0" w:rsidRPr="00B12CC0" w:rsidRDefault="00AF4CC8">
      <w:pPr>
        <w:ind w:left="802"/>
        <w:rPr>
          <w:rFonts w:ascii="Arial" w:hAnsi="Arial" w:cs="Arial"/>
          <w:szCs w:val="22"/>
        </w:rPr>
      </w:pPr>
      <w:r w:rsidRPr="00B12CC0">
        <w:rPr>
          <w:rFonts w:ascii="Arial" w:hAnsi="Arial" w:cs="Arial"/>
          <w:szCs w:val="22"/>
        </w:rPr>
        <w:t>3.4.</w:t>
      </w:r>
      <w:r w:rsidRPr="00B12CC0">
        <w:rPr>
          <w:rFonts w:ascii="Arial" w:eastAsia="Arial" w:hAnsi="Arial" w:cs="Arial"/>
          <w:szCs w:val="22"/>
        </w:rPr>
        <w:t xml:space="preserve"> </w:t>
      </w:r>
      <w:r w:rsidRPr="00B12CC0">
        <w:rPr>
          <w:rFonts w:ascii="Arial" w:hAnsi="Arial" w:cs="Arial"/>
          <w:szCs w:val="22"/>
        </w:rPr>
        <w:t xml:space="preserve">It is the role of the Charity Lead to verify the source of donations above £1,000 and apply the guidelines listed in this policy as necessary.  </w:t>
      </w:r>
    </w:p>
    <w:p w14:paraId="0642D5E7" w14:textId="77777777" w:rsidR="001842B0" w:rsidRPr="00B12CC0" w:rsidRDefault="00AF4CC8">
      <w:pPr>
        <w:ind w:left="802"/>
        <w:rPr>
          <w:rFonts w:ascii="Arial" w:hAnsi="Arial" w:cs="Arial"/>
          <w:szCs w:val="22"/>
        </w:rPr>
      </w:pPr>
      <w:r w:rsidRPr="00B12CC0">
        <w:rPr>
          <w:rFonts w:ascii="Arial" w:hAnsi="Arial" w:cs="Arial"/>
          <w:szCs w:val="22"/>
        </w:rPr>
        <w:lastRenderedPageBreak/>
        <w:t>3.5.</w:t>
      </w:r>
      <w:r w:rsidRPr="00B12CC0">
        <w:rPr>
          <w:rFonts w:ascii="Arial" w:eastAsia="Arial" w:hAnsi="Arial" w:cs="Arial"/>
          <w:szCs w:val="22"/>
        </w:rPr>
        <w:t xml:space="preserve"> </w:t>
      </w:r>
      <w:r w:rsidRPr="00B12CC0">
        <w:rPr>
          <w:rFonts w:ascii="Arial" w:hAnsi="Arial" w:cs="Arial"/>
          <w:szCs w:val="22"/>
        </w:rPr>
        <w:t xml:space="preserve">It is also the role of the Charity Lead to call an emergency committee meeting should they, or any of the trustees or Chair, raise concerns about the suitability of a certain donation.  </w:t>
      </w:r>
    </w:p>
    <w:p w14:paraId="4D14A85A" w14:textId="77777777" w:rsidR="001842B0" w:rsidRPr="00B12CC0" w:rsidRDefault="00AF4CC8">
      <w:pPr>
        <w:spacing w:after="118" w:line="259" w:lineRule="auto"/>
        <w:ind w:left="792" w:firstLine="0"/>
        <w:rPr>
          <w:rFonts w:ascii="Arial" w:hAnsi="Arial" w:cs="Arial"/>
          <w:szCs w:val="22"/>
        </w:rPr>
      </w:pPr>
      <w:r w:rsidRPr="00B12CC0">
        <w:rPr>
          <w:rFonts w:ascii="Arial" w:hAnsi="Arial" w:cs="Arial"/>
          <w:szCs w:val="22"/>
        </w:rPr>
        <w:t xml:space="preserve"> </w:t>
      </w:r>
    </w:p>
    <w:p w14:paraId="2C8B6FB2" w14:textId="77777777" w:rsidR="001842B0" w:rsidRPr="00B12CC0" w:rsidRDefault="00AF4CC8">
      <w:pPr>
        <w:pStyle w:val="Heading2"/>
        <w:ind w:left="-3"/>
        <w:rPr>
          <w:rFonts w:ascii="Arial" w:hAnsi="Arial" w:cs="Arial"/>
          <w:szCs w:val="22"/>
        </w:rPr>
      </w:pPr>
      <w:r w:rsidRPr="00B12CC0">
        <w:rPr>
          <w:rFonts w:ascii="Arial" w:hAnsi="Arial" w:cs="Arial"/>
          <w:szCs w:val="22"/>
        </w:rPr>
        <w:t>4.</w:t>
      </w:r>
      <w:r w:rsidRPr="00B12CC0">
        <w:rPr>
          <w:rFonts w:ascii="Arial" w:eastAsia="Arial" w:hAnsi="Arial" w:cs="Arial"/>
          <w:szCs w:val="22"/>
        </w:rPr>
        <w:t xml:space="preserve"> </w:t>
      </w:r>
      <w:r w:rsidRPr="00B12CC0">
        <w:rPr>
          <w:rFonts w:ascii="Arial" w:hAnsi="Arial" w:cs="Arial"/>
          <w:szCs w:val="22"/>
        </w:rPr>
        <w:t xml:space="preserve">Refusing donations </w:t>
      </w:r>
    </w:p>
    <w:p w14:paraId="7C48C1D3" w14:textId="77777777" w:rsidR="001842B0" w:rsidRPr="00B12CC0" w:rsidRDefault="00AF4CC8">
      <w:pPr>
        <w:spacing w:after="116" w:line="259" w:lineRule="auto"/>
        <w:ind w:left="360" w:firstLine="0"/>
        <w:rPr>
          <w:rFonts w:ascii="Arial" w:hAnsi="Arial" w:cs="Arial"/>
          <w:szCs w:val="22"/>
        </w:rPr>
      </w:pPr>
      <w:r w:rsidRPr="00B12CC0">
        <w:rPr>
          <w:rFonts w:ascii="Arial" w:hAnsi="Arial" w:cs="Arial"/>
          <w:b/>
          <w:szCs w:val="22"/>
        </w:rPr>
        <w:t xml:space="preserve"> </w:t>
      </w:r>
    </w:p>
    <w:p w14:paraId="0E40A468" w14:textId="77777777" w:rsidR="001842B0" w:rsidRPr="00B12CC0" w:rsidRDefault="00AF4CC8">
      <w:pPr>
        <w:ind w:left="802"/>
        <w:rPr>
          <w:rFonts w:ascii="Arial" w:hAnsi="Arial" w:cs="Arial"/>
          <w:szCs w:val="22"/>
        </w:rPr>
      </w:pPr>
      <w:r w:rsidRPr="00B12CC0">
        <w:rPr>
          <w:rFonts w:ascii="Arial" w:hAnsi="Arial" w:cs="Arial"/>
          <w:szCs w:val="22"/>
        </w:rPr>
        <w:t>4.1.</w:t>
      </w:r>
      <w:r w:rsidRPr="00B12CC0">
        <w:rPr>
          <w:rFonts w:ascii="Arial" w:eastAsia="Arial" w:hAnsi="Arial" w:cs="Arial"/>
          <w:szCs w:val="22"/>
        </w:rPr>
        <w:t xml:space="preserve"> </w:t>
      </w:r>
      <w:r w:rsidRPr="00B12CC0">
        <w:rPr>
          <w:rFonts w:ascii="Arial" w:hAnsi="Arial" w:cs="Arial"/>
          <w:szCs w:val="22"/>
        </w:rPr>
        <w:t xml:space="preserve">Donations must only be rejected in exceptional circumstances and the cost to the Charity of refusing or returning the donation must be taken into consideration. The key reasons for rejecting a donation are:  </w:t>
      </w:r>
    </w:p>
    <w:p w14:paraId="60EFDADC" w14:textId="77777777" w:rsidR="001842B0" w:rsidRPr="00B12CC0" w:rsidRDefault="00AF4CC8">
      <w:pPr>
        <w:ind w:left="1211" w:hanging="504"/>
        <w:rPr>
          <w:rFonts w:ascii="Arial" w:hAnsi="Arial" w:cs="Arial"/>
          <w:szCs w:val="22"/>
        </w:rPr>
      </w:pPr>
      <w:r w:rsidRPr="00B12CC0">
        <w:rPr>
          <w:rFonts w:ascii="Arial" w:hAnsi="Arial" w:cs="Arial"/>
          <w:szCs w:val="22"/>
        </w:rPr>
        <w:t>4.1.1.</w:t>
      </w:r>
      <w:r w:rsidRPr="00B12CC0">
        <w:rPr>
          <w:rFonts w:ascii="Arial" w:eastAsia="Arial" w:hAnsi="Arial" w:cs="Arial"/>
          <w:szCs w:val="22"/>
        </w:rPr>
        <w:t xml:space="preserve"> </w:t>
      </w:r>
      <w:r w:rsidRPr="00B12CC0">
        <w:rPr>
          <w:rFonts w:ascii="Arial" w:hAnsi="Arial" w:cs="Arial"/>
          <w:szCs w:val="22"/>
        </w:rPr>
        <w:t xml:space="preserve">It would be unlawful to accept (e.g. ELFT Charity knows that the gift comprises the proceeds of a crime breaching the Bribery Act for example). </w:t>
      </w:r>
    </w:p>
    <w:p w14:paraId="6CAC02C9" w14:textId="77777777" w:rsidR="001842B0" w:rsidRPr="00B12CC0" w:rsidRDefault="00AF4CC8">
      <w:pPr>
        <w:ind w:left="1211" w:hanging="504"/>
        <w:rPr>
          <w:rFonts w:ascii="Arial" w:hAnsi="Arial" w:cs="Arial"/>
          <w:szCs w:val="22"/>
        </w:rPr>
      </w:pPr>
      <w:r w:rsidRPr="00B12CC0">
        <w:rPr>
          <w:rFonts w:ascii="Arial" w:hAnsi="Arial" w:cs="Arial"/>
          <w:szCs w:val="22"/>
        </w:rPr>
        <w:t>4.1.2.</w:t>
      </w:r>
      <w:r w:rsidRPr="00B12CC0">
        <w:rPr>
          <w:rFonts w:ascii="Arial" w:eastAsia="Arial" w:hAnsi="Arial" w:cs="Arial"/>
          <w:szCs w:val="22"/>
        </w:rPr>
        <w:t xml:space="preserve"> </w:t>
      </w:r>
      <w:r w:rsidRPr="00B12CC0">
        <w:rPr>
          <w:rFonts w:ascii="Arial" w:hAnsi="Arial" w:cs="Arial"/>
          <w:szCs w:val="22"/>
        </w:rPr>
        <w:t xml:space="preserve"> Accepting the donation would be detrimental to the achievement of the purposes of the organisation, as set out in its constitution. This anticipated detriment must be set against the benefit of having the funds from the donor, which would enable the organisation to pursue its purposes. </w:t>
      </w:r>
    </w:p>
    <w:p w14:paraId="1DF3C332" w14:textId="77777777" w:rsidR="001842B0" w:rsidRPr="00B12CC0" w:rsidRDefault="00AF4CC8">
      <w:pPr>
        <w:ind w:left="1211" w:hanging="504"/>
        <w:rPr>
          <w:rFonts w:ascii="Arial" w:hAnsi="Arial" w:cs="Arial"/>
          <w:szCs w:val="22"/>
        </w:rPr>
      </w:pPr>
      <w:r w:rsidRPr="00B12CC0">
        <w:rPr>
          <w:rFonts w:ascii="Arial" w:hAnsi="Arial" w:cs="Arial"/>
          <w:szCs w:val="22"/>
        </w:rPr>
        <w:t>4.1.3.</w:t>
      </w:r>
      <w:r w:rsidRPr="00B12CC0">
        <w:rPr>
          <w:rFonts w:ascii="Arial" w:eastAsia="Arial" w:hAnsi="Arial" w:cs="Arial"/>
          <w:szCs w:val="22"/>
        </w:rPr>
        <w:t xml:space="preserve"> </w:t>
      </w:r>
      <w:r w:rsidRPr="00B12CC0">
        <w:rPr>
          <w:rFonts w:ascii="Arial" w:hAnsi="Arial" w:cs="Arial"/>
          <w:szCs w:val="22"/>
        </w:rPr>
        <w:t xml:space="preserve"> Where the donor is seeking to influence the Charity’s activities in a way which exceeds imposing a “restriction” on the donation  </w:t>
      </w:r>
    </w:p>
    <w:p w14:paraId="2B94177A" w14:textId="77777777" w:rsidR="001842B0" w:rsidRPr="00B12CC0" w:rsidRDefault="00AF4CC8">
      <w:pPr>
        <w:ind w:left="1211" w:hanging="504"/>
        <w:rPr>
          <w:rFonts w:ascii="Arial" w:hAnsi="Arial" w:cs="Arial"/>
          <w:szCs w:val="22"/>
        </w:rPr>
      </w:pPr>
      <w:r w:rsidRPr="00B12CC0">
        <w:rPr>
          <w:rFonts w:ascii="Arial" w:hAnsi="Arial" w:cs="Arial"/>
          <w:szCs w:val="22"/>
        </w:rPr>
        <w:t>4.1.4.</w:t>
      </w:r>
      <w:r w:rsidRPr="00B12CC0">
        <w:rPr>
          <w:rFonts w:ascii="Arial" w:eastAsia="Arial" w:hAnsi="Arial" w:cs="Arial"/>
          <w:szCs w:val="22"/>
        </w:rPr>
        <w:t xml:space="preserve"> </w:t>
      </w:r>
      <w:r w:rsidRPr="00B12CC0">
        <w:rPr>
          <w:rFonts w:ascii="Arial" w:hAnsi="Arial" w:cs="Arial"/>
          <w:szCs w:val="22"/>
        </w:rPr>
        <w:t xml:space="preserve"> Where a donation was made under duress / where the donation was not made by the donor of their own volition  </w:t>
      </w:r>
    </w:p>
    <w:p w14:paraId="6B5573A4" w14:textId="77777777" w:rsidR="001842B0" w:rsidRPr="00B12CC0" w:rsidRDefault="00AF4CC8">
      <w:pPr>
        <w:ind w:left="1211" w:hanging="504"/>
        <w:rPr>
          <w:rFonts w:ascii="Arial" w:hAnsi="Arial" w:cs="Arial"/>
          <w:szCs w:val="22"/>
        </w:rPr>
      </w:pPr>
      <w:r w:rsidRPr="00B12CC0">
        <w:rPr>
          <w:rFonts w:ascii="Arial" w:hAnsi="Arial" w:cs="Arial"/>
          <w:szCs w:val="22"/>
        </w:rPr>
        <w:t>4.1.5.</w:t>
      </w:r>
      <w:r w:rsidRPr="00B12CC0">
        <w:rPr>
          <w:rFonts w:ascii="Arial" w:eastAsia="Arial" w:hAnsi="Arial" w:cs="Arial"/>
          <w:szCs w:val="22"/>
        </w:rPr>
        <w:t xml:space="preserve"> </w:t>
      </w:r>
      <w:r w:rsidRPr="00B12CC0">
        <w:rPr>
          <w:rFonts w:ascii="Arial" w:hAnsi="Arial" w:cs="Arial"/>
          <w:szCs w:val="22"/>
        </w:rPr>
        <w:t xml:space="preserve"> Where the Charity has evidence that the donor is vulnerable or lacked capacity to make the gift and the donation is not in their best interest  </w:t>
      </w:r>
    </w:p>
    <w:p w14:paraId="48424FFE" w14:textId="77777777" w:rsidR="001842B0" w:rsidRPr="00B12CC0" w:rsidRDefault="00AF4CC8">
      <w:pPr>
        <w:spacing w:after="56"/>
        <w:ind w:left="803"/>
        <w:rPr>
          <w:rFonts w:ascii="Arial" w:hAnsi="Arial" w:cs="Arial"/>
          <w:szCs w:val="22"/>
        </w:rPr>
      </w:pPr>
      <w:r w:rsidRPr="00B12CC0">
        <w:rPr>
          <w:rFonts w:ascii="Arial" w:hAnsi="Arial" w:cs="Arial"/>
          <w:szCs w:val="22"/>
        </w:rPr>
        <w:t>4.2.</w:t>
      </w:r>
      <w:r w:rsidRPr="00B12CC0">
        <w:rPr>
          <w:rFonts w:ascii="Arial" w:eastAsia="Arial" w:hAnsi="Arial" w:cs="Arial"/>
          <w:szCs w:val="22"/>
        </w:rPr>
        <w:t xml:space="preserve"> </w:t>
      </w:r>
      <w:r w:rsidRPr="00B12CC0">
        <w:rPr>
          <w:rFonts w:ascii="Arial" w:hAnsi="Arial" w:cs="Arial"/>
          <w:szCs w:val="22"/>
        </w:rPr>
        <w:t xml:space="preserve">Given the seriousness of rejecting a donation, the Operational sub-committee is not required to consult the Board; they should instead </w:t>
      </w:r>
      <w:proofErr w:type="gramStart"/>
      <w:r w:rsidRPr="00B12CC0">
        <w:rPr>
          <w:rFonts w:ascii="Arial" w:hAnsi="Arial" w:cs="Arial"/>
          <w:szCs w:val="22"/>
        </w:rPr>
        <w:t>make a decision</w:t>
      </w:r>
      <w:proofErr w:type="gramEnd"/>
      <w:r w:rsidRPr="00B12CC0">
        <w:rPr>
          <w:rFonts w:ascii="Arial" w:hAnsi="Arial" w:cs="Arial"/>
          <w:szCs w:val="22"/>
        </w:rPr>
        <w:t xml:space="preserve"> and inform the Board at the next upcoming meeting. </w:t>
      </w:r>
    </w:p>
    <w:p w14:paraId="33038F07" w14:textId="77777777" w:rsidR="001842B0" w:rsidRPr="00B12CC0" w:rsidRDefault="00AF4CC8">
      <w:pPr>
        <w:spacing w:after="168" w:line="259" w:lineRule="auto"/>
        <w:ind w:left="1224" w:firstLine="0"/>
        <w:rPr>
          <w:rFonts w:ascii="Arial" w:hAnsi="Arial" w:cs="Arial"/>
          <w:szCs w:val="22"/>
        </w:rPr>
      </w:pPr>
      <w:r w:rsidRPr="00B12CC0">
        <w:rPr>
          <w:rFonts w:ascii="Arial" w:hAnsi="Arial" w:cs="Arial"/>
          <w:szCs w:val="22"/>
        </w:rPr>
        <w:t xml:space="preserve"> </w:t>
      </w:r>
    </w:p>
    <w:p w14:paraId="2A92CB86" w14:textId="77777777" w:rsidR="001842B0" w:rsidRPr="00B12CC0" w:rsidRDefault="00AF4CC8">
      <w:pPr>
        <w:pStyle w:val="Heading2"/>
        <w:spacing w:after="126"/>
        <w:ind w:left="-3"/>
        <w:rPr>
          <w:rFonts w:ascii="Arial" w:hAnsi="Arial" w:cs="Arial"/>
          <w:szCs w:val="22"/>
        </w:rPr>
      </w:pPr>
      <w:r w:rsidRPr="00B12CC0">
        <w:rPr>
          <w:rFonts w:ascii="Arial" w:hAnsi="Arial" w:cs="Arial"/>
          <w:szCs w:val="22"/>
        </w:rPr>
        <w:t>5.</w:t>
      </w:r>
      <w:r w:rsidRPr="00B12CC0">
        <w:rPr>
          <w:rFonts w:ascii="Arial" w:eastAsia="Arial" w:hAnsi="Arial" w:cs="Arial"/>
          <w:szCs w:val="22"/>
        </w:rPr>
        <w:t xml:space="preserve"> </w:t>
      </w:r>
      <w:r w:rsidRPr="00B12CC0">
        <w:rPr>
          <w:rFonts w:ascii="Arial" w:hAnsi="Arial" w:cs="Arial"/>
          <w:szCs w:val="22"/>
        </w:rPr>
        <w:t xml:space="preserve">Conflict of interests </w:t>
      </w:r>
    </w:p>
    <w:p w14:paraId="5C968E33" w14:textId="77777777" w:rsidR="001842B0" w:rsidRPr="00B12CC0" w:rsidRDefault="00AF4CC8">
      <w:pPr>
        <w:spacing w:after="53" w:line="259" w:lineRule="auto"/>
        <w:ind w:left="360" w:firstLine="0"/>
        <w:rPr>
          <w:rFonts w:ascii="Arial" w:hAnsi="Arial" w:cs="Arial"/>
          <w:szCs w:val="22"/>
        </w:rPr>
      </w:pPr>
      <w:r w:rsidRPr="00B12CC0">
        <w:rPr>
          <w:rFonts w:ascii="Arial" w:hAnsi="Arial" w:cs="Arial"/>
          <w:b/>
          <w:szCs w:val="22"/>
        </w:rPr>
        <w:t xml:space="preserve"> </w:t>
      </w:r>
    </w:p>
    <w:p w14:paraId="16DA0F0D" w14:textId="77777777" w:rsidR="001842B0" w:rsidRPr="00B12CC0" w:rsidRDefault="00AF4CC8">
      <w:pPr>
        <w:spacing w:after="0"/>
        <w:ind w:left="802"/>
        <w:rPr>
          <w:rFonts w:ascii="Arial" w:hAnsi="Arial" w:cs="Arial"/>
          <w:szCs w:val="22"/>
        </w:rPr>
      </w:pPr>
      <w:r w:rsidRPr="00B12CC0">
        <w:rPr>
          <w:rFonts w:ascii="Arial" w:hAnsi="Arial" w:cs="Arial"/>
          <w:szCs w:val="22"/>
        </w:rPr>
        <w:t>5.1.</w:t>
      </w:r>
      <w:r w:rsidRPr="00B12CC0">
        <w:rPr>
          <w:rFonts w:ascii="Arial" w:eastAsia="Arial" w:hAnsi="Arial" w:cs="Arial"/>
          <w:szCs w:val="22"/>
        </w:rPr>
        <w:t xml:space="preserve"> </w:t>
      </w:r>
      <w:r w:rsidRPr="00B12CC0">
        <w:rPr>
          <w:rFonts w:ascii="Arial" w:hAnsi="Arial" w:cs="Arial"/>
          <w:szCs w:val="22"/>
        </w:rPr>
        <w:t xml:space="preserve">Trustees and the Operational sub-committee must make decisions based on what’s best for the Charity. No personal interest, or the interests of people or organisations connected to these parties should influence these decisions. Conflicts of interest usually arise where either: </w:t>
      </w:r>
    </w:p>
    <w:p w14:paraId="46801501" w14:textId="77777777" w:rsidR="001842B0" w:rsidRPr="00B12CC0" w:rsidRDefault="00AF4CC8">
      <w:pPr>
        <w:spacing w:after="41" w:line="259" w:lineRule="auto"/>
        <w:ind w:left="792" w:firstLine="0"/>
        <w:rPr>
          <w:rFonts w:ascii="Arial" w:hAnsi="Arial" w:cs="Arial"/>
          <w:szCs w:val="22"/>
        </w:rPr>
      </w:pPr>
      <w:r w:rsidRPr="00B12CC0">
        <w:rPr>
          <w:rFonts w:ascii="Arial" w:hAnsi="Arial" w:cs="Arial"/>
          <w:szCs w:val="22"/>
        </w:rPr>
        <w:t xml:space="preserve"> </w:t>
      </w:r>
    </w:p>
    <w:p w14:paraId="3AB29271" w14:textId="77777777" w:rsidR="001842B0" w:rsidRPr="00B12CC0" w:rsidRDefault="00AF4CC8">
      <w:pPr>
        <w:spacing w:after="49"/>
        <w:ind w:left="1211" w:hanging="504"/>
        <w:rPr>
          <w:rFonts w:ascii="Arial" w:hAnsi="Arial" w:cs="Arial"/>
          <w:szCs w:val="22"/>
        </w:rPr>
      </w:pPr>
      <w:r w:rsidRPr="00B12CC0">
        <w:rPr>
          <w:rFonts w:ascii="Arial" w:hAnsi="Arial" w:cs="Arial"/>
          <w:szCs w:val="22"/>
        </w:rPr>
        <w:t>5.1.1.</w:t>
      </w:r>
      <w:r w:rsidRPr="00B12CC0">
        <w:rPr>
          <w:rFonts w:ascii="Arial" w:eastAsia="Arial" w:hAnsi="Arial" w:cs="Arial"/>
          <w:szCs w:val="22"/>
        </w:rPr>
        <w:t xml:space="preserve"> </w:t>
      </w:r>
      <w:r w:rsidRPr="00B12CC0">
        <w:rPr>
          <w:rFonts w:ascii="Arial" w:hAnsi="Arial" w:cs="Arial"/>
          <w:szCs w:val="22"/>
        </w:rPr>
        <w:t xml:space="preserve"> There is a potential financial or measurable benefit directly to a trustee or a committee member, or indirectly through a connected person </w:t>
      </w:r>
    </w:p>
    <w:p w14:paraId="6FA8D309" w14:textId="77777777" w:rsidR="001842B0" w:rsidRPr="00B12CC0" w:rsidRDefault="00AF4CC8">
      <w:pPr>
        <w:spacing w:after="46"/>
        <w:ind w:left="1211" w:hanging="504"/>
        <w:rPr>
          <w:rFonts w:ascii="Arial" w:hAnsi="Arial" w:cs="Arial"/>
          <w:szCs w:val="22"/>
        </w:rPr>
      </w:pPr>
      <w:r w:rsidRPr="00B12CC0">
        <w:rPr>
          <w:rFonts w:ascii="Arial" w:hAnsi="Arial" w:cs="Arial"/>
          <w:szCs w:val="22"/>
        </w:rPr>
        <w:t>5.1.2.</w:t>
      </w:r>
      <w:r w:rsidRPr="00B12CC0">
        <w:rPr>
          <w:rFonts w:ascii="Arial" w:eastAsia="Arial" w:hAnsi="Arial" w:cs="Arial"/>
          <w:szCs w:val="22"/>
        </w:rPr>
        <w:t xml:space="preserve"> </w:t>
      </w:r>
      <w:r w:rsidRPr="00B12CC0">
        <w:rPr>
          <w:rFonts w:ascii="Arial" w:hAnsi="Arial" w:cs="Arial"/>
          <w:szCs w:val="22"/>
        </w:rPr>
        <w:t xml:space="preserve"> A trustee or committee member’s duty to the charity may compete with a duty or loyalty they owe to another organisation or person (i.e. another charity) </w:t>
      </w:r>
    </w:p>
    <w:p w14:paraId="3AB5063E" w14:textId="55D8C060" w:rsidR="001842B0" w:rsidRPr="00B12CC0" w:rsidRDefault="00AF4CC8">
      <w:pPr>
        <w:spacing w:after="49"/>
        <w:ind w:left="1211" w:hanging="504"/>
        <w:rPr>
          <w:rFonts w:ascii="Arial" w:hAnsi="Arial" w:cs="Arial"/>
          <w:szCs w:val="22"/>
        </w:rPr>
      </w:pPr>
      <w:r w:rsidRPr="00B12CC0">
        <w:rPr>
          <w:rFonts w:ascii="Arial" w:hAnsi="Arial" w:cs="Arial"/>
          <w:szCs w:val="22"/>
        </w:rPr>
        <w:t>5.1.3.</w:t>
      </w:r>
      <w:r w:rsidRPr="00B12CC0">
        <w:rPr>
          <w:rFonts w:ascii="Arial" w:eastAsia="Arial" w:hAnsi="Arial" w:cs="Arial"/>
          <w:szCs w:val="22"/>
        </w:rPr>
        <w:t xml:space="preserve"> </w:t>
      </w:r>
      <w:r w:rsidRPr="00B12CC0">
        <w:rPr>
          <w:rFonts w:ascii="Arial" w:hAnsi="Arial" w:cs="Arial"/>
          <w:szCs w:val="22"/>
        </w:rPr>
        <w:t xml:space="preserve"> When it comes to donations, any potential conflict of interests must be </w:t>
      </w:r>
      <w:proofErr w:type="gramStart"/>
      <w:r w:rsidRPr="00B12CC0">
        <w:rPr>
          <w:rFonts w:ascii="Arial" w:hAnsi="Arial" w:cs="Arial"/>
          <w:szCs w:val="22"/>
        </w:rPr>
        <w:t>taken into account</w:t>
      </w:r>
      <w:proofErr w:type="gramEnd"/>
      <w:r w:rsidRPr="00B12CC0">
        <w:rPr>
          <w:rFonts w:ascii="Arial" w:hAnsi="Arial" w:cs="Arial"/>
          <w:szCs w:val="22"/>
        </w:rPr>
        <w:t xml:space="preserve"> and evaluated by the relevant committee on a </w:t>
      </w:r>
      <w:r w:rsidR="00B12CC0" w:rsidRPr="00B12CC0">
        <w:rPr>
          <w:rFonts w:ascii="Arial" w:hAnsi="Arial" w:cs="Arial"/>
          <w:szCs w:val="22"/>
        </w:rPr>
        <w:t>case-by-case</w:t>
      </w:r>
      <w:r w:rsidRPr="00B12CC0">
        <w:rPr>
          <w:rFonts w:ascii="Arial" w:hAnsi="Arial" w:cs="Arial"/>
          <w:szCs w:val="22"/>
        </w:rPr>
        <w:t xml:space="preserve"> basis.  </w:t>
      </w:r>
    </w:p>
    <w:p w14:paraId="4DBD49AC" w14:textId="77777777" w:rsidR="001842B0" w:rsidRPr="00B12CC0" w:rsidRDefault="00AF4CC8">
      <w:pPr>
        <w:spacing w:after="95"/>
        <w:ind w:left="1211" w:hanging="504"/>
        <w:rPr>
          <w:rFonts w:ascii="Arial" w:hAnsi="Arial" w:cs="Arial"/>
          <w:szCs w:val="22"/>
        </w:rPr>
      </w:pPr>
      <w:r w:rsidRPr="00B12CC0">
        <w:rPr>
          <w:rFonts w:ascii="Arial" w:hAnsi="Arial" w:cs="Arial"/>
          <w:szCs w:val="22"/>
        </w:rPr>
        <w:t>5.1.4.</w:t>
      </w:r>
      <w:r w:rsidRPr="00B12CC0">
        <w:rPr>
          <w:rFonts w:ascii="Arial" w:eastAsia="Arial" w:hAnsi="Arial" w:cs="Arial"/>
          <w:szCs w:val="22"/>
        </w:rPr>
        <w:t xml:space="preserve"> </w:t>
      </w:r>
      <w:r w:rsidRPr="00B12CC0">
        <w:rPr>
          <w:rFonts w:ascii="Arial" w:hAnsi="Arial" w:cs="Arial"/>
          <w:szCs w:val="22"/>
        </w:rPr>
        <w:t xml:space="preserve"> More details examples of conflicts can be found on the Government website, under </w:t>
      </w:r>
      <w:hyperlink r:id="rId8" w:anchor=":%7E:text=Conflicts%20of%20interest%20usually%20arise,to%20another%20organisation%20or%20person">
        <w:r w:rsidRPr="00B12CC0">
          <w:rPr>
            <w:rFonts w:ascii="Arial" w:hAnsi="Arial" w:cs="Arial"/>
            <w:szCs w:val="22"/>
          </w:rPr>
          <w:t>‘Conflicts of interest: a guide for charity trustees’.</w:t>
        </w:r>
      </w:hyperlink>
      <w:r w:rsidRPr="00B12CC0">
        <w:rPr>
          <w:rFonts w:ascii="Arial" w:hAnsi="Arial" w:cs="Arial"/>
          <w:szCs w:val="22"/>
        </w:rPr>
        <w:t xml:space="preserve"> </w:t>
      </w:r>
    </w:p>
    <w:p w14:paraId="71C01A75" w14:textId="77777777" w:rsidR="001842B0" w:rsidRDefault="00AF4CC8">
      <w:pPr>
        <w:spacing w:after="119" w:line="259" w:lineRule="auto"/>
        <w:ind w:left="793" w:firstLine="0"/>
        <w:rPr>
          <w:rFonts w:ascii="Arial" w:hAnsi="Arial" w:cs="Arial"/>
          <w:color w:val="FF0000"/>
          <w:szCs w:val="22"/>
        </w:rPr>
      </w:pPr>
      <w:r w:rsidRPr="00B12CC0">
        <w:rPr>
          <w:rFonts w:ascii="Arial" w:hAnsi="Arial" w:cs="Arial"/>
          <w:color w:val="FF0000"/>
          <w:szCs w:val="22"/>
        </w:rPr>
        <w:t xml:space="preserve"> </w:t>
      </w:r>
    </w:p>
    <w:p w14:paraId="2D08FCF6" w14:textId="77777777" w:rsidR="00B12CC0" w:rsidRPr="00B12CC0" w:rsidRDefault="00B12CC0">
      <w:pPr>
        <w:spacing w:after="119" w:line="259" w:lineRule="auto"/>
        <w:ind w:left="793" w:firstLine="0"/>
        <w:rPr>
          <w:rFonts w:ascii="Arial" w:hAnsi="Arial" w:cs="Arial"/>
          <w:szCs w:val="22"/>
        </w:rPr>
      </w:pPr>
    </w:p>
    <w:p w14:paraId="71C3E593" w14:textId="77777777" w:rsidR="001842B0" w:rsidRPr="00B12CC0" w:rsidRDefault="00AF4CC8">
      <w:pPr>
        <w:pStyle w:val="Heading2"/>
        <w:ind w:left="-3"/>
        <w:rPr>
          <w:rFonts w:ascii="Arial" w:hAnsi="Arial" w:cs="Arial"/>
          <w:szCs w:val="22"/>
        </w:rPr>
      </w:pPr>
      <w:r w:rsidRPr="00B12CC0">
        <w:rPr>
          <w:rFonts w:ascii="Arial" w:hAnsi="Arial" w:cs="Arial"/>
          <w:szCs w:val="22"/>
        </w:rPr>
        <w:lastRenderedPageBreak/>
        <w:t>6.</w:t>
      </w:r>
      <w:r w:rsidRPr="00B12CC0">
        <w:rPr>
          <w:rFonts w:ascii="Arial" w:eastAsia="Arial" w:hAnsi="Arial" w:cs="Arial"/>
          <w:szCs w:val="22"/>
        </w:rPr>
        <w:t xml:space="preserve"> </w:t>
      </w:r>
      <w:r w:rsidRPr="00B12CC0">
        <w:rPr>
          <w:rFonts w:ascii="Arial" w:hAnsi="Arial" w:cs="Arial"/>
          <w:szCs w:val="22"/>
        </w:rPr>
        <w:t xml:space="preserve">Donations misaligned with ELFT Charity values </w:t>
      </w:r>
    </w:p>
    <w:p w14:paraId="034B27F9" w14:textId="77777777" w:rsidR="001842B0" w:rsidRPr="00B12CC0" w:rsidRDefault="00AF4CC8">
      <w:pPr>
        <w:spacing w:after="116" w:line="259" w:lineRule="auto"/>
        <w:ind w:left="361" w:firstLine="0"/>
        <w:rPr>
          <w:rFonts w:ascii="Arial" w:hAnsi="Arial" w:cs="Arial"/>
          <w:szCs w:val="22"/>
        </w:rPr>
      </w:pPr>
      <w:r w:rsidRPr="00B12CC0">
        <w:rPr>
          <w:rFonts w:ascii="Arial" w:hAnsi="Arial" w:cs="Arial"/>
          <w:b/>
          <w:szCs w:val="22"/>
        </w:rPr>
        <w:t xml:space="preserve"> </w:t>
      </w:r>
    </w:p>
    <w:p w14:paraId="754940C3" w14:textId="77777777" w:rsidR="001842B0" w:rsidRPr="00B12CC0" w:rsidRDefault="00AF4CC8">
      <w:pPr>
        <w:ind w:left="803"/>
        <w:rPr>
          <w:rFonts w:ascii="Arial" w:hAnsi="Arial" w:cs="Arial"/>
          <w:szCs w:val="22"/>
        </w:rPr>
      </w:pPr>
      <w:r w:rsidRPr="00B12CC0">
        <w:rPr>
          <w:rFonts w:ascii="Arial" w:hAnsi="Arial" w:cs="Arial"/>
          <w:szCs w:val="22"/>
        </w:rPr>
        <w:t>6.1.</w:t>
      </w:r>
      <w:r w:rsidRPr="00B12CC0">
        <w:rPr>
          <w:rFonts w:ascii="Arial" w:eastAsia="Arial" w:hAnsi="Arial" w:cs="Arial"/>
          <w:szCs w:val="22"/>
        </w:rPr>
        <w:t xml:space="preserve"> </w:t>
      </w:r>
      <w:r w:rsidRPr="00B12CC0">
        <w:rPr>
          <w:rFonts w:ascii="Arial" w:hAnsi="Arial" w:cs="Arial"/>
          <w:szCs w:val="22"/>
        </w:rPr>
        <w:t xml:space="preserve">There may be instances in which ELFT </w:t>
      </w:r>
      <w:proofErr w:type="gramStart"/>
      <w:r w:rsidRPr="00B12CC0">
        <w:rPr>
          <w:rFonts w:ascii="Arial" w:hAnsi="Arial" w:cs="Arial"/>
          <w:szCs w:val="22"/>
        </w:rPr>
        <w:t>Charity  receives</w:t>
      </w:r>
      <w:proofErr w:type="gramEnd"/>
      <w:r w:rsidRPr="00B12CC0">
        <w:rPr>
          <w:rFonts w:ascii="Arial" w:hAnsi="Arial" w:cs="Arial"/>
          <w:szCs w:val="22"/>
        </w:rPr>
        <w:t xml:space="preserve"> offers of donations from sources not in line with the Charity’s values. </w:t>
      </w:r>
    </w:p>
    <w:p w14:paraId="164679B9" w14:textId="77777777" w:rsidR="001842B0" w:rsidRPr="00B12CC0" w:rsidRDefault="00AF4CC8">
      <w:pPr>
        <w:ind w:left="361" w:firstLine="0"/>
        <w:rPr>
          <w:rFonts w:ascii="Arial" w:hAnsi="Arial" w:cs="Arial"/>
          <w:szCs w:val="22"/>
        </w:rPr>
      </w:pPr>
      <w:r w:rsidRPr="00B12CC0">
        <w:rPr>
          <w:rFonts w:ascii="Arial" w:hAnsi="Arial" w:cs="Arial"/>
          <w:szCs w:val="22"/>
        </w:rPr>
        <w:t>6.2.</w:t>
      </w:r>
      <w:r w:rsidRPr="00B12CC0">
        <w:rPr>
          <w:rFonts w:ascii="Arial" w:eastAsia="Arial" w:hAnsi="Arial" w:cs="Arial"/>
          <w:szCs w:val="22"/>
        </w:rPr>
        <w:t xml:space="preserve"> </w:t>
      </w:r>
      <w:r w:rsidRPr="00B12CC0">
        <w:rPr>
          <w:rFonts w:ascii="Arial" w:hAnsi="Arial" w:cs="Arial"/>
          <w:szCs w:val="22"/>
        </w:rPr>
        <w:t xml:space="preserve">Although ethics and values will be important in reaching the decision, these cannot be the decisive factors. ELFT Charity needs to able to demonstrate that acceptance of the donation would be detrimental to the achievement of its purposes. For example: </w:t>
      </w:r>
    </w:p>
    <w:p w14:paraId="28B86295" w14:textId="77777777" w:rsidR="001842B0" w:rsidRPr="00B12CC0" w:rsidRDefault="00AF4CC8">
      <w:pPr>
        <w:ind w:left="1211" w:hanging="504"/>
        <w:rPr>
          <w:rFonts w:ascii="Arial" w:hAnsi="Arial" w:cs="Arial"/>
          <w:szCs w:val="22"/>
        </w:rPr>
      </w:pPr>
      <w:r w:rsidRPr="00B12CC0">
        <w:rPr>
          <w:rFonts w:ascii="Arial" w:hAnsi="Arial" w:cs="Arial"/>
          <w:szCs w:val="22"/>
        </w:rPr>
        <w:t>6.2.1.</w:t>
      </w:r>
      <w:r w:rsidRPr="00B12CC0">
        <w:rPr>
          <w:rFonts w:ascii="Arial" w:eastAsia="Arial" w:hAnsi="Arial" w:cs="Arial"/>
          <w:szCs w:val="22"/>
        </w:rPr>
        <w:t xml:space="preserve"> </w:t>
      </w:r>
      <w:r w:rsidRPr="00B12CC0">
        <w:rPr>
          <w:rFonts w:ascii="Arial" w:hAnsi="Arial" w:cs="Arial"/>
          <w:szCs w:val="22"/>
        </w:rPr>
        <w:t xml:space="preserve"> The loss of donations from other supporters or funders at least equivalent, over the long term, to the value of the donation. </w:t>
      </w:r>
    </w:p>
    <w:p w14:paraId="44AAC6B2" w14:textId="77777777" w:rsidR="001842B0" w:rsidRPr="00B12CC0" w:rsidRDefault="00AF4CC8">
      <w:pPr>
        <w:ind w:left="1211" w:hanging="504"/>
        <w:rPr>
          <w:rFonts w:ascii="Arial" w:hAnsi="Arial" w:cs="Arial"/>
          <w:szCs w:val="22"/>
        </w:rPr>
      </w:pPr>
      <w:r w:rsidRPr="00B12CC0">
        <w:rPr>
          <w:rFonts w:ascii="Arial" w:hAnsi="Arial" w:cs="Arial"/>
          <w:szCs w:val="22"/>
        </w:rPr>
        <w:t>6.2.2.</w:t>
      </w:r>
      <w:r w:rsidRPr="00B12CC0">
        <w:rPr>
          <w:rFonts w:ascii="Arial" w:eastAsia="Arial" w:hAnsi="Arial" w:cs="Arial"/>
          <w:szCs w:val="22"/>
        </w:rPr>
        <w:t xml:space="preserve"> </w:t>
      </w:r>
      <w:r w:rsidRPr="00B12CC0">
        <w:rPr>
          <w:rFonts w:ascii="Arial" w:hAnsi="Arial" w:cs="Arial"/>
          <w:szCs w:val="22"/>
        </w:rPr>
        <w:t xml:space="preserve"> The loss of volunteers whose services would be at least of as great value as the donation. </w:t>
      </w:r>
    </w:p>
    <w:p w14:paraId="669568F6" w14:textId="77777777" w:rsidR="001842B0" w:rsidRPr="00B12CC0" w:rsidRDefault="00AF4CC8">
      <w:pPr>
        <w:ind w:left="707" w:firstLine="0"/>
        <w:rPr>
          <w:rFonts w:ascii="Arial" w:hAnsi="Arial" w:cs="Arial"/>
          <w:szCs w:val="22"/>
        </w:rPr>
      </w:pPr>
      <w:r w:rsidRPr="00B12CC0">
        <w:rPr>
          <w:rFonts w:ascii="Arial" w:hAnsi="Arial" w:cs="Arial"/>
          <w:szCs w:val="22"/>
        </w:rPr>
        <w:t>6.2.3.</w:t>
      </w:r>
      <w:r w:rsidRPr="00B12CC0">
        <w:rPr>
          <w:rFonts w:ascii="Arial" w:eastAsia="Arial" w:hAnsi="Arial" w:cs="Arial"/>
          <w:szCs w:val="22"/>
        </w:rPr>
        <w:t xml:space="preserve"> </w:t>
      </w:r>
      <w:r w:rsidRPr="00B12CC0">
        <w:rPr>
          <w:rFonts w:ascii="Arial" w:hAnsi="Arial" w:cs="Arial"/>
          <w:szCs w:val="22"/>
        </w:rPr>
        <w:t xml:space="preserve"> The loss of staff or inability to recruit staff. </w:t>
      </w:r>
    </w:p>
    <w:p w14:paraId="0CE89E74" w14:textId="77777777" w:rsidR="001842B0" w:rsidRPr="00B12CC0" w:rsidRDefault="00AF4CC8">
      <w:pPr>
        <w:spacing w:after="166" w:line="259" w:lineRule="auto"/>
        <w:ind w:left="1224" w:firstLine="0"/>
        <w:rPr>
          <w:rFonts w:ascii="Arial" w:hAnsi="Arial" w:cs="Arial"/>
          <w:szCs w:val="22"/>
        </w:rPr>
      </w:pPr>
      <w:r w:rsidRPr="00B12CC0">
        <w:rPr>
          <w:rFonts w:ascii="Arial" w:hAnsi="Arial" w:cs="Arial"/>
          <w:szCs w:val="22"/>
        </w:rPr>
        <w:t xml:space="preserve"> </w:t>
      </w:r>
    </w:p>
    <w:p w14:paraId="53138FFF" w14:textId="77777777" w:rsidR="001842B0" w:rsidRPr="00B12CC0" w:rsidRDefault="00AF4CC8">
      <w:pPr>
        <w:pStyle w:val="Heading1"/>
        <w:spacing w:after="126"/>
        <w:ind w:left="-4"/>
        <w:rPr>
          <w:rFonts w:ascii="Arial" w:hAnsi="Arial" w:cs="Arial"/>
          <w:szCs w:val="22"/>
        </w:rPr>
      </w:pPr>
      <w:r w:rsidRPr="00B12CC0">
        <w:rPr>
          <w:rFonts w:ascii="Arial" w:hAnsi="Arial" w:cs="Arial"/>
          <w:color w:val="000000"/>
          <w:szCs w:val="22"/>
        </w:rPr>
        <w:t>7.</w:t>
      </w:r>
      <w:r w:rsidRPr="00B12CC0">
        <w:rPr>
          <w:rFonts w:ascii="Arial" w:eastAsia="Arial" w:hAnsi="Arial" w:cs="Arial"/>
          <w:color w:val="000000"/>
          <w:szCs w:val="22"/>
        </w:rPr>
        <w:t xml:space="preserve"> </w:t>
      </w:r>
      <w:r w:rsidRPr="00B12CC0">
        <w:rPr>
          <w:rFonts w:ascii="Arial" w:hAnsi="Arial" w:cs="Arial"/>
          <w:szCs w:val="22"/>
        </w:rPr>
        <w:t>Anonymous donations</w:t>
      </w:r>
      <w:r w:rsidRPr="00B12CC0">
        <w:rPr>
          <w:rFonts w:ascii="Arial" w:hAnsi="Arial" w:cs="Arial"/>
          <w:color w:val="000000"/>
          <w:szCs w:val="22"/>
        </w:rPr>
        <w:t xml:space="preserve"> </w:t>
      </w:r>
    </w:p>
    <w:p w14:paraId="30880AE5" w14:textId="77777777" w:rsidR="001842B0" w:rsidRPr="00B12CC0" w:rsidRDefault="00AF4CC8">
      <w:pPr>
        <w:spacing w:after="116" w:line="259" w:lineRule="auto"/>
        <w:ind w:left="361" w:firstLine="0"/>
        <w:rPr>
          <w:rFonts w:ascii="Arial" w:hAnsi="Arial" w:cs="Arial"/>
          <w:szCs w:val="22"/>
        </w:rPr>
      </w:pPr>
      <w:r w:rsidRPr="00B12CC0">
        <w:rPr>
          <w:rFonts w:ascii="Arial" w:hAnsi="Arial" w:cs="Arial"/>
          <w:b/>
          <w:szCs w:val="22"/>
        </w:rPr>
        <w:t xml:space="preserve"> </w:t>
      </w:r>
    </w:p>
    <w:p w14:paraId="6E16C430" w14:textId="77777777" w:rsidR="001842B0" w:rsidRPr="00B12CC0" w:rsidRDefault="00AF4CC8">
      <w:pPr>
        <w:spacing w:after="169"/>
        <w:ind w:left="803"/>
        <w:rPr>
          <w:rFonts w:ascii="Arial" w:hAnsi="Arial" w:cs="Arial"/>
          <w:szCs w:val="22"/>
        </w:rPr>
      </w:pPr>
      <w:r w:rsidRPr="00B12CC0">
        <w:rPr>
          <w:rFonts w:ascii="Arial" w:hAnsi="Arial" w:cs="Arial"/>
          <w:szCs w:val="22"/>
        </w:rPr>
        <w:t>7.1.</w:t>
      </w:r>
      <w:r w:rsidRPr="00B12CC0">
        <w:rPr>
          <w:rFonts w:ascii="Arial" w:eastAsia="Arial" w:hAnsi="Arial" w:cs="Arial"/>
          <w:szCs w:val="22"/>
        </w:rPr>
        <w:t xml:space="preserve"> </w:t>
      </w:r>
      <w:r w:rsidRPr="00B12CC0">
        <w:rPr>
          <w:rFonts w:ascii="Arial" w:hAnsi="Arial" w:cs="Arial"/>
          <w:szCs w:val="22"/>
        </w:rPr>
        <w:t xml:space="preserve">There have been cases in the past where donations to charities have been used to facilitate criminal activity such as money laundering. To avoid enabling this, it’s helpful to operate in line with the following ‘Know your donor’ principles as set out by the Charity Commission: </w:t>
      </w:r>
    </w:p>
    <w:p w14:paraId="7A714CD6" w14:textId="77777777" w:rsidR="001842B0" w:rsidRPr="00B12CC0" w:rsidRDefault="00AF4CC8">
      <w:pPr>
        <w:spacing w:after="180" w:line="257" w:lineRule="auto"/>
        <w:ind w:left="721" w:firstLine="0"/>
        <w:rPr>
          <w:rFonts w:ascii="Arial" w:hAnsi="Arial" w:cs="Arial"/>
          <w:szCs w:val="22"/>
        </w:rPr>
      </w:pPr>
      <w:r w:rsidRPr="00B12CC0">
        <w:rPr>
          <w:rFonts w:ascii="Arial" w:hAnsi="Arial" w:cs="Arial"/>
          <w:szCs w:val="22"/>
        </w:rPr>
        <w:t>7.1.1.</w:t>
      </w:r>
      <w:r w:rsidRPr="00B12CC0">
        <w:rPr>
          <w:rFonts w:ascii="Arial" w:eastAsia="Arial" w:hAnsi="Arial" w:cs="Arial"/>
          <w:szCs w:val="22"/>
        </w:rPr>
        <w:t xml:space="preserve"> </w:t>
      </w:r>
      <w:r w:rsidRPr="00B12CC0">
        <w:rPr>
          <w:rFonts w:ascii="Arial" w:hAnsi="Arial" w:cs="Arial"/>
          <w:color w:val="020302"/>
          <w:szCs w:val="22"/>
        </w:rPr>
        <w:t xml:space="preserve"> Know your donor</w:t>
      </w:r>
      <w:r w:rsidRPr="00B12CC0">
        <w:rPr>
          <w:rFonts w:ascii="Arial" w:hAnsi="Arial" w:cs="Arial"/>
          <w:szCs w:val="22"/>
        </w:rPr>
        <w:t xml:space="preserve"> </w:t>
      </w:r>
    </w:p>
    <w:p w14:paraId="679DA10E" w14:textId="77777777" w:rsidR="001842B0" w:rsidRPr="00B12CC0" w:rsidRDefault="00AF4CC8">
      <w:pPr>
        <w:spacing w:after="180" w:line="257" w:lineRule="auto"/>
        <w:ind w:left="721" w:firstLine="0"/>
        <w:rPr>
          <w:rFonts w:ascii="Arial" w:hAnsi="Arial" w:cs="Arial"/>
          <w:szCs w:val="22"/>
        </w:rPr>
      </w:pPr>
      <w:r w:rsidRPr="00B12CC0">
        <w:rPr>
          <w:rFonts w:ascii="Arial" w:hAnsi="Arial" w:cs="Arial"/>
          <w:szCs w:val="22"/>
        </w:rPr>
        <w:t>7.1.2.</w:t>
      </w:r>
      <w:r w:rsidRPr="00B12CC0">
        <w:rPr>
          <w:rFonts w:ascii="Arial" w:eastAsia="Arial" w:hAnsi="Arial" w:cs="Arial"/>
          <w:szCs w:val="22"/>
        </w:rPr>
        <w:t xml:space="preserve"> </w:t>
      </w:r>
      <w:r w:rsidRPr="00B12CC0">
        <w:rPr>
          <w:rFonts w:ascii="Arial" w:hAnsi="Arial" w:cs="Arial"/>
          <w:color w:val="020302"/>
          <w:szCs w:val="22"/>
        </w:rPr>
        <w:t xml:space="preserve"> Know your beneficiaries</w:t>
      </w:r>
      <w:r w:rsidRPr="00B12CC0">
        <w:rPr>
          <w:rFonts w:ascii="Arial" w:hAnsi="Arial" w:cs="Arial"/>
          <w:szCs w:val="22"/>
        </w:rPr>
        <w:t xml:space="preserve"> </w:t>
      </w:r>
    </w:p>
    <w:p w14:paraId="253884E8" w14:textId="77777777" w:rsidR="001842B0" w:rsidRPr="00B12CC0" w:rsidRDefault="00AF4CC8">
      <w:pPr>
        <w:spacing w:after="118" w:line="257" w:lineRule="auto"/>
        <w:ind w:left="721" w:firstLine="0"/>
        <w:rPr>
          <w:rFonts w:ascii="Arial" w:hAnsi="Arial" w:cs="Arial"/>
          <w:szCs w:val="22"/>
        </w:rPr>
      </w:pPr>
      <w:r w:rsidRPr="00B12CC0">
        <w:rPr>
          <w:rFonts w:ascii="Arial" w:hAnsi="Arial" w:cs="Arial"/>
          <w:szCs w:val="22"/>
        </w:rPr>
        <w:t>7.1.3.</w:t>
      </w:r>
      <w:r w:rsidRPr="00B12CC0">
        <w:rPr>
          <w:rFonts w:ascii="Arial" w:eastAsia="Arial" w:hAnsi="Arial" w:cs="Arial"/>
          <w:szCs w:val="22"/>
        </w:rPr>
        <w:t xml:space="preserve"> </w:t>
      </w:r>
      <w:r w:rsidRPr="00B12CC0">
        <w:rPr>
          <w:rFonts w:ascii="Arial" w:hAnsi="Arial" w:cs="Arial"/>
          <w:color w:val="020302"/>
          <w:szCs w:val="22"/>
        </w:rPr>
        <w:t xml:space="preserve"> Know your partner</w:t>
      </w:r>
      <w:r w:rsidRPr="00B12CC0">
        <w:rPr>
          <w:rFonts w:ascii="Arial" w:hAnsi="Arial" w:cs="Arial"/>
          <w:szCs w:val="22"/>
        </w:rPr>
        <w:t xml:space="preserve"> </w:t>
      </w:r>
    </w:p>
    <w:p w14:paraId="044F8490" w14:textId="77777777" w:rsidR="001842B0" w:rsidRPr="00B12CC0" w:rsidRDefault="00AF4CC8">
      <w:pPr>
        <w:spacing w:after="53" w:line="259" w:lineRule="auto"/>
        <w:ind w:left="1225" w:firstLine="0"/>
        <w:rPr>
          <w:rFonts w:ascii="Arial" w:hAnsi="Arial" w:cs="Arial"/>
          <w:szCs w:val="22"/>
        </w:rPr>
      </w:pPr>
      <w:r w:rsidRPr="00B12CC0">
        <w:rPr>
          <w:rFonts w:ascii="Arial" w:hAnsi="Arial" w:cs="Arial"/>
          <w:szCs w:val="22"/>
        </w:rPr>
        <w:t xml:space="preserve"> </w:t>
      </w:r>
    </w:p>
    <w:p w14:paraId="799D3857" w14:textId="77777777" w:rsidR="001842B0" w:rsidRPr="00B12CC0" w:rsidRDefault="00AF4CC8">
      <w:pPr>
        <w:spacing w:after="0"/>
        <w:ind w:left="803"/>
        <w:rPr>
          <w:rFonts w:ascii="Arial" w:hAnsi="Arial" w:cs="Arial"/>
          <w:szCs w:val="22"/>
        </w:rPr>
      </w:pPr>
      <w:r w:rsidRPr="00B12CC0">
        <w:rPr>
          <w:rFonts w:ascii="Arial" w:hAnsi="Arial" w:cs="Arial"/>
          <w:szCs w:val="22"/>
        </w:rPr>
        <w:t>7.2.</w:t>
      </w:r>
      <w:r w:rsidRPr="00B12CC0">
        <w:rPr>
          <w:rFonts w:ascii="Arial" w:eastAsia="Arial" w:hAnsi="Arial" w:cs="Arial"/>
          <w:szCs w:val="22"/>
        </w:rPr>
        <w:t xml:space="preserve"> </w:t>
      </w:r>
      <w:r w:rsidRPr="00B12CC0">
        <w:rPr>
          <w:rFonts w:ascii="Arial" w:hAnsi="Arial" w:cs="Arial"/>
          <w:szCs w:val="22"/>
        </w:rPr>
        <w:t xml:space="preserve">The core elements of due diligence across each of the ‘Know your’ principles involve trustees taking reasonable steps to ensure they: </w:t>
      </w:r>
    </w:p>
    <w:p w14:paraId="1F874C02" w14:textId="77777777" w:rsidR="001842B0" w:rsidRPr="00B12CC0" w:rsidRDefault="00AF4CC8">
      <w:pPr>
        <w:spacing w:after="41" w:line="259" w:lineRule="auto"/>
        <w:ind w:left="794" w:firstLine="0"/>
        <w:rPr>
          <w:rFonts w:ascii="Arial" w:hAnsi="Arial" w:cs="Arial"/>
          <w:szCs w:val="22"/>
        </w:rPr>
      </w:pPr>
      <w:r w:rsidRPr="00B12CC0">
        <w:rPr>
          <w:rFonts w:ascii="Arial" w:hAnsi="Arial" w:cs="Arial"/>
          <w:szCs w:val="22"/>
        </w:rPr>
        <w:t xml:space="preserve"> </w:t>
      </w:r>
    </w:p>
    <w:p w14:paraId="247B9982" w14:textId="77777777" w:rsidR="001842B0" w:rsidRPr="00B12CC0" w:rsidRDefault="00AF4CC8">
      <w:pPr>
        <w:spacing w:after="59"/>
        <w:ind w:left="707" w:firstLine="0"/>
        <w:rPr>
          <w:rFonts w:ascii="Arial" w:hAnsi="Arial" w:cs="Arial"/>
          <w:szCs w:val="22"/>
        </w:rPr>
      </w:pPr>
      <w:r w:rsidRPr="00B12CC0">
        <w:rPr>
          <w:rFonts w:ascii="Arial" w:hAnsi="Arial" w:cs="Arial"/>
          <w:szCs w:val="22"/>
        </w:rPr>
        <w:t>7.2.1.</w:t>
      </w:r>
      <w:r w:rsidRPr="00B12CC0">
        <w:rPr>
          <w:rFonts w:ascii="Arial" w:eastAsia="Arial" w:hAnsi="Arial" w:cs="Arial"/>
          <w:szCs w:val="22"/>
        </w:rPr>
        <w:t xml:space="preserve"> </w:t>
      </w:r>
      <w:r w:rsidRPr="00B12CC0">
        <w:rPr>
          <w:rFonts w:ascii="Arial" w:hAnsi="Arial" w:cs="Arial"/>
          <w:szCs w:val="22"/>
        </w:rPr>
        <w:t xml:space="preserve"> Identify – know who they are dealing with </w:t>
      </w:r>
    </w:p>
    <w:p w14:paraId="34BCCD38" w14:textId="77777777" w:rsidR="001842B0" w:rsidRPr="00B12CC0" w:rsidRDefault="00AF4CC8">
      <w:pPr>
        <w:spacing w:after="59"/>
        <w:ind w:left="707" w:firstLine="0"/>
        <w:rPr>
          <w:rFonts w:ascii="Arial" w:hAnsi="Arial" w:cs="Arial"/>
          <w:szCs w:val="22"/>
        </w:rPr>
      </w:pPr>
      <w:r w:rsidRPr="00B12CC0">
        <w:rPr>
          <w:rFonts w:ascii="Arial" w:hAnsi="Arial" w:cs="Arial"/>
          <w:szCs w:val="22"/>
        </w:rPr>
        <w:t>7.2.2.</w:t>
      </w:r>
      <w:r w:rsidRPr="00B12CC0">
        <w:rPr>
          <w:rFonts w:ascii="Arial" w:eastAsia="Arial" w:hAnsi="Arial" w:cs="Arial"/>
          <w:szCs w:val="22"/>
        </w:rPr>
        <w:t xml:space="preserve"> </w:t>
      </w:r>
      <w:r w:rsidRPr="00B12CC0">
        <w:rPr>
          <w:rFonts w:ascii="Arial" w:hAnsi="Arial" w:cs="Arial"/>
          <w:szCs w:val="22"/>
        </w:rPr>
        <w:t xml:space="preserve"> Verify – where reasonable and the risks are high, verify this </w:t>
      </w:r>
    </w:p>
    <w:p w14:paraId="4A19B1A3" w14:textId="77777777" w:rsidR="001842B0" w:rsidRPr="00B12CC0" w:rsidRDefault="00AF4CC8">
      <w:pPr>
        <w:spacing w:after="46"/>
        <w:ind w:left="1211" w:hanging="504"/>
        <w:rPr>
          <w:rFonts w:ascii="Arial" w:hAnsi="Arial" w:cs="Arial"/>
          <w:szCs w:val="22"/>
        </w:rPr>
      </w:pPr>
      <w:r w:rsidRPr="00B12CC0">
        <w:rPr>
          <w:rFonts w:ascii="Arial" w:hAnsi="Arial" w:cs="Arial"/>
          <w:szCs w:val="22"/>
        </w:rPr>
        <w:t>7.2.3.</w:t>
      </w:r>
      <w:r w:rsidRPr="00B12CC0">
        <w:rPr>
          <w:rFonts w:ascii="Arial" w:eastAsia="Arial" w:hAnsi="Arial" w:cs="Arial"/>
          <w:szCs w:val="22"/>
        </w:rPr>
        <w:t xml:space="preserve"> </w:t>
      </w:r>
      <w:r w:rsidRPr="00B12CC0">
        <w:rPr>
          <w:rFonts w:ascii="Arial" w:hAnsi="Arial" w:cs="Arial"/>
          <w:szCs w:val="22"/>
        </w:rPr>
        <w:t xml:space="preserve"> Know what the </w:t>
      </w:r>
      <w:proofErr w:type="gramStart"/>
      <w:r w:rsidRPr="00B12CC0">
        <w:rPr>
          <w:rFonts w:ascii="Arial" w:hAnsi="Arial" w:cs="Arial"/>
          <w:szCs w:val="22"/>
        </w:rPr>
        <w:t>organisation’s</w:t>
      </w:r>
      <w:proofErr w:type="gramEnd"/>
      <w:r w:rsidRPr="00B12CC0">
        <w:rPr>
          <w:rFonts w:ascii="Arial" w:hAnsi="Arial" w:cs="Arial"/>
          <w:szCs w:val="22"/>
        </w:rPr>
        <w:t xml:space="preserve"> or individual’s business is and can be assured this is appropriate for the Charity to be involved with </w:t>
      </w:r>
    </w:p>
    <w:p w14:paraId="56C0A151" w14:textId="77777777" w:rsidR="001842B0" w:rsidRPr="00B12CC0" w:rsidRDefault="00AF4CC8">
      <w:pPr>
        <w:spacing w:after="48"/>
        <w:ind w:left="1211" w:hanging="504"/>
        <w:rPr>
          <w:rFonts w:ascii="Arial" w:hAnsi="Arial" w:cs="Arial"/>
          <w:szCs w:val="22"/>
        </w:rPr>
      </w:pPr>
      <w:r w:rsidRPr="00B12CC0">
        <w:rPr>
          <w:rFonts w:ascii="Arial" w:hAnsi="Arial" w:cs="Arial"/>
          <w:szCs w:val="22"/>
        </w:rPr>
        <w:t>7.2.4.</w:t>
      </w:r>
      <w:r w:rsidRPr="00B12CC0">
        <w:rPr>
          <w:rFonts w:ascii="Arial" w:eastAsia="Arial" w:hAnsi="Arial" w:cs="Arial"/>
          <w:szCs w:val="22"/>
        </w:rPr>
        <w:t xml:space="preserve"> </w:t>
      </w:r>
      <w:r w:rsidRPr="00B12CC0">
        <w:rPr>
          <w:rFonts w:ascii="Arial" w:hAnsi="Arial" w:cs="Arial"/>
          <w:szCs w:val="22"/>
        </w:rPr>
        <w:t xml:space="preserve"> Know what their specific business is with the Charity and have confidence they will deliver what the charity wants them to </w:t>
      </w:r>
    </w:p>
    <w:p w14:paraId="36F977DE" w14:textId="77777777" w:rsidR="001842B0" w:rsidRPr="00B12CC0" w:rsidRDefault="00AF4CC8">
      <w:pPr>
        <w:spacing w:after="6"/>
        <w:ind w:left="707" w:firstLine="0"/>
        <w:rPr>
          <w:rFonts w:ascii="Arial" w:hAnsi="Arial" w:cs="Arial"/>
          <w:szCs w:val="22"/>
        </w:rPr>
      </w:pPr>
      <w:r w:rsidRPr="00B12CC0">
        <w:rPr>
          <w:rFonts w:ascii="Arial" w:hAnsi="Arial" w:cs="Arial"/>
          <w:szCs w:val="22"/>
        </w:rPr>
        <w:t>7.2.5.</w:t>
      </w:r>
      <w:r w:rsidRPr="00B12CC0">
        <w:rPr>
          <w:rFonts w:ascii="Arial" w:eastAsia="Arial" w:hAnsi="Arial" w:cs="Arial"/>
          <w:szCs w:val="22"/>
        </w:rPr>
        <w:t xml:space="preserve"> </w:t>
      </w:r>
      <w:r w:rsidRPr="00B12CC0">
        <w:rPr>
          <w:rFonts w:ascii="Arial" w:hAnsi="Arial" w:cs="Arial"/>
          <w:szCs w:val="22"/>
        </w:rPr>
        <w:t xml:space="preserve"> Watch out for unusual or suspicious activities, conduct or requests </w:t>
      </w:r>
    </w:p>
    <w:p w14:paraId="1B785884" w14:textId="77777777" w:rsidR="001842B0" w:rsidRPr="00B12CC0" w:rsidRDefault="00AF4CC8">
      <w:pPr>
        <w:spacing w:after="43" w:line="259" w:lineRule="auto"/>
        <w:ind w:left="1226" w:firstLine="0"/>
        <w:rPr>
          <w:rFonts w:ascii="Arial" w:hAnsi="Arial" w:cs="Arial"/>
          <w:szCs w:val="22"/>
        </w:rPr>
      </w:pPr>
      <w:r w:rsidRPr="00B12CC0">
        <w:rPr>
          <w:rFonts w:ascii="Arial" w:hAnsi="Arial" w:cs="Arial"/>
          <w:szCs w:val="22"/>
        </w:rPr>
        <w:t xml:space="preserve"> </w:t>
      </w:r>
    </w:p>
    <w:p w14:paraId="72E883C3" w14:textId="77777777" w:rsidR="001842B0" w:rsidRPr="00B12CC0" w:rsidRDefault="00AF4CC8">
      <w:pPr>
        <w:pStyle w:val="Heading2"/>
        <w:spacing w:after="1"/>
        <w:ind w:left="-3"/>
        <w:rPr>
          <w:rFonts w:ascii="Arial" w:hAnsi="Arial" w:cs="Arial"/>
          <w:szCs w:val="22"/>
        </w:rPr>
      </w:pPr>
      <w:r w:rsidRPr="00B12CC0">
        <w:rPr>
          <w:rFonts w:ascii="Arial" w:hAnsi="Arial" w:cs="Arial"/>
          <w:szCs w:val="22"/>
        </w:rPr>
        <w:t>8.</w:t>
      </w:r>
      <w:r w:rsidRPr="00B12CC0">
        <w:rPr>
          <w:rFonts w:ascii="Arial" w:eastAsia="Arial" w:hAnsi="Arial" w:cs="Arial"/>
          <w:szCs w:val="22"/>
        </w:rPr>
        <w:t xml:space="preserve"> </w:t>
      </w:r>
      <w:r w:rsidRPr="00B12CC0">
        <w:rPr>
          <w:rFonts w:ascii="Arial" w:hAnsi="Arial" w:cs="Arial"/>
          <w:szCs w:val="22"/>
        </w:rPr>
        <w:t xml:space="preserve">Cash donations  </w:t>
      </w:r>
    </w:p>
    <w:p w14:paraId="5D13B870" w14:textId="77777777" w:rsidR="001842B0" w:rsidRPr="00B12CC0" w:rsidRDefault="00AF4CC8">
      <w:pPr>
        <w:spacing w:after="101" w:line="259" w:lineRule="auto"/>
        <w:ind w:left="362" w:firstLine="0"/>
        <w:rPr>
          <w:rFonts w:ascii="Arial" w:hAnsi="Arial" w:cs="Arial"/>
          <w:szCs w:val="22"/>
        </w:rPr>
      </w:pPr>
      <w:r w:rsidRPr="00B12CC0">
        <w:rPr>
          <w:rFonts w:ascii="Arial" w:hAnsi="Arial" w:cs="Arial"/>
          <w:b/>
          <w:szCs w:val="22"/>
        </w:rPr>
        <w:t xml:space="preserve"> </w:t>
      </w:r>
    </w:p>
    <w:p w14:paraId="58979068" w14:textId="77777777" w:rsidR="001842B0" w:rsidRPr="00B12CC0" w:rsidRDefault="00AF4CC8">
      <w:pPr>
        <w:spacing w:after="1"/>
        <w:ind w:left="804"/>
        <w:rPr>
          <w:rFonts w:ascii="Arial" w:hAnsi="Arial" w:cs="Arial"/>
          <w:szCs w:val="22"/>
        </w:rPr>
      </w:pPr>
      <w:r w:rsidRPr="00B12CC0">
        <w:rPr>
          <w:rFonts w:ascii="Arial" w:hAnsi="Arial" w:cs="Arial"/>
          <w:szCs w:val="22"/>
        </w:rPr>
        <w:t>8.1.</w:t>
      </w:r>
      <w:r w:rsidRPr="00B12CC0">
        <w:rPr>
          <w:rFonts w:ascii="Arial" w:eastAsia="Arial" w:hAnsi="Arial" w:cs="Arial"/>
          <w:szCs w:val="22"/>
        </w:rPr>
        <w:t xml:space="preserve"> </w:t>
      </w:r>
      <w:r w:rsidRPr="00B12CC0">
        <w:rPr>
          <w:rFonts w:ascii="Arial" w:hAnsi="Arial" w:cs="Arial"/>
          <w:szCs w:val="22"/>
        </w:rPr>
        <w:t xml:space="preserve">Giving a one-off cash donation is an opportunity for donors to </w:t>
      </w:r>
      <w:proofErr w:type="gramStart"/>
      <w:r w:rsidRPr="00B12CC0">
        <w:rPr>
          <w:rFonts w:ascii="Arial" w:hAnsi="Arial" w:cs="Arial"/>
          <w:szCs w:val="22"/>
        </w:rPr>
        <w:t>make a contribution</w:t>
      </w:r>
      <w:proofErr w:type="gramEnd"/>
      <w:r w:rsidRPr="00B12CC0">
        <w:rPr>
          <w:rFonts w:ascii="Arial" w:hAnsi="Arial" w:cs="Arial"/>
          <w:szCs w:val="22"/>
        </w:rPr>
        <w:t xml:space="preserve"> without the requirement for longer-term donations, such as direct debits. The same guidance in this policy applies to cash donations, and all trustees and volunteers should comply with the following guidelines: </w:t>
      </w:r>
    </w:p>
    <w:p w14:paraId="498BB8F4" w14:textId="77777777" w:rsidR="001842B0" w:rsidRPr="00B12CC0" w:rsidRDefault="00AF4CC8">
      <w:pPr>
        <w:spacing w:after="41" w:line="259" w:lineRule="auto"/>
        <w:ind w:left="362" w:firstLine="0"/>
        <w:rPr>
          <w:rFonts w:ascii="Arial" w:hAnsi="Arial" w:cs="Arial"/>
          <w:szCs w:val="22"/>
        </w:rPr>
      </w:pPr>
      <w:r w:rsidRPr="00B12CC0">
        <w:rPr>
          <w:rFonts w:ascii="Arial" w:hAnsi="Arial" w:cs="Arial"/>
          <w:szCs w:val="22"/>
        </w:rPr>
        <w:t xml:space="preserve"> </w:t>
      </w:r>
    </w:p>
    <w:p w14:paraId="104333F2" w14:textId="77777777" w:rsidR="001842B0" w:rsidRPr="00B12CC0" w:rsidRDefault="00AF4CC8">
      <w:pPr>
        <w:spacing w:after="59"/>
        <w:ind w:left="707" w:firstLine="0"/>
        <w:rPr>
          <w:rFonts w:ascii="Arial" w:hAnsi="Arial" w:cs="Arial"/>
          <w:szCs w:val="22"/>
        </w:rPr>
      </w:pPr>
      <w:r w:rsidRPr="00B12CC0">
        <w:rPr>
          <w:rFonts w:ascii="Arial" w:hAnsi="Arial" w:cs="Arial"/>
          <w:szCs w:val="22"/>
        </w:rPr>
        <w:t>8.1.1.</w:t>
      </w:r>
      <w:r w:rsidRPr="00B12CC0">
        <w:rPr>
          <w:rFonts w:ascii="Arial" w:eastAsia="Arial" w:hAnsi="Arial" w:cs="Arial"/>
          <w:szCs w:val="22"/>
        </w:rPr>
        <w:t xml:space="preserve"> </w:t>
      </w:r>
      <w:r w:rsidRPr="00B12CC0">
        <w:rPr>
          <w:rFonts w:ascii="Arial" w:hAnsi="Arial" w:cs="Arial"/>
          <w:szCs w:val="22"/>
        </w:rPr>
        <w:t xml:space="preserve"> You must not leave unsecured cash unattended </w:t>
      </w:r>
    </w:p>
    <w:p w14:paraId="7D2C9371" w14:textId="77777777" w:rsidR="001842B0" w:rsidRPr="00B12CC0" w:rsidRDefault="00AF4CC8">
      <w:pPr>
        <w:spacing w:after="57"/>
        <w:ind w:left="707" w:firstLine="0"/>
        <w:rPr>
          <w:rFonts w:ascii="Arial" w:hAnsi="Arial" w:cs="Arial"/>
          <w:szCs w:val="22"/>
        </w:rPr>
      </w:pPr>
      <w:r w:rsidRPr="00B12CC0">
        <w:rPr>
          <w:rFonts w:ascii="Arial" w:hAnsi="Arial" w:cs="Arial"/>
          <w:szCs w:val="22"/>
        </w:rPr>
        <w:lastRenderedPageBreak/>
        <w:t>8.1.2.</w:t>
      </w:r>
      <w:r w:rsidRPr="00B12CC0">
        <w:rPr>
          <w:rFonts w:ascii="Arial" w:eastAsia="Arial" w:hAnsi="Arial" w:cs="Arial"/>
          <w:szCs w:val="22"/>
        </w:rPr>
        <w:t xml:space="preserve"> </w:t>
      </w:r>
      <w:r w:rsidRPr="00B12CC0">
        <w:rPr>
          <w:rFonts w:ascii="Arial" w:hAnsi="Arial" w:cs="Arial"/>
          <w:szCs w:val="22"/>
        </w:rPr>
        <w:t xml:space="preserve"> You must count cash in a secure place </w:t>
      </w:r>
    </w:p>
    <w:p w14:paraId="32214FA9" w14:textId="77777777" w:rsidR="001842B0" w:rsidRPr="00B12CC0" w:rsidRDefault="00AF4CC8">
      <w:pPr>
        <w:spacing w:after="49"/>
        <w:ind w:left="1211" w:hanging="504"/>
        <w:rPr>
          <w:rFonts w:ascii="Arial" w:hAnsi="Arial" w:cs="Arial"/>
          <w:szCs w:val="22"/>
        </w:rPr>
      </w:pPr>
      <w:r w:rsidRPr="00B12CC0">
        <w:rPr>
          <w:rFonts w:ascii="Arial" w:hAnsi="Arial" w:cs="Arial"/>
          <w:szCs w:val="22"/>
        </w:rPr>
        <w:t>8.1.3.</w:t>
      </w:r>
      <w:r w:rsidRPr="00B12CC0">
        <w:rPr>
          <w:rFonts w:ascii="Arial" w:eastAsia="Arial" w:hAnsi="Arial" w:cs="Arial"/>
          <w:szCs w:val="22"/>
        </w:rPr>
        <w:t xml:space="preserve"> </w:t>
      </w:r>
      <w:r w:rsidRPr="00B12CC0">
        <w:rPr>
          <w:rFonts w:ascii="Arial" w:hAnsi="Arial" w:cs="Arial"/>
          <w:szCs w:val="22"/>
        </w:rPr>
        <w:t xml:space="preserve"> You must make sure that all cash you have collected is counted and recorded by two unrelated people, wherever possible </w:t>
      </w:r>
    </w:p>
    <w:p w14:paraId="42F9D8BE" w14:textId="77777777" w:rsidR="001842B0" w:rsidRPr="00B12CC0" w:rsidRDefault="00AF4CC8">
      <w:pPr>
        <w:spacing w:after="49"/>
        <w:ind w:left="1211" w:hanging="504"/>
        <w:rPr>
          <w:rFonts w:ascii="Arial" w:hAnsi="Arial" w:cs="Arial"/>
          <w:szCs w:val="22"/>
        </w:rPr>
      </w:pPr>
      <w:r w:rsidRPr="00B12CC0">
        <w:rPr>
          <w:rFonts w:ascii="Arial" w:hAnsi="Arial" w:cs="Arial"/>
          <w:szCs w:val="22"/>
        </w:rPr>
        <w:t>8.1.4.</w:t>
      </w:r>
      <w:r w:rsidRPr="00B12CC0">
        <w:rPr>
          <w:rFonts w:ascii="Arial" w:eastAsia="Arial" w:hAnsi="Arial" w:cs="Arial"/>
          <w:szCs w:val="22"/>
        </w:rPr>
        <w:t xml:space="preserve"> </w:t>
      </w:r>
      <w:r w:rsidRPr="00B12CC0">
        <w:rPr>
          <w:rFonts w:ascii="Arial" w:hAnsi="Arial" w:cs="Arial"/>
          <w:szCs w:val="22"/>
        </w:rPr>
        <w:t xml:space="preserve"> You must make sure that cash donations are placed in a sealed container or collecting box </w:t>
      </w:r>
    </w:p>
    <w:p w14:paraId="05FCBC68" w14:textId="77777777" w:rsidR="001842B0" w:rsidRPr="00B12CC0" w:rsidRDefault="00AF4CC8">
      <w:pPr>
        <w:ind w:left="1211" w:hanging="504"/>
        <w:rPr>
          <w:rFonts w:ascii="Arial" w:hAnsi="Arial" w:cs="Arial"/>
          <w:szCs w:val="22"/>
        </w:rPr>
      </w:pPr>
      <w:r w:rsidRPr="00B12CC0">
        <w:rPr>
          <w:rFonts w:ascii="Arial" w:hAnsi="Arial" w:cs="Arial"/>
          <w:szCs w:val="22"/>
        </w:rPr>
        <w:t>8.1.5.</w:t>
      </w:r>
      <w:r w:rsidRPr="00B12CC0">
        <w:rPr>
          <w:rFonts w:ascii="Arial" w:eastAsia="Arial" w:hAnsi="Arial" w:cs="Arial"/>
          <w:szCs w:val="22"/>
        </w:rPr>
        <w:t xml:space="preserve"> </w:t>
      </w:r>
      <w:r w:rsidRPr="00B12CC0">
        <w:rPr>
          <w:rFonts w:ascii="Arial" w:hAnsi="Arial" w:cs="Arial"/>
          <w:szCs w:val="22"/>
        </w:rPr>
        <w:t xml:space="preserve"> You must make sure the promoter of the collection (for example, a charity’s fundraising manager) and one other responsible person or an official of a bank are present when you examine and open collecting boxes for licensed collections in a </w:t>
      </w:r>
    </w:p>
    <w:p w14:paraId="4BD48AEB" w14:textId="77777777" w:rsidR="001842B0" w:rsidRPr="00B12CC0" w:rsidRDefault="00AF4CC8">
      <w:pPr>
        <w:spacing w:after="47"/>
        <w:ind w:left="1224" w:firstLine="0"/>
        <w:rPr>
          <w:rFonts w:ascii="Arial" w:hAnsi="Arial" w:cs="Arial"/>
          <w:szCs w:val="22"/>
        </w:rPr>
      </w:pPr>
      <w:r w:rsidRPr="00B12CC0">
        <w:rPr>
          <w:rFonts w:ascii="Arial" w:hAnsi="Arial" w:cs="Arial"/>
          <w:szCs w:val="22"/>
        </w:rPr>
        <w:t xml:space="preserve">public place </w:t>
      </w:r>
    </w:p>
    <w:p w14:paraId="33E2287F" w14:textId="77777777" w:rsidR="001842B0" w:rsidRPr="00B12CC0" w:rsidRDefault="00AF4CC8">
      <w:pPr>
        <w:spacing w:after="50"/>
        <w:ind w:left="1211" w:hanging="504"/>
        <w:rPr>
          <w:rFonts w:ascii="Arial" w:hAnsi="Arial" w:cs="Arial"/>
          <w:szCs w:val="22"/>
        </w:rPr>
      </w:pPr>
      <w:r w:rsidRPr="00B12CC0">
        <w:rPr>
          <w:rFonts w:ascii="Arial" w:hAnsi="Arial" w:cs="Arial"/>
          <w:szCs w:val="22"/>
        </w:rPr>
        <w:t>8.1.6.</w:t>
      </w:r>
      <w:r w:rsidRPr="00B12CC0">
        <w:rPr>
          <w:rFonts w:ascii="Arial" w:eastAsia="Arial" w:hAnsi="Arial" w:cs="Arial"/>
          <w:szCs w:val="22"/>
        </w:rPr>
        <w:t xml:space="preserve"> </w:t>
      </w:r>
      <w:r w:rsidRPr="00B12CC0">
        <w:rPr>
          <w:rFonts w:ascii="Arial" w:hAnsi="Arial" w:cs="Arial"/>
          <w:szCs w:val="22"/>
        </w:rPr>
        <w:t xml:space="preserve"> For collections on private land, if it is not practical for you to open and count collecting boxes, you must have effective procedures and instructions for the person who owns or manages the site to count, record and bank or deliver the money in the boxes </w:t>
      </w:r>
    </w:p>
    <w:p w14:paraId="063862C9" w14:textId="77777777" w:rsidR="001842B0" w:rsidRPr="00B12CC0" w:rsidRDefault="00AF4CC8">
      <w:pPr>
        <w:spacing w:after="59"/>
        <w:ind w:left="707" w:firstLine="0"/>
        <w:rPr>
          <w:rFonts w:ascii="Arial" w:hAnsi="Arial" w:cs="Arial"/>
          <w:szCs w:val="22"/>
        </w:rPr>
      </w:pPr>
      <w:r w:rsidRPr="00B12CC0">
        <w:rPr>
          <w:rFonts w:ascii="Arial" w:hAnsi="Arial" w:cs="Arial"/>
          <w:szCs w:val="22"/>
        </w:rPr>
        <w:t>8.1.7.</w:t>
      </w:r>
      <w:r w:rsidRPr="00B12CC0">
        <w:rPr>
          <w:rFonts w:ascii="Arial" w:eastAsia="Arial" w:hAnsi="Arial" w:cs="Arial"/>
          <w:szCs w:val="22"/>
        </w:rPr>
        <w:t xml:space="preserve"> </w:t>
      </w:r>
      <w:r w:rsidRPr="00B12CC0">
        <w:rPr>
          <w:rFonts w:ascii="Arial" w:hAnsi="Arial" w:cs="Arial"/>
          <w:szCs w:val="22"/>
        </w:rPr>
        <w:t xml:space="preserve"> If you do not bank cash immediately, you must put it in a safe or other secure place </w:t>
      </w:r>
    </w:p>
    <w:p w14:paraId="3C3279E8" w14:textId="77777777" w:rsidR="001842B0" w:rsidRPr="00B12CC0" w:rsidRDefault="00AF4CC8">
      <w:pPr>
        <w:spacing w:after="6"/>
        <w:ind w:left="707" w:firstLine="0"/>
        <w:rPr>
          <w:rFonts w:ascii="Arial" w:hAnsi="Arial" w:cs="Arial"/>
          <w:szCs w:val="22"/>
        </w:rPr>
      </w:pPr>
      <w:r w:rsidRPr="00B12CC0">
        <w:rPr>
          <w:rFonts w:ascii="Arial" w:hAnsi="Arial" w:cs="Arial"/>
          <w:szCs w:val="22"/>
        </w:rPr>
        <w:t>8.1.8.</w:t>
      </w:r>
      <w:r w:rsidRPr="00B12CC0">
        <w:rPr>
          <w:rFonts w:ascii="Arial" w:eastAsia="Arial" w:hAnsi="Arial" w:cs="Arial"/>
          <w:szCs w:val="22"/>
        </w:rPr>
        <w:t xml:space="preserve"> </w:t>
      </w:r>
      <w:r w:rsidRPr="00B12CC0">
        <w:rPr>
          <w:rFonts w:ascii="Arial" w:hAnsi="Arial" w:cs="Arial"/>
          <w:szCs w:val="22"/>
        </w:rPr>
        <w:t xml:space="preserve"> You must bank cash as soon as possible </w:t>
      </w:r>
    </w:p>
    <w:p w14:paraId="777B9EA8" w14:textId="77777777" w:rsidR="001842B0" w:rsidRPr="00B12CC0" w:rsidRDefault="00AF4CC8">
      <w:pPr>
        <w:spacing w:after="43" w:line="259" w:lineRule="auto"/>
        <w:ind w:left="1224" w:firstLine="0"/>
        <w:rPr>
          <w:rFonts w:ascii="Arial" w:hAnsi="Arial" w:cs="Arial"/>
          <w:szCs w:val="22"/>
        </w:rPr>
      </w:pPr>
      <w:r w:rsidRPr="00B12CC0">
        <w:rPr>
          <w:rFonts w:ascii="Arial" w:hAnsi="Arial" w:cs="Arial"/>
          <w:szCs w:val="22"/>
        </w:rPr>
        <w:t xml:space="preserve"> </w:t>
      </w:r>
    </w:p>
    <w:p w14:paraId="5C828A04" w14:textId="77777777" w:rsidR="001842B0" w:rsidRPr="00B12CC0" w:rsidRDefault="00AF4CC8">
      <w:pPr>
        <w:pStyle w:val="Heading2"/>
        <w:spacing w:after="1"/>
        <w:ind w:left="-3"/>
        <w:rPr>
          <w:rFonts w:ascii="Arial" w:hAnsi="Arial" w:cs="Arial"/>
          <w:szCs w:val="22"/>
        </w:rPr>
      </w:pPr>
      <w:r w:rsidRPr="00B12CC0">
        <w:rPr>
          <w:rFonts w:ascii="Arial" w:hAnsi="Arial" w:cs="Arial"/>
          <w:szCs w:val="22"/>
        </w:rPr>
        <w:t>9.</w:t>
      </w:r>
      <w:r w:rsidRPr="00B12CC0">
        <w:rPr>
          <w:rFonts w:ascii="Arial" w:eastAsia="Arial" w:hAnsi="Arial" w:cs="Arial"/>
          <w:szCs w:val="22"/>
        </w:rPr>
        <w:t xml:space="preserve"> </w:t>
      </w:r>
      <w:r w:rsidRPr="00B12CC0">
        <w:rPr>
          <w:rFonts w:ascii="Arial" w:hAnsi="Arial" w:cs="Arial"/>
          <w:szCs w:val="22"/>
        </w:rPr>
        <w:t xml:space="preserve">Restricted donations </w:t>
      </w:r>
      <w:r w:rsidRPr="00B12CC0">
        <w:rPr>
          <w:rFonts w:ascii="Arial" w:hAnsi="Arial" w:cs="Arial"/>
          <w:b w:val="0"/>
          <w:szCs w:val="22"/>
        </w:rPr>
        <w:t xml:space="preserve"> </w:t>
      </w:r>
    </w:p>
    <w:p w14:paraId="16F5A661" w14:textId="77777777" w:rsidR="001842B0" w:rsidRPr="00B12CC0" w:rsidRDefault="00AF4CC8">
      <w:pPr>
        <w:spacing w:after="41" w:line="259" w:lineRule="auto"/>
        <w:ind w:left="360" w:firstLine="0"/>
        <w:rPr>
          <w:rFonts w:ascii="Arial" w:hAnsi="Arial" w:cs="Arial"/>
          <w:szCs w:val="22"/>
        </w:rPr>
      </w:pPr>
      <w:r w:rsidRPr="00B12CC0">
        <w:rPr>
          <w:rFonts w:ascii="Arial" w:hAnsi="Arial" w:cs="Arial"/>
          <w:szCs w:val="22"/>
        </w:rPr>
        <w:t xml:space="preserve"> </w:t>
      </w:r>
    </w:p>
    <w:p w14:paraId="68FC926E" w14:textId="77777777" w:rsidR="001842B0" w:rsidRPr="00B12CC0" w:rsidRDefault="00AF4CC8">
      <w:pPr>
        <w:spacing w:after="0"/>
        <w:ind w:left="802"/>
        <w:rPr>
          <w:rFonts w:ascii="Arial" w:hAnsi="Arial" w:cs="Arial"/>
          <w:szCs w:val="22"/>
        </w:rPr>
      </w:pPr>
      <w:r w:rsidRPr="00B12CC0">
        <w:rPr>
          <w:rFonts w:ascii="Arial" w:hAnsi="Arial" w:cs="Arial"/>
          <w:szCs w:val="22"/>
        </w:rPr>
        <w:t>9.1.</w:t>
      </w:r>
      <w:r w:rsidRPr="00B12CC0">
        <w:rPr>
          <w:rFonts w:ascii="Arial" w:eastAsia="Arial" w:hAnsi="Arial" w:cs="Arial"/>
          <w:szCs w:val="22"/>
        </w:rPr>
        <w:t xml:space="preserve"> </w:t>
      </w:r>
      <w:r w:rsidRPr="00B12CC0">
        <w:rPr>
          <w:rFonts w:ascii="Arial" w:hAnsi="Arial" w:cs="Arial"/>
          <w:szCs w:val="22"/>
        </w:rPr>
        <w:t xml:space="preserve">Where money is donated to fund a specific project, the Charity will accept and honour the donation </w:t>
      </w:r>
      <w:proofErr w:type="gramStart"/>
      <w:r w:rsidRPr="00B12CC0">
        <w:rPr>
          <w:rFonts w:ascii="Arial" w:hAnsi="Arial" w:cs="Arial"/>
          <w:szCs w:val="22"/>
        </w:rPr>
        <w:t>as long as</w:t>
      </w:r>
      <w:proofErr w:type="gramEnd"/>
      <w:r w:rsidRPr="00B12CC0">
        <w:rPr>
          <w:rFonts w:ascii="Arial" w:hAnsi="Arial" w:cs="Arial"/>
          <w:szCs w:val="22"/>
        </w:rPr>
        <w:t xml:space="preserve"> the project reflects the Charity’s overall mission </w:t>
      </w:r>
    </w:p>
    <w:p w14:paraId="3C8A72D5" w14:textId="77777777" w:rsidR="001842B0" w:rsidRPr="00B12CC0" w:rsidRDefault="00AF4CC8">
      <w:pPr>
        <w:spacing w:after="41" w:line="259" w:lineRule="auto"/>
        <w:ind w:left="793" w:firstLine="0"/>
        <w:rPr>
          <w:rFonts w:ascii="Arial" w:hAnsi="Arial" w:cs="Arial"/>
          <w:szCs w:val="22"/>
        </w:rPr>
      </w:pPr>
      <w:r w:rsidRPr="00B12CC0">
        <w:rPr>
          <w:rFonts w:ascii="Arial" w:hAnsi="Arial" w:cs="Arial"/>
          <w:szCs w:val="22"/>
        </w:rPr>
        <w:t xml:space="preserve"> </w:t>
      </w:r>
    </w:p>
    <w:p w14:paraId="26642C4C" w14:textId="77777777" w:rsidR="001842B0" w:rsidRPr="00B12CC0" w:rsidRDefault="00AF4CC8">
      <w:pPr>
        <w:spacing w:after="95"/>
        <w:ind w:left="802"/>
        <w:rPr>
          <w:rFonts w:ascii="Arial" w:hAnsi="Arial" w:cs="Arial"/>
          <w:szCs w:val="22"/>
        </w:rPr>
      </w:pPr>
      <w:r w:rsidRPr="00B12CC0">
        <w:rPr>
          <w:rFonts w:ascii="Arial" w:hAnsi="Arial" w:cs="Arial"/>
          <w:szCs w:val="22"/>
        </w:rPr>
        <w:t>9.2.</w:t>
      </w:r>
      <w:r w:rsidRPr="00B12CC0">
        <w:rPr>
          <w:rFonts w:ascii="Arial" w:eastAsia="Arial" w:hAnsi="Arial" w:cs="Arial"/>
          <w:szCs w:val="22"/>
        </w:rPr>
        <w:t xml:space="preserve"> </w:t>
      </w:r>
      <w:r w:rsidRPr="00B12CC0">
        <w:rPr>
          <w:rFonts w:ascii="Arial" w:hAnsi="Arial" w:cs="Arial"/>
          <w:szCs w:val="22"/>
        </w:rPr>
        <w:t xml:space="preserve">Should the objective of the donation not align with this, the Charity reserves the right to delay and refuse the donation  </w:t>
      </w:r>
    </w:p>
    <w:p w14:paraId="6C042E0F" w14:textId="77777777" w:rsidR="001842B0" w:rsidRPr="00B12CC0" w:rsidRDefault="00AF4CC8">
      <w:pPr>
        <w:spacing w:after="166" w:line="259" w:lineRule="auto"/>
        <w:ind w:left="1224" w:firstLine="0"/>
        <w:rPr>
          <w:rFonts w:ascii="Arial" w:hAnsi="Arial" w:cs="Arial"/>
          <w:szCs w:val="22"/>
        </w:rPr>
      </w:pPr>
      <w:r w:rsidRPr="00B12CC0">
        <w:rPr>
          <w:rFonts w:ascii="Arial" w:hAnsi="Arial" w:cs="Arial"/>
          <w:szCs w:val="22"/>
        </w:rPr>
        <w:t xml:space="preserve"> </w:t>
      </w:r>
    </w:p>
    <w:p w14:paraId="7767D61B" w14:textId="77777777" w:rsidR="001842B0" w:rsidRPr="00B12CC0" w:rsidRDefault="00AF4CC8">
      <w:pPr>
        <w:pStyle w:val="Heading1"/>
        <w:spacing w:after="126"/>
        <w:ind w:left="-4"/>
        <w:rPr>
          <w:rFonts w:ascii="Arial" w:hAnsi="Arial" w:cs="Arial"/>
          <w:szCs w:val="22"/>
        </w:rPr>
      </w:pPr>
      <w:r w:rsidRPr="00B12CC0">
        <w:rPr>
          <w:rFonts w:ascii="Arial" w:hAnsi="Arial" w:cs="Arial"/>
          <w:color w:val="000000"/>
          <w:szCs w:val="22"/>
        </w:rPr>
        <w:t>10.</w:t>
      </w:r>
      <w:r w:rsidRPr="00B12CC0">
        <w:rPr>
          <w:rFonts w:ascii="Arial" w:eastAsia="Arial" w:hAnsi="Arial" w:cs="Arial"/>
          <w:color w:val="000000"/>
          <w:szCs w:val="22"/>
        </w:rPr>
        <w:t xml:space="preserve"> </w:t>
      </w:r>
      <w:r w:rsidRPr="00B12CC0">
        <w:rPr>
          <w:rFonts w:ascii="Arial" w:hAnsi="Arial" w:cs="Arial"/>
          <w:szCs w:val="22"/>
        </w:rPr>
        <w:t>Delaying donations</w:t>
      </w:r>
      <w:r w:rsidRPr="00B12CC0">
        <w:rPr>
          <w:rFonts w:ascii="Arial" w:hAnsi="Arial" w:cs="Arial"/>
          <w:color w:val="000000"/>
          <w:szCs w:val="22"/>
        </w:rPr>
        <w:t xml:space="preserve"> </w:t>
      </w:r>
    </w:p>
    <w:p w14:paraId="658DAFEF" w14:textId="77777777" w:rsidR="001842B0" w:rsidRPr="00B12CC0" w:rsidRDefault="00AF4CC8">
      <w:pPr>
        <w:spacing w:after="116" w:line="259" w:lineRule="auto"/>
        <w:ind w:left="1" w:firstLine="0"/>
        <w:rPr>
          <w:rFonts w:ascii="Arial" w:hAnsi="Arial" w:cs="Arial"/>
          <w:szCs w:val="22"/>
        </w:rPr>
      </w:pPr>
      <w:r w:rsidRPr="00B12CC0">
        <w:rPr>
          <w:rFonts w:ascii="Arial" w:hAnsi="Arial" w:cs="Arial"/>
          <w:b/>
          <w:szCs w:val="22"/>
        </w:rPr>
        <w:t xml:space="preserve"> </w:t>
      </w:r>
    </w:p>
    <w:p w14:paraId="07A353D9" w14:textId="77777777" w:rsidR="001842B0" w:rsidRPr="00B12CC0" w:rsidRDefault="00AF4CC8">
      <w:pPr>
        <w:ind w:left="802"/>
        <w:rPr>
          <w:rFonts w:ascii="Arial" w:hAnsi="Arial" w:cs="Arial"/>
          <w:szCs w:val="22"/>
        </w:rPr>
      </w:pPr>
      <w:r w:rsidRPr="00B12CC0">
        <w:rPr>
          <w:rFonts w:ascii="Arial" w:hAnsi="Arial" w:cs="Arial"/>
          <w:szCs w:val="22"/>
        </w:rPr>
        <w:t>10.1.</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b/>
          <w:color w:val="020302"/>
          <w:szCs w:val="22"/>
        </w:rPr>
        <w:t xml:space="preserve"> </w:t>
      </w:r>
      <w:r w:rsidRPr="00B12CC0">
        <w:rPr>
          <w:rFonts w:ascii="Arial" w:hAnsi="Arial" w:cs="Arial"/>
          <w:szCs w:val="22"/>
        </w:rPr>
        <w:t xml:space="preserve">Occasionally ELFT Charity may wish to refuse a donation, or delay its acceptance, with a view to explaining how the donor can make the gift in a more tax-effective manner (e.g. by Gift Aid). A charity can decide to do this provided that the trustees are clearly aware of the risk that the donor might be put off making the donation altogether, and provided that the charity explains the tax advantages accurately to the donor. </w:t>
      </w:r>
    </w:p>
    <w:p w14:paraId="1FD44E27" w14:textId="77777777" w:rsidR="001842B0" w:rsidRPr="00B12CC0" w:rsidRDefault="00AF4CC8">
      <w:pPr>
        <w:spacing w:after="168" w:line="259" w:lineRule="auto"/>
        <w:ind w:left="792" w:firstLine="0"/>
        <w:rPr>
          <w:rFonts w:ascii="Arial" w:hAnsi="Arial" w:cs="Arial"/>
          <w:szCs w:val="22"/>
        </w:rPr>
      </w:pPr>
      <w:r w:rsidRPr="00B12CC0">
        <w:rPr>
          <w:rFonts w:ascii="Arial" w:hAnsi="Arial" w:cs="Arial"/>
          <w:b/>
          <w:szCs w:val="22"/>
        </w:rPr>
        <w:t xml:space="preserve"> </w:t>
      </w:r>
    </w:p>
    <w:p w14:paraId="2EC6E8FD" w14:textId="77777777" w:rsidR="001842B0" w:rsidRPr="00B12CC0" w:rsidRDefault="00AF4CC8">
      <w:pPr>
        <w:pStyle w:val="Heading2"/>
        <w:spacing w:after="139"/>
        <w:ind w:left="-3"/>
        <w:rPr>
          <w:rFonts w:ascii="Arial" w:hAnsi="Arial" w:cs="Arial"/>
          <w:szCs w:val="22"/>
        </w:rPr>
      </w:pPr>
      <w:r w:rsidRPr="00B12CC0">
        <w:rPr>
          <w:rFonts w:ascii="Arial" w:hAnsi="Arial" w:cs="Arial"/>
          <w:szCs w:val="22"/>
        </w:rPr>
        <w:t>11.</w:t>
      </w:r>
      <w:r w:rsidRPr="00B12CC0">
        <w:rPr>
          <w:rFonts w:ascii="Arial" w:eastAsia="Arial" w:hAnsi="Arial" w:cs="Arial"/>
          <w:szCs w:val="22"/>
        </w:rPr>
        <w:t xml:space="preserve"> </w:t>
      </w:r>
      <w:r w:rsidRPr="00B12CC0">
        <w:rPr>
          <w:rFonts w:ascii="Arial" w:hAnsi="Arial" w:cs="Arial"/>
          <w:szCs w:val="22"/>
        </w:rPr>
        <w:t xml:space="preserve">Returning donations </w:t>
      </w:r>
    </w:p>
    <w:p w14:paraId="1FE4FBF1" w14:textId="77777777" w:rsidR="001842B0" w:rsidRPr="00B12CC0" w:rsidRDefault="00AF4CC8">
      <w:pPr>
        <w:ind w:left="802"/>
        <w:rPr>
          <w:rFonts w:ascii="Arial" w:hAnsi="Arial" w:cs="Arial"/>
          <w:szCs w:val="22"/>
        </w:rPr>
      </w:pPr>
      <w:r w:rsidRPr="00B12CC0">
        <w:rPr>
          <w:rFonts w:ascii="Arial" w:hAnsi="Arial" w:cs="Arial"/>
          <w:szCs w:val="22"/>
        </w:rPr>
        <w:t>11.1.</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szCs w:val="22"/>
        </w:rPr>
        <w:t xml:space="preserve">Where specific circumstances may prompt the return of a donation, it is important that ELFT Charity is able to clearly demonstrate how and why that </w:t>
      </w:r>
      <w:proofErr w:type="gramStart"/>
      <w:r w:rsidRPr="00B12CC0">
        <w:rPr>
          <w:rFonts w:ascii="Arial" w:hAnsi="Arial" w:cs="Arial"/>
          <w:szCs w:val="22"/>
        </w:rPr>
        <w:t>particular decision</w:t>
      </w:r>
      <w:proofErr w:type="gramEnd"/>
      <w:r w:rsidRPr="00B12CC0">
        <w:rPr>
          <w:rFonts w:ascii="Arial" w:hAnsi="Arial" w:cs="Arial"/>
          <w:szCs w:val="22"/>
        </w:rPr>
        <w:t xml:space="preserve"> has been made.  </w:t>
      </w:r>
    </w:p>
    <w:p w14:paraId="2EA211B6" w14:textId="77777777" w:rsidR="001842B0" w:rsidRPr="00B12CC0" w:rsidRDefault="00AF4CC8">
      <w:pPr>
        <w:ind w:left="802"/>
        <w:rPr>
          <w:rFonts w:ascii="Arial" w:hAnsi="Arial" w:cs="Arial"/>
          <w:szCs w:val="22"/>
        </w:rPr>
      </w:pPr>
      <w:r w:rsidRPr="00B12CC0">
        <w:rPr>
          <w:rFonts w:ascii="Arial" w:hAnsi="Arial" w:cs="Arial"/>
          <w:szCs w:val="22"/>
        </w:rPr>
        <w:t>11.2.</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szCs w:val="22"/>
        </w:rPr>
        <w:t xml:space="preserve">This should always follow the principle of doing what is in the best interest of the Charity, both short term and long term, and great care should be exercised at all stages.  </w:t>
      </w:r>
    </w:p>
    <w:p w14:paraId="1A8E3FB2" w14:textId="77777777" w:rsidR="001842B0" w:rsidRPr="00B12CC0" w:rsidRDefault="00AF4CC8">
      <w:pPr>
        <w:tabs>
          <w:tab w:val="center" w:pos="585"/>
          <w:tab w:val="center" w:pos="3592"/>
        </w:tabs>
        <w:spacing w:after="184"/>
        <w:ind w:left="0" w:firstLine="0"/>
        <w:rPr>
          <w:rFonts w:ascii="Arial" w:hAnsi="Arial" w:cs="Arial"/>
          <w:szCs w:val="22"/>
        </w:rPr>
      </w:pPr>
      <w:r w:rsidRPr="00B12CC0">
        <w:rPr>
          <w:rFonts w:ascii="Arial" w:hAnsi="Arial" w:cs="Arial"/>
          <w:szCs w:val="22"/>
        </w:rPr>
        <w:tab/>
        <w:t>11.3.</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szCs w:val="22"/>
        </w:rPr>
        <w:t xml:space="preserve">The return should be monitored by the Trustees </w:t>
      </w:r>
    </w:p>
    <w:p w14:paraId="5E2E5B91" w14:textId="77777777" w:rsidR="001842B0" w:rsidRPr="00B12CC0" w:rsidRDefault="00AF4CC8">
      <w:pPr>
        <w:tabs>
          <w:tab w:val="center" w:pos="585"/>
          <w:tab w:val="center" w:pos="3936"/>
        </w:tabs>
        <w:ind w:left="0" w:firstLine="0"/>
        <w:rPr>
          <w:rFonts w:ascii="Arial" w:hAnsi="Arial" w:cs="Arial"/>
          <w:szCs w:val="22"/>
        </w:rPr>
      </w:pPr>
      <w:r w:rsidRPr="00B12CC0">
        <w:rPr>
          <w:rFonts w:ascii="Arial" w:hAnsi="Arial" w:cs="Arial"/>
          <w:szCs w:val="22"/>
        </w:rPr>
        <w:tab/>
        <w:t>11.4.</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szCs w:val="22"/>
        </w:rPr>
        <w:t xml:space="preserve">The return should follow Charity Commission guidelines </w:t>
      </w:r>
    </w:p>
    <w:p w14:paraId="337BA397" w14:textId="77777777" w:rsidR="001842B0" w:rsidRPr="00B12CC0" w:rsidRDefault="00AF4CC8">
      <w:pPr>
        <w:spacing w:after="116" w:line="259" w:lineRule="auto"/>
        <w:ind w:left="361" w:firstLine="0"/>
        <w:rPr>
          <w:rFonts w:ascii="Arial" w:hAnsi="Arial" w:cs="Arial"/>
          <w:szCs w:val="22"/>
        </w:rPr>
      </w:pPr>
      <w:r w:rsidRPr="00B12CC0">
        <w:rPr>
          <w:rFonts w:ascii="Arial" w:hAnsi="Arial" w:cs="Arial"/>
          <w:szCs w:val="22"/>
        </w:rPr>
        <w:lastRenderedPageBreak/>
        <w:t xml:space="preserve"> </w:t>
      </w:r>
    </w:p>
    <w:p w14:paraId="293FB07F" w14:textId="77777777" w:rsidR="001842B0" w:rsidRPr="00B12CC0" w:rsidRDefault="00AF4CC8">
      <w:pPr>
        <w:pStyle w:val="Heading2"/>
        <w:spacing w:after="15"/>
        <w:ind w:left="-3"/>
        <w:rPr>
          <w:rFonts w:ascii="Arial" w:hAnsi="Arial" w:cs="Arial"/>
          <w:szCs w:val="22"/>
        </w:rPr>
      </w:pPr>
      <w:r w:rsidRPr="00B12CC0">
        <w:rPr>
          <w:rFonts w:ascii="Arial" w:hAnsi="Arial" w:cs="Arial"/>
          <w:szCs w:val="22"/>
        </w:rPr>
        <w:t>12.</w:t>
      </w:r>
      <w:r w:rsidRPr="00B12CC0">
        <w:rPr>
          <w:rFonts w:ascii="Arial" w:eastAsia="Arial" w:hAnsi="Arial" w:cs="Arial"/>
          <w:szCs w:val="22"/>
        </w:rPr>
        <w:t xml:space="preserve"> </w:t>
      </w:r>
      <w:r w:rsidRPr="00B12CC0">
        <w:rPr>
          <w:rFonts w:ascii="Arial" w:hAnsi="Arial" w:cs="Arial"/>
          <w:szCs w:val="22"/>
        </w:rPr>
        <w:t xml:space="preserve">Threshold for guidance  </w:t>
      </w:r>
    </w:p>
    <w:p w14:paraId="0B62CD69" w14:textId="77777777" w:rsidR="001842B0" w:rsidRPr="00B12CC0" w:rsidRDefault="00AF4CC8">
      <w:pPr>
        <w:spacing w:after="101" w:line="259" w:lineRule="auto"/>
        <w:ind w:left="793" w:firstLine="0"/>
        <w:rPr>
          <w:rFonts w:ascii="Arial" w:hAnsi="Arial" w:cs="Arial"/>
          <w:szCs w:val="22"/>
        </w:rPr>
      </w:pPr>
      <w:r w:rsidRPr="00B12CC0">
        <w:rPr>
          <w:rFonts w:ascii="Arial" w:hAnsi="Arial" w:cs="Arial"/>
          <w:szCs w:val="22"/>
        </w:rPr>
        <w:t xml:space="preserve"> </w:t>
      </w:r>
    </w:p>
    <w:p w14:paraId="686EDD61" w14:textId="77777777" w:rsidR="001842B0" w:rsidRPr="00B12CC0" w:rsidRDefault="00AF4CC8">
      <w:pPr>
        <w:spacing w:after="57"/>
        <w:ind w:left="803"/>
        <w:rPr>
          <w:rFonts w:ascii="Arial" w:hAnsi="Arial" w:cs="Arial"/>
          <w:szCs w:val="22"/>
        </w:rPr>
      </w:pPr>
      <w:r w:rsidRPr="00B12CC0">
        <w:rPr>
          <w:rFonts w:ascii="Arial" w:hAnsi="Arial" w:cs="Arial"/>
          <w:szCs w:val="22"/>
        </w:rPr>
        <w:t>12.1.</w:t>
      </w:r>
      <w:r w:rsidRPr="00B12CC0">
        <w:rPr>
          <w:rFonts w:ascii="Arial" w:eastAsia="Arial" w:hAnsi="Arial" w:cs="Arial"/>
          <w:szCs w:val="22"/>
        </w:rPr>
        <w:t xml:space="preserve"> </w:t>
      </w:r>
      <w:r w:rsidRPr="00B12CC0">
        <w:rPr>
          <w:rFonts w:ascii="Arial" w:eastAsia="Arial" w:hAnsi="Arial" w:cs="Arial"/>
          <w:szCs w:val="22"/>
        </w:rPr>
        <w:tab/>
      </w:r>
      <w:r w:rsidRPr="00B12CC0">
        <w:rPr>
          <w:rFonts w:ascii="Arial" w:hAnsi="Arial" w:cs="Arial"/>
          <w:szCs w:val="22"/>
        </w:rPr>
        <w:t xml:space="preserve">The policy will apply to all donations with an individual or cumulative commercial value </w:t>
      </w:r>
      <w:proofErr w:type="gramStart"/>
      <w:r w:rsidRPr="00B12CC0">
        <w:rPr>
          <w:rFonts w:ascii="Arial" w:hAnsi="Arial" w:cs="Arial"/>
          <w:szCs w:val="22"/>
        </w:rPr>
        <w:t>in excess of</w:t>
      </w:r>
      <w:proofErr w:type="gramEnd"/>
      <w:r w:rsidRPr="00B12CC0">
        <w:rPr>
          <w:rFonts w:ascii="Arial" w:hAnsi="Arial" w:cs="Arial"/>
          <w:szCs w:val="22"/>
        </w:rPr>
        <w:t xml:space="preserve"> £1,000 </w:t>
      </w:r>
    </w:p>
    <w:p w14:paraId="002FC0D6" w14:textId="77777777" w:rsidR="001842B0" w:rsidRPr="00B12CC0" w:rsidRDefault="00AF4CC8">
      <w:pPr>
        <w:spacing w:after="50" w:line="259" w:lineRule="auto"/>
        <w:ind w:left="1" w:firstLine="0"/>
        <w:rPr>
          <w:rFonts w:ascii="Arial" w:hAnsi="Arial" w:cs="Arial"/>
          <w:szCs w:val="22"/>
        </w:rPr>
      </w:pPr>
      <w:r w:rsidRPr="00B12CC0">
        <w:rPr>
          <w:rFonts w:ascii="Arial" w:hAnsi="Arial" w:cs="Arial"/>
          <w:b/>
          <w:szCs w:val="22"/>
        </w:rPr>
        <w:t xml:space="preserve"> </w:t>
      </w:r>
    </w:p>
    <w:p w14:paraId="4305891D" w14:textId="77777777" w:rsidR="001842B0" w:rsidRPr="00B12CC0" w:rsidRDefault="00AF4CC8">
      <w:pPr>
        <w:pStyle w:val="Heading1"/>
        <w:spacing w:after="74"/>
        <w:ind w:left="-3"/>
        <w:rPr>
          <w:rFonts w:ascii="Arial" w:hAnsi="Arial" w:cs="Arial"/>
          <w:szCs w:val="22"/>
        </w:rPr>
      </w:pPr>
      <w:r w:rsidRPr="00B12CC0">
        <w:rPr>
          <w:rFonts w:ascii="Arial" w:hAnsi="Arial" w:cs="Arial"/>
          <w:color w:val="000000"/>
          <w:szCs w:val="22"/>
        </w:rPr>
        <w:t xml:space="preserve">References </w:t>
      </w:r>
    </w:p>
    <w:p w14:paraId="466A004B" w14:textId="77777777" w:rsidR="001842B0" w:rsidRPr="00B12CC0" w:rsidRDefault="00AF4CC8">
      <w:pPr>
        <w:spacing w:after="126" w:line="259" w:lineRule="auto"/>
        <w:ind w:left="1" w:firstLine="0"/>
        <w:rPr>
          <w:rFonts w:ascii="Arial" w:hAnsi="Arial" w:cs="Arial"/>
          <w:szCs w:val="22"/>
        </w:rPr>
      </w:pPr>
      <w:r w:rsidRPr="00B12CC0">
        <w:rPr>
          <w:rFonts w:ascii="Arial" w:hAnsi="Arial" w:cs="Arial"/>
          <w:b/>
          <w:szCs w:val="22"/>
        </w:rPr>
        <w:t xml:space="preserve"> </w:t>
      </w:r>
    </w:p>
    <w:p w14:paraId="6B9A0E8A" w14:textId="77777777" w:rsidR="001842B0" w:rsidRPr="00B12CC0" w:rsidRDefault="00AF4CC8">
      <w:pPr>
        <w:numPr>
          <w:ilvl w:val="0"/>
          <w:numId w:val="1"/>
        </w:numPr>
        <w:spacing w:after="124" w:line="261" w:lineRule="auto"/>
        <w:ind w:hanging="360"/>
        <w:rPr>
          <w:rFonts w:ascii="Arial" w:hAnsi="Arial" w:cs="Arial"/>
          <w:szCs w:val="22"/>
        </w:rPr>
      </w:pPr>
      <w:hyperlink r:id="rId9">
        <w:r w:rsidRPr="00B12CC0">
          <w:rPr>
            <w:rFonts w:ascii="Arial" w:hAnsi="Arial" w:cs="Arial"/>
            <w:color w:val="0000FF"/>
            <w:szCs w:val="22"/>
            <w:u w:val="single" w:color="0000FF"/>
          </w:rPr>
          <w:t>https://charitycommission.blog.gov.uk/2019/06/06/thanks-but-no-thanks-when-should</w:t>
        </w:r>
      </w:hyperlink>
      <w:hyperlink r:id="rId10">
        <w:r w:rsidRPr="00B12CC0">
          <w:rPr>
            <w:rFonts w:ascii="Arial" w:hAnsi="Arial" w:cs="Arial"/>
            <w:color w:val="0000FF"/>
            <w:szCs w:val="22"/>
            <w:u w:val="single" w:color="0000FF"/>
          </w:rPr>
          <w:t>charities-refuse-donations/</w:t>
        </w:r>
      </w:hyperlink>
      <w:hyperlink r:id="rId11">
        <w:r w:rsidRPr="00B12CC0">
          <w:rPr>
            <w:rFonts w:ascii="Arial" w:hAnsi="Arial" w:cs="Arial"/>
            <w:szCs w:val="22"/>
          </w:rPr>
          <w:t xml:space="preserve"> </w:t>
        </w:r>
      </w:hyperlink>
    </w:p>
    <w:p w14:paraId="102CC769" w14:textId="77777777" w:rsidR="001842B0" w:rsidRPr="00B12CC0" w:rsidRDefault="00AF4CC8">
      <w:pPr>
        <w:numPr>
          <w:ilvl w:val="0"/>
          <w:numId w:val="1"/>
        </w:numPr>
        <w:spacing w:after="124" w:line="261" w:lineRule="auto"/>
        <w:ind w:hanging="360"/>
        <w:rPr>
          <w:rFonts w:ascii="Arial" w:hAnsi="Arial" w:cs="Arial"/>
          <w:szCs w:val="22"/>
        </w:rPr>
      </w:pPr>
      <w:hyperlink r:id="rId12">
        <w:r w:rsidRPr="00B12CC0">
          <w:rPr>
            <w:rFonts w:ascii="Arial" w:hAnsi="Arial" w:cs="Arial"/>
            <w:color w:val="0000FF"/>
            <w:szCs w:val="22"/>
            <w:u w:val="single" w:color="0000FF"/>
          </w:rPr>
          <w:t>https://ciof.org.uk/IoF/media/IOF/Policy/iof-acceptance-refusal-and-return-a-practical</w:t>
        </w:r>
      </w:hyperlink>
      <w:hyperlink r:id="rId13">
        <w:r w:rsidRPr="00B12CC0">
          <w:rPr>
            <w:rFonts w:ascii="Arial" w:hAnsi="Arial" w:cs="Arial"/>
            <w:color w:val="0000FF"/>
            <w:szCs w:val="22"/>
            <w:u w:val="single" w:color="0000FF"/>
          </w:rPr>
          <w:t>guide-to-dealing-with-donations-(5).pdf?ext=.pdf</w:t>
        </w:r>
      </w:hyperlink>
      <w:hyperlink r:id="rId14">
        <w:r w:rsidRPr="00B12CC0">
          <w:rPr>
            <w:rFonts w:ascii="Arial" w:hAnsi="Arial" w:cs="Arial"/>
            <w:color w:val="0000FF"/>
            <w:szCs w:val="22"/>
          </w:rPr>
          <w:t xml:space="preserve"> </w:t>
        </w:r>
      </w:hyperlink>
    </w:p>
    <w:p w14:paraId="20EAC39D" w14:textId="77777777" w:rsidR="001842B0" w:rsidRPr="00B12CC0" w:rsidRDefault="00AF4CC8">
      <w:pPr>
        <w:numPr>
          <w:ilvl w:val="0"/>
          <w:numId w:val="1"/>
        </w:numPr>
        <w:spacing w:after="124" w:line="261" w:lineRule="auto"/>
        <w:ind w:hanging="360"/>
        <w:rPr>
          <w:rFonts w:ascii="Arial" w:hAnsi="Arial" w:cs="Arial"/>
          <w:szCs w:val="22"/>
        </w:rPr>
      </w:pPr>
      <w:hyperlink r:id="rId15">
        <w:r w:rsidRPr="00B12CC0">
          <w:rPr>
            <w:rFonts w:ascii="Arial" w:hAnsi="Arial" w:cs="Arial"/>
            <w:color w:val="0000FF"/>
            <w:szCs w:val="22"/>
            <w:u w:val="single" w:color="0000FF"/>
          </w:rPr>
          <w:t xml:space="preserve">https://assets.publishing.service.gov.uk/government/uploads/system/uploads/attachment_ </w:t>
        </w:r>
      </w:hyperlink>
      <w:hyperlink r:id="rId16">
        <w:r w:rsidRPr="00B12CC0">
          <w:rPr>
            <w:rFonts w:ascii="Arial" w:hAnsi="Arial" w:cs="Arial"/>
            <w:color w:val="0000FF"/>
            <w:szCs w:val="22"/>
            <w:u w:val="single" w:color="0000FF"/>
          </w:rPr>
          <w:t>data/file/550682/Chapter_2_Summary.pdf</w:t>
        </w:r>
      </w:hyperlink>
      <w:hyperlink r:id="rId17">
        <w:r w:rsidRPr="00B12CC0">
          <w:rPr>
            <w:rFonts w:ascii="Arial" w:hAnsi="Arial" w:cs="Arial"/>
            <w:szCs w:val="22"/>
          </w:rPr>
          <w:t xml:space="preserve"> </w:t>
        </w:r>
      </w:hyperlink>
      <w:r w:rsidRPr="00B12CC0">
        <w:rPr>
          <w:rFonts w:ascii="Arial" w:hAnsi="Arial" w:cs="Arial"/>
          <w:szCs w:val="22"/>
        </w:rPr>
        <w:t xml:space="preserve"> </w:t>
      </w:r>
    </w:p>
    <w:p w14:paraId="695F27EA" w14:textId="77777777" w:rsidR="001842B0" w:rsidRPr="00B12CC0" w:rsidRDefault="00AF4CC8">
      <w:pPr>
        <w:numPr>
          <w:ilvl w:val="0"/>
          <w:numId w:val="1"/>
        </w:numPr>
        <w:spacing w:after="124" w:line="261" w:lineRule="auto"/>
        <w:ind w:hanging="360"/>
        <w:rPr>
          <w:rFonts w:ascii="Arial" w:hAnsi="Arial" w:cs="Arial"/>
          <w:szCs w:val="22"/>
        </w:rPr>
      </w:pPr>
      <w:hyperlink r:id="rId18" w:anchor=":%7E:text=Conflicts%20of%20interest%20usually%20arise,to%20another%20organisation%20or%20person">
        <w:r w:rsidRPr="00B12CC0">
          <w:rPr>
            <w:rFonts w:ascii="Arial" w:hAnsi="Arial" w:cs="Arial"/>
            <w:color w:val="0000FF"/>
            <w:szCs w:val="22"/>
            <w:u w:val="single" w:color="0000FF"/>
          </w:rPr>
          <w:t>‘Conflicts of interest: a guide for charity trustees’</w:t>
        </w:r>
      </w:hyperlink>
      <w:hyperlink r:id="rId19" w:anchor=":%7E:text=Conflicts%20of%20interest%20usually%20arise,to%20another%20organisation%20or%20person">
        <w:r w:rsidRPr="00B12CC0">
          <w:rPr>
            <w:rFonts w:ascii="Arial" w:hAnsi="Arial" w:cs="Arial"/>
            <w:szCs w:val="22"/>
          </w:rPr>
          <w:t xml:space="preserve"> </w:t>
        </w:r>
      </w:hyperlink>
    </w:p>
    <w:p w14:paraId="028B1999" w14:textId="77777777" w:rsidR="001842B0" w:rsidRPr="00B12CC0" w:rsidRDefault="00AF4CC8">
      <w:pPr>
        <w:numPr>
          <w:ilvl w:val="0"/>
          <w:numId w:val="1"/>
        </w:numPr>
        <w:spacing w:after="124" w:line="261" w:lineRule="auto"/>
        <w:ind w:hanging="360"/>
        <w:rPr>
          <w:rFonts w:ascii="Arial" w:hAnsi="Arial" w:cs="Arial"/>
          <w:szCs w:val="22"/>
        </w:rPr>
      </w:pPr>
      <w:hyperlink r:id="rId20">
        <w:r w:rsidRPr="00B12CC0">
          <w:rPr>
            <w:rFonts w:ascii="Arial" w:hAnsi="Arial" w:cs="Arial"/>
            <w:color w:val="0000FF"/>
            <w:szCs w:val="22"/>
            <w:u w:val="single" w:color="0000FF"/>
          </w:rPr>
          <w:t>https://www.gov.uk/guidance/how-to-report-a-serious-incident-in-your-charity</w:t>
        </w:r>
      </w:hyperlink>
      <w:hyperlink r:id="rId21">
        <w:r w:rsidRPr="00B12CC0">
          <w:rPr>
            <w:rFonts w:ascii="Arial" w:hAnsi="Arial" w:cs="Arial"/>
            <w:szCs w:val="22"/>
          </w:rPr>
          <w:t xml:space="preserve"> </w:t>
        </w:r>
      </w:hyperlink>
      <w:r w:rsidRPr="00B12CC0">
        <w:rPr>
          <w:rFonts w:ascii="Arial" w:hAnsi="Arial" w:cs="Arial"/>
          <w:szCs w:val="22"/>
        </w:rPr>
        <w:t xml:space="preserve"> </w:t>
      </w:r>
    </w:p>
    <w:p w14:paraId="2D61B10A" w14:textId="77777777" w:rsidR="001842B0" w:rsidRPr="00B12CC0" w:rsidRDefault="00AF4CC8">
      <w:pPr>
        <w:numPr>
          <w:ilvl w:val="0"/>
          <w:numId w:val="1"/>
        </w:numPr>
        <w:spacing w:after="124" w:line="261" w:lineRule="auto"/>
        <w:ind w:hanging="360"/>
        <w:rPr>
          <w:rFonts w:ascii="Arial" w:hAnsi="Arial" w:cs="Arial"/>
          <w:szCs w:val="22"/>
        </w:rPr>
      </w:pPr>
      <w:hyperlink r:id="rId22">
        <w:r w:rsidRPr="00B12CC0">
          <w:rPr>
            <w:rFonts w:ascii="Arial" w:hAnsi="Arial" w:cs="Arial"/>
            <w:color w:val="0000FF"/>
            <w:szCs w:val="22"/>
            <w:u w:val="single" w:color="0000FF"/>
          </w:rPr>
          <w:t>https://www.fundraisingregulator.org.uk/code/all-fundraising/processing-donations</w:t>
        </w:r>
      </w:hyperlink>
      <w:hyperlink r:id="rId23">
        <w:r w:rsidRPr="00B12CC0">
          <w:rPr>
            <w:rFonts w:ascii="Arial" w:hAnsi="Arial" w:cs="Arial"/>
            <w:szCs w:val="22"/>
          </w:rPr>
          <w:t xml:space="preserve"> </w:t>
        </w:r>
      </w:hyperlink>
      <w:r w:rsidRPr="00B12CC0">
        <w:rPr>
          <w:rFonts w:ascii="Arial" w:hAnsi="Arial" w:cs="Arial"/>
          <w:szCs w:val="22"/>
        </w:rPr>
        <w:t xml:space="preserve"> </w:t>
      </w:r>
    </w:p>
    <w:sectPr w:rsidR="001842B0" w:rsidRPr="00B12CC0">
      <w:headerReference w:type="even" r:id="rId24"/>
      <w:headerReference w:type="default" r:id="rId25"/>
      <w:footerReference w:type="even" r:id="rId26"/>
      <w:footerReference w:type="default" r:id="rId27"/>
      <w:headerReference w:type="first" r:id="rId28"/>
      <w:footerReference w:type="first" r:id="rId29"/>
      <w:pgSz w:w="11921" w:h="16850"/>
      <w:pgMar w:top="1483" w:right="1450" w:bottom="144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08706" w14:textId="77777777" w:rsidR="00AF4CC8" w:rsidRDefault="00AF4CC8">
      <w:pPr>
        <w:spacing w:after="0" w:line="240" w:lineRule="auto"/>
      </w:pPr>
      <w:r>
        <w:separator/>
      </w:r>
    </w:p>
  </w:endnote>
  <w:endnote w:type="continuationSeparator" w:id="0">
    <w:p w14:paraId="48CCBF6B" w14:textId="77777777" w:rsidR="00AF4CC8" w:rsidRDefault="00AF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89AA" w14:textId="77777777" w:rsidR="001842B0" w:rsidRDefault="00AF4CC8">
    <w:pPr>
      <w:spacing w:after="0" w:line="259" w:lineRule="auto"/>
      <w:ind w:left="58" w:firstLine="0"/>
      <w:jc w:val="center"/>
    </w:pPr>
    <w:r>
      <w:t xml:space="preserve"> </w:t>
    </w:r>
  </w:p>
  <w:p w14:paraId="243227E2" w14:textId="77777777" w:rsidR="001842B0" w:rsidRDefault="00AF4CC8">
    <w:pPr>
      <w:tabs>
        <w:tab w:val="center" w:pos="4520"/>
        <w:tab w:val="right" w:pos="9031"/>
      </w:tabs>
      <w:spacing w:after="0" w:line="259" w:lineRule="auto"/>
      <w:ind w:left="0" w:right="-5" w:firstLine="0"/>
    </w:pPr>
    <w:r>
      <w:t xml:space="preserve">ELFT </w:t>
    </w:r>
    <w:proofErr w:type="gramStart"/>
    <w:r>
      <w:t xml:space="preserve">Charity  </w:t>
    </w:r>
    <w:r>
      <w:tab/>
    </w:r>
    <w:proofErr w:type="gramEnd"/>
    <w:r>
      <w:t xml:space="preserve">Registered Charity Number: 1198337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1391" w14:textId="77777777" w:rsidR="001842B0" w:rsidRDefault="00AF4CC8">
    <w:pPr>
      <w:spacing w:after="0" w:line="259" w:lineRule="auto"/>
      <w:ind w:left="58" w:firstLine="0"/>
      <w:jc w:val="center"/>
    </w:pPr>
    <w:r>
      <w:t xml:space="preserve"> </w:t>
    </w:r>
  </w:p>
  <w:p w14:paraId="2F9091D8" w14:textId="79E444E7" w:rsidR="001842B0" w:rsidRDefault="00AF4CC8">
    <w:pPr>
      <w:tabs>
        <w:tab w:val="center" w:pos="4520"/>
        <w:tab w:val="right" w:pos="9031"/>
      </w:tabs>
      <w:spacing w:after="0" w:line="259" w:lineRule="auto"/>
      <w:ind w:left="0" w:right="-5" w:firstLine="0"/>
    </w:pPr>
    <w:r>
      <w:t xml:space="preserve">ELFT </w:t>
    </w:r>
    <w:r w:rsidR="00B12CC0">
      <w:t xml:space="preserve">Charity </w:t>
    </w:r>
    <w:r w:rsidR="00B12CC0">
      <w:tab/>
    </w:r>
    <w:r>
      <w:t xml:space="preserve">Registered Charity Number: 1198337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45B3" w14:textId="77777777" w:rsidR="001842B0" w:rsidRDefault="001842B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98A8" w14:textId="77777777" w:rsidR="00AF4CC8" w:rsidRDefault="00AF4CC8">
      <w:pPr>
        <w:spacing w:after="0" w:line="240" w:lineRule="auto"/>
      </w:pPr>
      <w:r>
        <w:separator/>
      </w:r>
    </w:p>
  </w:footnote>
  <w:footnote w:type="continuationSeparator" w:id="0">
    <w:p w14:paraId="448BDB84" w14:textId="77777777" w:rsidR="00AF4CC8" w:rsidRDefault="00AF4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7577" w14:textId="77777777" w:rsidR="001842B0" w:rsidRDefault="00AF4CC8">
    <w:pPr>
      <w:spacing w:after="0" w:line="259" w:lineRule="auto"/>
      <w:ind w:left="0" w:firstLine="0"/>
    </w:pPr>
    <w:r>
      <w:rPr>
        <w:noProof/>
      </w:rPr>
      <w:drawing>
        <wp:anchor distT="0" distB="0" distL="114300" distR="114300" simplePos="0" relativeHeight="251658240" behindDoc="0" locked="0" layoutInCell="1" allowOverlap="0" wp14:anchorId="1B8866AE" wp14:editId="5AD7D67C">
          <wp:simplePos x="0" y="0"/>
          <wp:positionH relativeFrom="page">
            <wp:posOffset>6162675</wp:posOffset>
          </wp:positionH>
          <wp:positionV relativeFrom="page">
            <wp:posOffset>323850</wp:posOffset>
          </wp:positionV>
          <wp:extent cx="737235" cy="875030"/>
          <wp:effectExtent l="0" t="0" r="0" b="0"/>
          <wp:wrapSquare wrapText="bothSides"/>
          <wp:docPr id="171" name="Pictu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1"/>
                  <a:stretch>
                    <a:fillRect/>
                  </a:stretch>
                </pic:blipFill>
                <pic:spPr>
                  <a:xfrm>
                    <a:off x="0" y="0"/>
                    <a:ext cx="737235" cy="875030"/>
                  </a:xfrm>
                  <a:prstGeom prst="rect">
                    <a:avLst/>
                  </a:prstGeom>
                </pic:spPr>
              </pic:pic>
            </a:graphicData>
          </a:graphic>
        </wp:anchor>
      </w:drawing>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1449" w14:textId="109D0CE9" w:rsidR="001842B0" w:rsidRDefault="00AF4CC8">
    <w:pPr>
      <w:spacing w:after="0" w:line="259" w:lineRule="auto"/>
      <w:ind w:left="0" w:firstLine="0"/>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1ECD" w14:textId="77777777" w:rsidR="001842B0" w:rsidRDefault="001842B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919F9"/>
    <w:multiLevelType w:val="hybridMultilevel"/>
    <w:tmpl w:val="1FA69C9A"/>
    <w:lvl w:ilvl="0" w:tplc="671859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47862">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E0B48A">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320CBA">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887A0">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8812C">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783DC8">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22BA24">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CA9296">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1710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B0"/>
    <w:rsid w:val="001842B0"/>
    <w:rsid w:val="00797745"/>
    <w:rsid w:val="00AF4CC8"/>
    <w:rsid w:val="00B12CC0"/>
    <w:rsid w:val="00E1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F33E"/>
  <w15:docId w15:val="{33656501-9CF0-45F4-9FDD-BA6A0916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3" w:lineRule="auto"/>
      <w:ind w:left="442" w:hanging="442"/>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75" w:line="259" w:lineRule="auto"/>
      <w:ind w:left="10" w:hanging="10"/>
      <w:outlineLvl w:val="0"/>
    </w:pPr>
    <w:rPr>
      <w:rFonts w:ascii="Calibri" w:eastAsia="Calibri" w:hAnsi="Calibri" w:cs="Calibri"/>
      <w:b/>
      <w:color w:val="020302"/>
      <w:sz w:val="22"/>
    </w:rPr>
  </w:style>
  <w:style w:type="paragraph" w:styleId="Heading2">
    <w:name w:val="heading 2"/>
    <w:next w:val="Normal"/>
    <w:link w:val="Heading2Char"/>
    <w:uiPriority w:val="9"/>
    <w:unhideWhenUsed/>
    <w:qFormat/>
    <w:pPr>
      <w:keepNext/>
      <w:keepLines/>
      <w:spacing w:after="74"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20302"/>
      <w:sz w:val="22"/>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nflicts-of-interest-a-guide-for-charity-trustees-cc29/conflicts-of-interest-a-guide-for-charity-trustees" TargetMode="External"/><Relationship Id="rId13" Type="http://schemas.openxmlformats.org/officeDocument/2006/relationships/hyperlink" Target="https://ciof.org.uk/IoF/media/IOF/Policy/iof-acceptance-refusal-and-return-a-practical-guide-to-dealing-with-donations-(5).pdf?ext=.pdf" TargetMode="External"/><Relationship Id="rId18" Type="http://schemas.openxmlformats.org/officeDocument/2006/relationships/hyperlink" Target="https://www.gov.uk/government/publications/conflicts-of-interest-a-guide-for-charity-trustees-cc29/conflicts-of-interest-a-guide-for-charity-trustee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uidance/how-to-report-a-serious-incident-in-your-charity" TargetMode="External"/><Relationship Id="rId7" Type="http://schemas.openxmlformats.org/officeDocument/2006/relationships/image" Target="media/image1.png"/><Relationship Id="rId12" Type="http://schemas.openxmlformats.org/officeDocument/2006/relationships/hyperlink" Target="https://ciof.org.uk/IoF/media/IOF/Policy/iof-acceptance-refusal-and-return-a-practical-guide-to-dealing-with-donations-(5).pdf?ext=.pdf" TargetMode="External"/><Relationship Id="rId17" Type="http://schemas.openxmlformats.org/officeDocument/2006/relationships/hyperlink" Target="https://assets.publishing.service.gov.uk/government/uploads/system/uploads/attachment_data/file/550682/Chapter_2_Summary.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550682/Chapter_2_Summary.pdf" TargetMode="External"/><Relationship Id="rId20" Type="http://schemas.openxmlformats.org/officeDocument/2006/relationships/hyperlink" Target="https://www.gov.uk/guidance/how-to-report-a-serious-incident-in-your-charity"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aritycommission.blog.gov.uk/2019/06/06/thanks-but-no-thanks-when-should-charities-refuse-donation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550682/Chapter_2_Summary.pdf" TargetMode="External"/><Relationship Id="rId23" Type="http://schemas.openxmlformats.org/officeDocument/2006/relationships/hyperlink" Target="https://www.fundraisingregulator.org.uk/code/all-fundraising/processing-donations" TargetMode="External"/><Relationship Id="rId28" Type="http://schemas.openxmlformats.org/officeDocument/2006/relationships/header" Target="header3.xml"/><Relationship Id="rId10" Type="http://schemas.openxmlformats.org/officeDocument/2006/relationships/hyperlink" Target="https://charitycommission.blog.gov.uk/2019/06/06/thanks-but-no-thanks-when-should-charities-refuse-donations/" TargetMode="External"/><Relationship Id="rId19" Type="http://schemas.openxmlformats.org/officeDocument/2006/relationships/hyperlink" Target="https://www.gov.uk/government/publications/conflicts-of-interest-a-guide-for-charity-trustees-cc29/conflicts-of-interest-a-guide-for-charity-truste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aritycommission.blog.gov.uk/2019/06/06/thanks-but-no-thanks-when-should-charities-refuse-donations/" TargetMode="External"/><Relationship Id="rId14" Type="http://schemas.openxmlformats.org/officeDocument/2006/relationships/hyperlink" Target="https://ciof.org.uk/IoF/media/IOF/Policy/iof-acceptance-refusal-and-return-a-practical-guide-to-dealing-with-donations-(5).pdf?ext=.pdf" TargetMode="External"/><Relationship Id="rId22" Type="http://schemas.openxmlformats.org/officeDocument/2006/relationships/hyperlink" Target="https://www.fundraisingregulator.org.uk/code/all-fundraising/processing-donations"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2043</Words>
  <Characters>11650</Characters>
  <Application>Microsoft Office Word</Application>
  <DocSecurity>0</DocSecurity>
  <Lines>97</Lines>
  <Paragraphs>27</Paragraphs>
  <ScaleCrop>false</ScaleCrop>
  <Company>East London NHS Foundation Trust</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and confidentiality policy</dc:title>
  <dc:subject>University Hospitals Southampton NHS Foundation Trust needs to collect and use information about people with whom it deals in order to operate.</dc:subject>
  <dc:creator>Madeleine Horst</dc:creator>
  <cp:keywords>data protection,confidentiality,information governance,caldicott,records,disclosure,information,data,processing</cp:keywords>
  <cp:lastModifiedBy>KHATUN, Rashida (EAST LONDON NHS FOUNDATION TRUST)</cp:lastModifiedBy>
  <cp:revision>3</cp:revision>
  <dcterms:created xsi:type="dcterms:W3CDTF">2026-01-27T15:56:00Z</dcterms:created>
  <dcterms:modified xsi:type="dcterms:W3CDTF">2026-01-28T09:00:00Z</dcterms:modified>
</cp:coreProperties>
</file>