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618F" w14:textId="77777777" w:rsidR="009235C4" w:rsidRDefault="009235C4" w:rsidP="009235C4">
      <w:pPr>
        <w:tabs>
          <w:tab w:val="left" w:pos="5508"/>
        </w:tabs>
        <w:spacing w:line="256" w:lineRule="auto"/>
        <w:ind w:left="10" w:right="65"/>
        <w:rPr>
          <w:rFonts w:ascii="Arial" w:hAnsi="Arial" w:cs="Arial"/>
          <w:color w:val="A6A6A6" w:themeColor="background1" w:themeShade="A6"/>
          <w:sz w:val="18"/>
          <w:szCs w:val="18"/>
        </w:rPr>
      </w:pPr>
      <w:r>
        <w:rPr>
          <w:rFonts w:ascii="Arial" w:hAnsi="Arial" w:cs="Arial"/>
          <w:color w:val="A6A6A6" w:themeColor="background1" w:themeShade="A6"/>
          <w:sz w:val="18"/>
          <w:szCs w:val="18"/>
        </w:rPr>
        <w:tab/>
      </w:r>
    </w:p>
    <w:p w14:paraId="233CCAFC" w14:textId="77777777" w:rsidR="004B1622" w:rsidRDefault="004B1622" w:rsidP="004B1622">
      <w:pPr>
        <w:spacing w:line="256" w:lineRule="auto"/>
        <w:ind w:left="10" w:right="65"/>
        <w:jc w:val="center"/>
        <w:rPr>
          <w:b/>
          <w:sz w:val="32"/>
        </w:rPr>
      </w:pPr>
    </w:p>
    <w:p w14:paraId="5542ABD2" w14:textId="77777777" w:rsidR="00C8108D" w:rsidRDefault="00C8108D" w:rsidP="004B1622">
      <w:pPr>
        <w:spacing w:line="256" w:lineRule="auto"/>
        <w:ind w:left="10" w:right="65"/>
        <w:jc w:val="center"/>
        <w:rPr>
          <w:b/>
          <w:sz w:val="32"/>
        </w:rPr>
      </w:pPr>
    </w:p>
    <w:p w14:paraId="4C36D8F0" w14:textId="77777777" w:rsidR="00C8108D" w:rsidRDefault="00C8108D" w:rsidP="004B1622">
      <w:pPr>
        <w:spacing w:line="256" w:lineRule="auto"/>
        <w:ind w:left="10" w:right="65"/>
        <w:jc w:val="center"/>
        <w:rPr>
          <w:b/>
          <w:sz w:val="32"/>
        </w:rPr>
      </w:pPr>
    </w:p>
    <w:p w14:paraId="6E43FB1D" w14:textId="77777777" w:rsidR="004B1622" w:rsidRPr="00477456" w:rsidRDefault="004B1622" w:rsidP="004B1622">
      <w:pPr>
        <w:spacing w:line="256" w:lineRule="auto"/>
        <w:ind w:left="10" w:right="65"/>
        <w:jc w:val="center"/>
        <w:rPr>
          <w:rFonts w:ascii="Arial" w:hAnsi="Arial" w:cs="Arial"/>
          <w:bCs/>
          <w:sz w:val="24"/>
          <w:szCs w:val="24"/>
        </w:rPr>
      </w:pPr>
      <w:r w:rsidRPr="00477456">
        <w:rPr>
          <w:rFonts w:ascii="Arial" w:hAnsi="Arial" w:cs="Arial"/>
          <w:bCs/>
          <w:sz w:val="40"/>
          <w:szCs w:val="24"/>
        </w:rPr>
        <w:t>Medical Staff Annual Leave Policy</w:t>
      </w:r>
    </w:p>
    <w:p w14:paraId="41057202" w14:textId="77777777" w:rsidR="004B1622" w:rsidRDefault="004B1622" w:rsidP="004B1622">
      <w:pPr>
        <w:spacing w:line="256" w:lineRule="auto"/>
        <w:ind w:left="2"/>
        <w:rPr>
          <w:bCs/>
          <w:sz w:val="24"/>
          <w:szCs w:val="24"/>
        </w:rPr>
      </w:pPr>
      <w:r w:rsidRPr="00477456">
        <w:rPr>
          <w:bCs/>
          <w:sz w:val="24"/>
          <w:szCs w:val="24"/>
        </w:rPr>
        <w:t xml:space="preserve"> </w:t>
      </w:r>
    </w:p>
    <w:p w14:paraId="24F6AD80" w14:textId="77777777" w:rsidR="00477456" w:rsidRDefault="00477456" w:rsidP="004B1622">
      <w:pPr>
        <w:spacing w:line="256" w:lineRule="auto"/>
        <w:ind w:left="2"/>
        <w:rPr>
          <w:bCs/>
          <w:sz w:val="24"/>
          <w:szCs w:val="24"/>
        </w:rPr>
      </w:pPr>
    </w:p>
    <w:p w14:paraId="746B2419" w14:textId="77777777" w:rsidR="00477456" w:rsidRPr="00477456" w:rsidRDefault="00477456" w:rsidP="00477456">
      <w:pPr>
        <w:spacing w:before="40" w:after="40"/>
        <w:jc w:val="both"/>
        <w:rPr>
          <w:rFonts w:ascii="Arial" w:hAnsi="Arial" w:cs="Arial"/>
          <w:sz w:val="22"/>
          <w:szCs w:val="24"/>
          <w:lang w:val="en-GB" w:eastAsia="en-GB"/>
        </w:rPr>
      </w:pPr>
    </w:p>
    <w:p w14:paraId="4D54D395" w14:textId="77777777" w:rsidR="00477456" w:rsidRPr="00477456" w:rsidRDefault="00477456" w:rsidP="00477456">
      <w:pPr>
        <w:spacing w:before="40" w:after="40"/>
        <w:jc w:val="both"/>
        <w:rPr>
          <w:rFonts w:ascii="Arial" w:hAnsi="Arial" w:cs="Arial"/>
          <w:sz w:val="22"/>
          <w:szCs w:val="24"/>
          <w:lang w:val="en-GB" w:eastAsia="en-GB"/>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77456" w:rsidRPr="00477456" w14:paraId="2A890EBB" w14:textId="77777777" w:rsidTr="00571F8F">
        <w:tc>
          <w:tcPr>
            <w:tcW w:w="4513" w:type="dxa"/>
          </w:tcPr>
          <w:p w14:paraId="4A45E8C0"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Version number:</w:t>
            </w:r>
          </w:p>
        </w:tc>
        <w:tc>
          <w:tcPr>
            <w:tcW w:w="4487" w:type="dxa"/>
          </w:tcPr>
          <w:p w14:paraId="76FEDD9F" w14:textId="2445CFE7" w:rsidR="00477456" w:rsidRPr="00477456" w:rsidRDefault="00477456" w:rsidP="00477456">
            <w:pPr>
              <w:spacing w:before="40" w:after="40"/>
              <w:rPr>
                <w:rFonts w:ascii="Arial" w:hAnsi="Arial"/>
                <w:sz w:val="22"/>
                <w:szCs w:val="24"/>
                <w:lang w:val="en-GB" w:eastAsia="en-GB"/>
              </w:rPr>
            </w:pPr>
            <w:r>
              <w:rPr>
                <w:rFonts w:ascii="Arial" w:hAnsi="Arial"/>
                <w:sz w:val="22"/>
                <w:szCs w:val="24"/>
                <w:lang w:val="en-GB" w:eastAsia="en-GB"/>
              </w:rPr>
              <w:t>2</w:t>
            </w:r>
            <w:r w:rsidRPr="00477456">
              <w:rPr>
                <w:rFonts w:ascii="Arial" w:hAnsi="Arial"/>
                <w:sz w:val="22"/>
                <w:szCs w:val="24"/>
                <w:lang w:val="en-GB" w:eastAsia="en-GB"/>
              </w:rPr>
              <w:t>.0</w:t>
            </w:r>
          </w:p>
        </w:tc>
      </w:tr>
      <w:tr w:rsidR="00477456" w:rsidRPr="00477456" w14:paraId="38B3A7CA" w14:textId="77777777" w:rsidTr="00571F8F">
        <w:tc>
          <w:tcPr>
            <w:tcW w:w="4513" w:type="dxa"/>
          </w:tcPr>
          <w:p w14:paraId="6706DA0C" w14:textId="77777777" w:rsidR="00477456" w:rsidRPr="00477456" w:rsidRDefault="00477456" w:rsidP="00477456">
            <w:pPr>
              <w:spacing w:before="40" w:after="40"/>
              <w:rPr>
                <w:rFonts w:ascii="Arial" w:hAnsi="Arial"/>
                <w:sz w:val="22"/>
                <w:szCs w:val="24"/>
                <w:highlight w:val="yellow"/>
                <w:lang w:val="en-GB" w:eastAsia="en-GB"/>
              </w:rPr>
            </w:pPr>
            <w:r w:rsidRPr="00477456">
              <w:rPr>
                <w:rFonts w:ascii="Arial" w:hAnsi="Arial"/>
                <w:sz w:val="22"/>
                <w:szCs w:val="24"/>
                <w:lang w:val="en-GB" w:eastAsia="en-GB"/>
              </w:rPr>
              <w:t xml:space="preserve">Consultation Groups </w:t>
            </w:r>
          </w:p>
        </w:tc>
        <w:tc>
          <w:tcPr>
            <w:tcW w:w="4487" w:type="dxa"/>
          </w:tcPr>
          <w:p w14:paraId="0CE7EE75" w14:textId="4B739A65"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Medical Staff &amp; Local Negotiation Committee Members</w:t>
            </w:r>
          </w:p>
        </w:tc>
      </w:tr>
      <w:tr w:rsidR="00477456" w:rsidRPr="00477456" w14:paraId="0A1231EE" w14:textId="77777777" w:rsidTr="00571F8F">
        <w:tc>
          <w:tcPr>
            <w:tcW w:w="4513" w:type="dxa"/>
          </w:tcPr>
          <w:p w14:paraId="5F38CD71" w14:textId="77777777" w:rsidR="00477456" w:rsidRPr="00477456" w:rsidRDefault="00477456" w:rsidP="00477456">
            <w:pPr>
              <w:spacing w:before="40" w:after="40"/>
              <w:rPr>
                <w:rFonts w:ascii="Arial" w:hAnsi="Arial"/>
                <w:sz w:val="22"/>
                <w:szCs w:val="24"/>
                <w:highlight w:val="yellow"/>
                <w:lang w:val="en-GB" w:eastAsia="en-GB"/>
              </w:rPr>
            </w:pPr>
            <w:r w:rsidRPr="00477456">
              <w:rPr>
                <w:rFonts w:ascii="Arial" w:hAnsi="Arial"/>
                <w:sz w:val="22"/>
                <w:szCs w:val="24"/>
                <w:lang w:val="en-GB" w:eastAsia="en-GB"/>
              </w:rPr>
              <w:t>Approved by (Sponsor Group)</w:t>
            </w:r>
          </w:p>
        </w:tc>
        <w:tc>
          <w:tcPr>
            <w:tcW w:w="4487" w:type="dxa"/>
          </w:tcPr>
          <w:p w14:paraId="212E58D2" w14:textId="4C4FBBCD"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Local Negotiation Committee Members</w:t>
            </w:r>
          </w:p>
        </w:tc>
      </w:tr>
      <w:tr w:rsidR="00477456" w:rsidRPr="00477456" w14:paraId="4E5C44E7" w14:textId="77777777" w:rsidTr="00571F8F">
        <w:tc>
          <w:tcPr>
            <w:tcW w:w="4513" w:type="dxa"/>
          </w:tcPr>
          <w:p w14:paraId="77122F6E"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Date approved</w:t>
            </w:r>
          </w:p>
        </w:tc>
        <w:tc>
          <w:tcPr>
            <w:tcW w:w="4487" w:type="dxa"/>
          </w:tcPr>
          <w:p w14:paraId="0FB2831A" w14:textId="624B458B"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1 December 2025</w:t>
            </w:r>
          </w:p>
        </w:tc>
      </w:tr>
      <w:tr w:rsidR="00477456" w:rsidRPr="00477456" w14:paraId="0E6643FD" w14:textId="77777777" w:rsidTr="00571F8F">
        <w:tc>
          <w:tcPr>
            <w:tcW w:w="4513" w:type="dxa"/>
          </w:tcPr>
          <w:p w14:paraId="44CC1E32"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Ratified by:</w:t>
            </w:r>
          </w:p>
        </w:tc>
        <w:tc>
          <w:tcPr>
            <w:tcW w:w="4487" w:type="dxa"/>
          </w:tcPr>
          <w:p w14:paraId="65AF3A8E"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Joint Staff Committee</w:t>
            </w:r>
          </w:p>
        </w:tc>
      </w:tr>
      <w:tr w:rsidR="00477456" w:rsidRPr="00477456" w14:paraId="4E11A18A" w14:textId="77777777" w:rsidTr="00571F8F">
        <w:tc>
          <w:tcPr>
            <w:tcW w:w="4513" w:type="dxa"/>
          </w:tcPr>
          <w:p w14:paraId="044AF1B1"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Date ratified:</w:t>
            </w:r>
          </w:p>
        </w:tc>
        <w:tc>
          <w:tcPr>
            <w:tcW w:w="4487" w:type="dxa"/>
          </w:tcPr>
          <w:p w14:paraId="4A26D04B" w14:textId="526EF15F"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1 December 2025</w:t>
            </w:r>
          </w:p>
        </w:tc>
      </w:tr>
      <w:tr w:rsidR="00477456" w:rsidRPr="00477456" w14:paraId="72218006" w14:textId="77777777" w:rsidTr="00571F8F">
        <w:tc>
          <w:tcPr>
            <w:tcW w:w="4513" w:type="dxa"/>
          </w:tcPr>
          <w:p w14:paraId="156F123D"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Name and Job Title of author:</w:t>
            </w:r>
          </w:p>
        </w:tc>
        <w:tc>
          <w:tcPr>
            <w:tcW w:w="4487" w:type="dxa"/>
          </w:tcPr>
          <w:p w14:paraId="611B5F3D" w14:textId="1E07D4A0" w:rsidR="00477456" w:rsidRPr="00477456" w:rsidRDefault="00477456" w:rsidP="00477456">
            <w:pPr>
              <w:spacing w:before="40" w:after="40"/>
              <w:rPr>
                <w:rFonts w:ascii="Arial" w:hAnsi="Arial"/>
                <w:sz w:val="22"/>
                <w:szCs w:val="24"/>
                <w:lang w:val="en-GB" w:eastAsia="en-GB"/>
              </w:rPr>
            </w:pPr>
            <w:r>
              <w:rPr>
                <w:rFonts w:ascii="Arial" w:hAnsi="Arial"/>
                <w:sz w:val="22"/>
                <w:szCs w:val="24"/>
                <w:lang w:val="en-GB" w:eastAsia="en-GB"/>
              </w:rPr>
              <w:t>People Business Partner</w:t>
            </w:r>
          </w:p>
        </w:tc>
      </w:tr>
      <w:tr w:rsidR="00477456" w:rsidRPr="00477456" w14:paraId="65BF8DD5" w14:textId="77777777" w:rsidTr="00571F8F">
        <w:tc>
          <w:tcPr>
            <w:tcW w:w="4513" w:type="dxa"/>
          </w:tcPr>
          <w:p w14:paraId="0A39505B"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Executive Director lead:</w:t>
            </w:r>
          </w:p>
        </w:tc>
        <w:tc>
          <w:tcPr>
            <w:tcW w:w="4487" w:type="dxa"/>
          </w:tcPr>
          <w:p w14:paraId="53CC755F" w14:textId="305487C1"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Chief Medical Officer</w:t>
            </w:r>
          </w:p>
        </w:tc>
      </w:tr>
      <w:tr w:rsidR="00477456" w:rsidRPr="00477456" w14:paraId="557BB69B" w14:textId="77777777" w:rsidTr="00571F8F">
        <w:tc>
          <w:tcPr>
            <w:tcW w:w="4513" w:type="dxa"/>
          </w:tcPr>
          <w:p w14:paraId="00B119CC"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Implementation Date:</w:t>
            </w:r>
          </w:p>
        </w:tc>
        <w:tc>
          <w:tcPr>
            <w:tcW w:w="4487" w:type="dxa"/>
          </w:tcPr>
          <w:p w14:paraId="25374C6D" w14:textId="176656E7" w:rsidR="00477456" w:rsidRPr="00477456" w:rsidRDefault="00477456" w:rsidP="00477456">
            <w:pPr>
              <w:spacing w:before="40" w:after="40"/>
              <w:rPr>
                <w:rFonts w:ascii="Arial" w:hAnsi="Arial"/>
                <w:sz w:val="22"/>
                <w:szCs w:val="24"/>
                <w:lang w:val="en-GB" w:eastAsia="en-GB"/>
              </w:rPr>
            </w:pPr>
            <w:r>
              <w:rPr>
                <w:rFonts w:ascii="Arial" w:hAnsi="Arial"/>
                <w:sz w:val="22"/>
                <w:szCs w:val="24"/>
                <w:lang w:val="en-GB" w:eastAsia="en-GB"/>
              </w:rPr>
              <w:t>January 2026</w:t>
            </w:r>
          </w:p>
        </w:tc>
      </w:tr>
      <w:tr w:rsidR="00477456" w:rsidRPr="00477456" w14:paraId="302FAAB4" w14:textId="77777777" w:rsidTr="00571F8F">
        <w:tc>
          <w:tcPr>
            <w:tcW w:w="4513" w:type="dxa"/>
          </w:tcPr>
          <w:p w14:paraId="061948D1"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 xml:space="preserve">Last Review Date </w:t>
            </w:r>
          </w:p>
        </w:tc>
        <w:tc>
          <w:tcPr>
            <w:tcW w:w="4487" w:type="dxa"/>
          </w:tcPr>
          <w:p w14:paraId="130B3652" w14:textId="3CAD72D5"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December 2025</w:t>
            </w:r>
          </w:p>
        </w:tc>
      </w:tr>
      <w:tr w:rsidR="00477456" w:rsidRPr="00477456" w14:paraId="48DCEDB3" w14:textId="77777777" w:rsidTr="00571F8F">
        <w:tc>
          <w:tcPr>
            <w:tcW w:w="4513" w:type="dxa"/>
          </w:tcPr>
          <w:p w14:paraId="2FB476BC" w14:textId="77777777"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Next Review date:</w:t>
            </w:r>
          </w:p>
        </w:tc>
        <w:tc>
          <w:tcPr>
            <w:tcW w:w="4487" w:type="dxa"/>
          </w:tcPr>
          <w:p w14:paraId="393BDEBE" w14:textId="11DB6598" w:rsidR="00477456" w:rsidRPr="00477456" w:rsidRDefault="00477456" w:rsidP="00477456">
            <w:pPr>
              <w:spacing w:before="40" w:after="40"/>
              <w:rPr>
                <w:rFonts w:ascii="Arial" w:hAnsi="Arial"/>
                <w:sz w:val="22"/>
                <w:szCs w:val="24"/>
                <w:lang w:val="en-GB" w:eastAsia="en-GB"/>
              </w:rPr>
            </w:pPr>
            <w:r w:rsidRPr="00477456">
              <w:rPr>
                <w:rFonts w:ascii="Arial" w:hAnsi="Arial"/>
                <w:sz w:val="22"/>
                <w:szCs w:val="24"/>
                <w:lang w:val="en-GB" w:eastAsia="en-GB"/>
              </w:rPr>
              <w:t>December 202</w:t>
            </w:r>
            <w:r>
              <w:rPr>
                <w:rFonts w:ascii="Arial" w:hAnsi="Arial"/>
                <w:sz w:val="22"/>
                <w:szCs w:val="24"/>
                <w:lang w:val="en-GB" w:eastAsia="en-GB"/>
              </w:rPr>
              <w:t>8</w:t>
            </w:r>
          </w:p>
        </w:tc>
      </w:tr>
    </w:tbl>
    <w:p w14:paraId="6A233D01" w14:textId="77777777" w:rsidR="00477456" w:rsidRPr="00477456" w:rsidRDefault="00477456" w:rsidP="004B1622">
      <w:pPr>
        <w:spacing w:line="256" w:lineRule="auto"/>
        <w:ind w:left="2"/>
        <w:rPr>
          <w:bCs/>
          <w:sz w:val="24"/>
          <w:szCs w:val="24"/>
        </w:rPr>
      </w:pPr>
    </w:p>
    <w:p w14:paraId="5FF1FBB7" w14:textId="77777777" w:rsidR="00C8108D" w:rsidRPr="00477456" w:rsidRDefault="004B1622" w:rsidP="004B1622">
      <w:pPr>
        <w:spacing w:line="256" w:lineRule="auto"/>
        <w:ind w:left="2"/>
        <w:rPr>
          <w:bCs/>
          <w:sz w:val="24"/>
          <w:szCs w:val="24"/>
        </w:rPr>
      </w:pPr>
      <w:r w:rsidRPr="00477456">
        <w:rPr>
          <w:bCs/>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468"/>
      </w:tblGrid>
      <w:tr w:rsidR="00C8108D" w:rsidRPr="00C8108D" w14:paraId="337C9573" w14:textId="77777777" w:rsidTr="00571F8F">
        <w:trPr>
          <w:jc w:val="center"/>
        </w:trPr>
        <w:tc>
          <w:tcPr>
            <w:tcW w:w="4621" w:type="dxa"/>
          </w:tcPr>
          <w:p w14:paraId="615286C7" w14:textId="77777777" w:rsidR="00C8108D" w:rsidRPr="00C8108D" w:rsidRDefault="00C8108D" w:rsidP="00C8108D">
            <w:pPr>
              <w:tabs>
                <w:tab w:val="left" w:pos="3105"/>
              </w:tabs>
              <w:rPr>
                <w:rFonts w:ascii="Arial" w:hAnsi="Arial"/>
                <w:sz w:val="22"/>
                <w:szCs w:val="24"/>
                <w:lang w:val="en-GB" w:eastAsia="en-GB"/>
              </w:rPr>
            </w:pPr>
            <w:r w:rsidRPr="00C8108D">
              <w:rPr>
                <w:rFonts w:ascii="Arial" w:hAnsi="Arial"/>
                <w:sz w:val="22"/>
                <w:szCs w:val="24"/>
                <w:lang w:val="en-GB" w:eastAsia="en-GB"/>
              </w:rPr>
              <w:t xml:space="preserve">Services </w:t>
            </w:r>
          </w:p>
          <w:p w14:paraId="36095E54" w14:textId="77777777" w:rsidR="00C8108D" w:rsidRPr="00C8108D" w:rsidRDefault="00C8108D" w:rsidP="00C8108D">
            <w:pPr>
              <w:tabs>
                <w:tab w:val="left" w:pos="3105"/>
              </w:tabs>
              <w:rPr>
                <w:rFonts w:ascii="Arial" w:hAnsi="Arial"/>
                <w:sz w:val="22"/>
                <w:szCs w:val="24"/>
                <w:lang w:val="en-GB" w:eastAsia="en-GB"/>
              </w:rPr>
            </w:pPr>
            <w:r w:rsidRPr="00C8108D">
              <w:rPr>
                <w:rFonts w:ascii="Arial" w:hAnsi="Arial"/>
                <w:sz w:val="22"/>
                <w:szCs w:val="24"/>
                <w:lang w:val="en-GB" w:eastAsia="en-GB"/>
              </w:rPr>
              <w:tab/>
            </w:r>
          </w:p>
        </w:tc>
        <w:tc>
          <w:tcPr>
            <w:tcW w:w="4621" w:type="dxa"/>
          </w:tcPr>
          <w:p w14:paraId="207494C9" w14:textId="77777777" w:rsidR="00C8108D" w:rsidRPr="00C8108D" w:rsidRDefault="00C8108D" w:rsidP="00C8108D">
            <w:pPr>
              <w:rPr>
                <w:rFonts w:ascii="Arial" w:hAnsi="Arial"/>
                <w:sz w:val="22"/>
                <w:szCs w:val="24"/>
                <w:lang w:val="en-GB" w:eastAsia="en-GB"/>
              </w:rPr>
            </w:pPr>
            <w:r w:rsidRPr="00C8108D">
              <w:rPr>
                <w:rFonts w:ascii="Arial" w:hAnsi="Arial"/>
                <w:sz w:val="22"/>
                <w:szCs w:val="24"/>
                <w:lang w:val="en-GB" w:eastAsia="en-GB"/>
              </w:rPr>
              <w:t>Applicable to</w:t>
            </w:r>
          </w:p>
        </w:tc>
      </w:tr>
      <w:tr w:rsidR="00C8108D" w:rsidRPr="00C8108D" w14:paraId="642C7E5D" w14:textId="77777777" w:rsidTr="00571F8F">
        <w:trPr>
          <w:jc w:val="center"/>
        </w:trPr>
        <w:tc>
          <w:tcPr>
            <w:tcW w:w="4621" w:type="dxa"/>
          </w:tcPr>
          <w:p w14:paraId="4D7E199E" w14:textId="77777777" w:rsidR="00C8108D" w:rsidRPr="00C8108D" w:rsidRDefault="00C8108D" w:rsidP="00C8108D">
            <w:pPr>
              <w:rPr>
                <w:rFonts w:ascii="Arial" w:hAnsi="Arial"/>
                <w:sz w:val="22"/>
                <w:szCs w:val="24"/>
                <w:lang w:val="en-GB" w:eastAsia="en-GB"/>
              </w:rPr>
            </w:pPr>
            <w:r w:rsidRPr="00C8108D">
              <w:rPr>
                <w:rFonts w:ascii="Arial" w:hAnsi="Arial"/>
                <w:sz w:val="22"/>
                <w:szCs w:val="24"/>
                <w:lang w:val="en-GB" w:eastAsia="en-GB"/>
              </w:rPr>
              <w:t>Trust wide</w:t>
            </w:r>
          </w:p>
          <w:p w14:paraId="79A9AF1E" w14:textId="77777777" w:rsidR="00C8108D" w:rsidRPr="00C8108D" w:rsidRDefault="00C8108D" w:rsidP="00C8108D">
            <w:pPr>
              <w:rPr>
                <w:rFonts w:ascii="Arial" w:hAnsi="Arial"/>
                <w:sz w:val="22"/>
                <w:szCs w:val="24"/>
                <w:lang w:val="en-GB" w:eastAsia="en-GB"/>
              </w:rPr>
            </w:pPr>
          </w:p>
        </w:tc>
        <w:tc>
          <w:tcPr>
            <w:tcW w:w="4621" w:type="dxa"/>
          </w:tcPr>
          <w:p w14:paraId="7DB0013D" w14:textId="77777777" w:rsidR="00C8108D" w:rsidRPr="00C8108D" w:rsidRDefault="00C8108D" w:rsidP="00C8108D">
            <w:pPr>
              <w:rPr>
                <w:rFonts w:ascii="Arial" w:hAnsi="Arial"/>
                <w:sz w:val="22"/>
                <w:szCs w:val="24"/>
                <w:lang w:val="en-GB" w:eastAsia="en-GB"/>
              </w:rPr>
            </w:pPr>
            <w:r w:rsidRPr="00C8108D">
              <w:rPr>
                <w:rFonts w:ascii="Arial" w:hAnsi="Arial" w:cs="Arial"/>
                <w:sz w:val="22"/>
                <w:szCs w:val="24"/>
                <w:lang w:val="en-GB" w:eastAsia="en-GB"/>
              </w:rPr>
              <w:t>√</w:t>
            </w:r>
          </w:p>
        </w:tc>
      </w:tr>
      <w:tr w:rsidR="00C8108D" w:rsidRPr="00C8108D" w14:paraId="5D010024" w14:textId="77777777" w:rsidTr="00571F8F">
        <w:trPr>
          <w:jc w:val="center"/>
        </w:trPr>
        <w:tc>
          <w:tcPr>
            <w:tcW w:w="4621" w:type="dxa"/>
          </w:tcPr>
          <w:p w14:paraId="19F8A3B5" w14:textId="77777777" w:rsidR="00C8108D" w:rsidRPr="00C8108D" w:rsidRDefault="00C8108D" w:rsidP="00C8108D">
            <w:pPr>
              <w:rPr>
                <w:rFonts w:ascii="Arial" w:hAnsi="Arial"/>
                <w:sz w:val="22"/>
                <w:szCs w:val="24"/>
                <w:lang w:val="en-GB" w:eastAsia="en-GB"/>
              </w:rPr>
            </w:pPr>
            <w:r w:rsidRPr="00C8108D">
              <w:rPr>
                <w:rFonts w:ascii="Arial" w:hAnsi="Arial"/>
                <w:sz w:val="22"/>
                <w:szCs w:val="24"/>
                <w:lang w:val="en-GB" w:eastAsia="en-GB"/>
              </w:rPr>
              <w:t xml:space="preserve">Mental Health and LD </w:t>
            </w:r>
          </w:p>
          <w:p w14:paraId="72AD1C22" w14:textId="77777777" w:rsidR="00C8108D" w:rsidRPr="00C8108D" w:rsidRDefault="00C8108D" w:rsidP="00C8108D">
            <w:pPr>
              <w:rPr>
                <w:rFonts w:ascii="Arial" w:hAnsi="Arial"/>
                <w:sz w:val="22"/>
                <w:szCs w:val="24"/>
                <w:lang w:val="en-GB" w:eastAsia="en-GB"/>
              </w:rPr>
            </w:pPr>
          </w:p>
        </w:tc>
        <w:tc>
          <w:tcPr>
            <w:tcW w:w="4621" w:type="dxa"/>
          </w:tcPr>
          <w:p w14:paraId="761D4C32" w14:textId="77777777" w:rsidR="00C8108D" w:rsidRPr="00C8108D" w:rsidRDefault="00C8108D" w:rsidP="00C8108D">
            <w:pPr>
              <w:rPr>
                <w:rFonts w:ascii="Arial" w:hAnsi="Arial"/>
                <w:sz w:val="22"/>
                <w:szCs w:val="24"/>
                <w:lang w:val="en-GB" w:eastAsia="en-GB"/>
              </w:rPr>
            </w:pPr>
          </w:p>
        </w:tc>
      </w:tr>
      <w:tr w:rsidR="00C8108D" w:rsidRPr="00C8108D" w14:paraId="3DFC847F" w14:textId="77777777" w:rsidTr="00571F8F">
        <w:trPr>
          <w:jc w:val="center"/>
        </w:trPr>
        <w:tc>
          <w:tcPr>
            <w:tcW w:w="4621" w:type="dxa"/>
          </w:tcPr>
          <w:p w14:paraId="0A6F472A" w14:textId="77777777" w:rsidR="00C8108D" w:rsidRPr="00C8108D" w:rsidRDefault="00C8108D" w:rsidP="00C8108D">
            <w:pPr>
              <w:rPr>
                <w:rFonts w:ascii="Arial" w:hAnsi="Arial"/>
                <w:sz w:val="22"/>
                <w:szCs w:val="24"/>
                <w:lang w:val="en-GB" w:eastAsia="en-GB"/>
              </w:rPr>
            </w:pPr>
            <w:r w:rsidRPr="00C8108D">
              <w:rPr>
                <w:rFonts w:ascii="Arial" w:hAnsi="Arial"/>
                <w:sz w:val="22"/>
                <w:szCs w:val="24"/>
                <w:lang w:val="en-GB" w:eastAsia="en-GB"/>
              </w:rPr>
              <w:t xml:space="preserve">Community Health Services </w:t>
            </w:r>
          </w:p>
          <w:p w14:paraId="6A09C0D1" w14:textId="77777777" w:rsidR="00C8108D" w:rsidRPr="00C8108D" w:rsidRDefault="00C8108D" w:rsidP="00C8108D">
            <w:pPr>
              <w:rPr>
                <w:rFonts w:ascii="Arial" w:hAnsi="Arial"/>
                <w:sz w:val="22"/>
                <w:szCs w:val="24"/>
                <w:lang w:val="en-GB" w:eastAsia="en-GB"/>
              </w:rPr>
            </w:pPr>
          </w:p>
        </w:tc>
        <w:tc>
          <w:tcPr>
            <w:tcW w:w="4621" w:type="dxa"/>
          </w:tcPr>
          <w:p w14:paraId="1336F25D" w14:textId="77777777" w:rsidR="00C8108D" w:rsidRPr="00C8108D" w:rsidRDefault="00C8108D" w:rsidP="00C8108D">
            <w:pPr>
              <w:rPr>
                <w:rFonts w:ascii="Arial" w:hAnsi="Arial"/>
                <w:sz w:val="22"/>
                <w:szCs w:val="24"/>
                <w:lang w:val="en-GB" w:eastAsia="en-GB"/>
              </w:rPr>
            </w:pPr>
          </w:p>
        </w:tc>
      </w:tr>
    </w:tbl>
    <w:p w14:paraId="08F394EA" w14:textId="1D6FAAA3" w:rsidR="00667DC1" w:rsidRPr="00477456" w:rsidRDefault="004B1622" w:rsidP="004B1622">
      <w:pPr>
        <w:spacing w:line="256" w:lineRule="auto"/>
        <w:ind w:left="2"/>
        <w:rPr>
          <w:bCs/>
          <w:sz w:val="24"/>
          <w:szCs w:val="24"/>
        </w:rPr>
      </w:pPr>
      <w:r w:rsidRPr="00477456">
        <w:rPr>
          <w:bCs/>
          <w:sz w:val="24"/>
          <w:szCs w:val="24"/>
        </w:rPr>
        <w:t xml:space="preserve"> </w:t>
      </w:r>
    </w:p>
    <w:p w14:paraId="4505F9B4" w14:textId="77777777" w:rsidR="004B1622" w:rsidRDefault="004B1622" w:rsidP="004B1622">
      <w:pPr>
        <w:spacing w:line="256" w:lineRule="auto"/>
        <w:ind w:left="2"/>
      </w:pPr>
    </w:p>
    <w:p w14:paraId="11495831" w14:textId="77777777" w:rsidR="004B1622" w:rsidRDefault="004B1622" w:rsidP="004B1622">
      <w:pPr>
        <w:spacing w:line="256" w:lineRule="auto"/>
        <w:ind w:left="2"/>
      </w:pPr>
      <w:r>
        <w:rPr>
          <w:b/>
        </w:rPr>
        <w:t xml:space="preserve"> </w:t>
      </w:r>
    </w:p>
    <w:p w14:paraId="798A8F4D" w14:textId="77777777" w:rsidR="009605CF" w:rsidRDefault="009605CF" w:rsidP="00667DC1">
      <w:pPr>
        <w:rPr>
          <w:rFonts w:ascii="Arial" w:hAnsi="Arial" w:cs="Arial"/>
        </w:rPr>
      </w:pPr>
    </w:p>
    <w:p w14:paraId="4A70CF6A" w14:textId="77777777" w:rsidR="00C8108D" w:rsidRDefault="00C8108D" w:rsidP="00667DC1">
      <w:pPr>
        <w:rPr>
          <w:rFonts w:ascii="Arial" w:hAnsi="Arial" w:cs="Arial"/>
        </w:rPr>
      </w:pPr>
    </w:p>
    <w:p w14:paraId="634B4CD9" w14:textId="77777777" w:rsidR="00C8108D" w:rsidRDefault="00C8108D" w:rsidP="00667DC1">
      <w:pPr>
        <w:rPr>
          <w:rFonts w:ascii="Arial" w:hAnsi="Arial" w:cs="Arial"/>
        </w:rPr>
      </w:pPr>
    </w:p>
    <w:p w14:paraId="7C7C345A" w14:textId="77777777" w:rsidR="00C8108D" w:rsidRDefault="00C8108D" w:rsidP="00667DC1">
      <w:pPr>
        <w:rPr>
          <w:rFonts w:ascii="Arial" w:hAnsi="Arial" w:cs="Arial"/>
        </w:rPr>
      </w:pPr>
    </w:p>
    <w:p w14:paraId="1FD9D563" w14:textId="77777777" w:rsidR="00C8108D" w:rsidRDefault="00C8108D" w:rsidP="00667DC1">
      <w:pPr>
        <w:rPr>
          <w:rFonts w:ascii="Arial" w:hAnsi="Arial" w:cs="Arial"/>
        </w:rPr>
      </w:pPr>
    </w:p>
    <w:p w14:paraId="4D587935" w14:textId="77777777" w:rsidR="00C8108D" w:rsidRDefault="00C8108D" w:rsidP="00667DC1">
      <w:pPr>
        <w:rPr>
          <w:rFonts w:ascii="Arial" w:hAnsi="Arial" w:cs="Arial"/>
        </w:rPr>
      </w:pPr>
    </w:p>
    <w:p w14:paraId="5D74BFE6" w14:textId="77777777" w:rsidR="00C8108D" w:rsidRDefault="00C8108D" w:rsidP="00667DC1">
      <w:pPr>
        <w:rPr>
          <w:rFonts w:ascii="Arial" w:hAnsi="Arial" w:cs="Arial"/>
        </w:rPr>
      </w:pPr>
    </w:p>
    <w:p w14:paraId="1397DD06" w14:textId="77777777" w:rsidR="00C8108D" w:rsidRDefault="00C8108D" w:rsidP="00667DC1">
      <w:pPr>
        <w:rPr>
          <w:rFonts w:ascii="Arial" w:hAnsi="Arial" w:cs="Arial"/>
        </w:rPr>
      </w:pPr>
    </w:p>
    <w:p w14:paraId="565D6246" w14:textId="77777777" w:rsidR="00C8108D" w:rsidRDefault="00C8108D" w:rsidP="00667DC1">
      <w:pPr>
        <w:rPr>
          <w:rFonts w:ascii="Arial" w:hAnsi="Arial" w:cs="Arial"/>
        </w:rPr>
      </w:pPr>
    </w:p>
    <w:p w14:paraId="47CBB9E0" w14:textId="77777777" w:rsidR="00C8108D" w:rsidRDefault="00C8108D" w:rsidP="00667DC1">
      <w:pPr>
        <w:rPr>
          <w:rFonts w:ascii="Arial" w:hAnsi="Arial" w:cs="Arial"/>
        </w:rPr>
      </w:pPr>
    </w:p>
    <w:p w14:paraId="2ECFD376" w14:textId="77777777" w:rsidR="00C8108D" w:rsidRDefault="00C8108D" w:rsidP="00667DC1">
      <w:pPr>
        <w:rPr>
          <w:rFonts w:ascii="Arial" w:hAnsi="Arial" w:cs="Arial"/>
        </w:rPr>
      </w:pPr>
    </w:p>
    <w:p w14:paraId="17EAA0E1" w14:textId="77777777" w:rsidR="00C8108D" w:rsidRDefault="00C8108D" w:rsidP="00667DC1">
      <w:pPr>
        <w:rPr>
          <w:rFonts w:ascii="Arial" w:hAnsi="Arial" w:cs="Arial"/>
        </w:rPr>
      </w:pPr>
    </w:p>
    <w:p w14:paraId="41C36545" w14:textId="77777777" w:rsidR="00C8108D" w:rsidRDefault="00C8108D" w:rsidP="00667DC1">
      <w:pPr>
        <w:rPr>
          <w:rFonts w:ascii="Arial" w:hAnsi="Arial" w:cs="Arial"/>
        </w:rPr>
      </w:pPr>
    </w:p>
    <w:p w14:paraId="207E2C90" w14:textId="77777777" w:rsidR="00C8108D" w:rsidRDefault="00C8108D" w:rsidP="00667DC1">
      <w:pPr>
        <w:rPr>
          <w:rFonts w:ascii="Arial" w:hAnsi="Arial" w:cs="Arial"/>
        </w:rPr>
      </w:pPr>
    </w:p>
    <w:p w14:paraId="0C30EAA0" w14:textId="77777777" w:rsidR="00C8108D" w:rsidRDefault="00C8108D" w:rsidP="00667DC1">
      <w:pPr>
        <w:rPr>
          <w:rFonts w:ascii="Arial" w:hAnsi="Arial" w:cs="Arial"/>
        </w:rPr>
      </w:pPr>
    </w:p>
    <w:p w14:paraId="2D8B016A" w14:textId="77777777" w:rsidR="00C8108D" w:rsidRDefault="00C8108D" w:rsidP="00667DC1">
      <w:pPr>
        <w:rPr>
          <w:rFonts w:ascii="Arial" w:hAnsi="Arial" w:cs="Arial"/>
        </w:rPr>
      </w:pPr>
    </w:p>
    <w:p w14:paraId="53A87CF3" w14:textId="77777777" w:rsidR="00667DC1" w:rsidRPr="009605CF" w:rsidRDefault="00667DC1" w:rsidP="00524106">
      <w:pPr>
        <w:jc w:val="center"/>
        <w:rPr>
          <w:rFonts w:ascii="Arial" w:hAnsi="Arial" w:cs="Arial"/>
          <w:sz w:val="32"/>
          <w:szCs w:val="32"/>
        </w:rPr>
      </w:pPr>
      <w:r w:rsidRPr="009605CF">
        <w:rPr>
          <w:rFonts w:ascii="Arial" w:hAnsi="Arial" w:cs="Arial"/>
          <w:sz w:val="32"/>
          <w:szCs w:val="32"/>
        </w:rPr>
        <w:t>Version control summary</w:t>
      </w:r>
    </w:p>
    <w:p w14:paraId="01CE5969" w14:textId="77777777" w:rsidR="00667DC1" w:rsidRPr="00667DC1" w:rsidRDefault="00667DC1" w:rsidP="00667DC1"/>
    <w:tbl>
      <w:tblPr>
        <w:tblW w:w="86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485"/>
        <w:gridCol w:w="3427"/>
        <w:gridCol w:w="840"/>
        <w:gridCol w:w="1977"/>
      </w:tblGrid>
      <w:tr w:rsidR="009605CF" w:rsidRPr="00673788" w14:paraId="14387C95" w14:textId="77777777" w:rsidTr="0073321C">
        <w:tc>
          <w:tcPr>
            <w:tcW w:w="962" w:type="dxa"/>
            <w:tcBorders>
              <w:top w:val="single" w:sz="4" w:space="0" w:color="auto"/>
              <w:left w:val="single" w:sz="4" w:space="0" w:color="auto"/>
              <w:bottom w:val="single" w:sz="4" w:space="0" w:color="auto"/>
              <w:right w:val="single" w:sz="4" w:space="0" w:color="auto"/>
            </w:tcBorders>
            <w:hideMark/>
          </w:tcPr>
          <w:p w14:paraId="6448D088" w14:textId="77777777" w:rsidR="00667DC1" w:rsidRPr="00673788" w:rsidRDefault="00667DC1" w:rsidP="0073321C">
            <w:pPr>
              <w:rPr>
                <w:rFonts w:ascii="Arial" w:hAnsi="Arial" w:cs="Arial"/>
                <w:sz w:val="22"/>
                <w:szCs w:val="22"/>
              </w:rPr>
            </w:pPr>
            <w:r w:rsidRPr="00673788">
              <w:rPr>
                <w:rFonts w:ascii="Arial" w:hAnsi="Arial" w:cs="Arial"/>
                <w:sz w:val="22"/>
                <w:szCs w:val="22"/>
              </w:rPr>
              <w:t>Version</w:t>
            </w:r>
          </w:p>
        </w:tc>
        <w:tc>
          <w:tcPr>
            <w:tcW w:w="1485" w:type="dxa"/>
            <w:tcBorders>
              <w:top w:val="single" w:sz="4" w:space="0" w:color="auto"/>
              <w:left w:val="single" w:sz="4" w:space="0" w:color="auto"/>
              <w:bottom w:val="single" w:sz="4" w:space="0" w:color="auto"/>
              <w:right w:val="single" w:sz="4" w:space="0" w:color="auto"/>
            </w:tcBorders>
            <w:hideMark/>
          </w:tcPr>
          <w:p w14:paraId="5874E4DF" w14:textId="77777777" w:rsidR="00667DC1" w:rsidRPr="00673788" w:rsidRDefault="00667DC1" w:rsidP="0073321C">
            <w:pPr>
              <w:rPr>
                <w:rFonts w:ascii="Arial" w:hAnsi="Arial" w:cs="Arial"/>
                <w:sz w:val="22"/>
                <w:szCs w:val="22"/>
              </w:rPr>
            </w:pPr>
            <w:r w:rsidRPr="00673788">
              <w:rPr>
                <w:rFonts w:ascii="Arial" w:hAnsi="Arial" w:cs="Arial"/>
                <w:sz w:val="22"/>
                <w:szCs w:val="22"/>
              </w:rPr>
              <w:t>Date</w:t>
            </w:r>
          </w:p>
        </w:tc>
        <w:tc>
          <w:tcPr>
            <w:tcW w:w="3427" w:type="dxa"/>
            <w:tcBorders>
              <w:top w:val="single" w:sz="4" w:space="0" w:color="auto"/>
              <w:left w:val="single" w:sz="4" w:space="0" w:color="auto"/>
              <w:bottom w:val="single" w:sz="4" w:space="0" w:color="auto"/>
              <w:right w:val="single" w:sz="4" w:space="0" w:color="auto"/>
            </w:tcBorders>
            <w:hideMark/>
          </w:tcPr>
          <w:p w14:paraId="177D2C56" w14:textId="77777777" w:rsidR="00667DC1" w:rsidRPr="00673788" w:rsidRDefault="00667DC1" w:rsidP="0073321C">
            <w:pPr>
              <w:rPr>
                <w:rFonts w:ascii="Arial" w:hAnsi="Arial" w:cs="Arial"/>
                <w:sz w:val="22"/>
                <w:szCs w:val="22"/>
              </w:rPr>
            </w:pPr>
            <w:r w:rsidRPr="00673788">
              <w:rPr>
                <w:rFonts w:ascii="Arial" w:hAnsi="Arial" w:cs="Arial"/>
                <w:sz w:val="22"/>
                <w:szCs w:val="22"/>
              </w:rPr>
              <w:t>Author</w:t>
            </w:r>
          </w:p>
        </w:tc>
        <w:tc>
          <w:tcPr>
            <w:tcW w:w="840" w:type="dxa"/>
            <w:tcBorders>
              <w:top w:val="single" w:sz="4" w:space="0" w:color="auto"/>
              <w:left w:val="single" w:sz="4" w:space="0" w:color="auto"/>
              <w:bottom w:val="single" w:sz="4" w:space="0" w:color="auto"/>
              <w:right w:val="single" w:sz="4" w:space="0" w:color="auto"/>
            </w:tcBorders>
            <w:hideMark/>
          </w:tcPr>
          <w:p w14:paraId="381A933E" w14:textId="77777777" w:rsidR="00667DC1" w:rsidRPr="00673788" w:rsidRDefault="00667DC1" w:rsidP="0073321C">
            <w:pPr>
              <w:rPr>
                <w:rFonts w:ascii="Arial" w:hAnsi="Arial" w:cs="Arial"/>
                <w:sz w:val="22"/>
                <w:szCs w:val="22"/>
              </w:rPr>
            </w:pPr>
            <w:r w:rsidRPr="00673788">
              <w:rPr>
                <w:rFonts w:ascii="Arial" w:hAnsi="Arial" w:cs="Arial"/>
                <w:sz w:val="22"/>
                <w:szCs w:val="22"/>
              </w:rPr>
              <w:t>Status</w:t>
            </w:r>
          </w:p>
        </w:tc>
        <w:tc>
          <w:tcPr>
            <w:tcW w:w="1977" w:type="dxa"/>
            <w:tcBorders>
              <w:top w:val="single" w:sz="4" w:space="0" w:color="auto"/>
              <w:left w:val="single" w:sz="4" w:space="0" w:color="auto"/>
              <w:bottom w:val="single" w:sz="4" w:space="0" w:color="auto"/>
              <w:right w:val="single" w:sz="4" w:space="0" w:color="auto"/>
            </w:tcBorders>
            <w:hideMark/>
          </w:tcPr>
          <w:p w14:paraId="6E8F8D9C" w14:textId="77777777" w:rsidR="00667DC1" w:rsidRPr="00673788" w:rsidRDefault="00667DC1" w:rsidP="0073321C">
            <w:pPr>
              <w:rPr>
                <w:rFonts w:ascii="Arial" w:hAnsi="Arial" w:cs="Arial"/>
                <w:sz w:val="22"/>
                <w:szCs w:val="22"/>
              </w:rPr>
            </w:pPr>
            <w:r w:rsidRPr="00673788">
              <w:rPr>
                <w:rFonts w:ascii="Arial" w:hAnsi="Arial" w:cs="Arial"/>
                <w:sz w:val="22"/>
                <w:szCs w:val="22"/>
              </w:rPr>
              <w:t>Comment</w:t>
            </w:r>
          </w:p>
        </w:tc>
      </w:tr>
      <w:tr w:rsidR="009605CF" w:rsidRPr="00673788" w14:paraId="170E92CE" w14:textId="77777777" w:rsidTr="009605CF">
        <w:tc>
          <w:tcPr>
            <w:tcW w:w="962" w:type="dxa"/>
            <w:tcBorders>
              <w:top w:val="single" w:sz="4" w:space="0" w:color="auto"/>
              <w:left w:val="single" w:sz="4" w:space="0" w:color="auto"/>
              <w:bottom w:val="single" w:sz="4" w:space="0" w:color="auto"/>
              <w:right w:val="single" w:sz="4" w:space="0" w:color="auto"/>
            </w:tcBorders>
            <w:hideMark/>
          </w:tcPr>
          <w:p w14:paraId="56100A9D" w14:textId="77777777" w:rsidR="00667DC1" w:rsidRPr="00673788" w:rsidRDefault="009605CF" w:rsidP="0073321C">
            <w:pPr>
              <w:rPr>
                <w:rFonts w:ascii="Arial" w:hAnsi="Arial" w:cs="Arial"/>
                <w:sz w:val="22"/>
                <w:szCs w:val="22"/>
              </w:rPr>
            </w:pPr>
            <w:r>
              <w:rPr>
                <w:rFonts w:ascii="Arial" w:hAnsi="Arial" w:cs="Arial"/>
                <w:sz w:val="22"/>
                <w:szCs w:val="22"/>
              </w:rPr>
              <w:t>1</w:t>
            </w:r>
          </w:p>
        </w:tc>
        <w:tc>
          <w:tcPr>
            <w:tcW w:w="1485" w:type="dxa"/>
            <w:tcBorders>
              <w:top w:val="single" w:sz="4" w:space="0" w:color="auto"/>
              <w:left w:val="single" w:sz="4" w:space="0" w:color="auto"/>
              <w:bottom w:val="single" w:sz="4" w:space="0" w:color="auto"/>
              <w:right w:val="single" w:sz="4" w:space="0" w:color="auto"/>
            </w:tcBorders>
            <w:hideMark/>
          </w:tcPr>
          <w:p w14:paraId="40740280" w14:textId="77777777" w:rsidR="00667DC1" w:rsidRPr="00673788" w:rsidRDefault="009605CF" w:rsidP="0073321C">
            <w:pPr>
              <w:rPr>
                <w:rFonts w:ascii="Arial" w:hAnsi="Arial" w:cs="Arial"/>
                <w:sz w:val="22"/>
                <w:szCs w:val="22"/>
              </w:rPr>
            </w:pPr>
            <w:r>
              <w:rPr>
                <w:rFonts w:ascii="Arial" w:hAnsi="Arial" w:cs="Arial"/>
                <w:sz w:val="22"/>
                <w:szCs w:val="22"/>
              </w:rPr>
              <w:t>06</w:t>
            </w:r>
            <w:r w:rsidRPr="009605CF">
              <w:rPr>
                <w:rFonts w:ascii="Arial" w:hAnsi="Arial" w:cs="Arial"/>
                <w:sz w:val="22"/>
                <w:szCs w:val="22"/>
                <w:vertAlign w:val="superscript"/>
              </w:rPr>
              <w:t>th</w:t>
            </w:r>
            <w:r>
              <w:rPr>
                <w:rFonts w:ascii="Arial" w:hAnsi="Arial" w:cs="Arial"/>
                <w:sz w:val="22"/>
                <w:szCs w:val="22"/>
              </w:rPr>
              <w:t xml:space="preserve"> May 2021</w:t>
            </w:r>
          </w:p>
        </w:tc>
        <w:tc>
          <w:tcPr>
            <w:tcW w:w="3427" w:type="dxa"/>
            <w:tcBorders>
              <w:top w:val="single" w:sz="4" w:space="0" w:color="auto"/>
              <w:left w:val="single" w:sz="4" w:space="0" w:color="auto"/>
              <w:bottom w:val="single" w:sz="4" w:space="0" w:color="auto"/>
              <w:right w:val="single" w:sz="4" w:space="0" w:color="auto"/>
            </w:tcBorders>
            <w:hideMark/>
          </w:tcPr>
          <w:p w14:paraId="3D90BDB2" w14:textId="77777777" w:rsidR="00667DC1" w:rsidRPr="00673788" w:rsidRDefault="009605CF" w:rsidP="0073321C">
            <w:pPr>
              <w:rPr>
                <w:rFonts w:ascii="Arial" w:hAnsi="Arial" w:cs="Arial"/>
                <w:sz w:val="22"/>
                <w:szCs w:val="22"/>
              </w:rPr>
            </w:pPr>
            <w:r>
              <w:rPr>
                <w:rFonts w:ascii="Arial" w:hAnsi="Arial" w:cs="Arial"/>
                <w:sz w:val="22"/>
                <w:szCs w:val="22"/>
              </w:rPr>
              <w:t>James Frampton</w:t>
            </w:r>
          </w:p>
        </w:tc>
        <w:tc>
          <w:tcPr>
            <w:tcW w:w="840" w:type="dxa"/>
            <w:tcBorders>
              <w:top w:val="single" w:sz="4" w:space="0" w:color="auto"/>
              <w:left w:val="single" w:sz="4" w:space="0" w:color="auto"/>
              <w:bottom w:val="single" w:sz="4" w:space="0" w:color="auto"/>
              <w:right w:val="single" w:sz="4" w:space="0" w:color="auto"/>
            </w:tcBorders>
          </w:tcPr>
          <w:p w14:paraId="74CA1D4B" w14:textId="77777777" w:rsidR="00667DC1" w:rsidRPr="00673788" w:rsidRDefault="009605CF" w:rsidP="0073321C">
            <w:pPr>
              <w:rPr>
                <w:rFonts w:ascii="Arial" w:hAnsi="Arial" w:cs="Arial"/>
                <w:sz w:val="22"/>
                <w:szCs w:val="22"/>
              </w:rPr>
            </w:pPr>
            <w:r>
              <w:rPr>
                <w:rFonts w:ascii="Arial" w:hAnsi="Arial" w:cs="Arial"/>
                <w:sz w:val="22"/>
                <w:szCs w:val="22"/>
              </w:rPr>
              <w:t>Draft</w:t>
            </w:r>
          </w:p>
        </w:tc>
        <w:tc>
          <w:tcPr>
            <w:tcW w:w="1977" w:type="dxa"/>
            <w:tcBorders>
              <w:top w:val="single" w:sz="4" w:space="0" w:color="auto"/>
              <w:left w:val="single" w:sz="4" w:space="0" w:color="auto"/>
              <w:bottom w:val="single" w:sz="4" w:space="0" w:color="auto"/>
              <w:right w:val="single" w:sz="4" w:space="0" w:color="auto"/>
            </w:tcBorders>
          </w:tcPr>
          <w:p w14:paraId="08D2B8F7" w14:textId="77777777" w:rsidR="00667DC1" w:rsidRPr="00673788" w:rsidRDefault="00667DC1" w:rsidP="0073321C">
            <w:pPr>
              <w:rPr>
                <w:rFonts w:ascii="Arial" w:hAnsi="Arial" w:cs="Arial"/>
                <w:sz w:val="22"/>
                <w:szCs w:val="22"/>
              </w:rPr>
            </w:pPr>
          </w:p>
        </w:tc>
      </w:tr>
      <w:tr w:rsidR="009605CF" w:rsidRPr="00673788" w14:paraId="77071BD5" w14:textId="77777777" w:rsidTr="0073321C">
        <w:tc>
          <w:tcPr>
            <w:tcW w:w="962" w:type="dxa"/>
            <w:tcBorders>
              <w:top w:val="single" w:sz="4" w:space="0" w:color="auto"/>
              <w:left w:val="single" w:sz="4" w:space="0" w:color="auto"/>
              <w:bottom w:val="single" w:sz="4" w:space="0" w:color="auto"/>
              <w:right w:val="single" w:sz="4" w:space="0" w:color="auto"/>
            </w:tcBorders>
            <w:hideMark/>
          </w:tcPr>
          <w:p w14:paraId="2522AFB8" w14:textId="77777777" w:rsidR="00667DC1" w:rsidRPr="00673788" w:rsidRDefault="009605CF" w:rsidP="0073321C">
            <w:pPr>
              <w:rPr>
                <w:rFonts w:ascii="Arial" w:hAnsi="Arial" w:cs="Arial"/>
                <w:sz w:val="22"/>
                <w:szCs w:val="22"/>
              </w:rPr>
            </w:pPr>
            <w:r>
              <w:rPr>
                <w:rFonts w:ascii="Arial" w:hAnsi="Arial" w:cs="Arial"/>
                <w:sz w:val="22"/>
                <w:szCs w:val="22"/>
              </w:rPr>
              <w:t>1</w:t>
            </w:r>
          </w:p>
        </w:tc>
        <w:tc>
          <w:tcPr>
            <w:tcW w:w="1485" w:type="dxa"/>
            <w:tcBorders>
              <w:top w:val="single" w:sz="4" w:space="0" w:color="auto"/>
              <w:left w:val="single" w:sz="4" w:space="0" w:color="auto"/>
              <w:bottom w:val="single" w:sz="4" w:space="0" w:color="auto"/>
              <w:right w:val="single" w:sz="4" w:space="0" w:color="auto"/>
            </w:tcBorders>
            <w:hideMark/>
          </w:tcPr>
          <w:p w14:paraId="3EBBF93D" w14:textId="77777777" w:rsidR="00667DC1" w:rsidRPr="00673788" w:rsidRDefault="009605CF" w:rsidP="009605CF">
            <w:pPr>
              <w:rPr>
                <w:rFonts w:ascii="Arial" w:hAnsi="Arial" w:cs="Arial"/>
                <w:sz w:val="22"/>
                <w:szCs w:val="22"/>
              </w:rPr>
            </w:pPr>
            <w:r>
              <w:rPr>
                <w:rFonts w:ascii="Arial" w:hAnsi="Arial" w:cs="Arial"/>
                <w:sz w:val="22"/>
                <w:szCs w:val="22"/>
              </w:rPr>
              <w:t>13th September 2021</w:t>
            </w:r>
          </w:p>
        </w:tc>
        <w:tc>
          <w:tcPr>
            <w:tcW w:w="3427" w:type="dxa"/>
            <w:tcBorders>
              <w:top w:val="single" w:sz="4" w:space="0" w:color="auto"/>
              <w:left w:val="single" w:sz="4" w:space="0" w:color="auto"/>
              <w:bottom w:val="single" w:sz="4" w:space="0" w:color="auto"/>
              <w:right w:val="single" w:sz="4" w:space="0" w:color="auto"/>
            </w:tcBorders>
            <w:hideMark/>
          </w:tcPr>
          <w:p w14:paraId="4C55795E" w14:textId="77777777" w:rsidR="00667DC1" w:rsidRPr="00673788" w:rsidRDefault="009605CF" w:rsidP="0073321C">
            <w:pPr>
              <w:rPr>
                <w:rFonts w:ascii="Arial" w:hAnsi="Arial" w:cs="Arial"/>
                <w:sz w:val="22"/>
                <w:szCs w:val="22"/>
              </w:rPr>
            </w:pPr>
            <w:r>
              <w:rPr>
                <w:rFonts w:ascii="Arial" w:hAnsi="Arial" w:cs="Arial"/>
                <w:sz w:val="22"/>
                <w:szCs w:val="22"/>
              </w:rPr>
              <w:t>James Frampton</w:t>
            </w:r>
          </w:p>
        </w:tc>
        <w:tc>
          <w:tcPr>
            <w:tcW w:w="840" w:type="dxa"/>
            <w:tcBorders>
              <w:top w:val="single" w:sz="4" w:space="0" w:color="auto"/>
              <w:left w:val="single" w:sz="4" w:space="0" w:color="auto"/>
              <w:bottom w:val="single" w:sz="4" w:space="0" w:color="auto"/>
              <w:right w:val="single" w:sz="4" w:space="0" w:color="auto"/>
            </w:tcBorders>
            <w:hideMark/>
          </w:tcPr>
          <w:p w14:paraId="061DEDAF" w14:textId="77777777" w:rsidR="00667DC1" w:rsidRPr="00673788" w:rsidRDefault="00667DC1" w:rsidP="0073321C">
            <w:pPr>
              <w:rPr>
                <w:rFonts w:ascii="Arial" w:hAnsi="Arial" w:cs="Arial"/>
                <w:sz w:val="22"/>
                <w:szCs w:val="22"/>
              </w:rPr>
            </w:pPr>
            <w:r>
              <w:rPr>
                <w:rFonts w:ascii="Arial" w:hAnsi="Arial" w:cs="Arial"/>
                <w:sz w:val="22"/>
                <w:szCs w:val="22"/>
              </w:rPr>
              <w:t>Final</w:t>
            </w:r>
          </w:p>
        </w:tc>
        <w:tc>
          <w:tcPr>
            <w:tcW w:w="1977" w:type="dxa"/>
            <w:tcBorders>
              <w:top w:val="single" w:sz="4" w:space="0" w:color="auto"/>
              <w:left w:val="single" w:sz="4" w:space="0" w:color="auto"/>
              <w:bottom w:val="single" w:sz="4" w:space="0" w:color="auto"/>
              <w:right w:val="single" w:sz="4" w:space="0" w:color="auto"/>
            </w:tcBorders>
          </w:tcPr>
          <w:p w14:paraId="45340095" w14:textId="77777777" w:rsidR="00667DC1" w:rsidRPr="00673788" w:rsidRDefault="009605CF" w:rsidP="0073321C">
            <w:pPr>
              <w:rPr>
                <w:rFonts w:ascii="Arial" w:hAnsi="Arial" w:cs="Arial"/>
                <w:sz w:val="22"/>
                <w:szCs w:val="22"/>
              </w:rPr>
            </w:pPr>
            <w:r>
              <w:rPr>
                <w:rFonts w:ascii="Arial" w:hAnsi="Arial" w:cs="Arial"/>
                <w:sz w:val="22"/>
                <w:szCs w:val="22"/>
              </w:rPr>
              <w:t>General updates</w:t>
            </w:r>
          </w:p>
        </w:tc>
      </w:tr>
      <w:tr w:rsidR="00AF32FC" w:rsidRPr="00673788" w14:paraId="1F480246" w14:textId="77777777" w:rsidTr="0073321C">
        <w:tc>
          <w:tcPr>
            <w:tcW w:w="962" w:type="dxa"/>
            <w:tcBorders>
              <w:top w:val="single" w:sz="4" w:space="0" w:color="auto"/>
              <w:left w:val="single" w:sz="4" w:space="0" w:color="auto"/>
              <w:bottom w:val="single" w:sz="4" w:space="0" w:color="auto"/>
              <w:right w:val="single" w:sz="4" w:space="0" w:color="auto"/>
            </w:tcBorders>
          </w:tcPr>
          <w:p w14:paraId="42F8DCD7" w14:textId="3E01CA39" w:rsidR="00AF32FC" w:rsidRDefault="000336A1" w:rsidP="0073321C">
            <w:pPr>
              <w:rPr>
                <w:rFonts w:ascii="Arial" w:hAnsi="Arial" w:cs="Arial"/>
                <w:sz w:val="22"/>
                <w:szCs w:val="22"/>
              </w:rPr>
            </w:pPr>
            <w:r>
              <w:rPr>
                <w:rFonts w:ascii="Arial" w:hAnsi="Arial" w:cs="Arial"/>
                <w:sz w:val="22"/>
                <w:szCs w:val="22"/>
              </w:rPr>
              <w:t>2</w:t>
            </w:r>
          </w:p>
        </w:tc>
        <w:tc>
          <w:tcPr>
            <w:tcW w:w="1485" w:type="dxa"/>
            <w:tcBorders>
              <w:top w:val="single" w:sz="4" w:space="0" w:color="auto"/>
              <w:left w:val="single" w:sz="4" w:space="0" w:color="auto"/>
              <w:bottom w:val="single" w:sz="4" w:space="0" w:color="auto"/>
              <w:right w:val="single" w:sz="4" w:space="0" w:color="auto"/>
            </w:tcBorders>
          </w:tcPr>
          <w:p w14:paraId="603CE9A3" w14:textId="3D18306A" w:rsidR="00AF32FC" w:rsidRDefault="00235CC1" w:rsidP="009605CF">
            <w:pPr>
              <w:rPr>
                <w:rFonts w:ascii="Arial" w:hAnsi="Arial" w:cs="Arial"/>
                <w:sz w:val="22"/>
                <w:szCs w:val="22"/>
              </w:rPr>
            </w:pPr>
            <w:r>
              <w:rPr>
                <w:rFonts w:ascii="Arial" w:hAnsi="Arial" w:cs="Arial"/>
                <w:sz w:val="22"/>
                <w:szCs w:val="22"/>
              </w:rPr>
              <w:t>December 2025</w:t>
            </w:r>
          </w:p>
        </w:tc>
        <w:tc>
          <w:tcPr>
            <w:tcW w:w="3427" w:type="dxa"/>
            <w:tcBorders>
              <w:top w:val="single" w:sz="4" w:space="0" w:color="auto"/>
              <w:left w:val="single" w:sz="4" w:space="0" w:color="auto"/>
              <w:bottom w:val="single" w:sz="4" w:space="0" w:color="auto"/>
              <w:right w:val="single" w:sz="4" w:space="0" w:color="auto"/>
            </w:tcBorders>
          </w:tcPr>
          <w:p w14:paraId="1BDC01A3" w14:textId="1BF87E8F" w:rsidR="00AF32FC" w:rsidRDefault="00235CC1" w:rsidP="0073321C">
            <w:pPr>
              <w:rPr>
                <w:rFonts w:ascii="Arial" w:hAnsi="Arial" w:cs="Arial"/>
                <w:sz w:val="22"/>
                <w:szCs w:val="22"/>
              </w:rPr>
            </w:pPr>
            <w:r>
              <w:rPr>
                <w:rFonts w:ascii="Arial" w:hAnsi="Arial" w:cs="Arial"/>
                <w:sz w:val="22"/>
                <w:szCs w:val="22"/>
              </w:rPr>
              <w:t>Sandra O’Sullivan</w:t>
            </w:r>
          </w:p>
        </w:tc>
        <w:tc>
          <w:tcPr>
            <w:tcW w:w="840" w:type="dxa"/>
            <w:tcBorders>
              <w:top w:val="single" w:sz="4" w:space="0" w:color="auto"/>
              <w:left w:val="single" w:sz="4" w:space="0" w:color="auto"/>
              <w:bottom w:val="single" w:sz="4" w:space="0" w:color="auto"/>
              <w:right w:val="single" w:sz="4" w:space="0" w:color="auto"/>
            </w:tcBorders>
          </w:tcPr>
          <w:p w14:paraId="62378183" w14:textId="7AB09C4B" w:rsidR="00AF32FC" w:rsidRDefault="00235CC1" w:rsidP="0073321C">
            <w:pPr>
              <w:rPr>
                <w:rFonts w:ascii="Arial" w:hAnsi="Arial" w:cs="Arial"/>
                <w:sz w:val="22"/>
                <w:szCs w:val="22"/>
              </w:rPr>
            </w:pPr>
            <w:r>
              <w:rPr>
                <w:rFonts w:ascii="Arial" w:hAnsi="Arial" w:cs="Arial"/>
                <w:sz w:val="22"/>
                <w:szCs w:val="22"/>
              </w:rPr>
              <w:t>Final</w:t>
            </w:r>
          </w:p>
        </w:tc>
        <w:tc>
          <w:tcPr>
            <w:tcW w:w="1977" w:type="dxa"/>
            <w:tcBorders>
              <w:top w:val="single" w:sz="4" w:space="0" w:color="auto"/>
              <w:left w:val="single" w:sz="4" w:space="0" w:color="auto"/>
              <w:bottom w:val="single" w:sz="4" w:space="0" w:color="auto"/>
              <w:right w:val="single" w:sz="4" w:space="0" w:color="auto"/>
            </w:tcBorders>
          </w:tcPr>
          <w:p w14:paraId="06705A61" w14:textId="12A0A5D0" w:rsidR="00AF32FC" w:rsidRDefault="00235CC1" w:rsidP="0073321C">
            <w:pPr>
              <w:rPr>
                <w:rFonts w:ascii="Arial" w:hAnsi="Arial" w:cs="Arial"/>
                <w:sz w:val="22"/>
                <w:szCs w:val="22"/>
              </w:rPr>
            </w:pPr>
            <w:r>
              <w:rPr>
                <w:rFonts w:ascii="Arial" w:hAnsi="Arial" w:cs="Arial"/>
                <w:sz w:val="22"/>
                <w:szCs w:val="22"/>
              </w:rPr>
              <w:t>Reviewed</w:t>
            </w:r>
          </w:p>
        </w:tc>
      </w:tr>
    </w:tbl>
    <w:p w14:paraId="1A7DA3C4" w14:textId="77777777" w:rsidR="004B1622" w:rsidRPr="009605CF" w:rsidRDefault="004B1622" w:rsidP="009605CF">
      <w:pPr>
        <w:spacing w:line="256" w:lineRule="auto"/>
      </w:pPr>
    </w:p>
    <w:p w14:paraId="6100610E" w14:textId="77777777" w:rsidR="00335264" w:rsidRDefault="00335264" w:rsidP="005D5C47">
      <w:pPr>
        <w:spacing w:line="200" w:lineRule="exact"/>
      </w:pPr>
    </w:p>
    <w:p w14:paraId="66984188" w14:textId="77777777" w:rsidR="00335264" w:rsidRDefault="00335264" w:rsidP="005D5C47">
      <w:pPr>
        <w:spacing w:line="200" w:lineRule="exact"/>
      </w:pPr>
    </w:p>
    <w:p w14:paraId="7A16EA60" w14:textId="77777777" w:rsidR="001C7AAD" w:rsidRDefault="001C7AAD" w:rsidP="005D5C47">
      <w:pPr>
        <w:spacing w:before="9" w:line="280" w:lineRule="exact"/>
        <w:rPr>
          <w:sz w:val="28"/>
          <w:szCs w:val="28"/>
        </w:rPr>
        <w:sectPr w:rsidR="001C7AAD" w:rsidSect="009235C4">
          <w:headerReference w:type="even" r:id="rId11"/>
          <w:headerReference w:type="default" r:id="rId12"/>
          <w:footerReference w:type="default" r:id="rId13"/>
          <w:headerReference w:type="first" r:id="rId14"/>
          <w:footerReference w:type="first" r:id="rId15"/>
          <w:pgSz w:w="11920" w:h="16840"/>
          <w:pgMar w:top="1440" w:right="1440" w:bottom="1440" w:left="1440" w:header="57" w:footer="720" w:gutter="0"/>
          <w:cols w:space="720"/>
          <w:titlePg/>
          <w:docGrid w:linePitch="272"/>
        </w:sectPr>
      </w:pPr>
    </w:p>
    <w:p w14:paraId="5C2A5B43" w14:textId="77777777" w:rsidR="00335264" w:rsidRDefault="00335264" w:rsidP="005D5C47">
      <w:pPr>
        <w:spacing w:before="9" w:line="280" w:lineRule="exact"/>
        <w:rPr>
          <w:sz w:val="28"/>
          <w:szCs w:val="28"/>
        </w:rPr>
      </w:pPr>
    </w:p>
    <w:p w14:paraId="5FFBF2E1" w14:textId="77777777" w:rsidR="00335264" w:rsidRDefault="00611F33" w:rsidP="005D5C47">
      <w:pPr>
        <w:spacing w:before="32" w:line="240" w:lineRule="exact"/>
        <w:ind w:left="3972" w:right="3634"/>
        <w:rPr>
          <w:rFonts w:ascii="Arial" w:eastAsia="Arial" w:hAnsi="Arial" w:cs="Arial"/>
          <w:sz w:val="22"/>
          <w:szCs w:val="22"/>
        </w:rPr>
      </w:pPr>
      <w:r>
        <w:rPr>
          <w:rFonts w:ascii="Arial" w:eastAsia="Arial" w:hAnsi="Arial" w:cs="Arial"/>
          <w:b/>
          <w:position w:val="-1"/>
          <w:sz w:val="22"/>
          <w:szCs w:val="22"/>
        </w:rPr>
        <w:t>CONTENTS</w:t>
      </w:r>
    </w:p>
    <w:p w14:paraId="5FA17DE6" w14:textId="77777777" w:rsidR="00335264" w:rsidRDefault="00335264" w:rsidP="005D5C47">
      <w:pPr>
        <w:spacing w:before="8" w:line="220" w:lineRule="exact"/>
        <w:rPr>
          <w:sz w:val="22"/>
          <w:szCs w:val="22"/>
        </w:rPr>
      </w:pPr>
    </w:p>
    <w:tbl>
      <w:tblPr>
        <w:tblStyle w:val="TableGrid"/>
        <w:tblW w:w="0" w:type="auto"/>
        <w:jc w:val="center"/>
        <w:tblLook w:val="04A0" w:firstRow="1" w:lastRow="0" w:firstColumn="1" w:lastColumn="0" w:noHBand="0" w:noVBand="1"/>
      </w:tblPr>
      <w:tblGrid>
        <w:gridCol w:w="669"/>
        <w:gridCol w:w="5568"/>
        <w:gridCol w:w="742"/>
      </w:tblGrid>
      <w:tr w:rsidR="00CD11B1" w:rsidRPr="00BE43F1" w14:paraId="138419BA" w14:textId="77777777" w:rsidTr="00787F5E">
        <w:trPr>
          <w:jc w:val="center"/>
        </w:trPr>
        <w:tc>
          <w:tcPr>
            <w:tcW w:w="669" w:type="dxa"/>
          </w:tcPr>
          <w:p w14:paraId="19B540D6" w14:textId="6BB2BBC3" w:rsidR="00CD11B1" w:rsidRPr="00CD11B1" w:rsidRDefault="00CD11B1" w:rsidP="00CD11B1">
            <w:pPr>
              <w:spacing w:before="100" w:after="100"/>
              <w:jc w:val="center"/>
              <w:rPr>
                <w:rFonts w:ascii="Arial" w:eastAsia="Arial" w:hAnsi="Arial" w:cs="Arial"/>
                <w:b/>
                <w:bCs/>
                <w:sz w:val="22"/>
                <w:szCs w:val="22"/>
              </w:rPr>
            </w:pPr>
            <w:r w:rsidRPr="00CD11B1">
              <w:rPr>
                <w:rFonts w:ascii="Arial" w:eastAsia="Arial" w:hAnsi="Arial" w:cs="Arial"/>
                <w:b/>
                <w:bCs/>
                <w:sz w:val="22"/>
                <w:szCs w:val="22"/>
              </w:rPr>
              <w:t>Item</w:t>
            </w:r>
          </w:p>
        </w:tc>
        <w:tc>
          <w:tcPr>
            <w:tcW w:w="5568" w:type="dxa"/>
          </w:tcPr>
          <w:p w14:paraId="59851301" w14:textId="748469F1" w:rsidR="00CD11B1" w:rsidRPr="00CD11B1" w:rsidRDefault="00CD11B1" w:rsidP="00CD11B1">
            <w:pPr>
              <w:spacing w:before="100" w:after="100"/>
              <w:jc w:val="center"/>
              <w:rPr>
                <w:rFonts w:ascii="Arial" w:eastAsia="Arial" w:hAnsi="Arial" w:cs="Arial"/>
                <w:b/>
                <w:bCs/>
                <w:sz w:val="22"/>
                <w:szCs w:val="22"/>
              </w:rPr>
            </w:pPr>
            <w:r w:rsidRPr="00CD11B1">
              <w:rPr>
                <w:rFonts w:ascii="Arial" w:eastAsia="Arial" w:hAnsi="Arial" w:cs="Arial"/>
                <w:b/>
                <w:bCs/>
                <w:sz w:val="22"/>
                <w:szCs w:val="22"/>
              </w:rPr>
              <w:t>Section</w:t>
            </w:r>
          </w:p>
        </w:tc>
        <w:tc>
          <w:tcPr>
            <w:tcW w:w="426" w:type="dxa"/>
          </w:tcPr>
          <w:p w14:paraId="6136EF38" w14:textId="64D00924" w:rsidR="00CD11B1" w:rsidRPr="00E253CE" w:rsidRDefault="00CD11B1" w:rsidP="00CD11B1">
            <w:pPr>
              <w:spacing w:before="100" w:after="100" w:line="240" w:lineRule="exact"/>
              <w:jc w:val="center"/>
              <w:rPr>
                <w:rFonts w:ascii="Arial" w:hAnsi="Arial" w:cs="Arial"/>
                <w:b/>
                <w:bCs/>
                <w:sz w:val="22"/>
                <w:szCs w:val="22"/>
              </w:rPr>
            </w:pPr>
            <w:r w:rsidRPr="00E253CE">
              <w:rPr>
                <w:rFonts w:ascii="Arial" w:hAnsi="Arial" w:cs="Arial"/>
                <w:b/>
                <w:bCs/>
                <w:sz w:val="22"/>
                <w:szCs w:val="22"/>
              </w:rPr>
              <w:t>Page</w:t>
            </w:r>
          </w:p>
        </w:tc>
      </w:tr>
      <w:tr w:rsidR="00CD11B1" w:rsidRPr="00787F5E" w14:paraId="4F87D8D8" w14:textId="77777777" w:rsidTr="00787F5E">
        <w:trPr>
          <w:jc w:val="center"/>
        </w:trPr>
        <w:tc>
          <w:tcPr>
            <w:tcW w:w="669" w:type="dxa"/>
          </w:tcPr>
          <w:p w14:paraId="64324128" w14:textId="14D23492"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w:t>
            </w:r>
          </w:p>
        </w:tc>
        <w:tc>
          <w:tcPr>
            <w:tcW w:w="5568" w:type="dxa"/>
          </w:tcPr>
          <w:p w14:paraId="335A03F3" w14:textId="1E46F399"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Introduction</w:t>
            </w:r>
          </w:p>
        </w:tc>
        <w:tc>
          <w:tcPr>
            <w:tcW w:w="426" w:type="dxa"/>
          </w:tcPr>
          <w:p w14:paraId="1F565F04" w14:textId="4C104171"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3</w:t>
            </w:r>
          </w:p>
        </w:tc>
      </w:tr>
      <w:tr w:rsidR="00CD11B1" w:rsidRPr="00787F5E" w14:paraId="0FE98362" w14:textId="77777777" w:rsidTr="00787F5E">
        <w:trPr>
          <w:jc w:val="center"/>
        </w:trPr>
        <w:tc>
          <w:tcPr>
            <w:tcW w:w="669" w:type="dxa"/>
          </w:tcPr>
          <w:p w14:paraId="0612FA09" w14:textId="5F3788C6"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2</w:t>
            </w:r>
          </w:p>
        </w:tc>
        <w:tc>
          <w:tcPr>
            <w:tcW w:w="5568" w:type="dxa"/>
          </w:tcPr>
          <w:p w14:paraId="2996BFBF" w14:textId="78490404"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Scope of Policy</w:t>
            </w:r>
          </w:p>
        </w:tc>
        <w:tc>
          <w:tcPr>
            <w:tcW w:w="426" w:type="dxa"/>
          </w:tcPr>
          <w:p w14:paraId="1746BDBC" w14:textId="26AB764D"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3</w:t>
            </w:r>
          </w:p>
        </w:tc>
      </w:tr>
      <w:tr w:rsidR="00CD11B1" w:rsidRPr="00787F5E" w14:paraId="2E5308DF" w14:textId="77777777" w:rsidTr="00787F5E">
        <w:trPr>
          <w:jc w:val="center"/>
        </w:trPr>
        <w:tc>
          <w:tcPr>
            <w:tcW w:w="669" w:type="dxa"/>
          </w:tcPr>
          <w:p w14:paraId="519861AA" w14:textId="7086F58F"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3</w:t>
            </w:r>
          </w:p>
        </w:tc>
        <w:tc>
          <w:tcPr>
            <w:tcW w:w="5568" w:type="dxa"/>
          </w:tcPr>
          <w:p w14:paraId="0C61EEEB" w14:textId="03ED6256"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Responsibilities</w:t>
            </w:r>
          </w:p>
        </w:tc>
        <w:tc>
          <w:tcPr>
            <w:tcW w:w="426" w:type="dxa"/>
          </w:tcPr>
          <w:p w14:paraId="24175636" w14:textId="1AE6312E"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3</w:t>
            </w:r>
          </w:p>
        </w:tc>
      </w:tr>
      <w:tr w:rsidR="00CD11B1" w:rsidRPr="00787F5E" w14:paraId="31CA3876" w14:textId="77777777" w:rsidTr="00787F5E">
        <w:trPr>
          <w:jc w:val="center"/>
        </w:trPr>
        <w:tc>
          <w:tcPr>
            <w:tcW w:w="669" w:type="dxa"/>
          </w:tcPr>
          <w:p w14:paraId="16781CB5" w14:textId="048762CB"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4</w:t>
            </w:r>
          </w:p>
        </w:tc>
        <w:tc>
          <w:tcPr>
            <w:tcW w:w="5568" w:type="dxa"/>
          </w:tcPr>
          <w:p w14:paraId="42880FC7" w14:textId="1591D520"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Leave Entitlement</w:t>
            </w:r>
          </w:p>
        </w:tc>
        <w:tc>
          <w:tcPr>
            <w:tcW w:w="426" w:type="dxa"/>
          </w:tcPr>
          <w:p w14:paraId="78D22B0B" w14:textId="0BF976F3"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4</w:t>
            </w:r>
          </w:p>
        </w:tc>
      </w:tr>
      <w:tr w:rsidR="00CD11B1" w:rsidRPr="00787F5E" w14:paraId="7FD29503" w14:textId="77777777" w:rsidTr="00787F5E">
        <w:trPr>
          <w:jc w:val="center"/>
        </w:trPr>
        <w:tc>
          <w:tcPr>
            <w:tcW w:w="669" w:type="dxa"/>
          </w:tcPr>
          <w:p w14:paraId="17C50181" w14:textId="58E5B254"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5</w:t>
            </w:r>
          </w:p>
        </w:tc>
        <w:tc>
          <w:tcPr>
            <w:tcW w:w="5568" w:type="dxa"/>
          </w:tcPr>
          <w:p w14:paraId="35E4DD43" w14:textId="33ED53B1"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Establishing Reckonable Service</w:t>
            </w:r>
          </w:p>
        </w:tc>
        <w:tc>
          <w:tcPr>
            <w:tcW w:w="426" w:type="dxa"/>
          </w:tcPr>
          <w:p w14:paraId="28091760" w14:textId="4BF236F2"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5</w:t>
            </w:r>
          </w:p>
        </w:tc>
      </w:tr>
      <w:tr w:rsidR="00CD11B1" w:rsidRPr="00787F5E" w14:paraId="04F0A29F" w14:textId="77777777" w:rsidTr="00787F5E">
        <w:trPr>
          <w:jc w:val="center"/>
        </w:trPr>
        <w:tc>
          <w:tcPr>
            <w:tcW w:w="669" w:type="dxa"/>
          </w:tcPr>
          <w:p w14:paraId="12600062" w14:textId="7EF71D46"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6</w:t>
            </w:r>
          </w:p>
        </w:tc>
        <w:tc>
          <w:tcPr>
            <w:tcW w:w="5568" w:type="dxa"/>
          </w:tcPr>
          <w:p w14:paraId="4CAB9DCF" w14:textId="46231BE7" w:rsidR="00CD11B1" w:rsidRPr="00BE43F1" w:rsidRDefault="00E253CE" w:rsidP="00CD11B1">
            <w:pPr>
              <w:spacing w:before="100" w:after="100"/>
              <w:rPr>
                <w:rFonts w:ascii="Arial" w:eastAsia="Arial" w:hAnsi="Arial" w:cs="Arial"/>
                <w:sz w:val="22"/>
                <w:szCs w:val="22"/>
              </w:rPr>
            </w:pPr>
            <w:r>
              <w:rPr>
                <w:rFonts w:ascii="Arial" w:eastAsia="Arial" w:hAnsi="Arial" w:cs="Arial"/>
                <w:sz w:val="22"/>
                <w:szCs w:val="22"/>
              </w:rPr>
              <w:t>Public</w:t>
            </w:r>
            <w:r w:rsidR="00CD11B1" w:rsidRPr="00BE43F1">
              <w:rPr>
                <w:rFonts w:ascii="Arial" w:eastAsia="Arial" w:hAnsi="Arial" w:cs="Arial"/>
                <w:sz w:val="22"/>
                <w:szCs w:val="22"/>
              </w:rPr>
              <w:t xml:space="preserve"> Holidays</w:t>
            </w:r>
          </w:p>
        </w:tc>
        <w:tc>
          <w:tcPr>
            <w:tcW w:w="426" w:type="dxa"/>
          </w:tcPr>
          <w:p w14:paraId="6ED1E2A4" w14:textId="4B30129B"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6</w:t>
            </w:r>
          </w:p>
        </w:tc>
      </w:tr>
      <w:tr w:rsidR="00CD11B1" w:rsidRPr="00787F5E" w14:paraId="039F0614" w14:textId="77777777" w:rsidTr="00787F5E">
        <w:trPr>
          <w:jc w:val="center"/>
        </w:trPr>
        <w:tc>
          <w:tcPr>
            <w:tcW w:w="669" w:type="dxa"/>
          </w:tcPr>
          <w:p w14:paraId="52B5C0B2" w14:textId="692B01AF"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7</w:t>
            </w:r>
          </w:p>
        </w:tc>
        <w:tc>
          <w:tcPr>
            <w:tcW w:w="5568" w:type="dxa"/>
          </w:tcPr>
          <w:p w14:paraId="1E9B56C0" w14:textId="36354557"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Planning and Taking of Annual Leave</w:t>
            </w:r>
          </w:p>
        </w:tc>
        <w:tc>
          <w:tcPr>
            <w:tcW w:w="426" w:type="dxa"/>
          </w:tcPr>
          <w:p w14:paraId="485BC4F0" w14:textId="0E469E3A"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6</w:t>
            </w:r>
          </w:p>
        </w:tc>
      </w:tr>
      <w:tr w:rsidR="00CD11B1" w:rsidRPr="00787F5E" w14:paraId="4B272F93" w14:textId="77777777" w:rsidTr="00787F5E">
        <w:trPr>
          <w:jc w:val="center"/>
        </w:trPr>
        <w:tc>
          <w:tcPr>
            <w:tcW w:w="669" w:type="dxa"/>
          </w:tcPr>
          <w:p w14:paraId="35AB5659" w14:textId="31EC8F23"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8</w:t>
            </w:r>
          </w:p>
        </w:tc>
        <w:tc>
          <w:tcPr>
            <w:tcW w:w="5568" w:type="dxa"/>
          </w:tcPr>
          <w:p w14:paraId="06B8ED68" w14:textId="3A419825"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Notice Required</w:t>
            </w:r>
          </w:p>
        </w:tc>
        <w:tc>
          <w:tcPr>
            <w:tcW w:w="426" w:type="dxa"/>
          </w:tcPr>
          <w:p w14:paraId="7F7874D6" w14:textId="4630C959" w:rsidR="00CD11B1" w:rsidRPr="00787F5E" w:rsidRDefault="00E253CE" w:rsidP="00787F5E">
            <w:pPr>
              <w:spacing w:before="100" w:after="100"/>
              <w:jc w:val="center"/>
              <w:rPr>
                <w:rFonts w:ascii="Arial" w:hAnsi="Arial" w:cs="Arial"/>
                <w:sz w:val="22"/>
                <w:szCs w:val="22"/>
              </w:rPr>
            </w:pPr>
            <w:r w:rsidRPr="00787F5E">
              <w:rPr>
                <w:rFonts w:ascii="Arial" w:hAnsi="Arial" w:cs="Arial"/>
                <w:sz w:val="22"/>
                <w:szCs w:val="22"/>
              </w:rPr>
              <w:t>7</w:t>
            </w:r>
          </w:p>
        </w:tc>
      </w:tr>
      <w:tr w:rsidR="00CD11B1" w:rsidRPr="00787F5E" w14:paraId="02C28BE0" w14:textId="77777777" w:rsidTr="00787F5E">
        <w:trPr>
          <w:jc w:val="center"/>
        </w:trPr>
        <w:tc>
          <w:tcPr>
            <w:tcW w:w="669" w:type="dxa"/>
          </w:tcPr>
          <w:p w14:paraId="1FD00149" w14:textId="5B3BEF28"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9</w:t>
            </w:r>
          </w:p>
        </w:tc>
        <w:tc>
          <w:tcPr>
            <w:tcW w:w="5568" w:type="dxa"/>
          </w:tcPr>
          <w:p w14:paraId="395901BB" w14:textId="447910AF"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Record Keeping</w:t>
            </w:r>
          </w:p>
        </w:tc>
        <w:tc>
          <w:tcPr>
            <w:tcW w:w="426" w:type="dxa"/>
          </w:tcPr>
          <w:p w14:paraId="26A428EB" w14:textId="58A93099"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7</w:t>
            </w:r>
          </w:p>
        </w:tc>
      </w:tr>
      <w:tr w:rsidR="00CD11B1" w:rsidRPr="00787F5E" w14:paraId="701EBC90" w14:textId="77777777" w:rsidTr="00787F5E">
        <w:trPr>
          <w:jc w:val="center"/>
        </w:trPr>
        <w:tc>
          <w:tcPr>
            <w:tcW w:w="669" w:type="dxa"/>
          </w:tcPr>
          <w:p w14:paraId="3E904DBE" w14:textId="6F34B0CD"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10</w:t>
            </w:r>
          </w:p>
        </w:tc>
        <w:tc>
          <w:tcPr>
            <w:tcW w:w="5568" w:type="dxa"/>
          </w:tcPr>
          <w:p w14:paraId="7C7CD54E" w14:textId="1FFD8D18"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Entitlement on Joining</w:t>
            </w:r>
          </w:p>
        </w:tc>
        <w:tc>
          <w:tcPr>
            <w:tcW w:w="426" w:type="dxa"/>
          </w:tcPr>
          <w:p w14:paraId="5C1015BC" w14:textId="6DBA528B"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8</w:t>
            </w:r>
          </w:p>
        </w:tc>
      </w:tr>
      <w:tr w:rsidR="00CD11B1" w:rsidRPr="00787F5E" w14:paraId="0E747147" w14:textId="77777777" w:rsidTr="00787F5E">
        <w:trPr>
          <w:jc w:val="center"/>
        </w:trPr>
        <w:tc>
          <w:tcPr>
            <w:tcW w:w="669" w:type="dxa"/>
          </w:tcPr>
          <w:p w14:paraId="33A25011" w14:textId="7DA106DA"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11</w:t>
            </w:r>
          </w:p>
        </w:tc>
        <w:tc>
          <w:tcPr>
            <w:tcW w:w="5568" w:type="dxa"/>
          </w:tcPr>
          <w:p w14:paraId="6634D666" w14:textId="4C2CE46E"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Entitlement on Leaving</w:t>
            </w:r>
          </w:p>
        </w:tc>
        <w:tc>
          <w:tcPr>
            <w:tcW w:w="426" w:type="dxa"/>
          </w:tcPr>
          <w:p w14:paraId="1411EB16" w14:textId="5D1A8917"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8</w:t>
            </w:r>
          </w:p>
        </w:tc>
      </w:tr>
      <w:tr w:rsidR="00CD11B1" w:rsidRPr="00787F5E" w14:paraId="40FB76D7" w14:textId="77777777" w:rsidTr="00787F5E">
        <w:trPr>
          <w:jc w:val="center"/>
        </w:trPr>
        <w:tc>
          <w:tcPr>
            <w:tcW w:w="669" w:type="dxa"/>
          </w:tcPr>
          <w:p w14:paraId="45592B02" w14:textId="3D677877"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12</w:t>
            </w:r>
          </w:p>
        </w:tc>
        <w:tc>
          <w:tcPr>
            <w:tcW w:w="5568" w:type="dxa"/>
          </w:tcPr>
          <w:p w14:paraId="242A72CF" w14:textId="5BD35F17"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Carry Over of Annual Leave</w:t>
            </w:r>
          </w:p>
        </w:tc>
        <w:tc>
          <w:tcPr>
            <w:tcW w:w="426" w:type="dxa"/>
          </w:tcPr>
          <w:p w14:paraId="0B8323A7" w14:textId="5E0A1A1C"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8</w:t>
            </w:r>
          </w:p>
        </w:tc>
      </w:tr>
      <w:tr w:rsidR="00CD11B1" w:rsidRPr="00787F5E" w14:paraId="03A228BD" w14:textId="77777777" w:rsidTr="00787F5E">
        <w:trPr>
          <w:jc w:val="center"/>
        </w:trPr>
        <w:tc>
          <w:tcPr>
            <w:tcW w:w="669" w:type="dxa"/>
          </w:tcPr>
          <w:p w14:paraId="4012948E" w14:textId="24047AB9"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13</w:t>
            </w:r>
          </w:p>
        </w:tc>
        <w:tc>
          <w:tcPr>
            <w:tcW w:w="5568" w:type="dxa"/>
          </w:tcPr>
          <w:p w14:paraId="0A0AE04A" w14:textId="5AB900B3" w:rsidR="00CD11B1" w:rsidRPr="00BE43F1" w:rsidRDefault="00CD11B1" w:rsidP="00CD11B1">
            <w:pPr>
              <w:spacing w:before="100" w:after="100"/>
              <w:rPr>
                <w:rFonts w:ascii="Arial" w:eastAsia="Arial" w:hAnsi="Arial" w:cs="Arial"/>
                <w:sz w:val="22"/>
                <w:szCs w:val="22"/>
              </w:rPr>
            </w:pPr>
            <w:r w:rsidRPr="00BE43F1">
              <w:rPr>
                <w:rFonts w:ascii="Arial" w:eastAsia="Arial" w:hAnsi="Arial" w:cs="Arial"/>
                <w:sz w:val="22"/>
                <w:szCs w:val="22"/>
              </w:rPr>
              <w:t>Holiday of a Lifetime</w:t>
            </w:r>
            <w:r w:rsidR="00E253CE">
              <w:rPr>
                <w:rFonts w:ascii="Arial" w:eastAsia="Arial" w:hAnsi="Arial" w:cs="Arial"/>
                <w:sz w:val="22"/>
                <w:szCs w:val="22"/>
              </w:rPr>
              <w:t xml:space="preserve"> Scheme</w:t>
            </w:r>
          </w:p>
        </w:tc>
        <w:tc>
          <w:tcPr>
            <w:tcW w:w="426" w:type="dxa"/>
          </w:tcPr>
          <w:p w14:paraId="5E4B239D" w14:textId="44988D72" w:rsidR="00CD11B1" w:rsidRPr="00787F5E" w:rsidRDefault="00E253CE" w:rsidP="00787F5E">
            <w:pPr>
              <w:spacing w:before="100" w:after="100"/>
              <w:jc w:val="center"/>
              <w:rPr>
                <w:rFonts w:ascii="Arial" w:eastAsia="Arial" w:hAnsi="Arial" w:cs="Arial"/>
                <w:sz w:val="22"/>
                <w:szCs w:val="22"/>
              </w:rPr>
            </w:pPr>
            <w:r w:rsidRPr="00787F5E">
              <w:rPr>
                <w:rFonts w:ascii="Arial" w:eastAsia="Arial" w:hAnsi="Arial" w:cs="Arial"/>
                <w:sz w:val="22"/>
                <w:szCs w:val="22"/>
              </w:rPr>
              <w:t>8</w:t>
            </w:r>
          </w:p>
        </w:tc>
      </w:tr>
      <w:tr w:rsidR="00CD11B1" w:rsidRPr="00787F5E" w14:paraId="1EB130C0" w14:textId="77777777" w:rsidTr="00787F5E">
        <w:trPr>
          <w:jc w:val="center"/>
        </w:trPr>
        <w:tc>
          <w:tcPr>
            <w:tcW w:w="669" w:type="dxa"/>
          </w:tcPr>
          <w:p w14:paraId="7771AD38" w14:textId="179BCCE9"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14</w:t>
            </w:r>
          </w:p>
        </w:tc>
        <w:tc>
          <w:tcPr>
            <w:tcW w:w="5568" w:type="dxa"/>
          </w:tcPr>
          <w:p w14:paraId="7F0180F2" w14:textId="3874C24C" w:rsidR="00CD11B1" w:rsidRPr="00BE43F1" w:rsidRDefault="00E253CE" w:rsidP="00CD11B1">
            <w:pPr>
              <w:spacing w:before="100" w:after="100"/>
              <w:rPr>
                <w:rFonts w:ascii="Arial" w:eastAsia="Arial" w:hAnsi="Arial" w:cs="Arial"/>
                <w:sz w:val="22"/>
                <w:szCs w:val="22"/>
              </w:rPr>
            </w:pPr>
            <w:r w:rsidRPr="00BE43F1">
              <w:rPr>
                <w:rFonts w:ascii="Arial" w:eastAsia="Arial" w:hAnsi="Arial" w:cs="Arial"/>
                <w:sz w:val="22"/>
                <w:szCs w:val="22"/>
              </w:rPr>
              <w:t>Maternity Leave</w:t>
            </w:r>
            <w:r w:rsidR="00CD11B1" w:rsidRPr="00BE43F1">
              <w:rPr>
                <w:rFonts w:ascii="Arial" w:eastAsia="Arial" w:hAnsi="Arial" w:cs="Arial"/>
                <w:sz w:val="22"/>
                <w:szCs w:val="22"/>
              </w:rPr>
              <w:tab/>
            </w:r>
          </w:p>
        </w:tc>
        <w:tc>
          <w:tcPr>
            <w:tcW w:w="426" w:type="dxa"/>
          </w:tcPr>
          <w:p w14:paraId="77BCBD25" w14:textId="6E700973" w:rsidR="00CD11B1" w:rsidRPr="00787F5E" w:rsidRDefault="00E253CE" w:rsidP="00787F5E">
            <w:pPr>
              <w:spacing w:before="100" w:after="100"/>
              <w:jc w:val="center"/>
              <w:rPr>
                <w:rFonts w:ascii="Arial" w:eastAsia="Arial" w:hAnsi="Arial" w:cs="Arial"/>
                <w:sz w:val="22"/>
                <w:szCs w:val="22"/>
              </w:rPr>
            </w:pPr>
            <w:r w:rsidRPr="00787F5E">
              <w:rPr>
                <w:rFonts w:ascii="Arial" w:eastAsia="Arial" w:hAnsi="Arial" w:cs="Arial"/>
                <w:sz w:val="22"/>
                <w:szCs w:val="22"/>
              </w:rPr>
              <w:t>9</w:t>
            </w:r>
          </w:p>
        </w:tc>
      </w:tr>
      <w:tr w:rsidR="00CD11B1" w:rsidRPr="00787F5E" w14:paraId="43894A2B" w14:textId="77777777" w:rsidTr="00787F5E">
        <w:trPr>
          <w:jc w:val="center"/>
        </w:trPr>
        <w:tc>
          <w:tcPr>
            <w:tcW w:w="669" w:type="dxa"/>
          </w:tcPr>
          <w:p w14:paraId="63381DF4" w14:textId="4E9EB5FF"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15</w:t>
            </w:r>
          </w:p>
        </w:tc>
        <w:tc>
          <w:tcPr>
            <w:tcW w:w="5568" w:type="dxa"/>
          </w:tcPr>
          <w:p w14:paraId="0EA7F66B" w14:textId="7047063E" w:rsidR="00CD11B1" w:rsidRPr="00BE43F1" w:rsidRDefault="00E253CE" w:rsidP="00CD11B1">
            <w:pPr>
              <w:spacing w:before="100" w:after="100"/>
              <w:rPr>
                <w:rFonts w:ascii="Arial" w:eastAsia="Arial" w:hAnsi="Arial" w:cs="Arial"/>
                <w:sz w:val="22"/>
                <w:szCs w:val="22"/>
              </w:rPr>
            </w:pPr>
            <w:r w:rsidRPr="00BE43F1">
              <w:rPr>
                <w:rFonts w:ascii="Arial" w:eastAsia="Arial" w:hAnsi="Arial" w:cs="Arial"/>
                <w:sz w:val="22"/>
                <w:szCs w:val="22"/>
              </w:rPr>
              <w:t>Sickness Absence</w:t>
            </w:r>
          </w:p>
        </w:tc>
        <w:tc>
          <w:tcPr>
            <w:tcW w:w="426" w:type="dxa"/>
          </w:tcPr>
          <w:p w14:paraId="5CA510FB" w14:textId="5B2764F5"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9</w:t>
            </w:r>
          </w:p>
        </w:tc>
      </w:tr>
      <w:tr w:rsidR="00CD11B1" w:rsidRPr="00787F5E" w14:paraId="43CF773C" w14:textId="77777777" w:rsidTr="00787F5E">
        <w:trPr>
          <w:jc w:val="center"/>
        </w:trPr>
        <w:tc>
          <w:tcPr>
            <w:tcW w:w="669" w:type="dxa"/>
          </w:tcPr>
          <w:p w14:paraId="4D3779F6" w14:textId="015A71BB"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16</w:t>
            </w:r>
          </w:p>
        </w:tc>
        <w:tc>
          <w:tcPr>
            <w:tcW w:w="5568" w:type="dxa"/>
          </w:tcPr>
          <w:p w14:paraId="04EF3D6C" w14:textId="00F37F2C" w:rsidR="00CD11B1" w:rsidRPr="00BE43F1" w:rsidRDefault="00E253CE" w:rsidP="00CD11B1">
            <w:pPr>
              <w:spacing w:before="100" w:after="100"/>
              <w:rPr>
                <w:rFonts w:ascii="Arial" w:eastAsia="Arial" w:hAnsi="Arial" w:cs="Arial"/>
                <w:sz w:val="22"/>
                <w:szCs w:val="22"/>
              </w:rPr>
            </w:pPr>
            <w:r w:rsidRPr="00BE43F1">
              <w:rPr>
                <w:rFonts w:ascii="Arial" w:eastAsia="Arial" w:hAnsi="Arial" w:cs="Arial"/>
                <w:sz w:val="22"/>
                <w:szCs w:val="22"/>
              </w:rPr>
              <w:t>Late Return from Annual Leave</w:t>
            </w:r>
          </w:p>
        </w:tc>
        <w:tc>
          <w:tcPr>
            <w:tcW w:w="426" w:type="dxa"/>
          </w:tcPr>
          <w:p w14:paraId="69141DFE" w14:textId="1158DF4D"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9</w:t>
            </w:r>
          </w:p>
        </w:tc>
      </w:tr>
      <w:tr w:rsidR="00CD11B1" w:rsidRPr="00787F5E" w14:paraId="2D755E52" w14:textId="77777777" w:rsidTr="0068106F">
        <w:trPr>
          <w:jc w:val="center"/>
        </w:trPr>
        <w:tc>
          <w:tcPr>
            <w:tcW w:w="669" w:type="dxa"/>
            <w:tcBorders>
              <w:bottom w:val="single" w:sz="4" w:space="0" w:color="auto"/>
            </w:tcBorders>
          </w:tcPr>
          <w:p w14:paraId="3AD4EC0B" w14:textId="2840A228" w:rsidR="00CD11B1" w:rsidRPr="00BE43F1" w:rsidRDefault="00CD11B1" w:rsidP="00CD11B1">
            <w:pPr>
              <w:spacing w:before="100" w:after="100"/>
              <w:rPr>
                <w:rFonts w:ascii="Arial" w:eastAsia="Arial" w:hAnsi="Arial" w:cs="Arial"/>
                <w:sz w:val="22"/>
                <w:szCs w:val="22"/>
              </w:rPr>
            </w:pPr>
            <w:r>
              <w:rPr>
                <w:rFonts w:ascii="Arial" w:eastAsia="Arial" w:hAnsi="Arial" w:cs="Arial"/>
                <w:sz w:val="22"/>
                <w:szCs w:val="22"/>
              </w:rPr>
              <w:t>17</w:t>
            </w:r>
          </w:p>
        </w:tc>
        <w:tc>
          <w:tcPr>
            <w:tcW w:w="5568" w:type="dxa"/>
            <w:tcBorders>
              <w:bottom w:val="single" w:sz="4" w:space="0" w:color="auto"/>
            </w:tcBorders>
          </w:tcPr>
          <w:p w14:paraId="091E0A19" w14:textId="7BB0F1AC" w:rsidR="00CD11B1" w:rsidRPr="00BE43F1" w:rsidRDefault="00E253CE" w:rsidP="00CD11B1">
            <w:pPr>
              <w:spacing w:before="100" w:after="100"/>
              <w:rPr>
                <w:rFonts w:ascii="Arial" w:eastAsia="Arial" w:hAnsi="Arial" w:cs="Arial"/>
                <w:sz w:val="22"/>
                <w:szCs w:val="22"/>
              </w:rPr>
            </w:pPr>
            <w:r w:rsidRPr="00BE43F1">
              <w:rPr>
                <w:rFonts w:ascii="Arial" w:eastAsia="Arial" w:hAnsi="Arial" w:cs="Arial"/>
                <w:sz w:val="22"/>
                <w:szCs w:val="22"/>
              </w:rPr>
              <w:t>Unpaid Leave</w:t>
            </w:r>
          </w:p>
        </w:tc>
        <w:tc>
          <w:tcPr>
            <w:tcW w:w="426" w:type="dxa"/>
            <w:tcBorders>
              <w:bottom w:val="single" w:sz="4" w:space="0" w:color="auto"/>
            </w:tcBorders>
          </w:tcPr>
          <w:p w14:paraId="607617A1" w14:textId="2A61168F" w:rsidR="00CD11B1"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10</w:t>
            </w:r>
          </w:p>
        </w:tc>
      </w:tr>
      <w:tr w:rsidR="00E253CE" w:rsidRPr="00787F5E" w14:paraId="34231E93" w14:textId="77777777" w:rsidTr="0068106F">
        <w:trPr>
          <w:jc w:val="center"/>
        </w:trPr>
        <w:tc>
          <w:tcPr>
            <w:tcW w:w="669" w:type="dxa"/>
            <w:tcBorders>
              <w:bottom w:val="single" w:sz="4" w:space="0" w:color="auto"/>
            </w:tcBorders>
          </w:tcPr>
          <w:p w14:paraId="0F74BE3E" w14:textId="6AC8D7DB" w:rsidR="00E253CE" w:rsidRPr="00BE43F1" w:rsidRDefault="00E253CE" w:rsidP="00E253CE">
            <w:pPr>
              <w:spacing w:before="100" w:after="100"/>
              <w:rPr>
                <w:rFonts w:ascii="Arial" w:eastAsia="Arial" w:hAnsi="Arial" w:cs="Arial"/>
                <w:sz w:val="22"/>
                <w:szCs w:val="22"/>
              </w:rPr>
            </w:pPr>
            <w:r>
              <w:rPr>
                <w:rFonts w:ascii="Arial" w:eastAsia="Arial" w:hAnsi="Arial" w:cs="Arial"/>
                <w:sz w:val="22"/>
                <w:szCs w:val="22"/>
              </w:rPr>
              <w:t>18</w:t>
            </w:r>
          </w:p>
        </w:tc>
        <w:tc>
          <w:tcPr>
            <w:tcW w:w="5568" w:type="dxa"/>
            <w:tcBorders>
              <w:bottom w:val="single" w:sz="4" w:space="0" w:color="auto"/>
            </w:tcBorders>
          </w:tcPr>
          <w:p w14:paraId="0AB039AC" w14:textId="7733F620" w:rsidR="00E253CE" w:rsidRPr="00BE43F1" w:rsidRDefault="00E253CE" w:rsidP="00E253CE">
            <w:pPr>
              <w:spacing w:before="100" w:after="100"/>
              <w:rPr>
                <w:rFonts w:ascii="Arial" w:eastAsia="Arial" w:hAnsi="Arial" w:cs="Arial"/>
                <w:sz w:val="22"/>
                <w:szCs w:val="22"/>
              </w:rPr>
            </w:pPr>
            <w:r w:rsidRPr="00BE43F1">
              <w:rPr>
                <w:rFonts w:ascii="Arial" w:eastAsia="Arial" w:hAnsi="Arial" w:cs="Arial"/>
                <w:sz w:val="22"/>
                <w:szCs w:val="22"/>
              </w:rPr>
              <w:t>Additional Information</w:t>
            </w:r>
          </w:p>
        </w:tc>
        <w:tc>
          <w:tcPr>
            <w:tcW w:w="426" w:type="dxa"/>
            <w:tcBorders>
              <w:bottom w:val="single" w:sz="4" w:space="0" w:color="auto"/>
            </w:tcBorders>
          </w:tcPr>
          <w:p w14:paraId="25A132B5" w14:textId="1C27ABEA" w:rsidR="00E253CE" w:rsidRPr="00787F5E" w:rsidRDefault="00E253CE" w:rsidP="00787F5E">
            <w:pPr>
              <w:spacing w:before="100" w:after="100" w:line="240" w:lineRule="exact"/>
              <w:jc w:val="center"/>
              <w:rPr>
                <w:rFonts w:ascii="Arial" w:hAnsi="Arial" w:cs="Arial"/>
                <w:sz w:val="22"/>
                <w:szCs w:val="22"/>
              </w:rPr>
            </w:pPr>
            <w:r w:rsidRPr="00787F5E">
              <w:rPr>
                <w:rFonts w:ascii="Arial" w:hAnsi="Arial" w:cs="Arial"/>
                <w:sz w:val="22"/>
                <w:szCs w:val="22"/>
              </w:rPr>
              <w:t>10</w:t>
            </w:r>
          </w:p>
        </w:tc>
      </w:tr>
      <w:tr w:rsidR="00E253CE" w:rsidRPr="00787F5E" w14:paraId="67FAAFFB" w14:textId="77777777" w:rsidTr="0068106F">
        <w:trPr>
          <w:jc w:val="center"/>
        </w:trPr>
        <w:tc>
          <w:tcPr>
            <w:tcW w:w="669" w:type="dxa"/>
            <w:tcBorders>
              <w:top w:val="single" w:sz="4" w:space="0" w:color="auto"/>
              <w:left w:val="nil"/>
              <w:bottom w:val="nil"/>
              <w:right w:val="nil"/>
            </w:tcBorders>
          </w:tcPr>
          <w:p w14:paraId="4C007669" w14:textId="1240E66D" w:rsidR="00E253CE" w:rsidRPr="00BE43F1" w:rsidRDefault="00E253CE" w:rsidP="00E253CE">
            <w:pPr>
              <w:spacing w:before="100" w:after="100"/>
              <w:rPr>
                <w:rFonts w:ascii="Arial" w:eastAsia="Arial" w:hAnsi="Arial" w:cs="Arial"/>
                <w:sz w:val="22"/>
                <w:szCs w:val="22"/>
              </w:rPr>
            </w:pPr>
          </w:p>
        </w:tc>
        <w:tc>
          <w:tcPr>
            <w:tcW w:w="5568" w:type="dxa"/>
            <w:tcBorders>
              <w:top w:val="single" w:sz="4" w:space="0" w:color="auto"/>
              <w:left w:val="nil"/>
              <w:bottom w:val="nil"/>
              <w:right w:val="nil"/>
            </w:tcBorders>
          </w:tcPr>
          <w:p w14:paraId="4258B88E" w14:textId="06519ED2" w:rsidR="00E253CE" w:rsidRPr="00BE43F1" w:rsidRDefault="00E253CE" w:rsidP="00E253CE">
            <w:pPr>
              <w:spacing w:before="100" w:after="100"/>
              <w:rPr>
                <w:rFonts w:ascii="Arial" w:eastAsia="Arial" w:hAnsi="Arial" w:cs="Arial"/>
                <w:sz w:val="22"/>
                <w:szCs w:val="22"/>
              </w:rPr>
            </w:pPr>
          </w:p>
        </w:tc>
        <w:tc>
          <w:tcPr>
            <w:tcW w:w="426" w:type="dxa"/>
            <w:tcBorders>
              <w:top w:val="single" w:sz="4" w:space="0" w:color="auto"/>
              <w:left w:val="nil"/>
              <w:bottom w:val="nil"/>
              <w:right w:val="nil"/>
            </w:tcBorders>
          </w:tcPr>
          <w:p w14:paraId="60AD008B" w14:textId="77777777" w:rsidR="00E253CE" w:rsidRPr="00787F5E" w:rsidRDefault="00E253CE" w:rsidP="00787F5E">
            <w:pPr>
              <w:spacing w:before="100" w:after="100"/>
              <w:jc w:val="center"/>
              <w:rPr>
                <w:rFonts w:ascii="Arial" w:eastAsia="Arial" w:hAnsi="Arial" w:cs="Arial"/>
                <w:sz w:val="22"/>
                <w:szCs w:val="22"/>
              </w:rPr>
            </w:pPr>
          </w:p>
        </w:tc>
      </w:tr>
      <w:tr w:rsidR="00E253CE" w:rsidRPr="00787F5E" w14:paraId="5CD88987" w14:textId="77777777" w:rsidTr="00787F5E">
        <w:trPr>
          <w:jc w:val="center"/>
        </w:trPr>
        <w:tc>
          <w:tcPr>
            <w:tcW w:w="6237" w:type="dxa"/>
            <w:gridSpan w:val="2"/>
            <w:tcBorders>
              <w:top w:val="nil"/>
            </w:tcBorders>
          </w:tcPr>
          <w:p w14:paraId="79ED7A56" w14:textId="48CB7FF9" w:rsidR="00E253CE" w:rsidRPr="00BE43F1" w:rsidRDefault="00E253CE" w:rsidP="00E253CE">
            <w:pPr>
              <w:spacing w:before="100" w:after="100"/>
              <w:rPr>
                <w:rFonts w:ascii="Arial" w:eastAsia="Arial" w:hAnsi="Arial" w:cs="Arial"/>
                <w:b/>
                <w:bCs/>
                <w:sz w:val="22"/>
                <w:szCs w:val="22"/>
              </w:rPr>
            </w:pPr>
            <w:r w:rsidRPr="00BE43F1">
              <w:rPr>
                <w:rFonts w:ascii="Arial" w:eastAsia="Arial" w:hAnsi="Arial" w:cs="Arial"/>
                <w:b/>
                <w:bCs/>
                <w:sz w:val="22"/>
                <w:szCs w:val="22"/>
              </w:rPr>
              <w:t>Appendices</w:t>
            </w:r>
          </w:p>
        </w:tc>
        <w:tc>
          <w:tcPr>
            <w:tcW w:w="426" w:type="dxa"/>
            <w:tcBorders>
              <w:top w:val="nil"/>
            </w:tcBorders>
          </w:tcPr>
          <w:p w14:paraId="267B221D" w14:textId="77777777" w:rsidR="00E253CE" w:rsidRPr="00787F5E" w:rsidRDefault="00E253CE" w:rsidP="00787F5E">
            <w:pPr>
              <w:spacing w:before="100" w:after="100"/>
              <w:jc w:val="center"/>
              <w:rPr>
                <w:rFonts w:ascii="Arial" w:eastAsia="Arial" w:hAnsi="Arial" w:cs="Arial"/>
                <w:sz w:val="22"/>
                <w:szCs w:val="22"/>
              </w:rPr>
            </w:pPr>
          </w:p>
        </w:tc>
      </w:tr>
      <w:tr w:rsidR="00E253CE" w:rsidRPr="00787F5E" w14:paraId="5144E553" w14:textId="77777777" w:rsidTr="00787F5E">
        <w:trPr>
          <w:jc w:val="center"/>
        </w:trPr>
        <w:tc>
          <w:tcPr>
            <w:tcW w:w="669" w:type="dxa"/>
          </w:tcPr>
          <w:p w14:paraId="2D297FF7" w14:textId="306114B9" w:rsidR="00E253CE" w:rsidRDefault="00E253CE" w:rsidP="00E253CE">
            <w:pPr>
              <w:spacing w:before="100" w:after="100"/>
              <w:ind w:left="100"/>
              <w:rPr>
                <w:rFonts w:ascii="Arial" w:eastAsia="Arial" w:hAnsi="Arial" w:cs="Arial"/>
                <w:sz w:val="22"/>
                <w:szCs w:val="22"/>
              </w:rPr>
            </w:pPr>
            <w:r>
              <w:rPr>
                <w:rFonts w:ascii="Arial" w:eastAsia="Arial" w:hAnsi="Arial" w:cs="Arial"/>
                <w:sz w:val="22"/>
                <w:szCs w:val="22"/>
              </w:rPr>
              <w:t>A</w:t>
            </w:r>
          </w:p>
        </w:tc>
        <w:tc>
          <w:tcPr>
            <w:tcW w:w="5568" w:type="dxa"/>
          </w:tcPr>
          <w:p w14:paraId="09DF11D9" w14:textId="35366FD0" w:rsidR="00E253CE" w:rsidRPr="00BE43F1" w:rsidRDefault="00E253CE" w:rsidP="00E253CE">
            <w:pPr>
              <w:spacing w:before="100" w:after="100"/>
              <w:ind w:left="100"/>
              <w:rPr>
                <w:rFonts w:ascii="Arial" w:eastAsia="Arial" w:hAnsi="Arial" w:cs="Arial"/>
                <w:sz w:val="22"/>
                <w:szCs w:val="22"/>
              </w:rPr>
            </w:pPr>
            <w:r>
              <w:rPr>
                <w:rFonts w:ascii="Arial" w:eastAsia="Arial" w:hAnsi="Arial" w:cs="Arial"/>
                <w:sz w:val="22"/>
                <w:szCs w:val="22"/>
              </w:rPr>
              <w:t xml:space="preserve">Appendix A - Annual Leave </w:t>
            </w:r>
            <w:r w:rsidR="00091B97">
              <w:rPr>
                <w:rFonts w:ascii="Arial" w:eastAsia="Arial" w:hAnsi="Arial" w:cs="Arial"/>
                <w:sz w:val="22"/>
                <w:szCs w:val="22"/>
              </w:rPr>
              <w:t xml:space="preserve">Calculation </w:t>
            </w:r>
            <w:r>
              <w:rPr>
                <w:rFonts w:ascii="Arial" w:eastAsia="Arial" w:hAnsi="Arial" w:cs="Arial"/>
                <w:sz w:val="22"/>
                <w:szCs w:val="22"/>
              </w:rPr>
              <w:t>Examples</w:t>
            </w:r>
          </w:p>
        </w:tc>
        <w:tc>
          <w:tcPr>
            <w:tcW w:w="426" w:type="dxa"/>
          </w:tcPr>
          <w:p w14:paraId="4DBC70EC" w14:textId="0D68AD0A" w:rsidR="00E253CE" w:rsidRPr="00787F5E" w:rsidRDefault="00E253CE" w:rsidP="00787F5E">
            <w:pPr>
              <w:spacing w:before="100" w:after="100"/>
              <w:jc w:val="center"/>
              <w:rPr>
                <w:rFonts w:ascii="Arial" w:eastAsia="Arial" w:hAnsi="Arial" w:cs="Arial"/>
                <w:sz w:val="22"/>
                <w:szCs w:val="22"/>
              </w:rPr>
            </w:pPr>
            <w:r w:rsidRPr="00787F5E">
              <w:rPr>
                <w:rFonts w:ascii="Arial" w:eastAsia="Arial" w:hAnsi="Arial" w:cs="Arial"/>
                <w:sz w:val="22"/>
                <w:szCs w:val="22"/>
              </w:rPr>
              <w:t>11</w:t>
            </w:r>
          </w:p>
        </w:tc>
      </w:tr>
      <w:tr w:rsidR="00E253CE" w:rsidRPr="00787F5E" w14:paraId="712474E6" w14:textId="77777777" w:rsidTr="00787F5E">
        <w:trPr>
          <w:jc w:val="center"/>
        </w:trPr>
        <w:tc>
          <w:tcPr>
            <w:tcW w:w="669" w:type="dxa"/>
          </w:tcPr>
          <w:p w14:paraId="3C153655" w14:textId="1764D82C" w:rsidR="00E253CE" w:rsidRDefault="00E253CE" w:rsidP="0046032B">
            <w:pPr>
              <w:spacing w:before="100" w:after="100" w:line="275" w:lineRule="auto"/>
              <w:ind w:right="74"/>
              <w:jc w:val="center"/>
              <w:rPr>
                <w:rFonts w:ascii="Arial" w:eastAsia="Arial" w:hAnsi="Arial" w:cs="Arial"/>
              </w:rPr>
            </w:pPr>
            <w:r>
              <w:rPr>
                <w:rFonts w:ascii="Arial" w:eastAsia="Arial" w:hAnsi="Arial" w:cs="Arial"/>
              </w:rPr>
              <w:t>B</w:t>
            </w:r>
          </w:p>
        </w:tc>
        <w:tc>
          <w:tcPr>
            <w:tcW w:w="5568" w:type="dxa"/>
          </w:tcPr>
          <w:p w14:paraId="20A83364" w14:textId="2AACD53B" w:rsidR="00E253CE" w:rsidRPr="00BE43F1" w:rsidRDefault="00E253CE" w:rsidP="00E253CE">
            <w:pPr>
              <w:spacing w:before="100" w:after="100" w:line="275" w:lineRule="auto"/>
              <w:ind w:right="74"/>
              <w:rPr>
                <w:rFonts w:ascii="Arial" w:eastAsia="Arial" w:hAnsi="Arial" w:cs="Arial"/>
              </w:rPr>
            </w:pPr>
            <w:r>
              <w:rPr>
                <w:rFonts w:ascii="Arial" w:eastAsia="Arial" w:hAnsi="Arial" w:cs="Arial"/>
              </w:rPr>
              <w:t xml:space="preserve">  </w:t>
            </w:r>
            <w:r>
              <w:rPr>
                <w:rFonts w:ascii="Arial" w:eastAsia="Arial" w:hAnsi="Arial" w:cs="Arial"/>
                <w:sz w:val="22"/>
                <w:szCs w:val="22"/>
              </w:rPr>
              <w:t>Appendix B – Buy</w:t>
            </w:r>
            <w:r w:rsidR="00FD2761">
              <w:rPr>
                <w:rFonts w:ascii="Arial" w:eastAsia="Arial" w:hAnsi="Arial" w:cs="Arial"/>
                <w:sz w:val="22"/>
                <w:szCs w:val="22"/>
              </w:rPr>
              <w:t>ing</w:t>
            </w:r>
            <w:r>
              <w:rPr>
                <w:rFonts w:ascii="Arial" w:eastAsia="Arial" w:hAnsi="Arial" w:cs="Arial"/>
                <w:sz w:val="22"/>
                <w:szCs w:val="22"/>
              </w:rPr>
              <w:t xml:space="preserve"> annual leave and calculations </w:t>
            </w:r>
          </w:p>
        </w:tc>
        <w:tc>
          <w:tcPr>
            <w:tcW w:w="426" w:type="dxa"/>
          </w:tcPr>
          <w:p w14:paraId="6FC845A3" w14:textId="6D74F72D" w:rsidR="00E253CE" w:rsidRPr="00787F5E" w:rsidRDefault="00E253CE" w:rsidP="00787F5E">
            <w:pPr>
              <w:spacing w:before="100" w:after="100"/>
              <w:jc w:val="center"/>
              <w:rPr>
                <w:rFonts w:ascii="Arial" w:eastAsia="Arial" w:hAnsi="Arial" w:cs="Arial"/>
                <w:sz w:val="22"/>
                <w:szCs w:val="22"/>
              </w:rPr>
            </w:pPr>
            <w:r w:rsidRPr="00787F5E">
              <w:rPr>
                <w:rFonts w:ascii="Arial" w:eastAsia="Arial" w:hAnsi="Arial" w:cs="Arial"/>
                <w:sz w:val="22"/>
                <w:szCs w:val="22"/>
              </w:rPr>
              <w:t>12</w:t>
            </w:r>
          </w:p>
        </w:tc>
      </w:tr>
    </w:tbl>
    <w:p w14:paraId="0524F153" w14:textId="77777777" w:rsidR="00335264" w:rsidRDefault="00335264" w:rsidP="005D5C47">
      <w:pPr>
        <w:spacing w:before="5" w:line="100" w:lineRule="exact"/>
        <w:rPr>
          <w:sz w:val="10"/>
          <w:szCs w:val="10"/>
        </w:rPr>
      </w:pPr>
    </w:p>
    <w:p w14:paraId="754A9FEB" w14:textId="77777777" w:rsidR="00335264" w:rsidRDefault="00335264" w:rsidP="005D5C47">
      <w:pPr>
        <w:spacing w:line="200" w:lineRule="exact"/>
      </w:pPr>
    </w:p>
    <w:p w14:paraId="2DE37DDD" w14:textId="77777777" w:rsidR="00705449" w:rsidRDefault="00705449" w:rsidP="00705449">
      <w:pPr>
        <w:rPr>
          <w:rFonts w:ascii="Arial" w:eastAsia="Arial" w:hAnsi="Arial" w:cs="Arial"/>
          <w:sz w:val="22"/>
          <w:szCs w:val="22"/>
        </w:rPr>
        <w:sectPr w:rsidR="00705449" w:rsidSect="001C7AAD">
          <w:headerReference w:type="even" r:id="rId16"/>
          <w:headerReference w:type="default" r:id="rId17"/>
          <w:headerReference w:type="first" r:id="rId18"/>
          <w:footerReference w:type="first" r:id="rId19"/>
          <w:pgSz w:w="11920" w:h="16840"/>
          <w:pgMar w:top="1440" w:right="1440" w:bottom="1440" w:left="1440" w:header="720" w:footer="720" w:gutter="0"/>
          <w:cols w:space="720"/>
          <w:titlePg/>
          <w:docGrid w:linePitch="272"/>
        </w:sectPr>
      </w:pPr>
    </w:p>
    <w:p w14:paraId="0B6060AE" w14:textId="77777777" w:rsidR="00335264" w:rsidRDefault="00335264" w:rsidP="005D5C47">
      <w:pPr>
        <w:spacing w:before="9" w:line="100" w:lineRule="exact"/>
        <w:rPr>
          <w:sz w:val="10"/>
          <w:szCs w:val="10"/>
        </w:rPr>
      </w:pPr>
    </w:p>
    <w:p w14:paraId="0B699B14" w14:textId="434D2923" w:rsidR="00335264" w:rsidRPr="007B61C6" w:rsidRDefault="00611F33" w:rsidP="007B61C6">
      <w:pPr>
        <w:pStyle w:val="ListParagraph"/>
        <w:numPr>
          <w:ilvl w:val="0"/>
          <w:numId w:val="42"/>
        </w:numPr>
        <w:rPr>
          <w:rFonts w:ascii="Arial" w:eastAsia="Arial" w:hAnsi="Arial" w:cs="Arial"/>
          <w:sz w:val="22"/>
          <w:szCs w:val="22"/>
        </w:rPr>
      </w:pPr>
      <w:r w:rsidRPr="007B61C6">
        <w:rPr>
          <w:rFonts w:ascii="Arial" w:eastAsia="Arial" w:hAnsi="Arial" w:cs="Arial"/>
          <w:b/>
          <w:sz w:val="22"/>
          <w:szCs w:val="22"/>
        </w:rPr>
        <w:t>Introduction</w:t>
      </w:r>
    </w:p>
    <w:p w14:paraId="6D6EF3A7" w14:textId="77777777" w:rsidR="00335264" w:rsidRDefault="00335264" w:rsidP="005D5C47">
      <w:pPr>
        <w:spacing w:before="1" w:line="240" w:lineRule="exact"/>
        <w:rPr>
          <w:sz w:val="24"/>
          <w:szCs w:val="24"/>
        </w:rPr>
      </w:pPr>
    </w:p>
    <w:p w14:paraId="54864002" w14:textId="77777777" w:rsidR="00335264" w:rsidRDefault="00611F33" w:rsidP="005D5C47">
      <w:pPr>
        <w:spacing w:line="275" w:lineRule="auto"/>
        <w:ind w:left="820" w:right="228"/>
        <w:rPr>
          <w:rFonts w:ascii="Arial" w:eastAsia="Arial" w:hAnsi="Arial" w:cs="Arial"/>
          <w:sz w:val="22"/>
          <w:szCs w:val="22"/>
        </w:rPr>
      </w:pPr>
      <w:r>
        <w:rPr>
          <w:rFonts w:ascii="Arial" w:eastAsia="Arial" w:hAnsi="Arial" w:cs="Arial"/>
          <w:sz w:val="22"/>
          <w:szCs w:val="22"/>
        </w:rPr>
        <w:t>The purpose of this document is to clarify the annual leave entitlements for Medical</w:t>
      </w:r>
      <w:r w:rsidR="005D5C47">
        <w:rPr>
          <w:rFonts w:ascii="Arial" w:eastAsia="Arial" w:hAnsi="Arial" w:cs="Arial"/>
          <w:sz w:val="22"/>
          <w:szCs w:val="22"/>
        </w:rPr>
        <w:t xml:space="preserve"> </w:t>
      </w:r>
      <w:r>
        <w:rPr>
          <w:rFonts w:ascii="Arial" w:eastAsia="Arial" w:hAnsi="Arial" w:cs="Arial"/>
          <w:sz w:val="22"/>
          <w:szCs w:val="22"/>
        </w:rPr>
        <w:t xml:space="preserve">staff </w:t>
      </w:r>
      <w:r w:rsidR="005D5C47">
        <w:rPr>
          <w:rFonts w:ascii="Arial" w:eastAsia="Arial" w:hAnsi="Arial" w:cs="Arial"/>
          <w:sz w:val="22"/>
          <w:szCs w:val="22"/>
        </w:rPr>
        <w:t>employed by</w:t>
      </w:r>
      <w:r>
        <w:rPr>
          <w:rFonts w:ascii="Arial" w:eastAsia="Arial" w:hAnsi="Arial" w:cs="Arial"/>
          <w:sz w:val="22"/>
          <w:szCs w:val="22"/>
        </w:rPr>
        <w:t xml:space="preserve"> the Trust and to introduce clear procedures that will enable leave to be managed within available resources whilst ensuring continuity of care.</w:t>
      </w:r>
    </w:p>
    <w:p w14:paraId="3D526DC2" w14:textId="77777777" w:rsidR="00335264" w:rsidRDefault="00335264" w:rsidP="005D5C47">
      <w:pPr>
        <w:spacing w:before="3" w:line="200" w:lineRule="exact"/>
      </w:pPr>
    </w:p>
    <w:p w14:paraId="1E498DEF" w14:textId="77777777" w:rsidR="00335264" w:rsidRDefault="00611F33" w:rsidP="005D5C47">
      <w:pPr>
        <w:spacing w:line="275" w:lineRule="auto"/>
        <w:ind w:left="820" w:right="187"/>
        <w:rPr>
          <w:rFonts w:ascii="Arial" w:eastAsia="Arial" w:hAnsi="Arial" w:cs="Arial"/>
          <w:sz w:val="22"/>
          <w:szCs w:val="22"/>
        </w:rPr>
      </w:pPr>
      <w:r>
        <w:rPr>
          <w:rFonts w:ascii="Arial" w:eastAsia="Arial" w:hAnsi="Arial" w:cs="Arial"/>
          <w:sz w:val="22"/>
          <w:szCs w:val="22"/>
        </w:rPr>
        <w:t xml:space="preserve">The annual leave year will run from 1st April to 31st March for all medical and dental staff excluding </w:t>
      </w:r>
      <w:r w:rsidR="0067293E" w:rsidRPr="005A656C">
        <w:rPr>
          <w:rFonts w:ascii="Arial" w:eastAsia="Arial" w:hAnsi="Arial" w:cs="Arial"/>
          <w:sz w:val="22"/>
          <w:szCs w:val="22"/>
        </w:rPr>
        <w:t>Resident</w:t>
      </w:r>
      <w:r w:rsidRPr="005A656C">
        <w:rPr>
          <w:rFonts w:ascii="Arial" w:eastAsia="Arial" w:hAnsi="Arial" w:cs="Arial"/>
          <w:sz w:val="22"/>
          <w:szCs w:val="22"/>
        </w:rPr>
        <w:t xml:space="preserve"> </w:t>
      </w:r>
      <w:r>
        <w:rPr>
          <w:rFonts w:ascii="Arial" w:eastAsia="Arial" w:hAnsi="Arial" w:cs="Arial"/>
          <w:sz w:val="22"/>
          <w:szCs w:val="22"/>
        </w:rPr>
        <w:t>Doctors on rotation whose leave date will continue to run from their start date</w:t>
      </w:r>
      <w:r w:rsidR="005D5C47">
        <w:rPr>
          <w:rFonts w:ascii="Arial" w:eastAsia="Arial" w:hAnsi="Arial" w:cs="Arial"/>
          <w:sz w:val="22"/>
          <w:szCs w:val="22"/>
        </w:rPr>
        <w:t>.</w:t>
      </w:r>
    </w:p>
    <w:p w14:paraId="06D6D73B" w14:textId="77777777" w:rsidR="00335264" w:rsidRDefault="00335264" w:rsidP="005D5C47">
      <w:pPr>
        <w:spacing w:line="200" w:lineRule="exact"/>
      </w:pPr>
    </w:p>
    <w:p w14:paraId="7B0B97E5" w14:textId="1321437D" w:rsidR="00335264" w:rsidRDefault="00611F33" w:rsidP="003E621F">
      <w:pPr>
        <w:rPr>
          <w:rFonts w:ascii="Arial" w:eastAsia="Arial" w:hAnsi="Arial" w:cs="Arial"/>
          <w:sz w:val="22"/>
          <w:szCs w:val="22"/>
        </w:rPr>
      </w:pPr>
      <w:r>
        <w:rPr>
          <w:rFonts w:ascii="Arial" w:eastAsia="Arial" w:hAnsi="Arial" w:cs="Arial"/>
          <w:b/>
          <w:sz w:val="22"/>
          <w:szCs w:val="22"/>
        </w:rPr>
        <w:t>2</w:t>
      </w:r>
      <w:r w:rsidR="007B61C6">
        <w:rPr>
          <w:rFonts w:ascii="Arial" w:eastAsia="Arial" w:hAnsi="Arial" w:cs="Arial"/>
          <w:b/>
          <w:sz w:val="22"/>
          <w:szCs w:val="22"/>
        </w:rPr>
        <w:tab/>
      </w:r>
      <w:r>
        <w:rPr>
          <w:rFonts w:ascii="Arial" w:eastAsia="Arial" w:hAnsi="Arial" w:cs="Arial"/>
          <w:b/>
          <w:sz w:val="22"/>
          <w:szCs w:val="22"/>
        </w:rPr>
        <w:t>Scope of Policy</w:t>
      </w:r>
    </w:p>
    <w:p w14:paraId="06CF2581" w14:textId="77777777" w:rsidR="00335264" w:rsidRDefault="00335264" w:rsidP="005D5C47">
      <w:pPr>
        <w:spacing w:before="1" w:line="240" w:lineRule="exact"/>
        <w:rPr>
          <w:sz w:val="24"/>
          <w:szCs w:val="24"/>
        </w:rPr>
      </w:pPr>
    </w:p>
    <w:p w14:paraId="53DE7C56" w14:textId="77777777" w:rsidR="00335264" w:rsidRDefault="00611F33" w:rsidP="005D5C47">
      <w:pPr>
        <w:ind w:left="820"/>
        <w:rPr>
          <w:rFonts w:ascii="Arial" w:eastAsia="Arial" w:hAnsi="Arial" w:cs="Arial"/>
          <w:sz w:val="22"/>
          <w:szCs w:val="22"/>
        </w:rPr>
      </w:pPr>
      <w:r>
        <w:rPr>
          <w:rFonts w:ascii="Arial" w:eastAsia="Arial" w:hAnsi="Arial" w:cs="Arial"/>
          <w:sz w:val="22"/>
          <w:szCs w:val="22"/>
        </w:rPr>
        <w:t>This policy applies to all Medical staff in accordance with the</w:t>
      </w:r>
      <w:r w:rsidR="005D5C47">
        <w:rPr>
          <w:rFonts w:ascii="Arial" w:eastAsia="Arial" w:hAnsi="Arial" w:cs="Arial"/>
          <w:sz w:val="22"/>
          <w:szCs w:val="22"/>
        </w:rPr>
        <w:t>ir</w:t>
      </w:r>
      <w:r>
        <w:rPr>
          <w:rFonts w:ascii="Arial" w:eastAsia="Arial" w:hAnsi="Arial" w:cs="Arial"/>
          <w:sz w:val="22"/>
          <w:szCs w:val="22"/>
        </w:rPr>
        <w:t xml:space="preserve"> appropriate</w:t>
      </w:r>
      <w:r w:rsidR="005D5C47">
        <w:rPr>
          <w:rFonts w:ascii="Arial" w:eastAsia="Arial" w:hAnsi="Arial" w:cs="Arial"/>
          <w:sz w:val="22"/>
          <w:szCs w:val="22"/>
        </w:rPr>
        <w:t xml:space="preserve"> national </w:t>
      </w:r>
      <w:r>
        <w:rPr>
          <w:rFonts w:ascii="Arial" w:eastAsia="Arial" w:hAnsi="Arial" w:cs="Arial"/>
          <w:sz w:val="22"/>
          <w:szCs w:val="22"/>
        </w:rPr>
        <w:t>Medical and Dental terms and conditions of employment</w:t>
      </w:r>
      <w:r w:rsidR="005D5C47">
        <w:rPr>
          <w:rFonts w:ascii="Arial" w:eastAsia="Arial" w:hAnsi="Arial" w:cs="Arial"/>
          <w:sz w:val="22"/>
          <w:szCs w:val="22"/>
        </w:rPr>
        <w:t>.</w:t>
      </w:r>
    </w:p>
    <w:p w14:paraId="1954CB1B" w14:textId="77777777" w:rsidR="00335264" w:rsidRDefault="00335264" w:rsidP="005D5C47">
      <w:pPr>
        <w:spacing w:before="19" w:line="240" w:lineRule="exact"/>
        <w:rPr>
          <w:sz w:val="24"/>
          <w:szCs w:val="24"/>
        </w:rPr>
      </w:pPr>
    </w:p>
    <w:p w14:paraId="650098CF" w14:textId="77777777" w:rsidR="00335264" w:rsidRDefault="00611F33" w:rsidP="005D5C47">
      <w:pPr>
        <w:spacing w:line="240" w:lineRule="exact"/>
        <w:ind w:left="820" w:right="1045"/>
        <w:rPr>
          <w:rFonts w:ascii="Arial" w:eastAsia="Arial" w:hAnsi="Arial" w:cs="Arial"/>
          <w:sz w:val="22"/>
          <w:szCs w:val="22"/>
        </w:rPr>
      </w:pPr>
      <w:r>
        <w:rPr>
          <w:rFonts w:ascii="Arial" w:eastAsia="Arial" w:hAnsi="Arial" w:cs="Arial"/>
          <w:sz w:val="22"/>
          <w:szCs w:val="22"/>
        </w:rPr>
        <w:t>This policy does not apply to staff bank workers or agency workers who are employed by a third-party agency to provide casual work for the Trust.</w:t>
      </w:r>
    </w:p>
    <w:p w14:paraId="62F31A69" w14:textId="77777777" w:rsidR="00335264" w:rsidRDefault="00335264" w:rsidP="005D5C47">
      <w:pPr>
        <w:spacing w:before="7" w:line="240" w:lineRule="exact"/>
        <w:rPr>
          <w:sz w:val="24"/>
          <w:szCs w:val="24"/>
        </w:rPr>
      </w:pPr>
    </w:p>
    <w:p w14:paraId="2349067D" w14:textId="4A8270BC" w:rsidR="00335264" w:rsidRDefault="00611F33" w:rsidP="003E621F">
      <w:pPr>
        <w:rPr>
          <w:rFonts w:ascii="Arial" w:eastAsia="Arial" w:hAnsi="Arial" w:cs="Arial"/>
          <w:sz w:val="22"/>
          <w:szCs w:val="22"/>
        </w:rPr>
      </w:pPr>
      <w:r>
        <w:rPr>
          <w:rFonts w:ascii="Arial" w:eastAsia="Arial" w:hAnsi="Arial" w:cs="Arial"/>
          <w:b/>
          <w:sz w:val="22"/>
          <w:szCs w:val="22"/>
        </w:rPr>
        <w:t>3</w:t>
      </w:r>
      <w:r w:rsidR="007B61C6">
        <w:rPr>
          <w:rFonts w:ascii="Arial" w:eastAsia="Arial" w:hAnsi="Arial" w:cs="Arial"/>
          <w:b/>
          <w:sz w:val="22"/>
          <w:szCs w:val="22"/>
        </w:rPr>
        <w:tab/>
      </w:r>
      <w:r>
        <w:rPr>
          <w:rFonts w:ascii="Arial" w:eastAsia="Arial" w:hAnsi="Arial" w:cs="Arial"/>
          <w:b/>
          <w:sz w:val="22"/>
          <w:szCs w:val="22"/>
        </w:rPr>
        <w:t>Responsibilities</w:t>
      </w:r>
    </w:p>
    <w:p w14:paraId="438AA2CE" w14:textId="77777777" w:rsidR="00335264" w:rsidRDefault="00335264" w:rsidP="005D5C47">
      <w:pPr>
        <w:spacing w:before="13" w:line="240" w:lineRule="exact"/>
        <w:rPr>
          <w:sz w:val="24"/>
          <w:szCs w:val="24"/>
        </w:rPr>
      </w:pPr>
    </w:p>
    <w:p w14:paraId="389497EC" w14:textId="5972476D" w:rsidR="00335264" w:rsidRDefault="00611F33" w:rsidP="003E621F">
      <w:pPr>
        <w:rPr>
          <w:rFonts w:ascii="Arial" w:eastAsia="Arial" w:hAnsi="Arial" w:cs="Arial"/>
          <w:sz w:val="22"/>
          <w:szCs w:val="22"/>
        </w:rPr>
      </w:pPr>
      <w:r>
        <w:rPr>
          <w:rFonts w:ascii="Arial" w:eastAsia="Arial" w:hAnsi="Arial" w:cs="Arial"/>
          <w:b/>
          <w:sz w:val="22"/>
          <w:szCs w:val="22"/>
        </w:rPr>
        <w:t>3.1</w:t>
      </w:r>
      <w:r w:rsidR="007B61C6">
        <w:rPr>
          <w:rFonts w:ascii="Arial" w:eastAsia="Arial" w:hAnsi="Arial" w:cs="Arial"/>
          <w:b/>
          <w:sz w:val="22"/>
          <w:szCs w:val="22"/>
        </w:rPr>
        <w:tab/>
      </w:r>
      <w:r>
        <w:rPr>
          <w:rFonts w:ascii="Arial" w:eastAsia="Arial" w:hAnsi="Arial" w:cs="Arial"/>
          <w:b/>
          <w:sz w:val="22"/>
          <w:szCs w:val="22"/>
        </w:rPr>
        <w:t>Directorate</w:t>
      </w:r>
    </w:p>
    <w:p w14:paraId="3794FF78" w14:textId="77777777" w:rsidR="00335264" w:rsidRDefault="00335264" w:rsidP="005D5C47">
      <w:pPr>
        <w:spacing w:before="16" w:line="240" w:lineRule="exact"/>
        <w:rPr>
          <w:sz w:val="24"/>
          <w:szCs w:val="24"/>
        </w:rPr>
      </w:pPr>
    </w:p>
    <w:p w14:paraId="21D88279" w14:textId="6C8E63E9" w:rsidR="00956772" w:rsidRDefault="003E621F" w:rsidP="00956772">
      <w:pPr>
        <w:spacing w:line="275" w:lineRule="auto"/>
        <w:ind w:left="820" w:right="125"/>
        <w:rPr>
          <w:rFonts w:ascii="Arial" w:eastAsia="Arial" w:hAnsi="Arial" w:cs="Arial"/>
          <w:sz w:val="22"/>
          <w:szCs w:val="22"/>
        </w:rPr>
      </w:pPr>
      <w:r>
        <w:rPr>
          <w:rFonts w:ascii="Arial" w:eastAsia="Arial" w:hAnsi="Arial" w:cs="Arial"/>
          <w:sz w:val="22"/>
          <w:szCs w:val="22"/>
        </w:rPr>
        <w:t>3.1.1</w:t>
      </w:r>
      <w:r>
        <w:rPr>
          <w:rFonts w:ascii="Arial" w:eastAsia="Arial" w:hAnsi="Arial" w:cs="Arial"/>
          <w:sz w:val="22"/>
          <w:szCs w:val="22"/>
        </w:rPr>
        <w:tab/>
      </w:r>
      <w:r w:rsidR="00611F33">
        <w:rPr>
          <w:rFonts w:ascii="Arial" w:eastAsia="Arial" w:hAnsi="Arial" w:cs="Arial"/>
          <w:sz w:val="22"/>
          <w:szCs w:val="22"/>
        </w:rPr>
        <w:t xml:space="preserve">Each directorate must ensure that they have clear guidelines on minimum staffing levels to ensure that the needs the service is </w:t>
      </w:r>
      <w:proofErr w:type="gramStart"/>
      <w:r w:rsidR="00611F33">
        <w:rPr>
          <w:rFonts w:ascii="Arial" w:eastAsia="Arial" w:hAnsi="Arial" w:cs="Arial"/>
          <w:sz w:val="22"/>
          <w:szCs w:val="22"/>
        </w:rPr>
        <w:t>maintained at all times</w:t>
      </w:r>
      <w:proofErr w:type="gramEnd"/>
      <w:r w:rsidR="00611F33">
        <w:rPr>
          <w:rFonts w:ascii="Arial" w:eastAsia="Arial" w:hAnsi="Arial" w:cs="Arial"/>
          <w:sz w:val="22"/>
          <w:szCs w:val="22"/>
        </w:rPr>
        <w:t>, with particular attention to on-call</w:t>
      </w:r>
      <w:r w:rsidR="005D5C47">
        <w:rPr>
          <w:rFonts w:ascii="Arial" w:eastAsia="Arial" w:hAnsi="Arial" w:cs="Arial"/>
          <w:sz w:val="22"/>
          <w:szCs w:val="22"/>
        </w:rPr>
        <w:t xml:space="preserve"> </w:t>
      </w:r>
      <w:r w:rsidR="00611F33">
        <w:rPr>
          <w:rFonts w:ascii="Arial" w:eastAsia="Arial" w:hAnsi="Arial" w:cs="Arial"/>
          <w:sz w:val="22"/>
          <w:szCs w:val="22"/>
        </w:rPr>
        <w:t xml:space="preserve">arrangements and other out of </w:t>
      </w:r>
      <w:proofErr w:type="gramStart"/>
      <w:r w:rsidR="00611F33">
        <w:rPr>
          <w:rFonts w:ascii="Arial" w:eastAsia="Arial" w:hAnsi="Arial" w:cs="Arial"/>
          <w:sz w:val="22"/>
          <w:szCs w:val="22"/>
        </w:rPr>
        <w:t>hours</w:t>
      </w:r>
      <w:proofErr w:type="gramEnd"/>
      <w:r w:rsidR="00611F33">
        <w:rPr>
          <w:rFonts w:ascii="Arial" w:eastAsia="Arial" w:hAnsi="Arial" w:cs="Arial"/>
          <w:sz w:val="22"/>
          <w:szCs w:val="22"/>
        </w:rPr>
        <w:t xml:space="preserve"> obligations and the </w:t>
      </w:r>
      <w:proofErr w:type="gramStart"/>
      <w:r w:rsidR="00611F33">
        <w:rPr>
          <w:rFonts w:ascii="Arial" w:eastAsia="Arial" w:hAnsi="Arial" w:cs="Arial"/>
          <w:sz w:val="22"/>
          <w:szCs w:val="22"/>
        </w:rPr>
        <w:t>needs</w:t>
      </w:r>
      <w:proofErr w:type="gramEnd"/>
      <w:r w:rsidR="00611F33">
        <w:rPr>
          <w:rFonts w:ascii="Arial" w:eastAsia="Arial" w:hAnsi="Arial" w:cs="Arial"/>
          <w:sz w:val="22"/>
          <w:szCs w:val="22"/>
        </w:rPr>
        <w:t xml:space="preserve"> </w:t>
      </w:r>
      <w:proofErr w:type="gramStart"/>
      <w:r w:rsidR="00611F33">
        <w:rPr>
          <w:rFonts w:ascii="Arial" w:eastAsia="Arial" w:hAnsi="Arial" w:cs="Arial"/>
          <w:sz w:val="22"/>
          <w:szCs w:val="22"/>
        </w:rPr>
        <w:t>of</w:t>
      </w:r>
      <w:proofErr w:type="gramEnd"/>
      <w:r w:rsidR="00611F33">
        <w:rPr>
          <w:rFonts w:ascii="Arial" w:eastAsia="Arial" w:hAnsi="Arial" w:cs="Arial"/>
          <w:sz w:val="22"/>
          <w:szCs w:val="22"/>
        </w:rPr>
        <w:t xml:space="preserve"> urgent patient care.</w:t>
      </w:r>
      <w:r w:rsidR="008B7719">
        <w:rPr>
          <w:rFonts w:ascii="Arial" w:eastAsia="Arial" w:hAnsi="Arial" w:cs="Arial"/>
          <w:sz w:val="22"/>
          <w:szCs w:val="22"/>
        </w:rPr>
        <w:t xml:space="preserve">  </w:t>
      </w:r>
    </w:p>
    <w:p w14:paraId="19031FA3" w14:textId="77777777" w:rsidR="00956772" w:rsidRDefault="00956772" w:rsidP="00956772">
      <w:pPr>
        <w:spacing w:line="275" w:lineRule="auto"/>
        <w:ind w:left="820" w:right="125"/>
        <w:rPr>
          <w:rFonts w:ascii="Arial" w:eastAsia="Arial" w:hAnsi="Arial" w:cs="Arial"/>
          <w:sz w:val="22"/>
          <w:szCs w:val="22"/>
        </w:rPr>
      </w:pPr>
    </w:p>
    <w:p w14:paraId="7CB2F1B4" w14:textId="21B6DF86" w:rsidR="008B7719" w:rsidRDefault="003E621F" w:rsidP="00D7699C">
      <w:pPr>
        <w:spacing w:line="275" w:lineRule="auto"/>
        <w:ind w:left="820" w:right="125"/>
        <w:rPr>
          <w:rFonts w:ascii="Arial" w:eastAsia="Arial" w:hAnsi="Arial" w:cs="Arial"/>
          <w:sz w:val="22"/>
          <w:szCs w:val="22"/>
        </w:rPr>
      </w:pPr>
      <w:r>
        <w:rPr>
          <w:rFonts w:ascii="Arial" w:eastAsia="Arial" w:hAnsi="Arial" w:cs="Arial"/>
          <w:sz w:val="22"/>
          <w:szCs w:val="22"/>
        </w:rPr>
        <w:t>3.1.2</w:t>
      </w:r>
      <w:r>
        <w:rPr>
          <w:rFonts w:ascii="Arial" w:eastAsia="Arial" w:hAnsi="Arial" w:cs="Arial"/>
          <w:sz w:val="22"/>
          <w:szCs w:val="22"/>
        </w:rPr>
        <w:tab/>
      </w:r>
      <w:r w:rsidR="005809B7">
        <w:rPr>
          <w:rFonts w:ascii="Arial" w:eastAsia="Arial" w:hAnsi="Arial" w:cs="Arial"/>
          <w:sz w:val="22"/>
          <w:szCs w:val="22"/>
        </w:rPr>
        <w:t>T</w:t>
      </w:r>
      <w:r w:rsidR="005809B7" w:rsidRPr="005809B7">
        <w:rPr>
          <w:rFonts w:ascii="Arial" w:eastAsia="Arial" w:hAnsi="Arial" w:cs="Arial"/>
          <w:sz w:val="22"/>
          <w:szCs w:val="22"/>
        </w:rPr>
        <w:t>he cover is nominal but also includes ensuring all urgent clinical and legal matters which cannot wait for the person on leave to return to deal with are appropriately addressed</w:t>
      </w:r>
      <w:r w:rsidR="005809B7">
        <w:rPr>
          <w:rFonts w:ascii="Arial" w:eastAsia="Arial" w:hAnsi="Arial" w:cs="Arial"/>
          <w:sz w:val="22"/>
          <w:szCs w:val="22"/>
        </w:rPr>
        <w:t>.</w:t>
      </w:r>
    </w:p>
    <w:p w14:paraId="6F5D5ABE" w14:textId="2DAFC775" w:rsidR="008678EF" w:rsidRDefault="008678EF" w:rsidP="005D5C47">
      <w:pPr>
        <w:spacing w:line="275" w:lineRule="auto"/>
        <w:ind w:left="820" w:right="125"/>
        <w:rPr>
          <w:rFonts w:ascii="Arial" w:eastAsia="Arial" w:hAnsi="Arial" w:cs="Arial"/>
          <w:sz w:val="22"/>
          <w:szCs w:val="22"/>
        </w:rPr>
      </w:pPr>
    </w:p>
    <w:p w14:paraId="4B839F42" w14:textId="3503F549" w:rsidR="008678EF" w:rsidRDefault="003E621F" w:rsidP="005D5C47">
      <w:pPr>
        <w:spacing w:line="275" w:lineRule="auto"/>
        <w:ind w:left="820" w:right="125"/>
        <w:rPr>
          <w:rFonts w:ascii="Arial" w:eastAsia="Arial" w:hAnsi="Arial" w:cs="Arial"/>
          <w:sz w:val="22"/>
          <w:szCs w:val="22"/>
        </w:rPr>
      </w:pPr>
      <w:r>
        <w:rPr>
          <w:rFonts w:ascii="Arial" w:eastAsia="Arial" w:hAnsi="Arial" w:cs="Arial"/>
          <w:sz w:val="22"/>
          <w:szCs w:val="22"/>
        </w:rPr>
        <w:t>3.1.3</w:t>
      </w:r>
      <w:r>
        <w:rPr>
          <w:rFonts w:ascii="Arial" w:eastAsia="Arial" w:hAnsi="Arial" w:cs="Arial"/>
          <w:sz w:val="22"/>
          <w:szCs w:val="22"/>
        </w:rPr>
        <w:tab/>
      </w:r>
      <w:r w:rsidR="008678EF" w:rsidRPr="008678EF">
        <w:rPr>
          <w:rFonts w:ascii="Arial" w:eastAsia="Arial" w:hAnsi="Arial" w:cs="Arial"/>
          <w:sz w:val="22"/>
          <w:szCs w:val="22"/>
        </w:rPr>
        <w:t>Clinical Supervisors or Clinical Directors are responsible for reviewing and approving leave.</w:t>
      </w:r>
    </w:p>
    <w:p w14:paraId="6B202F2C" w14:textId="361029A4" w:rsidR="00335264" w:rsidRDefault="00335264" w:rsidP="005D5C47">
      <w:pPr>
        <w:spacing w:before="13" w:line="240" w:lineRule="exact"/>
        <w:rPr>
          <w:sz w:val="24"/>
          <w:szCs w:val="24"/>
        </w:rPr>
      </w:pPr>
    </w:p>
    <w:p w14:paraId="4CBE8CC4" w14:textId="54A4430E" w:rsidR="00335264" w:rsidRDefault="00611F33" w:rsidP="00956772">
      <w:pPr>
        <w:ind w:left="709" w:hanging="567"/>
        <w:rPr>
          <w:rFonts w:ascii="Arial" w:eastAsia="Arial" w:hAnsi="Arial" w:cs="Arial"/>
          <w:sz w:val="22"/>
          <w:szCs w:val="22"/>
        </w:rPr>
      </w:pPr>
      <w:r>
        <w:rPr>
          <w:rFonts w:ascii="Arial" w:eastAsia="Arial" w:hAnsi="Arial" w:cs="Arial"/>
          <w:b/>
          <w:sz w:val="22"/>
          <w:szCs w:val="22"/>
        </w:rPr>
        <w:t>3.</w:t>
      </w:r>
      <w:r w:rsidR="005A656C">
        <w:rPr>
          <w:rFonts w:ascii="Arial" w:eastAsia="Arial" w:hAnsi="Arial" w:cs="Arial"/>
          <w:b/>
          <w:sz w:val="22"/>
          <w:szCs w:val="22"/>
        </w:rPr>
        <w:t>2</w:t>
      </w:r>
      <w:r w:rsidR="008A71FE">
        <w:rPr>
          <w:rFonts w:ascii="Arial" w:eastAsia="Arial" w:hAnsi="Arial" w:cs="Arial"/>
          <w:b/>
          <w:sz w:val="22"/>
          <w:szCs w:val="22"/>
        </w:rPr>
        <w:tab/>
      </w:r>
      <w:r>
        <w:rPr>
          <w:rFonts w:ascii="Arial" w:eastAsia="Arial" w:hAnsi="Arial" w:cs="Arial"/>
          <w:b/>
          <w:sz w:val="22"/>
          <w:szCs w:val="22"/>
        </w:rPr>
        <w:t>Employee</w:t>
      </w:r>
    </w:p>
    <w:p w14:paraId="452B16B1" w14:textId="77777777" w:rsidR="00335264" w:rsidRDefault="00335264" w:rsidP="005D5C47">
      <w:pPr>
        <w:spacing w:before="1" w:line="260" w:lineRule="exact"/>
        <w:rPr>
          <w:sz w:val="26"/>
          <w:szCs w:val="26"/>
        </w:rPr>
      </w:pPr>
    </w:p>
    <w:p w14:paraId="211255D3" w14:textId="77777777" w:rsidR="00335264" w:rsidRDefault="00611F33" w:rsidP="005D5C47">
      <w:pPr>
        <w:spacing w:line="240" w:lineRule="exact"/>
        <w:ind w:left="1372" w:right="206" w:hanging="552"/>
        <w:rPr>
          <w:rFonts w:ascii="Arial" w:eastAsia="Arial" w:hAnsi="Arial" w:cs="Arial"/>
          <w:sz w:val="22"/>
          <w:szCs w:val="22"/>
        </w:rPr>
      </w:pPr>
      <w:r>
        <w:rPr>
          <w:rFonts w:ascii="Arial" w:eastAsia="Arial" w:hAnsi="Arial" w:cs="Arial"/>
          <w:sz w:val="22"/>
          <w:szCs w:val="22"/>
        </w:rPr>
        <w:t>3.2.1 Annual leave will be requested in advance and will normally be agreed subject to the needs of the service</w:t>
      </w:r>
      <w:r w:rsidR="005D5C47">
        <w:rPr>
          <w:rFonts w:ascii="Arial" w:eastAsia="Arial" w:hAnsi="Arial" w:cs="Arial"/>
          <w:sz w:val="22"/>
          <w:szCs w:val="22"/>
        </w:rPr>
        <w:t xml:space="preserve"> and ensuring appropriate staffing levels.</w:t>
      </w:r>
    </w:p>
    <w:p w14:paraId="57734B1B" w14:textId="77777777" w:rsidR="00335264" w:rsidRDefault="00335264" w:rsidP="005D5C47">
      <w:pPr>
        <w:spacing w:before="10" w:line="240" w:lineRule="exact"/>
        <w:rPr>
          <w:sz w:val="24"/>
          <w:szCs w:val="24"/>
        </w:rPr>
      </w:pPr>
    </w:p>
    <w:p w14:paraId="7D152146" w14:textId="77777777" w:rsidR="00335264" w:rsidRDefault="00611F33" w:rsidP="005D5C47">
      <w:pPr>
        <w:ind w:left="1372" w:right="470" w:hanging="552"/>
        <w:rPr>
          <w:rFonts w:ascii="Arial" w:eastAsia="Arial" w:hAnsi="Arial" w:cs="Arial"/>
          <w:sz w:val="22"/>
          <w:szCs w:val="22"/>
        </w:rPr>
      </w:pPr>
      <w:r>
        <w:rPr>
          <w:rFonts w:ascii="Arial" w:eastAsia="Arial" w:hAnsi="Arial" w:cs="Arial"/>
          <w:sz w:val="22"/>
          <w:szCs w:val="22"/>
        </w:rPr>
        <w:t>3.2.2 Employees must confirm any previous reckonable NHS service that may be considered for annual leave purposes when they start with the Trust. Employees may be asked to provide evidence of previous service.</w:t>
      </w:r>
    </w:p>
    <w:p w14:paraId="2EAA6BCC" w14:textId="77777777" w:rsidR="00335264" w:rsidRDefault="00335264" w:rsidP="005D5C47">
      <w:pPr>
        <w:spacing w:before="18" w:line="240" w:lineRule="exact"/>
        <w:rPr>
          <w:sz w:val="24"/>
          <w:szCs w:val="24"/>
        </w:rPr>
      </w:pPr>
    </w:p>
    <w:p w14:paraId="5AF64434" w14:textId="77777777" w:rsidR="00335264" w:rsidRDefault="00611F33" w:rsidP="005D5C47">
      <w:pPr>
        <w:spacing w:line="240" w:lineRule="exact"/>
        <w:ind w:left="1375" w:right="452" w:hanging="554"/>
        <w:rPr>
          <w:rFonts w:ascii="Arial" w:eastAsia="Arial" w:hAnsi="Arial" w:cs="Arial"/>
          <w:sz w:val="22"/>
          <w:szCs w:val="22"/>
        </w:rPr>
      </w:pPr>
      <w:r>
        <w:rPr>
          <w:rFonts w:ascii="Arial" w:eastAsia="Arial" w:hAnsi="Arial" w:cs="Arial"/>
          <w:sz w:val="22"/>
          <w:szCs w:val="22"/>
        </w:rPr>
        <w:t>3.2.3 Employees should normally plan their own annual leave to ensure that it is taken proportionately throughout the year. Leave requests of more than two weeks will not be unreasonably refused, subject to the needs of the service.</w:t>
      </w:r>
    </w:p>
    <w:p w14:paraId="34A36997" w14:textId="77777777" w:rsidR="00335264" w:rsidRDefault="00335264" w:rsidP="005D5C47">
      <w:pPr>
        <w:spacing w:before="10" w:line="240" w:lineRule="exact"/>
        <w:rPr>
          <w:sz w:val="24"/>
          <w:szCs w:val="24"/>
        </w:rPr>
      </w:pPr>
    </w:p>
    <w:p w14:paraId="7C169281" w14:textId="6FAD2B92" w:rsidR="009A2441" w:rsidRPr="005D5C47" w:rsidRDefault="00611F33" w:rsidP="005D5C47">
      <w:pPr>
        <w:ind w:left="1418" w:hanging="567"/>
        <w:rPr>
          <w:rFonts w:ascii="Arial" w:hAnsi="Arial" w:cs="Arial"/>
          <w:sz w:val="22"/>
          <w:szCs w:val="22"/>
        </w:rPr>
      </w:pPr>
      <w:r>
        <w:rPr>
          <w:rFonts w:ascii="Arial" w:eastAsia="Arial" w:hAnsi="Arial" w:cs="Arial"/>
          <w:sz w:val="22"/>
          <w:szCs w:val="22"/>
        </w:rPr>
        <w:t xml:space="preserve">3.2.4 </w:t>
      </w:r>
      <w:r w:rsidR="009A2441" w:rsidRPr="005D5C47">
        <w:rPr>
          <w:rFonts w:ascii="Arial" w:hAnsi="Arial" w:cs="Arial"/>
          <w:sz w:val="22"/>
          <w:szCs w:val="22"/>
        </w:rPr>
        <w:t>F</w:t>
      </w:r>
      <w:r w:rsidR="00E42276" w:rsidRPr="005D5C47">
        <w:rPr>
          <w:rFonts w:ascii="Arial" w:hAnsi="Arial" w:cs="Arial"/>
          <w:sz w:val="22"/>
          <w:szCs w:val="22"/>
        </w:rPr>
        <w:t>or staff on</w:t>
      </w:r>
      <w:r w:rsidR="009A2441" w:rsidRPr="005D5C47">
        <w:rPr>
          <w:rFonts w:ascii="Arial" w:hAnsi="Arial" w:cs="Arial"/>
          <w:sz w:val="22"/>
          <w:szCs w:val="22"/>
        </w:rPr>
        <w:t xml:space="preserve"> </w:t>
      </w:r>
      <w:r w:rsidR="005A656C" w:rsidRPr="005D5C47">
        <w:rPr>
          <w:rFonts w:ascii="Arial" w:hAnsi="Arial" w:cs="Arial"/>
          <w:sz w:val="22"/>
          <w:szCs w:val="22"/>
        </w:rPr>
        <w:t>a</w:t>
      </w:r>
      <w:r w:rsidR="00851C20" w:rsidRPr="005D5C47">
        <w:rPr>
          <w:rFonts w:ascii="Arial" w:hAnsi="Arial" w:cs="Arial"/>
          <w:sz w:val="22"/>
          <w:szCs w:val="22"/>
        </w:rPr>
        <w:t xml:space="preserve"> </w:t>
      </w:r>
      <w:r w:rsidR="0073321C" w:rsidRPr="005D5C47">
        <w:rPr>
          <w:rFonts w:ascii="Arial" w:hAnsi="Arial" w:cs="Arial"/>
          <w:sz w:val="22"/>
          <w:szCs w:val="22"/>
        </w:rPr>
        <w:t>rostering</w:t>
      </w:r>
      <w:r w:rsidR="00851C20" w:rsidRPr="005D5C47">
        <w:rPr>
          <w:rFonts w:ascii="Arial" w:hAnsi="Arial" w:cs="Arial"/>
          <w:sz w:val="22"/>
          <w:szCs w:val="22"/>
        </w:rPr>
        <w:t xml:space="preserve"> system</w:t>
      </w:r>
      <w:r w:rsidR="009A2441" w:rsidRPr="005D5C47">
        <w:rPr>
          <w:rFonts w:ascii="Arial" w:hAnsi="Arial" w:cs="Arial"/>
          <w:sz w:val="22"/>
          <w:szCs w:val="22"/>
        </w:rPr>
        <w:t>, all annual</w:t>
      </w:r>
      <w:r w:rsidR="009A2441" w:rsidRPr="005D5C47">
        <w:rPr>
          <w:rFonts w:ascii="Arial" w:hAnsi="Arial" w:cs="Arial"/>
          <w:color w:val="FF0000"/>
          <w:sz w:val="22"/>
          <w:szCs w:val="22"/>
        </w:rPr>
        <w:t xml:space="preserve"> </w:t>
      </w:r>
      <w:r w:rsidR="009A2441" w:rsidRPr="005D5C47">
        <w:rPr>
          <w:rFonts w:ascii="Arial" w:hAnsi="Arial" w:cs="Arial"/>
          <w:sz w:val="22"/>
          <w:szCs w:val="22"/>
        </w:rPr>
        <w:t xml:space="preserve">and study leave must be requested via </w:t>
      </w:r>
      <w:r w:rsidR="00E42276" w:rsidRPr="005D5C47">
        <w:rPr>
          <w:rFonts w:ascii="Arial" w:hAnsi="Arial" w:cs="Arial"/>
          <w:sz w:val="22"/>
          <w:szCs w:val="22"/>
        </w:rPr>
        <w:t xml:space="preserve">the </w:t>
      </w:r>
      <w:proofErr w:type="spellStart"/>
      <w:r w:rsidR="00851C20" w:rsidRPr="005D5C47">
        <w:rPr>
          <w:rFonts w:ascii="Arial" w:hAnsi="Arial" w:cs="Arial"/>
          <w:sz w:val="22"/>
          <w:szCs w:val="22"/>
        </w:rPr>
        <w:t>eR</w:t>
      </w:r>
      <w:r w:rsidR="00E376F5">
        <w:rPr>
          <w:rFonts w:ascii="Arial" w:hAnsi="Arial" w:cs="Arial"/>
          <w:sz w:val="22"/>
          <w:szCs w:val="22"/>
        </w:rPr>
        <w:t>ostering</w:t>
      </w:r>
      <w:proofErr w:type="spellEnd"/>
      <w:r w:rsidR="00E376F5">
        <w:rPr>
          <w:rFonts w:ascii="Arial" w:hAnsi="Arial" w:cs="Arial"/>
          <w:sz w:val="22"/>
          <w:szCs w:val="22"/>
        </w:rPr>
        <w:t xml:space="preserve">/Patchwork </w:t>
      </w:r>
      <w:r w:rsidR="00E42276" w:rsidRPr="005D5C47">
        <w:rPr>
          <w:rFonts w:ascii="Arial" w:hAnsi="Arial" w:cs="Arial"/>
          <w:sz w:val="22"/>
          <w:szCs w:val="22"/>
        </w:rPr>
        <w:t>system</w:t>
      </w:r>
      <w:r w:rsidR="009A2441" w:rsidRPr="005D5C47">
        <w:rPr>
          <w:rFonts w:ascii="Arial" w:hAnsi="Arial" w:cs="Arial"/>
          <w:sz w:val="22"/>
          <w:szCs w:val="22"/>
        </w:rPr>
        <w:t xml:space="preserve">. Requests are submitted by staff and staff members must then await line management </w:t>
      </w:r>
      <w:r w:rsidR="005D5C47">
        <w:rPr>
          <w:rFonts w:ascii="Arial" w:hAnsi="Arial" w:cs="Arial"/>
          <w:sz w:val="22"/>
          <w:szCs w:val="22"/>
        </w:rPr>
        <w:t>approval</w:t>
      </w:r>
      <w:r w:rsidR="009A2441" w:rsidRPr="005D5C47">
        <w:rPr>
          <w:rFonts w:ascii="Arial" w:hAnsi="Arial" w:cs="Arial"/>
          <w:sz w:val="22"/>
          <w:szCs w:val="22"/>
        </w:rPr>
        <w:t>.</w:t>
      </w:r>
    </w:p>
    <w:p w14:paraId="08FF581A" w14:textId="77777777" w:rsidR="009A2441" w:rsidRPr="005D5C47" w:rsidRDefault="009A2441" w:rsidP="005D5C47">
      <w:pPr>
        <w:ind w:left="1418" w:hanging="567"/>
        <w:rPr>
          <w:rFonts w:ascii="Arial" w:hAnsi="Arial" w:cs="Arial"/>
          <w:sz w:val="22"/>
          <w:szCs w:val="22"/>
        </w:rPr>
      </w:pPr>
    </w:p>
    <w:p w14:paraId="46E38D06" w14:textId="5A483B2F" w:rsidR="009A2441" w:rsidRPr="005D5C47" w:rsidRDefault="009A2441" w:rsidP="005D5C47">
      <w:pPr>
        <w:ind w:left="1418" w:hanging="567"/>
        <w:rPr>
          <w:rFonts w:ascii="Arial" w:hAnsi="Arial" w:cs="Arial"/>
          <w:sz w:val="22"/>
          <w:szCs w:val="22"/>
        </w:rPr>
      </w:pPr>
      <w:r w:rsidRPr="005D5C47">
        <w:rPr>
          <w:rFonts w:ascii="Arial" w:hAnsi="Arial" w:cs="Arial"/>
          <w:sz w:val="22"/>
          <w:szCs w:val="22"/>
        </w:rPr>
        <w:t xml:space="preserve">3.2.5 All leave will be confirmed via </w:t>
      </w:r>
      <w:r w:rsidR="00E42276" w:rsidRPr="005D5C47">
        <w:rPr>
          <w:rFonts w:ascii="Arial" w:hAnsi="Arial" w:cs="Arial"/>
          <w:sz w:val="22"/>
          <w:szCs w:val="22"/>
        </w:rPr>
        <w:t xml:space="preserve">the </w:t>
      </w:r>
      <w:proofErr w:type="spellStart"/>
      <w:r w:rsidR="00851C20" w:rsidRPr="005D5C47">
        <w:rPr>
          <w:rFonts w:ascii="Arial" w:hAnsi="Arial" w:cs="Arial"/>
          <w:sz w:val="22"/>
          <w:szCs w:val="22"/>
        </w:rPr>
        <w:t>e</w:t>
      </w:r>
      <w:r w:rsidR="00E42276" w:rsidRPr="005D5C47">
        <w:rPr>
          <w:rFonts w:ascii="Arial" w:hAnsi="Arial" w:cs="Arial"/>
          <w:sz w:val="22"/>
          <w:szCs w:val="22"/>
        </w:rPr>
        <w:t>Rostering</w:t>
      </w:r>
      <w:proofErr w:type="spellEnd"/>
      <w:r w:rsidR="00E376F5">
        <w:rPr>
          <w:rFonts w:ascii="Arial" w:hAnsi="Arial" w:cs="Arial"/>
          <w:sz w:val="22"/>
          <w:szCs w:val="22"/>
        </w:rPr>
        <w:t>/Patchwork</w:t>
      </w:r>
      <w:r w:rsidR="00E42276" w:rsidRPr="005D5C47">
        <w:rPr>
          <w:rFonts w:ascii="Arial" w:hAnsi="Arial" w:cs="Arial"/>
          <w:sz w:val="22"/>
          <w:szCs w:val="22"/>
        </w:rPr>
        <w:t xml:space="preserve"> </w:t>
      </w:r>
      <w:r w:rsidR="00851C20" w:rsidRPr="005D5C47">
        <w:rPr>
          <w:rFonts w:ascii="Arial" w:hAnsi="Arial" w:cs="Arial"/>
          <w:sz w:val="22"/>
          <w:szCs w:val="22"/>
        </w:rPr>
        <w:t>system</w:t>
      </w:r>
      <w:r w:rsidRPr="005D5C47">
        <w:rPr>
          <w:rFonts w:ascii="Arial" w:hAnsi="Arial" w:cs="Arial"/>
          <w:sz w:val="22"/>
          <w:szCs w:val="22"/>
        </w:rPr>
        <w:t xml:space="preserve">, it is therefore staff responsibility to check their </w:t>
      </w:r>
      <w:proofErr w:type="spellStart"/>
      <w:r w:rsidR="00851C20" w:rsidRPr="005D5C47">
        <w:rPr>
          <w:rFonts w:ascii="Arial" w:hAnsi="Arial" w:cs="Arial"/>
          <w:sz w:val="22"/>
          <w:szCs w:val="22"/>
        </w:rPr>
        <w:t>eR</w:t>
      </w:r>
      <w:r w:rsidR="00E42276" w:rsidRPr="005D5C47">
        <w:rPr>
          <w:rFonts w:ascii="Arial" w:hAnsi="Arial" w:cs="Arial"/>
          <w:sz w:val="22"/>
          <w:szCs w:val="22"/>
        </w:rPr>
        <w:t>ostering</w:t>
      </w:r>
      <w:proofErr w:type="spellEnd"/>
      <w:r w:rsidRPr="005D5C47">
        <w:rPr>
          <w:rFonts w:ascii="Arial" w:hAnsi="Arial" w:cs="Arial"/>
          <w:sz w:val="22"/>
          <w:szCs w:val="22"/>
        </w:rPr>
        <w:t xml:space="preserve"> </w:t>
      </w:r>
      <w:r w:rsidR="00E376F5">
        <w:rPr>
          <w:rFonts w:ascii="Arial" w:hAnsi="Arial" w:cs="Arial"/>
          <w:sz w:val="22"/>
          <w:szCs w:val="22"/>
        </w:rPr>
        <w:t>/Patchwork</w:t>
      </w:r>
      <w:r w:rsidR="00E376F5" w:rsidRPr="005D5C47">
        <w:rPr>
          <w:rFonts w:ascii="Arial" w:hAnsi="Arial" w:cs="Arial"/>
          <w:sz w:val="22"/>
          <w:szCs w:val="22"/>
        </w:rPr>
        <w:t xml:space="preserve"> </w:t>
      </w:r>
      <w:r w:rsidRPr="005D5C47">
        <w:rPr>
          <w:rFonts w:ascii="Arial" w:hAnsi="Arial" w:cs="Arial"/>
          <w:sz w:val="22"/>
          <w:szCs w:val="22"/>
        </w:rPr>
        <w:t>online</w:t>
      </w:r>
      <w:r w:rsidRPr="005D5C47">
        <w:rPr>
          <w:rFonts w:ascii="Arial" w:hAnsi="Arial" w:cs="Arial"/>
          <w:color w:val="FF0000"/>
          <w:sz w:val="22"/>
          <w:szCs w:val="22"/>
        </w:rPr>
        <w:t xml:space="preserve"> </w:t>
      </w:r>
      <w:r w:rsidRPr="005D5C47">
        <w:rPr>
          <w:rFonts w:ascii="Arial" w:hAnsi="Arial" w:cs="Arial"/>
          <w:sz w:val="22"/>
          <w:szCs w:val="22"/>
        </w:rPr>
        <w:t>account to see if their</w:t>
      </w:r>
      <w:r w:rsidRPr="005D5C47">
        <w:rPr>
          <w:rFonts w:ascii="Arial" w:hAnsi="Arial" w:cs="Arial"/>
          <w:color w:val="FF0000"/>
          <w:sz w:val="22"/>
          <w:szCs w:val="22"/>
        </w:rPr>
        <w:t xml:space="preserve"> </w:t>
      </w:r>
      <w:r w:rsidRPr="005D5C47">
        <w:rPr>
          <w:rFonts w:ascii="Arial" w:hAnsi="Arial" w:cs="Arial"/>
          <w:sz w:val="22"/>
          <w:szCs w:val="22"/>
        </w:rPr>
        <w:t xml:space="preserve">leave has been approved prior to making personal arrangements. </w:t>
      </w:r>
    </w:p>
    <w:p w14:paraId="22A60622" w14:textId="77777777" w:rsidR="009A2441" w:rsidRPr="005D5C47" w:rsidRDefault="009A2441" w:rsidP="005D5C47">
      <w:pPr>
        <w:ind w:left="1418" w:hanging="567"/>
        <w:rPr>
          <w:rFonts w:ascii="Arial" w:hAnsi="Arial" w:cs="Arial"/>
          <w:sz w:val="22"/>
          <w:szCs w:val="22"/>
        </w:rPr>
      </w:pPr>
    </w:p>
    <w:p w14:paraId="56460FDB" w14:textId="77777777" w:rsidR="009A2441" w:rsidRPr="005D5C47" w:rsidRDefault="009A2441" w:rsidP="005D5C47">
      <w:pPr>
        <w:ind w:left="1418" w:hanging="567"/>
        <w:rPr>
          <w:rFonts w:ascii="Arial" w:hAnsi="Arial" w:cs="Arial"/>
          <w:sz w:val="22"/>
          <w:szCs w:val="22"/>
        </w:rPr>
      </w:pPr>
      <w:r w:rsidRPr="005D5C47">
        <w:rPr>
          <w:rFonts w:ascii="Arial" w:hAnsi="Arial" w:cs="Arial"/>
          <w:sz w:val="22"/>
          <w:szCs w:val="22"/>
        </w:rPr>
        <w:lastRenderedPageBreak/>
        <w:t>3.2.6</w:t>
      </w:r>
      <w:r w:rsidRPr="005D5C47">
        <w:rPr>
          <w:rFonts w:ascii="Arial" w:hAnsi="Arial" w:cs="Arial"/>
          <w:sz w:val="22"/>
          <w:szCs w:val="22"/>
        </w:rPr>
        <w:tab/>
        <w:t xml:space="preserve">Submission of a request for leave does not guarantee approval and staff should not make confirmed plans </w:t>
      </w:r>
      <w:r w:rsidR="005B7E6D" w:rsidRPr="005D5C47">
        <w:rPr>
          <w:rFonts w:ascii="Arial" w:hAnsi="Arial" w:cs="Arial"/>
          <w:sz w:val="22"/>
          <w:szCs w:val="22"/>
        </w:rPr>
        <w:t>until approval</w:t>
      </w:r>
      <w:r w:rsidRPr="005D5C47">
        <w:rPr>
          <w:rFonts w:ascii="Arial" w:hAnsi="Arial" w:cs="Arial"/>
          <w:sz w:val="22"/>
          <w:szCs w:val="22"/>
        </w:rPr>
        <w:t xml:space="preserve"> is confirmed on the system.  </w:t>
      </w:r>
    </w:p>
    <w:p w14:paraId="58DB25AA" w14:textId="77777777" w:rsidR="009A2441" w:rsidRDefault="009A2441" w:rsidP="005D5C47">
      <w:pPr>
        <w:rPr>
          <w:rFonts w:ascii="Calibri" w:hAnsi="Calibri"/>
          <w:color w:val="1F497D"/>
        </w:rPr>
      </w:pPr>
    </w:p>
    <w:p w14:paraId="6A40D42E" w14:textId="00684E33" w:rsidR="00335264" w:rsidRDefault="009A2441" w:rsidP="00DB68A3">
      <w:pPr>
        <w:ind w:left="1418" w:hanging="567"/>
        <w:rPr>
          <w:rFonts w:ascii="Arial" w:eastAsia="Arial" w:hAnsi="Arial" w:cs="Arial"/>
          <w:sz w:val="22"/>
          <w:szCs w:val="22"/>
        </w:rPr>
      </w:pPr>
      <w:r w:rsidRPr="009A2441">
        <w:rPr>
          <w:rFonts w:ascii="Arial" w:hAnsi="Arial" w:cs="Arial"/>
          <w:sz w:val="22"/>
          <w:szCs w:val="22"/>
        </w:rPr>
        <w:t>3.2.7</w:t>
      </w:r>
      <w:r w:rsidRPr="009A2441">
        <w:rPr>
          <w:rFonts w:ascii="Arial" w:hAnsi="Arial" w:cs="Arial"/>
          <w:sz w:val="22"/>
          <w:szCs w:val="22"/>
        </w:rPr>
        <w:tab/>
      </w:r>
      <w:r w:rsidR="00611F33">
        <w:rPr>
          <w:rFonts w:ascii="Arial" w:eastAsia="Arial" w:hAnsi="Arial" w:cs="Arial"/>
          <w:sz w:val="22"/>
          <w:szCs w:val="22"/>
        </w:rPr>
        <w:t>Employees are responsible for maintaining their own record of annual leave</w:t>
      </w:r>
      <w:r w:rsidR="00DB68A3">
        <w:rPr>
          <w:rFonts w:ascii="Arial" w:eastAsia="Arial" w:hAnsi="Arial" w:cs="Arial"/>
          <w:sz w:val="22"/>
          <w:szCs w:val="22"/>
        </w:rPr>
        <w:t xml:space="preserve">, ensuring all leave is appropriately </w:t>
      </w:r>
      <w:r w:rsidR="008B7719">
        <w:rPr>
          <w:rFonts w:ascii="Arial" w:eastAsia="Arial" w:hAnsi="Arial" w:cs="Arial"/>
          <w:sz w:val="22"/>
          <w:szCs w:val="22"/>
        </w:rPr>
        <w:t xml:space="preserve">applied for with 6 </w:t>
      </w:r>
      <w:r w:rsidR="002810D6">
        <w:rPr>
          <w:rFonts w:ascii="Arial" w:eastAsia="Arial" w:hAnsi="Arial" w:cs="Arial"/>
          <w:sz w:val="22"/>
          <w:szCs w:val="22"/>
        </w:rPr>
        <w:t>weeks’ notice</w:t>
      </w:r>
      <w:r w:rsidR="008B7719">
        <w:rPr>
          <w:rFonts w:ascii="Arial" w:eastAsia="Arial" w:hAnsi="Arial" w:cs="Arial"/>
          <w:sz w:val="22"/>
          <w:szCs w:val="22"/>
        </w:rPr>
        <w:t xml:space="preserve"> period.</w:t>
      </w:r>
    </w:p>
    <w:p w14:paraId="5418D85A" w14:textId="77777777" w:rsidR="0073321C" w:rsidRDefault="0073321C" w:rsidP="00DB68A3">
      <w:pPr>
        <w:ind w:left="1418" w:hanging="567"/>
        <w:rPr>
          <w:rFonts w:ascii="Arial" w:eastAsia="Arial" w:hAnsi="Arial" w:cs="Arial"/>
          <w:sz w:val="22"/>
          <w:szCs w:val="22"/>
        </w:rPr>
      </w:pPr>
    </w:p>
    <w:p w14:paraId="5830E742" w14:textId="77777777" w:rsidR="005D5C47" w:rsidRDefault="005D5C47" w:rsidP="005D5C47">
      <w:pPr>
        <w:spacing w:before="11" w:line="240" w:lineRule="exact"/>
        <w:rPr>
          <w:sz w:val="24"/>
          <w:szCs w:val="24"/>
        </w:rPr>
      </w:pPr>
    </w:p>
    <w:p w14:paraId="3A5858EB" w14:textId="411AFFA1" w:rsidR="005A656C" w:rsidRDefault="005A656C" w:rsidP="005A656C">
      <w:pPr>
        <w:ind w:left="100"/>
        <w:rPr>
          <w:rFonts w:ascii="Arial" w:eastAsia="Arial" w:hAnsi="Arial" w:cs="Arial"/>
          <w:sz w:val="22"/>
          <w:szCs w:val="22"/>
        </w:rPr>
      </w:pPr>
      <w:r>
        <w:rPr>
          <w:rFonts w:ascii="Arial" w:eastAsia="Arial" w:hAnsi="Arial" w:cs="Arial"/>
          <w:b/>
          <w:sz w:val="22"/>
          <w:szCs w:val="22"/>
        </w:rPr>
        <w:t>3.3</w:t>
      </w:r>
      <w:r w:rsidR="008A71FE">
        <w:rPr>
          <w:rFonts w:ascii="Arial" w:eastAsia="Arial" w:hAnsi="Arial" w:cs="Arial"/>
          <w:b/>
          <w:sz w:val="22"/>
          <w:szCs w:val="22"/>
        </w:rPr>
        <w:tab/>
      </w:r>
      <w:r w:rsidR="00611F33">
        <w:rPr>
          <w:rFonts w:ascii="Arial" w:eastAsia="Arial" w:hAnsi="Arial" w:cs="Arial"/>
          <w:b/>
          <w:sz w:val="22"/>
          <w:szCs w:val="22"/>
        </w:rPr>
        <w:t>Manager</w:t>
      </w:r>
    </w:p>
    <w:p w14:paraId="78634485" w14:textId="77777777" w:rsidR="005A656C" w:rsidRDefault="005A656C" w:rsidP="005A656C">
      <w:pPr>
        <w:ind w:left="720"/>
        <w:rPr>
          <w:rFonts w:ascii="Arial" w:eastAsia="Arial" w:hAnsi="Arial" w:cs="Arial"/>
          <w:sz w:val="22"/>
          <w:szCs w:val="22"/>
        </w:rPr>
      </w:pPr>
    </w:p>
    <w:p w14:paraId="5E3F41EC" w14:textId="7F6971DB" w:rsidR="005A656C" w:rsidRDefault="005A656C" w:rsidP="005A656C">
      <w:pPr>
        <w:ind w:left="1435" w:hanging="715"/>
        <w:rPr>
          <w:rFonts w:ascii="Arial" w:eastAsia="Arial" w:hAnsi="Arial" w:cs="Arial"/>
          <w:sz w:val="22"/>
          <w:szCs w:val="22"/>
        </w:rPr>
      </w:pPr>
      <w:r>
        <w:rPr>
          <w:rFonts w:ascii="Arial" w:eastAsia="Arial" w:hAnsi="Arial" w:cs="Arial"/>
          <w:sz w:val="22"/>
          <w:szCs w:val="22"/>
        </w:rPr>
        <w:t xml:space="preserve"> 3.3</w:t>
      </w:r>
      <w:r w:rsidR="00611F33">
        <w:rPr>
          <w:rFonts w:ascii="Arial" w:eastAsia="Arial" w:hAnsi="Arial" w:cs="Arial"/>
          <w:sz w:val="22"/>
          <w:szCs w:val="22"/>
        </w:rPr>
        <w:t xml:space="preserve">.1 </w:t>
      </w:r>
      <w:r>
        <w:rPr>
          <w:rFonts w:ascii="Arial" w:eastAsia="Arial" w:hAnsi="Arial" w:cs="Arial"/>
          <w:sz w:val="22"/>
          <w:szCs w:val="22"/>
        </w:rPr>
        <w:tab/>
      </w:r>
      <w:r w:rsidR="00611F33">
        <w:rPr>
          <w:rFonts w:ascii="Arial" w:eastAsia="Arial" w:hAnsi="Arial" w:cs="Arial"/>
          <w:sz w:val="22"/>
          <w:szCs w:val="22"/>
        </w:rPr>
        <w:t xml:space="preserve">The </w:t>
      </w:r>
      <w:r w:rsidR="008B7719" w:rsidRPr="009D4BC8">
        <w:rPr>
          <w:rFonts w:ascii="Arial" w:eastAsia="Arial" w:hAnsi="Arial" w:cs="Arial"/>
          <w:sz w:val="22"/>
          <w:szCs w:val="22"/>
        </w:rPr>
        <w:t>Line Managers</w:t>
      </w:r>
      <w:r w:rsidR="00611F33" w:rsidRPr="009D4BC8">
        <w:rPr>
          <w:rFonts w:ascii="Arial" w:eastAsia="Arial" w:hAnsi="Arial" w:cs="Arial"/>
          <w:sz w:val="22"/>
          <w:szCs w:val="22"/>
        </w:rPr>
        <w:t xml:space="preserve"> </w:t>
      </w:r>
      <w:r w:rsidR="00611F33">
        <w:rPr>
          <w:rFonts w:ascii="Arial" w:eastAsia="Arial" w:hAnsi="Arial" w:cs="Arial"/>
          <w:sz w:val="22"/>
          <w:szCs w:val="22"/>
        </w:rPr>
        <w:t>must ensure the appropriate management of annual leave in line with safe service requirements and applying this policy and any locally agreed arrangements consistently and equitably.  The Service Director must ensure that all staff are aware of</w:t>
      </w:r>
      <w:r w:rsidR="0087610E">
        <w:rPr>
          <w:rFonts w:ascii="Arial" w:eastAsia="Arial" w:hAnsi="Arial" w:cs="Arial"/>
          <w:sz w:val="22"/>
          <w:szCs w:val="22"/>
        </w:rPr>
        <w:t xml:space="preserve"> their responsibility for planning leave under</w:t>
      </w:r>
      <w:r w:rsidR="009D4BC8">
        <w:rPr>
          <w:rFonts w:ascii="Arial" w:eastAsia="Arial" w:hAnsi="Arial" w:cs="Arial"/>
          <w:sz w:val="22"/>
          <w:szCs w:val="22"/>
        </w:rPr>
        <w:t>….</w:t>
      </w:r>
    </w:p>
    <w:p w14:paraId="1B15A173" w14:textId="77777777" w:rsidR="005A656C" w:rsidRDefault="005A656C" w:rsidP="005A656C">
      <w:pPr>
        <w:ind w:left="1370" w:hanging="715"/>
        <w:rPr>
          <w:rFonts w:ascii="Arial" w:eastAsia="Arial" w:hAnsi="Arial" w:cs="Arial"/>
          <w:sz w:val="22"/>
          <w:szCs w:val="22"/>
        </w:rPr>
      </w:pPr>
    </w:p>
    <w:p w14:paraId="3C3BAB51" w14:textId="32759070" w:rsidR="00035E26" w:rsidRDefault="005A656C" w:rsidP="005A656C">
      <w:pPr>
        <w:ind w:left="1370" w:hanging="661"/>
        <w:rPr>
          <w:rFonts w:ascii="Arial" w:eastAsia="Arial" w:hAnsi="Arial" w:cs="Arial"/>
          <w:sz w:val="22"/>
          <w:szCs w:val="22"/>
        </w:rPr>
      </w:pPr>
      <w:r>
        <w:rPr>
          <w:rFonts w:ascii="Arial" w:eastAsia="Arial" w:hAnsi="Arial" w:cs="Arial"/>
          <w:sz w:val="22"/>
          <w:szCs w:val="22"/>
        </w:rPr>
        <w:t xml:space="preserve"> 3.3.2</w:t>
      </w:r>
      <w:r>
        <w:rPr>
          <w:rFonts w:ascii="Arial" w:eastAsia="Arial" w:hAnsi="Arial" w:cs="Arial"/>
          <w:sz w:val="22"/>
          <w:szCs w:val="22"/>
        </w:rPr>
        <w:tab/>
      </w:r>
      <w:r w:rsidR="008678EF" w:rsidRPr="009D4BC8">
        <w:rPr>
          <w:rFonts w:ascii="Arial" w:eastAsia="Arial" w:hAnsi="Arial" w:cs="Arial"/>
          <w:sz w:val="22"/>
          <w:szCs w:val="22"/>
        </w:rPr>
        <w:t>Line managers are responsible for reviewing and approving leave in their absence their deputy would approve annual leave.   EAs/Rota Coordinators may approve leave only with prior written delegation from Line Managers</w:t>
      </w:r>
      <w:r w:rsidR="008678EF" w:rsidRPr="008678EF">
        <w:rPr>
          <w:rFonts w:ascii="Arial" w:eastAsia="Arial" w:hAnsi="Arial" w:cs="Arial"/>
          <w:color w:val="FF0000"/>
          <w:sz w:val="22"/>
          <w:szCs w:val="22"/>
        </w:rPr>
        <w:t>.</w:t>
      </w:r>
    </w:p>
    <w:p w14:paraId="574A9F43" w14:textId="77777777" w:rsidR="008678EF" w:rsidRDefault="008678EF" w:rsidP="008678EF">
      <w:pPr>
        <w:ind w:left="1435" w:right="108" w:hanging="614"/>
        <w:rPr>
          <w:rFonts w:ascii="Arial" w:eastAsia="Arial" w:hAnsi="Arial" w:cs="Arial"/>
          <w:sz w:val="22"/>
          <w:szCs w:val="22"/>
        </w:rPr>
      </w:pPr>
    </w:p>
    <w:p w14:paraId="582804F6" w14:textId="6DAE1ACF" w:rsidR="00335264" w:rsidRDefault="005A656C" w:rsidP="005A656C">
      <w:pPr>
        <w:ind w:left="1370" w:right="74" w:hanging="661"/>
        <w:rPr>
          <w:rFonts w:ascii="Arial" w:eastAsia="Arial" w:hAnsi="Arial" w:cs="Arial"/>
          <w:sz w:val="22"/>
          <w:szCs w:val="22"/>
        </w:rPr>
      </w:pPr>
      <w:r>
        <w:rPr>
          <w:rFonts w:ascii="Arial" w:eastAsia="Arial" w:hAnsi="Arial" w:cs="Arial"/>
          <w:sz w:val="22"/>
          <w:szCs w:val="22"/>
        </w:rPr>
        <w:t xml:space="preserve"> </w:t>
      </w:r>
      <w:r w:rsidR="00611F33">
        <w:rPr>
          <w:rFonts w:ascii="Arial" w:eastAsia="Arial" w:hAnsi="Arial" w:cs="Arial"/>
          <w:sz w:val="22"/>
          <w:szCs w:val="22"/>
        </w:rPr>
        <w:t>3.3.</w:t>
      </w:r>
      <w:r>
        <w:rPr>
          <w:rFonts w:ascii="Arial" w:eastAsia="Arial" w:hAnsi="Arial" w:cs="Arial"/>
          <w:sz w:val="22"/>
          <w:szCs w:val="22"/>
        </w:rPr>
        <w:t>4</w:t>
      </w:r>
      <w:r w:rsidR="00611F33">
        <w:rPr>
          <w:rFonts w:ascii="Arial" w:eastAsia="Arial" w:hAnsi="Arial" w:cs="Arial"/>
          <w:sz w:val="22"/>
          <w:szCs w:val="22"/>
        </w:rPr>
        <w:t xml:space="preserve"> </w:t>
      </w:r>
      <w:r w:rsidR="00DB68A3">
        <w:rPr>
          <w:rFonts w:ascii="Arial" w:eastAsia="Arial" w:hAnsi="Arial" w:cs="Arial"/>
          <w:sz w:val="22"/>
          <w:szCs w:val="22"/>
        </w:rPr>
        <w:tab/>
      </w:r>
      <w:r w:rsidR="008B7719" w:rsidRPr="009D4BC8">
        <w:rPr>
          <w:rFonts w:ascii="Arial" w:eastAsia="Arial" w:hAnsi="Arial" w:cs="Arial"/>
          <w:sz w:val="22"/>
          <w:szCs w:val="22"/>
        </w:rPr>
        <w:t>Line managers</w:t>
      </w:r>
      <w:r w:rsidR="00611F33" w:rsidRPr="009D4BC8">
        <w:rPr>
          <w:rFonts w:ascii="Arial" w:eastAsia="Arial" w:hAnsi="Arial" w:cs="Arial"/>
          <w:sz w:val="22"/>
          <w:szCs w:val="22"/>
        </w:rPr>
        <w:t xml:space="preserve"> </w:t>
      </w:r>
      <w:r w:rsidR="00611F33">
        <w:rPr>
          <w:rFonts w:ascii="Arial" w:eastAsia="Arial" w:hAnsi="Arial" w:cs="Arial"/>
          <w:sz w:val="22"/>
          <w:szCs w:val="22"/>
        </w:rPr>
        <w:t>must ensure medical staff are aware of their leave entitlement for the year/duration of a fixed term contract.</w:t>
      </w:r>
      <w:r w:rsidR="00230D35">
        <w:rPr>
          <w:rFonts w:ascii="Arial" w:eastAsia="Arial" w:hAnsi="Arial" w:cs="Arial"/>
          <w:sz w:val="22"/>
          <w:szCs w:val="22"/>
        </w:rPr>
        <w:t xml:space="preserve"> </w:t>
      </w:r>
    </w:p>
    <w:p w14:paraId="12533699" w14:textId="77777777" w:rsidR="00230D35" w:rsidRDefault="00230D35" w:rsidP="00230D35">
      <w:pPr>
        <w:ind w:left="1370" w:right="74" w:hanging="550"/>
        <w:rPr>
          <w:sz w:val="24"/>
          <w:szCs w:val="24"/>
        </w:rPr>
      </w:pPr>
    </w:p>
    <w:p w14:paraId="1D624E45" w14:textId="0EEFD072" w:rsidR="00E31F56" w:rsidRDefault="005A656C" w:rsidP="005A656C">
      <w:pPr>
        <w:spacing w:line="275" w:lineRule="auto"/>
        <w:ind w:left="820" w:right="221" w:hanging="111"/>
        <w:rPr>
          <w:rFonts w:ascii="Arial" w:eastAsia="Arial" w:hAnsi="Arial" w:cs="Arial"/>
          <w:sz w:val="22"/>
          <w:szCs w:val="22"/>
        </w:rPr>
      </w:pPr>
      <w:r>
        <w:rPr>
          <w:rFonts w:ascii="Arial" w:eastAsia="Arial" w:hAnsi="Arial" w:cs="Arial"/>
          <w:sz w:val="22"/>
          <w:szCs w:val="22"/>
        </w:rPr>
        <w:t xml:space="preserve"> </w:t>
      </w:r>
      <w:r w:rsidR="00611F33">
        <w:rPr>
          <w:rFonts w:ascii="Arial" w:eastAsia="Arial" w:hAnsi="Arial" w:cs="Arial"/>
          <w:sz w:val="22"/>
          <w:szCs w:val="22"/>
        </w:rPr>
        <w:t>3.3.</w:t>
      </w:r>
      <w:r>
        <w:rPr>
          <w:rFonts w:ascii="Arial" w:eastAsia="Arial" w:hAnsi="Arial" w:cs="Arial"/>
          <w:sz w:val="22"/>
          <w:szCs w:val="22"/>
        </w:rPr>
        <w:t xml:space="preserve">5 </w:t>
      </w:r>
      <w:r w:rsidR="008B7719" w:rsidRPr="009D4BC8">
        <w:rPr>
          <w:rFonts w:ascii="Arial" w:eastAsia="Arial" w:hAnsi="Arial" w:cs="Arial"/>
          <w:sz w:val="22"/>
          <w:szCs w:val="22"/>
        </w:rPr>
        <w:t>Line manager</w:t>
      </w:r>
      <w:r w:rsidR="00611F33" w:rsidRPr="009D4BC8">
        <w:rPr>
          <w:rFonts w:ascii="Arial" w:eastAsia="Arial" w:hAnsi="Arial" w:cs="Arial"/>
          <w:sz w:val="22"/>
          <w:szCs w:val="22"/>
        </w:rPr>
        <w:t xml:space="preserve"> </w:t>
      </w:r>
      <w:r w:rsidR="00611F33">
        <w:rPr>
          <w:rFonts w:ascii="Arial" w:eastAsia="Arial" w:hAnsi="Arial" w:cs="Arial"/>
          <w:sz w:val="22"/>
          <w:szCs w:val="22"/>
        </w:rPr>
        <w:t xml:space="preserve">must respond to annual leave requests, normally within </w:t>
      </w:r>
      <w:r w:rsidR="00E31F56">
        <w:rPr>
          <w:rFonts w:ascii="Arial" w:eastAsia="Arial" w:hAnsi="Arial" w:cs="Arial"/>
          <w:sz w:val="22"/>
          <w:szCs w:val="22"/>
        </w:rPr>
        <w:t xml:space="preserve"> </w:t>
      </w:r>
    </w:p>
    <w:p w14:paraId="5F6179DE" w14:textId="7EA4F1BE" w:rsidR="00335264" w:rsidRDefault="00956772" w:rsidP="00956772">
      <w:pPr>
        <w:spacing w:line="275" w:lineRule="auto"/>
        <w:ind w:right="221"/>
        <w:rPr>
          <w:rFonts w:ascii="Arial" w:eastAsia="Arial" w:hAnsi="Arial" w:cs="Arial"/>
          <w:sz w:val="22"/>
          <w:szCs w:val="22"/>
        </w:rPr>
      </w:pPr>
      <w:r>
        <w:rPr>
          <w:rFonts w:ascii="Arial" w:eastAsia="Arial" w:hAnsi="Arial" w:cs="Arial"/>
          <w:sz w:val="22"/>
          <w:szCs w:val="22"/>
        </w:rPr>
        <w:t xml:space="preserve">                      </w:t>
      </w:r>
      <w:r w:rsidR="00DB68A3">
        <w:rPr>
          <w:rFonts w:ascii="Arial" w:eastAsia="Arial" w:hAnsi="Arial" w:cs="Arial"/>
          <w:sz w:val="22"/>
          <w:szCs w:val="22"/>
        </w:rPr>
        <w:t xml:space="preserve">5 </w:t>
      </w:r>
      <w:r w:rsidR="00611F33">
        <w:rPr>
          <w:rFonts w:ascii="Arial" w:eastAsia="Arial" w:hAnsi="Arial" w:cs="Arial"/>
          <w:sz w:val="22"/>
          <w:szCs w:val="22"/>
        </w:rPr>
        <w:t>working days.</w:t>
      </w:r>
    </w:p>
    <w:p w14:paraId="398D1A75" w14:textId="77777777" w:rsidR="00335264" w:rsidRDefault="00335264" w:rsidP="005D5C47">
      <w:pPr>
        <w:spacing w:line="200" w:lineRule="exact"/>
      </w:pPr>
    </w:p>
    <w:p w14:paraId="753CC80D" w14:textId="789B6B97" w:rsidR="00335264" w:rsidRDefault="00611F33" w:rsidP="005D5C47">
      <w:pPr>
        <w:ind w:left="100"/>
        <w:rPr>
          <w:rFonts w:ascii="Arial" w:eastAsia="Arial" w:hAnsi="Arial" w:cs="Arial"/>
          <w:sz w:val="22"/>
          <w:szCs w:val="22"/>
        </w:rPr>
      </w:pPr>
      <w:r>
        <w:rPr>
          <w:rFonts w:ascii="Arial" w:eastAsia="Arial" w:hAnsi="Arial" w:cs="Arial"/>
          <w:b/>
          <w:sz w:val="22"/>
          <w:szCs w:val="22"/>
        </w:rPr>
        <w:t>4</w:t>
      </w:r>
      <w:r w:rsidR="008A71FE">
        <w:rPr>
          <w:rFonts w:ascii="Arial" w:eastAsia="Arial" w:hAnsi="Arial" w:cs="Arial"/>
          <w:b/>
          <w:sz w:val="22"/>
          <w:szCs w:val="22"/>
        </w:rPr>
        <w:tab/>
      </w:r>
      <w:r>
        <w:rPr>
          <w:rFonts w:ascii="Arial" w:eastAsia="Arial" w:hAnsi="Arial" w:cs="Arial"/>
          <w:b/>
          <w:sz w:val="22"/>
          <w:szCs w:val="22"/>
        </w:rPr>
        <w:t>Leave Entitlements</w:t>
      </w:r>
    </w:p>
    <w:p w14:paraId="37D39ADA" w14:textId="77777777" w:rsidR="00335264" w:rsidRDefault="00335264" w:rsidP="005D5C47">
      <w:pPr>
        <w:spacing w:line="200" w:lineRule="exact"/>
      </w:pPr>
    </w:p>
    <w:p w14:paraId="4BE8680C" w14:textId="7146D340" w:rsidR="00335264" w:rsidRPr="004B6628" w:rsidRDefault="00611F33" w:rsidP="004B6628">
      <w:pPr>
        <w:tabs>
          <w:tab w:val="left" w:pos="820"/>
        </w:tabs>
        <w:spacing w:line="275" w:lineRule="auto"/>
        <w:ind w:left="820" w:right="72" w:hanging="720"/>
        <w:rPr>
          <w:rFonts w:ascii="Arial" w:eastAsia="Arial" w:hAnsi="Arial" w:cs="Arial"/>
          <w:sz w:val="22"/>
          <w:szCs w:val="22"/>
        </w:rPr>
      </w:pPr>
      <w:r>
        <w:rPr>
          <w:rFonts w:ascii="Arial" w:eastAsia="Arial" w:hAnsi="Arial" w:cs="Arial"/>
          <w:sz w:val="22"/>
          <w:szCs w:val="22"/>
        </w:rPr>
        <w:t>4.1</w:t>
      </w:r>
      <w:r>
        <w:rPr>
          <w:rFonts w:ascii="Arial" w:eastAsia="Arial" w:hAnsi="Arial" w:cs="Arial"/>
          <w:sz w:val="22"/>
          <w:szCs w:val="22"/>
        </w:rPr>
        <w:tab/>
        <w:t xml:space="preserve">The </w:t>
      </w:r>
      <w:r w:rsidR="00DB68A3">
        <w:rPr>
          <w:rFonts w:ascii="Arial" w:eastAsia="Arial" w:hAnsi="Arial" w:cs="Arial"/>
          <w:sz w:val="22"/>
          <w:szCs w:val="22"/>
        </w:rPr>
        <w:t xml:space="preserve">full-time </w:t>
      </w:r>
      <w:r>
        <w:rPr>
          <w:rFonts w:ascii="Arial" w:eastAsia="Arial" w:hAnsi="Arial" w:cs="Arial"/>
          <w:sz w:val="22"/>
          <w:szCs w:val="22"/>
        </w:rPr>
        <w:t xml:space="preserve">annual leave entitlements for </w:t>
      </w:r>
      <w:r w:rsidR="007564A2">
        <w:rPr>
          <w:rFonts w:ascii="Arial" w:eastAsia="Arial" w:hAnsi="Arial" w:cs="Arial"/>
          <w:sz w:val="22"/>
          <w:szCs w:val="22"/>
        </w:rPr>
        <w:t>medical</w:t>
      </w:r>
      <w:r>
        <w:rPr>
          <w:rFonts w:ascii="Arial" w:eastAsia="Arial" w:hAnsi="Arial" w:cs="Arial"/>
          <w:sz w:val="22"/>
          <w:szCs w:val="22"/>
        </w:rPr>
        <w:t xml:space="preserve"> staff are detailed below</w:t>
      </w:r>
      <w:r w:rsidR="00020CB5">
        <w:rPr>
          <w:rFonts w:ascii="Arial" w:eastAsia="Arial" w:hAnsi="Arial" w:cs="Arial"/>
          <w:sz w:val="22"/>
          <w:szCs w:val="22"/>
        </w:rPr>
        <w:t xml:space="preserve"> in days</w:t>
      </w:r>
      <w:r>
        <w:rPr>
          <w:rFonts w:ascii="Arial" w:eastAsia="Arial" w:hAnsi="Arial" w:cs="Arial"/>
          <w:sz w:val="22"/>
          <w:szCs w:val="22"/>
        </w:rPr>
        <w:t>:</w:t>
      </w:r>
    </w:p>
    <w:tbl>
      <w:tblPr>
        <w:tblpPr w:leftFromText="180" w:rightFromText="180" w:vertAnchor="text" w:horzAnchor="margin" w:tblpXSpec="center" w:tblpY="23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10"/>
        <w:gridCol w:w="4961"/>
      </w:tblGrid>
      <w:tr w:rsidR="005A656C" w:rsidRPr="009D4BC8" w14:paraId="51B4D93B" w14:textId="77777777" w:rsidTr="005A656C">
        <w:trPr>
          <w:trHeight w:val="281"/>
        </w:trPr>
        <w:tc>
          <w:tcPr>
            <w:tcW w:w="2268" w:type="dxa"/>
          </w:tcPr>
          <w:p w14:paraId="2DEC7FCF" w14:textId="77777777" w:rsidR="0073321C" w:rsidRPr="009D4BC8" w:rsidRDefault="0073321C" w:rsidP="0073321C">
            <w:pPr>
              <w:autoSpaceDE w:val="0"/>
              <w:autoSpaceDN w:val="0"/>
              <w:adjustRightInd w:val="0"/>
              <w:rPr>
                <w:rFonts w:ascii="Arial" w:hAnsi="Arial" w:cs="Arial"/>
                <w:b/>
                <w:sz w:val="18"/>
                <w:szCs w:val="18"/>
              </w:rPr>
            </w:pPr>
            <w:r w:rsidRPr="009D4BC8">
              <w:rPr>
                <w:rFonts w:ascii="Arial" w:hAnsi="Arial" w:cs="Arial"/>
                <w:b/>
                <w:sz w:val="18"/>
                <w:szCs w:val="18"/>
              </w:rPr>
              <w:t xml:space="preserve">Grade </w:t>
            </w:r>
          </w:p>
        </w:tc>
        <w:tc>
          <w:tcPr>
            <w:tcW w:w="2410" w:type="dxa"/>
          </w:tcPr>
          <w:p w14:paraId="30F9DA3F" w14:textId="09EB261A" w:rsidR="0073321C" w:rsidRPr="009D4BC8" w:rsidRDefault="0073321C" w:rsidP="0073321C">
            <w:pPr>
              <w:autoSpaceDE w:val="0"/>
              <w:autoSpaceDN w:val="0"/>
              <w:adjustRightInd w:val="0"/>
              <w:rPr>
                <w:rFonts w:ascii="Arial" w:hAnsi="Arial" w:cs="Arial"/>
                <w:b/>
                <w:sz w:val="18"/>
                <w:szCs w:val="18"/>
              </w:rPr>
            </w:pPr>
            <w:r w:rsidRPr="009D4BC8">
              <w:rPr>
                <w:rFonts w:ascii="Arial" w:hAnsi="Arial" w:cs="Arial"/>
                <w:b/>
                <w:sz w:val="18"/>
                <w:szCs w:val="18"/>
              </w:rPr>
              <w:t xml:space="preserve">Years of Experience </w:t>
            </w:r>
          </w:p>
        </w:tc>
        <w:tc>
          <w:tcPr>
            <w:tcW w:w="4961" w:type="dxa"/>
          </w:tcPr>
          <w:p w14:paraId="7C367F0C" w14:textId="77777777" w:rsidR="0073321C" w:rsidRPr="009D4BC8" w:rsidRDefault="0073321C" w:rsidP="0073321C">
            <w:pPr>
              <w:autoSpaceDE w:val="0"/>
              <w:autoSpaceDN w:val="0"/>
              <w:adjustRightInd w:val="0"/>
              <w:rPr>
                <w:rFonts w:ascii="Arial" w:hAnsi="Arial" w:cs="Arial"/>
                <w:b/>
                <w:sz w:val="18"/>
                <w:szCs w:val="18"/>
              </w:rPr>
            </w:pPr>
            <w:r w:rsidRPr="009D4BC8">
              <w:rPr>
                <w:rFonts w:ascii="Arial" w:hAnsi="Arial" w:cs="Arial"/>
                <w:b/>
                <w:sz w:val="18"/>
                <w:szCs w:val="18"/>
              </w:rPr>
              <w:t xml:space="preserve">Leave Entitlement </w:t>
            </w:r>
          </w:p>
        </w:tc>
      </w:tr>
      <w:tr w:rsidR="005A656C" w:rsidRPr="009D4BC8" w14:paraId="568AB949" w14:textId="77777777" w:rsidTr="005A656C">
        <w:trPr>
          <w:trHeight w:val="283"/>
        </w:trPr>
        <w:tc>
          <w:tcPr>
            <w:tcW w:w="2268" w:type="dxa"/>
          </w:tcPr>
          <w:p w14:paraId="21FE9F9A"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b/>
                <w:bCs/>
                <w:sz w:val="18"/>
                <w:szCs w:val="18"/>
              </w:rPr>
              <w:t xml:space="preserve">Consultants </w:t>
            </w:r>
          </w:p>
          <w:p w14:paraId="403D9164"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(Under New Contract) 2003</w:t>
            </w:r>
          </w:p>
        </w:tc>
        <w:tc>
          <w:tcPr>
            <w:tcW w:w="2410" w:type="dxa"/>
          </w:tcPr>
          <w:p w14:paraId="14FF76E2"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Up to 7 Years </w:t>
            </w:r>
          </w:p>
          <w:p w14:paraId="27806F81"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7 Years + </w:t>
            </w:r>
          </w:p>
        </w:tc>
        <w:tc>
          <w:tcPr>
            <w:tcW w:w="4961" w:type="dxa"/>
          </w:tcPr>
          <w:p w14:paraId="05427292" w14:textId="718D7793"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+ 2 Statutory </w:t>
            </w:r>
            <w:r w:rsidR="007564A2" w:rsidRPr="009D4BC8">
              <w:rPr>
                <w:rFonts w:ascii="Arial" w:hAnsi="Arial" w:cs="Arial"/>
                <w:sz w:val="18"/>
                <w:szCs w:val="18"/>
              </w:rPr>
              <w:t>Days (</w:t>
            </w:r>
            <w:r w:rsidRPr="009D4BC8">
              <w:rPr>
                <w:rFonts w:ascii="Arial" w:hAnsi="Arial" w:cs="Arial"/>
                <w:sz w:val="18"/>
                <w:szCs w:val="18"/>
              </w:rPr>
              <w:t xml:space="preserve">32) </w:t>
            </w:r>
          </w:p>
          <w:p w14:paraId="6132022F" w14:textId="0B8D295E"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32 Days (6 Weeks) + 2 Statutory </w:t>
            </w:r>
            <w:r w:rsidR="007564A2" w:rsidRPr="009D4BC8">
              <w:rPr>
                <w:rFonts w:ascii="Arial" w:hAnsi="Arial" w:cs="Arial"/>
                <w:sz w:val="18"/>
                <w:szCs w:val="18"/>
              </w:rPr>
              <w:t>Days (</w:t>
            </w:r>
            <w:r w:rsidRPr="009D4BC8">
              <w:rPr>
                <w:rFonts w:ascii="Arial" w:hAnsi="Arial" w:cs="Arial"/>
                <w:sz w:val="18"/>
                <w:szCs w:val="18"/>
              </w:rPr>
              <w:t>34)</w:t>
            </w:r>
          </w:p>
        </w:tc>
      </w:tr>
      <w:tr w:rsidR="005A656C" w:rsidRPr="009D4BC8" w14:paraId="0494E39F" w14:textId="77777777" w:rsidTr="005A656C">
        <w:trPr>
          <w:trHeight w:val="283"/>
        </w:trPr>
        <w:tc>
          <w:tcPr>
            <w:tcW w:w="2268" w:type="dxa"/>
          </w:tcPr>
          <w:p w14:paraId="22F31B29"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b/>
                <w:bCs/>
                <w:sz w:val="18"/>
                <w:szCs w:val="18"/>
              </w:rPr>
              <w:t xml:space="preserve">Consultants </w:t>
            </w:r>
          </w:p>
          <w:p w14:paraId="6365AE1D"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(Under Old Contract) 2002</w:t>
            </w:r>
          </w:p>
        </w:tc>
        <w:tc>
          <w:tcPr>
            <w:tcW w:w="2410" w:type="dxa"/>
          </w:tcPr>
          <w:p w14:paraId="4ED56D8B"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Any</w:t>
            </w:r>
          </w:p>
        </w:tc>
        <w:tc>
          <w:tcPr>
            <w:tcW w:w="4961" w:type="dxa"/>
          </w:tcPr>
          <w:p w14:paraId="6CD8539F" w14:textId="4E069F5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+ 2 Statutory </w:t>
            </w:r>
            <w:r w:rsidR="007564A2" w:rsidRPr="009D4BC8">
              <w:rPr>
                <w:rFonts w:ascii="Arial" w:hAnsi="Arial" w:cs="Arial"/>
                <w:sz w:val="18"/>
                <w:szCs w:val="18"/>
              </w:rPr>
              <w:t>Days (</w:t>
            </w:r>
            <w:r w:rsidRPr="009D4BC8">
              <w:rPr>
                <w:rFonts w:ascii="Arial" w:hAnsi="Arial" w:cs="Arial"/>
                <w:sz w:val="18"/>
                <w:szCs w:val="18"/>
              </w:rPr>
              <w:t>32)</w:t>
            </w:r>
          </w:p>
          <w:p w14:paraId="420CEAB4" w14:textId="77777777" w:rsidR="0073321C" w:rsidRPr="009D4BC8" w:rsidRDefault="0073321C" w:rsidP="0073321C">
            <w:pPr>
              <w:autoSpaceDE w:val="0"/>
              <w:autoSpaceDN w:val="0"/>
              <w:adjustRightInd w:val="0"/>
              <w:rPr>
                <w:rFonts w:ascii="Arial" w:hAnsi="Arial" w:cs="Arial"/>
                <w:sz w:val="18"/>
                <w:szCs w:val="18"/>
              </w:rPr>
            </w:pPr>
          </w:p>
        </w:tc>
      </w:tr>
      <w:tr w:rsidR="005A656C" w:rsidRPr="009D4BC8" w14:paraId="04FC56A7" w14:textId="77777777" w:rsidTr="005A656C">
        <w:trPr>
          <w:trHeight w:val="283"/>
        </w:trPr>
        <w:tc>
          <w:tcPr>
            <w:tcW w:w="2268" w:type="dxa"/>
          </w:tcPr>
          <w:p w14:paraId="5EECF146"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b/>
                <w:bCs/>
                <w:sz w:val="18"/>
                <w:szCs w:val="18"/>
              </w:rPr>
              <w:t xml:space="preserve">Associate Specialists </w:t>
            </w:r>
          </w:p>
          <w:p w14:paraId="42F0F235"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(Old Contract 2008) </w:t>
            </w:r>
          </w:p>
          <w:p w14:paraId="3088A4AF" w14:textId="77777777" w:rsidR="0073321C" w:rsidRPr="009D4BC8" w:rsidRDefault="0073321C" w:rsidP="0073321C">
            <w:pPr>
              <w:autoSpaceDE w:val="0"/>
              <w:autoSpaceDN w:val="0"/>
              <w:adjustRightInd w:val="0"/>
              <w:rPr>
                <w:rFonts w:ascii="Arial" w:hAnsi="Arial" w:cs="Arial"/>
                <w:sz w:val="18"/>
                <w:szCs w:val="18"/>
              </w:rPr>
            </w:pPr>
          </w:p>
          <w:p w14:paraId="0522A7B8" w14:textId="77777777" w:rsidR="0073321C" w:rsidRPr="009D4BC8" w:rsidRDefault="0073321C" w:rsidP="0073321C">
            <w:pPr>
              <w:autoSpaceDE w:val="0"/>
              <w:autoSpaceDN w:val="0"/>
              <w:adjustRightInd w:val="0"/>
              <w:rPr>
                <w:rFonts w:ascii="Arial" w:hAnsi="Arial" w:cs="Arial"/>
                <w:b/>
                <w:sz w:val="18"/>
                <w:szCs w:val="18"/>
              </w:rPr>
            </w:pPr>
          </w:p>
          <w:p w14:paraId="1D88DEAA" w14:textId="77777777" w:rsidR="0073321C" w:rsidRPr="009D4BC8" w:rsidRDefault="0073321C" w:rsidP="0073321C">
            <w:pPr>
              <w:autoSpaceDE w:val="0"/>
              <w:autoSpaceDN w:val="0"/>
              <w:adjustRightInd w:val="0"/>
              <w:rPr>
                <w:rFonts w:ascii="Arial" w:hAnsi="Arial" w:cs="Arial"/>
                <w:b/>
                <w:sz w:val="18"/>
                <w:szCs w:val="18"/>
              </w:rPr>
            </w:pPr>
          </w:p>
          <w:p w14:paraId="26D2E8AA" w14:textId="77777777" w:rsidR="0073321C" w:rsidRPr="009D4BC8" w:rsidRDefault="0073321C" w:rsidP="0073321C">
            <w:pPr>
              <w:autoSpaceDE w:val="0"/>
              <w:autoSpaceDN w:val="0"/>
              <w:adjustRightInd w:val="0"/>
              <w:rPr>
                <w:rFonts w:ascii="Arial" w:hAnsi="Arial" w:cs="Arial"/>
                <w:b/>
                <w:sz w:val="18"/>
                <w:szCs w:val="18"/>
              </w:rPr>
            </w:pPr>
            <w:r w:rsidRPr="009D4BC8">
              <w:rPr>
                <w:rFonts w:ascii="Arial" w:hAnsi="Arial" w:cs="Arial"/>
                <w:b/>
                <w:sz w:val="18"/>
                <w:szCs w:val="18"/>
              </w:rPr>
              <w:t xml:space="preserve">Specialist Grade  </w:t>
            </w:r>
          </w:p>
          <w:p w14:paraId="0434917C"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(New Contract 2021)</w:t>
            </w:r>
          </w:p>
        </w:tc>
        <w:tc>
          <w:tcPr>
            <w:tcW w:w="2410" w:type="dxa"/>
          </w:tcPr>
          <w:p w14:paraId="6FBDFFB6"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Up to 6 years </w:t>
            </w:r>
          </w:p>
          <w:p w14:paraId="6707D5C3"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7 Years +</w:t>
            </w:r>
          </w:p>
          <w:p w14:paraId="32A0825E" w14:textId="77777777" w:rsidR="0073321C" w:rsidRPr="009D4BC8" w:rsidRDefault="0073321C" w:rsidP="0073321C">
            <w:pPr>
              <w:autoSpaceDE w:val="0"/>
              <w:autoSpaceDN w:val="0"/>
              <w:adjustRightInd w:val="0"/>
              <w:rPr>
                <w:rFonts w:ascii="Arial" w:hAnsi="Arial" w:cs="Arial"/>
                <w:sz w:val="18"/>
                <w:szCs w:val="18"/>
              </w:rPr>
            </w:pPr>
          </w:p>
          <w:p w14:paraId="52B61289" w14:textId="77777777" w:rsidR="0073321C" w:rsidRPr="009D4BC8" w:rsidRDefault="0073321C" w:rsidP="0073321C">
            <w:pPr>
              <w:autoSpaceDE w:val="0"/>
              <w:autoSpaceDN w:val="0"/>
              <w:adjustRightInd w:val="0"/>
              <w:rPr>
                <w:rFonts w:ascii="Arial" w:hAnsi="Arial" w:cs="Arial"/>
                <w:sz w:val="18"/>
                <w:szCs w:val="18"/>
              </w:rPr>
            </w:pPr>
          </w:p>
          <w:p w14:paraId="2DF1E910" w14:textId="77777777" w:rsidR="0073321C" w:rsidRPr="009D4BC8" w:rsidRDefault="0073321C" w:rsidP="0073321C">
            <w:pPr>
              <w:autoSpaceDE w:val="0"/>
              <w:autoSpaceDN w:val="0"/>
              <w:adjustRightInd w:val="0"/>
              <w:rPr>
                <w:rFonts w:ascii="Arial" w:hAnsi="Arial" w:cs="Arial"/>
                <w:sz w:val="18"/>
                <w:szCs w:val="18"/>
              </w:rPr>
            </w:pPr>
          </w:p>
          <w:p w14:paraId="3486D5BE"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Up to 2 Years</w:t>
            </w:r>
          </w:p>
          <w:p w14:paraId="33C2A614"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2 Years +</w:t>
            </w:r>
          </w:p>
          <w:p w14:paraId="4D6A0EC1"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7 Years +</w:t>
            </w:r>
          </w:p>
        </w:tc>
        <w:tc>
          <w:tcPr>
            <w:tcW w:w="4961" w:type="dxa"/>
          </w:tcPr>
          <w:p w14:paraId="78C4D282" w14:textId="4AACF639"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30 days (6 Weeks) + 2 Statutory Days</w:t>
            </w:r>
            <w:proofErr w:type="gramStart"/>
            <w:r w:rsidRPr="009D4BC8">
              <w:rPr>
                <w:rFonts w:ascii="Arial" w:hAnsi="Arial" w:cs="Arial"/>
                <w:sz w:val="18"/>
                <w:szCs w:val="18"/>
              </w:rPr>
              <w:t xml:space="preserve"> </w:t>
            </w:r>
            <w:r w:rsidR="007564A2" w:rsidRPr="009D4BC8">
              <w:rPr>
                <w:rFonts w:ascii="Arial" w:hAnsi="Arial" w:cs="Arial"/>
                <w:sz w:val="18"/>
                <w:szCs w:val="18"/>
              </w:rPr>
              <w:t xml:space="preserve">  (</w:t>
            </w:r>
            <w:proofErr w:type="gramEnd"/>
            <w:r w:rsidRPr="009D4BC8">
              <w:rPr>
                <w:rFonts w:ascii="Arial" w:hAnsi="Arial" w:cs="Arial"/>
                <w:sz w:val="18"/>
                <w:szCs w:val="18"/>
              </w:rPr>
              <w:t>32)</w:t>
            </w:r>
          </w:p>
          <w:p w14:paraId="31CCC19C" w14:textId="58A67C38"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As above + 2 days locally agreed        </w:t>
            </w:r>
            <w:proofErr w:type="gramStart"/>
            <w:r w:rsidR="007564A2" w:rsidRPr="009D4BC8">
              <w:rPr>
                <w:rFonts w:ascii="Arial" w:hAnsi="Arial" w:cs="Arial"/>
                <w:sz w:val="18"/>
                <w:szCs w:val="18"/>
              </w:rPr>
              <w:t xml:space="preserve"> </w:t>
            </w:r>
            <w:r w:rsidR="007564A2">
              <w:rPr>
                <w:rFonts w:ascii="Arial" w:hAnsi="Arial" w:cs="Arial"/>
                <w:sz w:val="18"/>
                <w:szCs w:val="18"/>
              </w:rPr>
              <w:t xml:space="preserve"> </w:t>
            </w:r>
            <w:r w:rsidR="007564A2" w:rsidRPr="009D4BC8">
              <w:rPr>
                <w:rFonts w:ascii="Arial" w:hAnsi="Arial" w:cs="Arial"/>
                <w:sz w:val="18"/>
                <w:szCs w:val="18"/>
              </w:rPr>
              <w:t xml:space="preserve"> (</w:t>
            </w:r>
            <w:proofErr w:type="gramEnd"/>
            <w:r w:rsidRPr="009D4BC8">
              <w:rPr>
                <w:rFonts w:ascii="Arial" w:hAnsi="Arial" w:cs="Arial"/>
                <w:sz w:val="18"/>
                <w:szCs w:val="18"/>
              </w:rPr>
              <w:t>34)</w:t>
            </w:r>
          </w:p>
          <w:p w14:paraId="172C453B" w14:textId="77777777" w:rsidR="0073321C" w:rsidRPr="009D4BC8" w:rsidRDefault="0073321C" w:rsidP="0073321C">
            <w:pPr>
              <w:autoSpaceDE w:val="0"/>
              <w:autoSpaceDN w:val="0"/>
              <w:adjustRightInd w:val="0"/>
              <w:rPr>
                <w:rFonts w:ascii="Arial" w:hAnsi="Arial" w:cs="Arial"/>
                <w:sz w:val="18"/>
                <w:szCs w:val="18"/>
              </w:rPr>
            </w:pPr>
          </w:p>
          <w:p w14:paraId="1868ADD2" w14:textId="78E7986D"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25 Days (5 weeks &amp; 2 </w:t>
            </w:r>
            <w:proofErr w:type="gramStart"/>
            <w:r w:rsidR="007564A2" w:rsidRPr="009D4BC8">
              <w:rPr>
                <w:rFonts w:ascii="Arial" w:hAnsi="Arial" w:cs="Arial"/>
                <w:sz w:val="18"/>
                <w:szCs w:val="18"/>
              </w:rPr>
              <w:t xml:space="preserve">Days)  </w:t>
            </w:r>
            <w:r w:rsidRPr="009D4BC8">
              <w:rPr>
                <w:rFonts w:ascii="Arial" w:hAnsi="Arial" w:cs="Arial"/>
                <w:sz w:val="18"/>
                <w:szCs w:val="18"/>
              </w:rPr>
              <w:t xml:space="preserve"> </w:t>
            </w:r>
            <w:proofErr w:type="gramEnd"/>
            <w:r w:rsidRPr="009D4BC8">
              <w:rPr>
                <w:rFonts w:ascii="Arial" w:hAnsi="Arial" w:cs="Arial"/>
                <w:sz w:val="18"/>
                <w:szCs w:val="18"/>
              </w:rPr>
              <w:t xml:space="preserve">             </w:t>
            </w:r>
            <w:proofErr w:type="gramStart"/>
            <w:r w:rsidRPr="009D4BC8">
              <w:rPr>
                <w:rFonts w:ascii="Arial" w:hAnsi="Arial" w:cs="Arial"/>
                <w:sz w:val="18"/>
                <w:szCs w:val="18"/>
              </w:rPr>
              <w:t xml:space="preserve">   (</w:t>
            </w:r>
            <w:proofErr w:type="gramEnd"/>
            <w:r w:rsidRPr="009D4BC8">
              <w:rPr>
                <w:rFonts w:ascii="Arial" w:hAnsi="Arial" w:cs="Arial"/>
                <w:sz w:val="18"/>
                <w:szCs w:val="18"/>
              </w:rPr>
              <w:t>27)</w:t>
            </w:r>
          </w:p>
          <w:p w14:paraId="02E10C69" w14:textId="380CA86F"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&amp; 2 </w:t>
            </w:r>
            <w:proofErr w:type="gramStart"/>
            <w:r w:rsidR="007564A2" w:rsidRPr="009D4BC8">
              <w:rPr>
                <w:rFonts w:ascii="Arial" w:hAnsi="Arial" w:cs="Arial"/>
                <w:sz w:val="18"/>
                <w:szCs w:val="18"/>
              </w:rPr>
              <w:t xml:space="preserve">Days)  </w:t>
            </w:r>
            <w:r w:rsidRPr="009D4BC8">
              <w:rPr>
                <w:rFonts w:ascii="Arial" w:hAnsi="Arial" w:cs="Arial"/>
                <w:sz w:val="18"/>
                <w:szCs w:val="18"/>
              </w:rPr>
              <w:t xml:space="preserve"> </w:t>
            </w:r>
            <w:proofErr w:type="gramEnd"/>
            <w:r w:rsidRPr="009D4BC8">
              <w:rPr>
                <w:rFonts w:ascii="Arial" w:hAnsi="Arial" w:cs="Arial"/>
                <w:sz w:val="18"/>
                <w:szCs w:val="18"/>
              </w:rPr>
              <w:t xml:space="preserve">            </w:t>
            </w:r>
            <w:proofErr w:type="gramStart"/>
            <w:r w:rsidRPr="009D4BC8">
              <w:rPr>
                <w:rFonts w:ascii="Arial" w:hAnsi="Arial" w:cs="Arial"/>
                <w:sz w:val="18"/>
                <w:szCs w:val="18"/>
              </w:rPr>
              <w:t xml:space="preserve"> </w:t>
            </w:r>
            <w:r w:rsidR="007564A2">
              <w:rPr>
                <w:rFonts w:ascii="Arial" w:hAnsi="Arial" w:cs="Arial"/>
                <w:sz w:val="18"/>
                <w:szCs w:val="18"/>
              </w:rPr>
              <w:t xml:space="preserve"> </w:t>
            </w:r>
            <w:r w:rsidRPr="009D4BC8">
              <w:rPr>
                <w:rFonts w:ascii="Arial" w:hAnsi="Arial" w:cs="Arial"/>
                <w:sz w:val="18"/>
                <w:szCs w:val="18"/>
              </w:rPr>
              <w:t xml:space="preserve"> (</w:t>
            </w:r>
            <w:proofErr w:type="gramEnd"/>
            <w:r w:rsidRPr="009D4BC8">
              <w:rPr>
                <w:rFonts w:ascii="Arial" w:hAnsi="Arial" w:cs="Arial"/>
                <w:sz w:val="18"/>
                <w:szCs w:val="18"/>
              </w:rPr>
              <w:t xml:space="preserve">32)                   </w:t>
            </w:r>
          </w:p>
          <w:p w14:paraId="0EA5D7B0" w14:textId="4680EE38"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&amp; 3 </w:t>
            </w:r>
            <w:proofErr w:type="gramStart"/>
            <w:r w:rsidRPr="009D4BC8">
              <w:rPr>
                <w:rFonts w:ascii="Arial" w:hAnsi="Arial" w:cs="Arial"/>
                <w:sz w:val="18"/>
                <w:szCs w:val="18"/>
              </w:rPr>
              <w:t xml:space="preserve">Days)   </w:t>
            </w:r>
            <w:proofErr w:type="gramEnd"/>
            <w:r w:rsidRPr="009D4BC8">
              <w:rPr>
                <w:rFonts w:ascii="Arial" w:hAnsi="Arial" w:cs="Arial"/>
                <w:sz w:val="18"/>
                <w:szCs w:val="18"/>
              </w:rPr>
              <w:t xml:space="preserve">             </w:t>
            </w:r>
            <w:proofErr w:type="gramStart"/>
            <w:r w:rsidRPr="009D4BC8">
              <w:rPr>
                <w:rFonts w:ascii="Arial" w:hAnsi="Arial" w:cs="Arial"/>
                <w:sz w:val="18"/>
                <w:szCs w:val="18"/>
              </w:rPr>
              <w:t xml:space="preserve">   (</w:t>
            </w:r>
            <w:proofErr w:type="gramEnd"/>
            <w:r w:rsidRPr="009D4BC8">
              <w:rPr>
                <w:rFonts w:ascii="Arial" w:hAnsi="Arial" w:cs="Arial"/>
                <w:sz w:val="18"/>
                <w:szCs w:val="18"/>
              </w:rPr>
              <w:t>33)</w:t>
            </w:r>
          </w:p>
          <w:p w14:paraId="0B502F9E" w14:textId="5B3FC245"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As above + 1 Day locally agreed         </w:t>
            </w:r>
            <w:proofErr w:type="gramStart"/>
            <w:r w:rsidRPr="009D4BC8">
              <w:rPr>
                <w:rFonts w:ascii="Arial" w:hAnsi="Arial" w:cs="Arial"/>
                <w:sz w:val="18"/>
                <w:szCs w:val="18"/>
              </w:rPr>
              <w:t xml:space="preserve"> </w:t>
            </w:r>
            <w:r w:rsidR="007564A2" w:rsidRPr="009D4BC8">
              <w:rPr>
                <w:rFonts w:ascii="Arial" w:hAnsi="Arial" w:cs="Arial"/>
                <w:sz w:val="18"/>
                <w:szCs w:val="18"/>
              </w:rPr>
              <w:t xml:space="preserve">  (</w:t>
            </w:r>
            <w:proofErr w:type="gramEnd"/>
            <w:r w:rsidRPr="009D4BC8">
              <w:rPr>
                <w:rFonts w:ascii="Arial" w:hAnsi="Arial" w:cs="Arial"/>
                <w:sz w:val="18"/>
                <w:szCs w:val="18"/>
              </w:rPr>
              <w:t>34)</w:t>
            </w:r>
          </w:p>
          <w:p w14:paraId="1E3F7F1E" w14:textId="77777777" w:rsidR="0073321C" w:rsidRPr="009D4BC8" w:rsidRDefault="0073321C" w:rsidP="0073321C">
            <w:pPr>
              <w:autoSpaceDE w:val="0"/>
              <w:autoSpaceDN w:val="0"/>
              <w:adjustRightInd w:val="0"/>
              <w:rPr>
                <w:rFonts w:ascii="Arial" w:hAnsi="Arial" w:cs="Arial"/>
                <w:i/>
                <w:sz w:val="18"/>
                <w:szCs w:val="18"/>
              </w:rPr>
            </w:pPr>
            <w:r w:rsidRPr="009D4BC8">
              <w:rPr>
                <w:rFonts w:ascii="Arial" w:hAnsi="Arial" w:cs="Arial"/>
                <w:i/>
                <w:sz w:val="18"/>
                <w:szCs w:val="18"/>
              </w:rPr>
              <w:t>Statutory days are included in total leave entitlement for 2021 specialist grade</w:t>
            </w:r>
          </w:p>
        </w:tc>
      </w:tr>
      <w:tr w:rsidR="005A656C" w:rsidRPr="009D4BC8" w14:paraId="5C4F895C" w14:textId="77777777" w:rsidTr="005A656C">
        <w:trPr>
          <w:trHeight w:val="483"/>
        </w:trPr>
        <w:tc>
          <w:tcPr>
            <w:tcW w:w="2268" w:type="dxa"/>
          </w:tcPr>
          <w:p w14:paraId="5F94F359" w14:textId="77777777" w:rsidR="0073321C" w:rsidRPr="009D4BC8" w:rsidRDefault="0073321C" w:rsidP="0073321C">
            <w:pPr>
              <w:autoSpaceDE w:val="0"/>
              <w:autoSpaceDN w:val="0"/>
              <w:adjustRightInd w:val="0"/>
              <w:rPr>
                <w:rFonts w:ascii="Arial" w:hAnsi="Arial" w:cs="Arial"/>
                <w:b/>
                <w:sz w:val="18"/>
                <w:szCs w:val="18"/>
              </w:rPr>
            </w:pPr>
            <w:r w:rsidRPr="009D4BC8">
              <w:rPr>
                <w:rFonts w:ascii="Arial" w:hAnsi="Arial" w:cs="Arial"/>
                <w:b/>
                <w:sz w:val="18"/>
                <w:szCs w:val="18"/>
              </w:rPr>
              <w:t xml:space="preserve">Specialty Doctor </w:t>
            </w:r>
          </w:p>
          <w:p w14:paraId="70487D63"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(Old Contract 2008) </w:t>
            </w:r>
          </w:p>
          <w:p w14:paraId="27FF39ED" w14:textId="77777777" w:rsidR="0073321C" w:rsidRPr="009D4BC8" w:rsidRDefault="0073321C" w:rsidP="0073321C">
            <w:pPr>
              <w:autoSpaceDE w:val="0"/>
              <w:autoSpaceDN w:val="0"/>
              <w:adjustRightInd w:val="0"/>
              <w:rPr>
                <w:rFonts w:ascii="Arial" w:hAnsi="Arial" w:cs="Arial"/>
                <w:b/>
                <w:sz w:val="18"/>
                <w:szCs w:val="18"/>
              </w:rPr>
            </w:pPr>
          </w:p>
          <w:p w14:paraId="055DEF6D" w14:textId="77777777" w:rsidR="0073321C" w:rsidRPr="009D4BC8" w:rsidRDefault="0073321C" w:rsidP="0073321C">
            <w:pPr>
              <w:autoSpaceDE w:val="0"/>
              <w:autoSpaceDN w:val="0"/>
              <w:adjustRightInd w:val="0"/>
              <w:rPr>
                <w:rFonts w:ascii="Arial" w:hAnsi="Arial" w:cs="Arial"/>
                <w:b/>
                <w:sz w:val="18"/>
                <w:szCs w:val="18"/>
              </w:rPr>
            </w:pPr>
          </w:p>
          <w:p w14:paraId="7FB6D028" w14:textId="77777777" w:rsidR="0073321C" w:rsidRPr="009D4BC8" w:rsidRDefault="0073321C" w:rsidP="0073321C">
            <w:pPr>
              <w:autoSpaceDE w:val="0"/>
              <w:autoSpaceDN w:val="0"/>
              <w:adjustRightInd w:val="0"/>
              <w:rPr>
                <w:rFonts w:ascii="Arial" w:hAnsi="Arial" w:cs="Arial"/>
                <w:b/>
                <w:sz w:val="18"/>
                <w:szCs w:val="18"/>
              </w:rPr>
            </w:pPr>
          </w:p>
          <w:p w14:paraId="235C8B24" w14:textId="77777777" w:rsidR="0073321C" w:rsidRPr="009D4BC8" w:rsidRDefault="0073321C" w:rsidP="0073321C">
            <w:pPr>
              <w:autoSpaceDE w:val="0"/>
              <w:autoSpaceDN w:val="0"/>
              <w:adjustRightInd w:val="0"/>
              <w:rPr>
                <w:rFonts w:ascii="Arial" w:hAnsi="Arial" w:cs="Arial"/>
                <w:b/>
                <w:sz w:val="18"/>
                <w:szCs w:val="18"/>
              </w:rPr>
            </w:pPr>
          </w:p>
          <w:p w14:paraId="30529A41" w14:textId="77777777" w:rsidR="0073321C" w:rsidRPr="009D4BC8" w:rsidRDefault="0073321C" w:rsidP="0073321C">
            <w:pPr>
              <w:autoSpaceDE w:val="0"/>
              <w:autoSpaceDN w:val="0"/>
              <w:adjustRightInd w:val="0"/>
              <w:rPr>
                <w:rFonts w:ascii="Arial" w:hAnsi="Arial" w:cs="Arial"/>
                <w:b/>
                <w:sz w:val="18"/>
                <w:szCs w:val="18"/>
              </w:rPr>
            </w:pPr>
          </w:p>
          <w:p w14:paraId="6BF46F9A" w14:textId="77777777" w:rsidR="0073321C" w:rsidRPr="009D4BC8" w:rsidRDefault="0073321C" w:rsidP="0073321C">
            <w:pPr>
              <w:autoSpaceDE w:val="0"/>
              <w:autoSpaceDN w:val="0"/>
              <w:adjustRightInd w:val="0"/>
              <w:rPr>
                <w:rFonts w:ascii="Arial" w:hAnsi="Arial" w:cs="Arial"/>
                <w:b/>
                <w:sz w:val="18"/>
                <w:szCs w:val="18"/>
              </w:rPr>
            </w:pPr>
            <w:r w:rsidRPr="009D4BC8">
              <w:rPr>
                <w:rFonts w:ascii="Arial" w:hAnsi="Arial" w:cs="Arial"/>
                <w:b/>
                <w:sz w:val="18"/>
                <w:szCs w:val="18"/>
              </w:rPr>
              <w:t>Specialty Doctor</w:t>
            </w:r>
          </w:p>
          <w:p w14:paraId="1B6A456F"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(New Contract 2021)</w:t>
            </w:r>
          </w:p>
        </w:tc>
        <w:tc>
          <w:tcPr>
            <w:tcW w:w="2410" w:type="dxa"/>
          </w:tcPr>
          <w:p w14:paraId="56F668BF"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Up to 2** Years</w:t>
            </w:r>
          </w:p>
          <w:p w14:paraId="461D54C8"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2 Years +</w:t>
            </w:r>
          </w:p>
          <w:p w14:paraId="6E4A5DFC"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7 Years +</w:t>
            </w:r>
          </w:p>
          <w:p w14:paraId="36048AE0" w14:textId="77777777" w:rsidR="0073321C" w:rsidRPr="009D4BC8" w:rsidRDefault="0073321C" w:rsidP="0073321C">
            <w:pPr>
              <w:autoSpaceDE w:val="0"/>
              <w:autoSpaceDN w:val="0"/>
              <w:adjustRightInd w:val="0"/>
              <w:rPr>
                <w:rFonts w:ascii="Arial" w:hAnsi="Arial" w:cs="Arial"/>
                <w:sz w:val="18"/>
                <w:szCs w:val="18"/>
              </w:rPr>
            </w:pPr>
          </w:p>
          <w:p w14:paraId="675096CE" w14:textId="77777777" w:rsidR="0073321C" w:rsidRPr="009D4BC8" w:rsidRDefault="0073321C" w:rsidP="0073321C">
            <w:pPr>
              <w:autoSpaceDE w:val="0"/>
              <w:autoSpaceDN w:val="0"/>
              <w:adjustRightInd w:val="0"/>
              <w:rPr>
                <w:rFonts w:ascii="Arial" w:hAnsi="Arial" w:cs="Arial"/>
                <w:sz w:val="18"/>
                <w:szCs w:val="18"/>
              </w:rPr>
            </w:pPr>
          </w:p>
          <w:p w14:paraId="19B6381A" w14:textId="77777777" w:rsidR="0073321C" w:rsidRPr="009D4BC8" w:rsidRDefault="0073321C" w:rsidP="0073321C">
            <w:pPr>
              <w:autoSpaceDE w:val="0"/>
              <w:autoSpaceDN w:val="0"/>
              <w:adjustRightInd w:val="0"/>
              <w:rPr>
                <w:rFonts w:ascii="Arial" w:hAnsi="Arial" w:cs="Arial"/>
                <w:sz w:val="18"/>
                <w:szCs w:val="18"/>
              </w:rPr>
            </w:pPr>
          </w:p>
          <w:p w14:paraId="7E92FA0F" w14:textId="77777777" w:rsidR="0073321C" w:rsidRPr="009D4BC8" w:rsidRDefault="0073321C" w:rsidP="0073321C">
            <w:pPr>
              <w:autoSpaceDE w:val="0"/>
              <w:autoSpaceDN w:val="0"/>
              <w:adjustRightInd w:val="0"/>
              <w:rPr>
                <w:rFonts w:ascii="Arial" w:hAnsi="Arial" w:cs="Arial"/>
                <w:sz w:val="18"/>
                <w:szCs w:val="18"/>
              </w:rPr>
            </w:pPr>
          </w:p>
          <w:p w14:paraId="67900FA0"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Up to 2** Years</w:t>
            </w:r>
          </w:p>
          <w:p w14:paraId="1CB468D6"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2 Years + </w:t>
            </w:r>
          </w:p>
          <w:p w14:paraId="502688F2"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7 years +</w:t>
            </w:r>
          </w:p>
        </w:tc>
        <w:tc>
          <w:tcPr>
            <w:tcW w:w="4961" w:type="dxa"/>
          </w:tcPr>
          <w:p w14:paraId="71609662"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25 Days (5 Weeks) +2 Statutory Days  </w:t>
            </w:r>
            <w:proofErr w:type="gramStart"/>
            <w:r w:rsidRPr="009D4BC8">
              <w:rPr>
                <w:rFonts w:ascii="Arial" w:hAnsi="Arial" w:cs="Arial"/>
                <w:sz w:val="18"/>
                <w:szCs w:val="18"/>
              </w:rPr>
              <w:t xml:space="preserve">   (</w:t>
            </w:r>
            <w:proofErr w:type="gramEnd"/>
            <w:r w:rsidRPr="009D4BC8">
              <w:rPr>
                <w:rFonts w:ascii="Arial" w:hAnsi="Arial" w:cs="Arial"/>
                <w:sz w:val="18"/>
                <w:szCs w:val="18"/>
              </w:rPr>
              <w:t>27)</w:t>
            </w:r>
          </w:p>
          <w:p w14:paraId="21763214"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+ 2 Statutory Days </w:t>
            </w:r>
            <w:proofErr w:type="gramStart"/>
            <w:r w:rsidRPr="009D4BC8">
              <w:rPr>
                <w:rFonts w:ascii="Arial" w:hAnsi="Arial" w:cs="Arial"/>
                <w:sz w:val="18"/>
                <w:szCs w:val="18"/>
              </w:rPr>
              <w:t xml:space="preserve">   (</w:t>
            </w:r>
            <w:proofErr w:type="gramEnd"/>
            <w:r w:rsidRPr="009D4BC8">
              <w:rPr>
                <w:rFonts w:ascii="Arial" w:hAnsi="Arial" w:cs="Arial"/>
                <w:sz w:val="18"/>
                <w:szCs w:val="18"/>
              </w:rPr>
              <w:t>32)</w:t>
            </w:r>
          </w:p>
          <w:p w14:paraId="4E6BE223"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As above + 2 Days locally agreed         </w:t>
            </w:r>
            <w:proofErr w:type="gramStart"/>
            <w:r w:rsidRPr="009D4BC8">
              <w:rPr>
                <w:rFonts w:ascii="Arial" w:hAnsi="Arial" w:cs="Arial"/>
                <w:sz w:val="18"/>
                <w:szCs w:val="18"/>
              </w:rPr>
              <w:t xml:space="preserve">   (</w:t>
            </w:r>
            <w:proofErr w:type="gramEnd"/>
            <w:r w:rsidRPr="009D4BC8">
              <w:rPr>
                <w:rFonts w:ascii="Arial" w:hAnsi="Arial" w:cs="Arial"/>
                <w:sz w:val="18"/>
                <w:szCs w:val="18"/>
              </w:rPr>
              <w:t>34)</w:t>
            </w:r>
          </w:p>
          <w:p w14:paraId="1BCF2D63" w14:textId="77777777" w:rsidR="0073321C" w:rsidRPr="009D4BC8" w:rsidRDefault="0073321C" w:rsidP="0073321C">
            <w:pPr>
              <w:autoSpaceDE w:val="0"/>
              <w:autoSpaceDN w:val="0"/>
              <w:adjustRightInd w:val="0"/>
              <w:rPr>
                <w:rFonts w:ascii="Arial" w:hAnsi="Arial" w:cs="Arial"/>
                <w:sz w:val="18"/>
                <w:szCs w:val="18"/>
              </w:rPr>
            </w:pPr>
          </w:p>
          <w:p w14:paraId="760CEC2E"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25 Days (5 Weeks &amp; 2 </w:t>
            </w:r>
            <w:proofErr w:type="gramStart"/>
            <w:r w:rsidRPr="009D4BC8">
              <w:rPr>
                <w:rFonts w:ascii="Arial" w:hAnsi="Arial" w:cs="Arial"/>
                <w:sz w:val="18"/>
                <w:szCs w:val="18"/>
              </w:rPr>
              <w:t xml:space="preserve">Days)   </w:t>
            </w:r>
            <w:proofErr w:type="gramEnd"/>
            <w:r w:rsidRPr="009D4BC8">
              <w:rPr>
                <w:rFonts w:ascii="Arial" w:hAnsi="Arial" w:cs="Arial"/>
                <w:sz w:val="18"/>
                <w:szCs w:val="18"/>
              </w:rPr>
              <w:t xml:space="preserve">             </w:t>
            </w:r>
            <w:proofErr w:type="gramStart"/>
            <w:r w:rsidRPr="009D4BC8">
              <w:rPr>
                <w:rFonts w:ascii="Arial" w:hAnsi="Arial" w:cs="Arial"/>
                <w:sz w:val="18"/>
                <w:szCs w:val="18"/>
              </w:rPr>
              <w:t xml:space="preserve">   (</w:t>
            </w:r>
            <w:proofErr w:type="gramEnd"/>
            <w:r w:rsidRPr="009D4BC8">
              <w:rPr>
                <w:rFonts w:ascii="Arial" w:hAnsi="Arial" w:cs="Arial"/>
                <w:sz w:val="18"/>
                <w:szCs w:val="18"/>
              </w:rPr>
              <w:t>27)</w:t>
            </w:r>
          </w:p>
          <w:p w14:paraId="68CD89E8"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&amp; 2 </w:t>
            </w:r>
            <w:proofErr w:type="gramStart"/>
            <w:r w:rsidRPr="009D4BC8">
              <w:rPr>
                <w:rFonts w:ascii="Arial" w:hAnsi="Arial" w:cs="Arial"/>
                <w:sz w:val="18"/>
                <w:szCs w:val="18"/>
              </w:rPr>
              <w:t xml:space="preserve">Days)   </w:t>
            </w:r>
            <w:proofErr w:type="gramEnd"/>
            <w:r w:rsidRPr="009D4BC8">
              <w:rPr>
                <w:rFonts w:ascii="Arial" w:hAnsi="Arial" w:cs="Arial"/>
                <w:sz w:val="18"/>
                <w:szCs w:val="18"/>
              </w:rPr>
              <w:t xml:space="preserve">             </w:t>
            </w:r>
            <w:proofErr w:type="gramStart"/>
            <w:r w:rsidRPr="009D4BC8">
              <w:rPr>
                <w:rFonts w:ascii="Arial" w:hAnsi="Arial" w:cs="Arial"/>
                <w:sz w:val="18"/>
                <w:szCs w:val="18"/>
              </w:rPr>
              <w:t xml:space="preserve">   (</w:t>
            </w:r>
            <w:proofErr w:type="gramEnd"/>
            <w:r w:rsidRPr="009D4BC8">
              <w:rPr>
                <w:rFonts w:ascii="Arial" w:hAnsi="Arial" w:cs="Arial"/>
                <w:sz w:val="18"/>
                <w:szCs w:val="18"/>
              </w:rPr>
              <w:t>32)</w:t>
            </w:r>
          </w:p>
          <w:p w14:paraId="30308A62"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&amp; 3 Days) +1 day locally agreed (34)                                                       </w:t>
            </w:r>
          </w:p>
          <w:p w14:paraId="5139AA2B" w14:textId="77777777" w:rsidR="0073321C" w:rsidRPr="009D4BC8" w:rsidRDefault="0073321C" w:rsidP="0073321C">
            <w:pPr>
              <w:autoSpaceDE w:val="0"/>
              <w:autoSpaceDN w:val="0"/>
              <w:adjustRightInd w:val="0"/>
              <w:rPr>
                <w:rFonts w:ascii="Arial" w:hAnsi="Arial" w:cs="Arial"/>
                <w:b/>
                <w:i/>
                <w:sz w:val="18"/>
                <w:szCs w:val="18"/>
              </w:rPr>
            </w:pPr>
            <w:r w:rsidRPr="009D4BC8">
              <w:rPr>
                <w:rFonts w:ascii="Arial" w:hAnsi="Arial" w:cs="Arial"/>
                <w:b/>
                <w:i/>
                <w:sz w:val="18"/>
                <w:szCs w:val="18"/>
              </w:rPr>
              <w:t>** or who had an entitlement to six</w:t>
            </w:r>
          </w:p>
          <w:p w14:paraId="2C4201EC" w14:textId="77777777" w:rsidR="0073321C" w:rsidRPr="009D4BC8" w:rsidRDefault="0073321C" w:rsidP="0073321C">
            <w:pPr>
              <w:autoSpaceDE w:val="0"/>
              <w:autoSpaceDN w:val="0"/>
              <w:adjustRightInd w:val="0"/>
              <w:rPr>
                <w:rFonts w:ascii="Arial" w:hAnsi="Arial" w:cs="Arial"/>
                <w:b/>
                <w:i/>
                <w:sz w:val="18"/>
                <w:szCs w:val="18"/>
              </w:rPr>
            </w:pPr>
            <w:r w:rsidRPr="009D4BC8">
              <w:rPr>
                <w:rFonts w:ascii="Arial" w:hAnsi="Arial" w:cs="Arial"/>
                <w:b/>
                <w:i/>
                <w:sz w:val="18"/>
                <w:szCs w:val="18"/>
              </w:rPr>
              <w:t>weeks’ annual leave a year or more in their immediate previous appointments shall be entitled to annual leave at the rate of six weeks a year.</w:t>
            </w:r>
          </w:p>
          <w:p w14:paraId="7B508D74" w14:textId="77777777" w:rsidR="0073321C" w:rsidRPr="009D4BC8" w:rsidRDefault="0073321C" w:rsidP="0073321C">
            <w:pPr>
              <w:autoSpaceDE w:val="0"/>
              <w:autoSpaceDN w:val="0"/>
              <w:adjustRightInd w:val="0"/>
              <w:rPr>
                <w:rFonts w:ascii="Arial" w:hAnsi="Arial" w:cs="Arial"/>
                <w:i/>
                <w:sz w:val="18"/>
                <w:szCs w:val="18"/>
              </w:rPr>
            </w:pPr>
            <w:r w:rsidRPr="009D4BC8">
              <w:rPr>
                <w:rFonts w:ascii="Arial" w:hAnsi="Arial" w:cs="Arial"/>
                <w:i/>
                <w:sz w:val="18"/>
                <w:szCs w:val="18"/>
              </w:rPr>
              <w:t>Statutory days are included in total leave entitlement for 2021 specialty doctor grade.</w:t>
            </w:r>
          </w:p>
        </w:tc>
      </w:tr>
      <w:tr w:rsidR="005A656C" w:rsidRPr="009D4BC8" w14:paraId="285AB0EE" w14:textId="77777777" w:rsidTr="005A656C">
        <w:trPr>
          <w:trHeight w:val="120"/>
        </w:trPr>
        <w:tc>
          <w:tcPr>
            <w:tcW w:w="2268" w:type="dxa"/>
          </w:tcPr>
          <w:p w14:paraId="72556FC0"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b/>
                <w:bCs/>
                <w:sz w:val="18"/>
                <w:szCs w:val="18"/>
              </w:rPr>
              <w:t xml:space="preserve">Hospital Practitioner </w:t>
            </w:r>
          </w:p>
        </w:tc>
        <w:tc>
          <w:tcPr>
            <w:tcW w:w="2410" w:type="dxa"/>
          </w:tcPr>
          <w:p w14:paraId="52AD1714"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Any </w:t>
            </w:r>
          </w:p>
        </w:tc>
        <w:tc>
          <w:tcPr>
            <w:tcW w:w="4961" w:type="dxa"/>
          </w:tcPr>
          <w:p w14:paraId="555B3DB2"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w:t>
            </w:r>
          </w:p>
        </w:tc>
      </w:tr>
      <w:tr w:rsidR="005A656C" w:rsidRPr="009D4BC8" w14:paraId="67DBFE84" w14:textId="77777777" w:rsidTr="005A656C">
        <w:trPr>
          <w:trHeight w:val="283"/>
        </w:trPr>
        <w:tc>
          <w:tcPr>
            <w:tcW w:w="2268" w:type="dxa"/>
          </w:tcPr>
          <w:p w14:paraId="3A425714"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b/>
                <w:bCs/>
                <w:sz w:val="18"/>
                <w:szCs w:val="18"/>
              </w:rPr>
              <w:t xml:space="preserve">Staff Grade </w:t>
            </w:r>
          </w:p>
        </w:tc>
        <w:tc>
          <w:tcPr>
            <w:tcW w:w="2410" w:type="dxa"/>
          </w:tcPr>
          <w:p w14:paraId="1E137215"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Up to 2 Years </w:t>
            </w:r>
          </w:p>
          <w:p w14:paraId="6B0C64F8"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2 Years + </w:t>
            </w:r>
          </w:p>
        </w:tc>
        <w:tc>
          <w:tcPr>
            <w:tcW w:w="4961" w:type="dxa"/>
          </w:tcPr>
          <w:p w14:paraId="558A7A06"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25 Days (5 Weeks) </w:t>
            </w:r>
          </w:p>
          <w:p w14:paraId="3C7822CE"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30 Days (6 Weeks) </w:t>
            </w:r>
          </w:p>
        </w:tc>
      </w:tr>
      <w:tr w:rsidR="005A656C" w:rsidRPr="009D4BC8" w14:paraId="617B9B76" w14:textId="77777777" w:rsidTr="005A656C">
        <w:trPr>
          <w:trHeight w:val="573"/>
        </w:trPr>
        <w:tc>
          <w:tcPr>
            <w:tcW w:w="2268" w:type="dxa"/>
          </w:tcPr>
          <w:p w14:paraId="7DC00B4E"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b/>
                <w:bCs/>
                <w:sz w:val="18"/>
                <w:szCs w:val="18"/>
              </w:rPr>
              <w:t xml:space="preserve">Specialist Registrar ST 1-6 </w:t>
            </w:r>
          </w:p>
          <w:p w14:paraId="4B7EAB1E" w14:textId="77777777" w:rsidR="0073321C" w:rsidRPr="009D4BC8" w:rsidRDefault="0073321C" w:rsidP="0073321C">
            <w:pPr>
              <w:autoSpaceDE w:val="0"/>
              <w:autoSpaceDN w:val="0"/>
              <w:adjustRightInd w:val="0"/>
              <w:rPr>
                <w:rFonts w:ascii="Arial" w:hAnsi="Arial" w:cs="Arial"/>
                <w:b/>
                <w:bCs/>
                <w:sz w:val="18"/>
                <w:szCs w:val="18"/>
              </w:rPr>
            </w:pPr>
            <w:r w:rsidRPr="009D4BC8">
              <w:rPr>
                <w:rFonts w:ascii="Arial" w:hAnsi="Arial" w:cs="Arial"/>
                <w:b/>
                <w:bCs/>
                <w:sz w:val="18"/>
                <w:szCs w:val="18"/>
              </w:rPr>
              <w:t xml:space="preserve">Core Trainees </w:t>
            </w:r>
          </w:p>
          <w:p w14:paraId="55777A6F" w14:textId="77777777" w:rsidR="0073321C" w:rsidRPr="009D4BC8" w:rsidRDefault="0073321C" w:rsidP="0073321C">
            <w:pPr>
              <w:autoSpaceDE w:val="0"/>
              <w:autoSpaceDN w:val="0"/>
              <w:adjustRightInd w:val="0"/>
              <w:rPr>
                <w:rFonts w:ascii="Arial" w:hAnsi="Arial" w:cs="Arial"/>
                <w:b/>
                <w:bCs/>
                <w:sz w:val="18"/>
                <w:szCs w:val="18"/>
              </w:rPr>
            </w:pPr>
            <w:r w:rsidRPr="009D4BC8">
              <w:rPr>
                <w:rFonts w:ascii="Arial" w:hAnsi="Arial" w:cs="Arial"/>
                <w:b/>
                <w:bCs/>
                <w:sz w:val="18"/>
                <w:szCs w:val="18"/>
              </w:rPr>
              <w:t>Teaching Fellows</w:t>
            </w:r>
          </w:p>
          <w:p w14:paraId="63A0DAAD" w14:textId="77777777" w:rsidR="0073321C" w:rsidRPr="009D4BC8" w:rsidRDefault="0073321C" w:rsidP="0073321C">
            <w:pPr>
              <w:autoSpaceDE w:val="0"/>
              <w:autoSpaceDN w:val="0"/>
              <w:adjustRightInd w:val="0"/>
              <w:rPr>
                <w:rFonts w:ascii="Arial" w:hAnsi="Arial" w:cs="Arial"/>
                <w:b/>
                <w:bCs/>
                <w:sz w:val="18"/>
                <w:szCs w:val="18"/>
              </w:rPr>
            </w:pPr>
            <w:r w:rsidRPr="009D4BC8">
              <w:rPr>
                <w:rFonts w:ascii="Arial" w:hAnsi="Arial" w:cs="Arial"/>
                <w:b/>
                <w:bCs/>
                <w:sz w:val="18"/>
                <w:szCs w:val="18"/>
              </w:rPr>
              <w:t>LAS (Locum Appointment in Service)</w:t>
            </w:r>
          </w:p>
          <w:p w14:paraId="2CF1FD55" w14:textId="77777777" w:rsidR="0073321C" w:rsidRPr="009D4BC8" w:rsidRDefault="0073321C" w:rsidP="0073321C">
            <w:pPr>
              <w:autoSpaceDE w:val="0"/>
              <w:autoSpaceDN w:val="0"/>
              <w:adjustRightInd w:val="0"/>
              <w:rPr>
                <w:rFonts w:ascii="Arial" w:hAnsi="Arial" w:cs="Arial"/>
                <w:b/>
                <w:bCs/>
                <w:sz w:val="18"/>
                <w:szCs w:val="18"/>
              </w:rPr>
            </w:pPr>
          </w:p>
          <w:p w14:paraId="5A908197" w14:textId="77777777" w:rsidR="0073321C" w:rsidRPr="009D4BC8" w:rsidRDefault="0073321C" w:rsidP="0073321C">
            <w:pPr>
              <w:autoSpaceDE w:val="0"/>
              <w:autoSpaceDN w:val="0"/>
              <w:adjustRightInd w:val="0"/>
              <w:rPr>
                <w:rFonts w:ascii="Arial" w:hAnsi="Arial" w:cs="Arial"/>
                <w:b/>
                <w:sz w:val="18"/>
                <w:szCs w:val="18"/>
              </w:rPr>
            </w:pPr>
            <w:r w:rsidRPr="009D4BC8">
              <w:rPr>
                <w:rFonts w:ascii="Arial" w:hAnsi="Arial" w:cs="Arial"/>
                <w:b/>
                <w:sz w:val="18"/>
                <w:szCs w:val="18"/>
              </w:rPr>
              <w:t xml:space="preserve">Specialist Registrar ST 1-6 </w:t>
            </w:r>
          </w:p>
          <w:p w14:paraId="74C86448" w14:textId="77777777" w:rsidR="0073321C" w:rsidRPr="009D4BC8" w:rsidRDefault="0073321C" w:rsidP="0073321C">
            <w:pPr>
              <w:autoSpaceDE w:val="0"/>
              <w:autoSpaceDN w:val="0"/>
              <w:adjustRightInd w:val="0"/>
              <w:rPr>
                <w:rFonts w:ascii="Arial" w:hAnsi="Arial" w:cs="Arial"/>
                <w:b/>
                <w:sz w:val="18"/>
                <w:szCs w:val="18"/>
              </w:rPr>
            </w:pPr>
            <w:r w:rsidRPr="009D4BC8">
              <w:rPr>
                <w:rFonts w:ascii="Arial" w:hAnsi="Arial" w:cs="Arial"/>
                <w:b/>
                <w:sz w:val="18"/>
                <w:szCs w:val="18"/>
              </w:rPr>
              <w:t>Core Trainees</w:t>
            </w:r>
          </w:p>
          <w:p w14:paraId="46BC039C" w14:textId="77777777" w:rsidR="0073321C" w:rsidRPr="009D4BC8" w:rsidRDefault="0073321C" w:rsidP="0073321C">
            <w:pPr>
              <w:autoSpaceDE w:val="0"/>
              <w:autoSpaceDN w:val="0"/>
              <w:adjustRightInd w:val="0"/>
              <w:rPr>
                <w:rFonts w:ascii="Arial" w:hAnsi="Arial" w:cs="Arial"/>
                <w:b/>
                <w:bCs/>
                <w:sz w:val="18"/>
                <w:szCs w:val="18"/>
              </w:rPr>
            </w:pPr>
            <w:r w:rsidRPr="009D4BC8">
              <w:rPr>
                <w:rFonts w:ascii="Arial" w:hAnsi="Arial" w:cs="Arial"/>
                <w:b/>
                <w:bCs/>
                <w:sz w:val="18"/>
                <w:szCs w:val="18"/>
              </w:rPr>
              <w:t>Teaching Fellows</w:t>
            </w:r>
          </w:p>
          <w:p w14:paraId="35E34F6A" w14:textId="77777777" w:rsidR="0073321C" w:rsidRPr="009D4BC8" w:rsidRDefault="0073321C" w:rsidP="0073321C">
            <w:pPr>
              <w:autoSpaceDE w:val="0"/>
              <w:autoSpaceDN w:val="0"/>
              <w:adjustRightInd w:val="0"/>
              <w:rPr>
                <w:rFonts w:ascii="Arial" w:hAnsi="Arial" w:cs="Arial"/>
                <w:b/>
                <w:bCs/>
                <w:sz w:val="18"/>
                <w:szCs w:val="18"/>
              </w:rPr>
            </w:pPr>
            <w:r w:rsidRPr="009D4BC8">
              <w:rPr>
                <w:rFonts w:ascii="Arial" w:hAnsi="Arial" w:cs="Arial"/>
                <w:b/>
                <w:bCs/>
                <w:sz w:val="18"/>
                <w:szCs w:val="18"/>
              </w:rPr>
              <w:t>LAS (Locum Appointment in Service)</w:t>
            </w:r>
          </w:p>
          <w:p w14:paraId="6C6A63E1" w14:textId="77777777" w:rsidR="0073321C" w:rsidRPr="009D4BC8" w:rsidRDefault="0073321C" w:rsidP="0073321C">
            <w:pPr>
              <w:autoSpaceDE w:val="0"/>
              <w:autoSpaceDN w:val="0"/>
              <w:adjustRightInd w:val="0"/>
              <w:rPr>
                <w:rFonts w:ascii="Arial" w:hAnsi="Arial" w:cs="Arial"/>
                <w:sz w:val="18"/>
                <w:szCs w:val="18"/>
              </w:rPr>
            </w:pPr>
          </w:p>
        </w:tc>
        <w:tc>
          <w:tcPr>
            <w:tcW w:w="2410" w:type="dxa"/>
          </w:tcPr>
          <w:p w14:paraId="4886AECA"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1-3 year)</w:t>
            </w:r>
          </w:p>
          <w:p w14:paraId="71EC658E"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1-3 year)</w:t>
            </w:r>
          </w:p>
          <w:p w14:paraId="1500E130"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1-3 year)</w:t>
            </w:r>
          </w:p>
          <w:p w14:paraId="5DCBB7CA" w14:textId="77777777" w:rsidR="0073321C" w:rsidRPr="009D4BC8" w:rsidRDefault="0073321C" w:rsidP="0073321C">
            <w:pPr>
              <w:autoSpaceDE w:val="0"/>
              <w:autoSpaceDN w:val="0"/>
              <w:adjustRightInd w:val="0"/>
              <w:rPr>
                <w:rFonts w:ascii="Arial" w:hAnsi="Arial" w:cs="Arial"/>
                <w:sz w:val="18"/>
                <w:szCs w:val="18"/>
              </w:rPr>
            </w:pPr>
          </w:p>
          <w:p w14:paraId="6B56B9EA" w14:textId="77777777" w:rsidR="0073321C" w:rsidRPr="009D4BC8" w:rsidRDefault="0073321C" w:rsidP="0073321C">
            <w:pPr>
              <w:autoSpaceDE w:val="0"/>
              <w:autoSpaceDN w:val="0"/>
              <w:adjustRightInd w:val="0"/>
              <w:rPr>
                <w:rFonts w:ascii="Arial" w:hAnsi="Arial" w:cs="Arial"/>
                <w:sz w:val="18"/>
                <w:szCs w:val="18"/>
              </w:rPr>
            </w:pPr>
          </w:p>
          <w:p w14:paraId="792737AC"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5 years up)</w:t>
            </w:r>
          </w:p>
          <w:p w14:paraId="708FB073"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5 years up)</w:t>
            </w:r>
          </w:p>
          <w:p w14:paraId="53712C6E"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5 years up)</w:t>
            </w:r>
          </w:p>
          <w:p w14:paraId="37C24D28" w14:textId="77777777" w:rsidR="0073321C" w:rsidRPr="009D4BC8" w:rsidRDefault="0073321C" w:rsidP="0073321C">
            <w:pPr>
              <w:autoSpaceDE w:val="0"/>
              <w:autoSpaceDN w:val="0"/>
              <w:adjustRightInd w:val="0"/>
              <w:rPr>
                <w:rFonts w:ascii="Arial" w:hAnsi="Arial" w:cs="Arial"/>
                <w:sz w:val="18"/>
                <w:szCs w:val="18"/>
              </w:rPr>
            </w:pPr>
          </w:p>
          <w:p w14:paraId="3416BF2A" w14:textId="77777777" w:rsidR="0073321C" w:rsidRPr="009D4BC8" w:rsidRDefault="0073321C" w:rsidP="0073321C">
            <w:pPr>
              <w:autoSpaceDE w:val="0"/>
              <w:autoSpaceDN w:val="0"/>
              <w:adjustRightInd w:val="0"/>
              <w:rPr>
                <w:rFonts w:ascii="Arial" w:hAnsi="Arial" w:cs="Arial"/>
                <w:sz w:val="18"/>
                <w:szCs w:val="18"/>
              </w:rPr>
            </w:pPr>
          </w:p>
          <w:p w14:paraId="67B07A9C" w14:textId="77777777" w:rsidR="0073321C" w:rsidRPr="009D4BC8" w:rsidRDefault="0073321C" w:rsidP="0073321C">
            <w:pPr>
              <w:autoSpaceDE w:val="0"/>
              <w:autoSpaceDN w:val="0"/>
              <w:adjustRightInd w:val="0"/>
              <w:rPr>
                <w:rFonts w:ascii="Arial" w:hAnsi="Arial" w:cs="Arial"/>
                <w:sz w:val="18"/>
                <w:szCs w:val="18"/>
              </w:rPr>
            </w:pPr>
          </w:p>
        </w:tc>
        <w:tc>
          <w:tcPr>
            <w:tcW w:w="4961" w:type="dxa"/>
          </w:tcPr>
          <w:p w14:paraId="785C9008" w14:textId="77777777" w:rsidR="0073321C" w:rsidRPr="009D4BC8" w:rsidRDefault="0073321C" w:rsidP="0073321C">
            <w:pPr>
              <w:autoSpaceDE w:val="0"/>
              <w:autoSpaceDN w:val="0"/>
              <w:adjustRightInd w:val="0"/>
              <w:rPr>
                <w:rFonts w:ascii="Arial" w:hAnsi="Arial" w:cs="Arial"/>
                <w:sz w:val="18"/>
                <w:szCs w:val="18"/>
              </w:rPr>
            </w:pPr>
          </w:p>
          <w:p w14:paraId="120E6930" w14:textId="288826C8"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25 Days (5 Weeks) + 2 Statutory Days (27)</w:t>
            </w:r>
          </w:p>
          <w:p w14:paraId="4DE607AA"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                                  </w:t>
            </w:r>
          </w:p>
          <w:p w14:paraId="0CC0EB90" w14:textId="77777777" w:rsidR="0073321C" w:rsidRPr="009D4BC8" w:rsidRDefault="0073321C" w:rsidP="0073321C">
            <w:pPr>
              <w:autoSpaceDE w:val="0"/>
              <w:autoSpaceDN w:val="0"/>
              <w:adjustRightInd w:val="0"/>
              <w:rPr>
                <w:rFonts w:ascii="Arial" w:hAnsi="Arial" w:cs="Arial"/>
                <w:sz w:val="18"/>
                <w:szCs w:val="18"/>
              </w:rPr>
            </w:pPr>
          </w:p>
          <w:p w14:paraId="6019AEE1"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xml:space="preserve">                                 </w:t>
            </w:r>
          </w:p>
          <w:p w14:paraId="5456D716" w14:textId="77777777" w:rsidR="0073321C" w:rsidRPr="009D4BC8" w:rsidRDefault="0073321C" w:rsidP="0073321C">
            <w:pPr>
              <w:autoSpaceDE w:val="0"/>
              <w:autoSpaceDN w:val="0"/>
              <w:adjustRightInd w:val="0"/>
              <w:rPr>
                <w:rFonts w:ascii="Arial" w:hAnsi="Arial" w:cs="Arial"/>
                <w:sz w:val="18"/>
                <w:szCs w:val="18"/>
              </w:rPr>
            </w:pPr>
          </w:p>
          <w:p w14:paraId="22864FAB" w14:textId="5E1072F5" w:rsidR="0073321C" w:rsidRPr="009D4BC8" w:rsidRDefault="0073321C" w:rsidP="0073321C">
            <w:pPr>
              <w:rPr>
                <w:rFonts w:ascii="Arial" w:hAnsi="Arial" w:cs="Arial"/>
                <w:sz w:val="18"/>
                <w:szCs w:val="18"/>
              </w:rPr>
            </w:pPr>
            <w:r w:rsidRPr="009D4BC8">
              <w:rPr>
                <w:rFonts w:ascii="Arial" w:hAnsi="Arial" w:cs="Arial"/>
                <w:sz w:val="18"/>
                <w:szCs w:val="18"/>
              </w:rPr>
              <w:t>30 Days (6 Weeks) + 2 Statutory Days (32)</w:t>
            </w:r>
          </w:p>
          <w:p w14:paraId="15AB2372" w14:textId="77777777" w:rsidR="0073321C" w:rsidRPr="009D4BC8" w:rsidRDefault="0073321C" w:rsidP="0073321C">
            <w:pPr>
              <w:rPr>
                <w:rFonts w:ascii="Arial" w:hAnsi="Arial" w:cs="Arial"/>
                <w:sz w:val="18"/>
                <w:szCs w:val="18"/>
              </w:rPr>
            </w:pPr>
            <w:r w:rsidRPr="009D4BC8">
              <w:rPr>
                <w:rFonts w:ascii="Arial" w:hAnsi="Arial" w:cs="Arial"/>
                <w:sz w:val="18"/>
                <w:szCs w:val="18"/>
              </w:rPr>
              <w:t xml:space="preserve">                       </w:t>
            </w:r>
          </w:p>
        </w:tc>
      </w:tr>
      <w:tr w:rsidR="005A656C" w:rsidRPr="009D4BC8" w14:paraId="3C520BA1" w14:textId="77777777" w:rsidTr="005A656C">
        <w:trPr>
          <w:trHeight w:val="573"/>
        </w:trPr>
        <w:tc>
          <w:tcPr>
            <w:tcW w:w="2268" w:type="dxa"/>
          </w:tcPr>
          <w:p w14:paraId="5E07EFE8" w14:textId="77777777" w:rsidR="0067293E" w:rsidRPr="009D4BC8" w:rsidRDefault="0067293E" w:rsidP="0073321C">
            <w:pPr>
              <w:autoSpaceDE w:val="0"/>
              <w:autoSpaceDN w:val="0"/>
              <w:adjustRightInd w:val="0"/>
              <w:rPr>
                <w:rFonts w:ascii="Arial" w:hAnsi="Arial" w:cs="Arial"/>
                <w:b/>
                <w:bCs/>
                <w:sz w:val="18"/>
                <w:szCs w:val="18"/>
              </w:rPr>
            </w:pPr>
            <w:r w:rsidRPr="009D4BC8">
              <w:rPr>
                <w:rFonts w:ascii="Arial" w:hAnsi="Arial" w:cs="Arial"/>
                <w:b/>
                <w:bCs/>
                <w:sz w:val="18"/>
                <w:szCs w:val="18"/>
              </w:rPr>
              <w:t>Salaried GP’s</w:t>
            </w:r>
          </w:p>
        </w:tc>
        <w:tc>
          <w:tcPr>
            <w:tcW w:w="2410" w:type="dxa"/>
          </w:tcPr>
          <w:p w14:paraId="718B82A7" w14:textId="77777777" w:rsidR="0067293E" w:rsidRPr="009D4BC8" w:rsidRDefault="00D11938" w:rsidP="0073321C">
            <w:pPr>
              <w:autoSpaceDE w:val="0"/>
              <w:autoSpaceDN w:val="0"/>
              <w:adjustRightInd w:val="0"/>
              <w:rPr>
                <w:rFonts w:ascii="Arial" w:hAnsi="Arial" w:cs="Arial"/>
                <w:sz w:val="18"/>
                <w:szCs w:val="18"/>
              </w:rPr>
            </w:pPr>
            <w:r w:rsidRPr="009D4BC8">
              <w:rPr>
                <w:rFonts w:ascii="Arial" w:hAnsi="Arial" w:cs="Arial"/>
                <w:sz w:val="18"/>
                <w:szCs w:val="18"/>
              </w:rPr>
              <w:t>Start of contract</w:t>
            </w:r>
          </w:p>
        </w:tc>
        <w:tc>
          <w:tcPr>
            <w:tcW w:w="4961" w:type="dxa"/>
          </w:tcPr>
          <w:p w14:paraId="102025AD" w14:textId="77777777" w:rsidR="0067293E" w:rsidRPr="009D4BC8" w:rsidRDefault="00D11938" w:rsidP="0073321C">
            <w:pPr>
              <w:autoSpaceDE w:val="0"/>
              <w:autoSpaceDN w:val="0"/>
              <w:adjustRightInd w:val="0"/>
              <w:rPr>
                <w:rFonts w:ascii="Arial" w:hAnsi="Arial" w:cs="Arial"/>
                <w:sz w:val="18"/>
                <w:szCs w:val="18"/>
              </w:rPr>
            </w:pPr>
            <w:r w:rsidRPr="009D4BC8">
              <w:rPr>
                <w:rFonts w:ascii="Arial" w:hAnsi="Arial" w:cs="Arial"/>
                <w:sz w:val="18"/>
                <w:szCs w:val="18"/>
              </w:rPr>
              <w:t>30 Days + 2 (32)</w:t>
            </w:r>
          </w:p>
        </w:tc>
      </w:tr>
      <w:tr w:rsidR="005A656C" w:rsidRPr="009D4BC8" w14:paraId="1813FE5B" w14:textId="77777777" w:rsidTr="005A656C">
        <w:trPr>
          <w:trHeight w:val="306"/>
        </w:trPr>
        <w:tc>
          <w:tcPr>
            <w:tcW w:w="9639" w:type="dxa"/>
            <w:gridSpan w:val="3"/>
          </w:tcPr>
          <w:p w14:paraId="3294F8A7" w14:textId="77777777" w:rsidR="0073321C" w:rsidRPr="009D4BC8" w:rsidRDefault="0073321C" w:rsidP="0073321C">
            <w:pPr>
              <w:autoSpaceDE w:val="0"/>
              <w:autoSpaceDN w:val="0"/>
              <w:adjustRightInd w:val="0"/>
              <w:rPr>
                <w:rFonts w:ascii="Arial" w:hAnsi="Arial" w:cs="Arial"/>
                <w:sz w:val="18"/>
                <w:szCs w:val="18"/>
              </w:rPr>
            </w:pPr>
            <w:r w:rsidRPr="009D4BC8">
              <w:rPr>
                <w:rFonts w:ascii="Arial" w:hAnsi="Arial" w:cs="Arial"/>
                <w:sz w:val="18"/>
                <w:szCs w:val="18"/>
              </w:rPr>
              <w:t>* Resident Doctors: Leave cannot be carried over unless exceptional circumstances and not to another NHS Trust.</w:t>
            </w:r>
          </w:p>
        </w:tc>
      </w:tr>
    </w:tbl>
    <w:p w14:paraId="52119ACF" w14:textId="77777777" w:rsidR="00335264" w:rsidRDefault="00335264" w:rsidP="005D5C47">
      <w:pPr>
        <w:spacing w:line="200" w:lineRule="exact"/>
      </w:pPr>
    </w:p>
    <w:p w14:paraId="086CE86B" w14:textId="5ECEA154" w:rsidR="00D91A4A" w:rsidRDefault="00D91A4A" w:rsidP="00D91A4A">
      <w:pPr>
        <w:ind w:left="720" w:hanging="720"/>
        <w:rPr>
          <w:rStyle w:val="normaltextrun"/>
          <w:rFonts w:ascii="Arial" w:eastAsiaTheme="majorEastAsia" w:hAnsi="Arial" w:cs="Arial"/>
          <w:color w:val="000000"/>
          <w:shd w:val="clear" w:color="auto" w:fill="FFFFFF"/>
        </w:rPr>
      </w:pPr>
      <w:r>
        <w:rPr>
          <w:rStyle w:val="normaltextrun"/>
          <w:rFonts w:ascii="Arial" w:eastAsiaTheme="majorEastAsia" w:hAnsi="Arial" w:cs="Arial"/>
          <w:color w:val="000000"/>
          <w:sz w:val="22"/>
          <w:szCs w:val="22"/>
          <w:shd w:val="clear" w:color="auto" w:fill="FFFFFF"/>
        </w:rPr>
        <w:t>4.2</w:t>
      </w:r>
      <w:r>
        <w:rPr>
          <w:rStyle w:val="normaltextrun"/>
          <w:rFonts w:ascii="Arial" w:eastAsiaTheme="majorEastAsia" w:hAnsi="Arial" w:cs="Arial"/>
          <w:color w:val="000000"/>
          <w:sz w:val="22"/>
          <w:szCs w:val="22"/>
          <w:shd w:val="clear" w:color="auto" w:fill="FFFFFF"/>
        </w:rPr>
        <w:tab/>
      </w:r>
      <w:r w:rsidRPr="00D91A4A">
        <w:rPr>
          <w:rStyle w:val="normaltextrun"/>
          <w:rFonts w:ascii="Arial" w:eastAsiaTheme="majorEastAsia" w:hAnsi="Arial" w:cs="Arial"/>
          <w:color w:val="000000"/>
          <w:sz w:val="22"/>
          <w:szCs w:val="22"/>
          <w:shd w:val="clear" w:color="auto" w:fill="FFFFFF"/>
        </w:rPr>
        <w:t xml:space="preserve">The calculation of annual leave entitlements pertaining to all doctors is available using the annual leave calculator </w:t>
      </w:r>
      <w:hyperlink r:id="rId20" w:history="1">
        <w:r w:rsidRPr="00D91A4A">
          <w:rPr>
            <w:rStyle w:val="Hyperlink"/>
            <w:rFonts w:ascii="Arial" w:eastAsiaTheme="majorEastAsia" w:hAnsi="Arial" w:cs="Arial"/>
            <w:sz w:val="22"/>
            <w:szCs w:val="22"/>
            <w:shd w:val="clear" w:color="auto" w:fill="FFFFFF"/>
          </w:rPr>
          <w:t>https://www.elft.nhs.uk/intranet/all-about-me/annual-leave/doctors-annual-leave</w:t>
        </w:r>
      </w:hyperlink>
      <w:r w:rsidRPr="00D91A4A">
        <w:rPr>
          <w:rStyle w:val="normaltextrun"/>
          <w:rFonts w:ascii="Arial" w:eastAsiaTheme="majorEastAsia" w:hAnsi="Arial" w:cs="Arial"/>
          <w:color w:val="000000"/>
          <w:sz w:val="22"/>
          <w:szCs w:val="22"/>
          <w:shd w:val="clear" w:color="auto" w:fill="FFFFFF"/>
        </w:rPr>
        <w:t xml:space="preserve"> to access the annual leave calculator for medics. Hours have been rounded up to the nearest 0.5 decimal point (that is, to the nearest </w:t>
      </w:r>
      <w:r w:rsidRPr="00D91A4A">
        <w:rPr>
          <w:rStyle w:val="normaltextrun"/>
          <w:rFonts w:ascii="Arial" w:eastAsiaTheme="majorEastAsia" w:hAnsi="Arial" w:cs="Arial"/>
          <w:b/>
          <w:bCs/>
          <w:color w:val="000000"/>
          <w:sz w:val="22"/>
          <w:szCs w:val="22"/>
          <w:shd w:val="clear" w:color="auto" w:fill="FFFFFF"/>
          <w:vertAlign w:val="superscript"/>
        </w:rPr>
        <w:t xml:space="preserve">1/2 </w:t>
      </w:r>
      <w:r w:rsidRPr="00D91A4A">
        <w:rPr>
          <w:rStyle w:val="normaltextrun"/>
          <w:rFonts w:ascii="Arial" w:eastAsiaTheme="majorEastAsia" w:hAnsi="Arial" w:cs="Arial"/>
          <w:color w:val="000000"/>
          <w:sz w:val="22"/>
          <w:szCs w:val="22"/>
          <w:shd w:val="clear" w:color="auto" w:fill="FFFFFF"/>
        </w:rPr>
        <w:t>hour)</w:t>
      </w:r>
      <w:r w:rsidR="009D4BC8">
        <w:rPr>
          <w:rStyle w:val="normaltextrun"/>
          <w:rFonts w:ascii="Arial" w:eastAsiaTheme="majorEastAsia" w:hAnsi="Arial" w:cs="Arial"/>
          <w:color w:val="000000"/>
          <w:sz w:val="22"/>
          <w:szCs w:val="22"/>
          <w:shd w:val="clear" w:color="auto" w:fill="FFFFFF"/>
        </w:rPr>
        <w:t xml:space="preserve">. </w:t>
      </w:r>
    </w:p>
    <w:p w14:paraId="551D15F4" w14:textId="77777777" w:rsidR="00335264" w:rsidRDefault="00335264" w:rsidP="005D5C47">
      <w:pPr>
        <w:spacing w:line="200" w:lineRule="exact"/>
      </w:pPr>
    </w:p>
    <w:p w14:paraId="3CDF24BD" w14:textId="031568EC" w:rsidR="00E25F8F" w:rsidRDefault="00611F33" w:rsidP="00563974">
      <w:pPr>
        <w:tabs>
          <w:tab w:val="left" w:pos="820"/>
        </w:tabs>
        <w:spacing w:before="32" w:line="275" w:lineRule="auto"/>
        <w:ind w:left="820" w:right="122" w:hanging="720"/>
        <w:rPr>
          <w:rFonts w:ascii="Arial" w:eastAsia="Arial" w:hAnsi="Arial" w:cs="Arial"/>
          <w:sz w:val="22"/>
          <w:szCs w:val="22"/>
        </w:rPr>
      </w:pPr>
      <w:r>
        <w:rPr>
          <w:rFonts w:ascii="Arial" w:eastAsia="Arial" w:hAnsi="Arial" w:cs="Arial"/>
          <w:sz w:val="22"/>
          <w:szCs w:val="22"/>
        </w:rPr>
        <w:t>4.</w:t>
      </w:r>
      <w:r w:rsidR="008A71FE">
        <w:rPr>
          <w:rFonts w:ascii="Arial" w:eastAsia="Arial" w:hAnsi="Arial" w:cs="Arial"/>
          <w:sz w:val="22"/>
          <w:szCs w:val="22"/>
        </w:rPr>
        <w:t>3</w:t>
      </w:r>
      <w:r>
        <w:rPr>
          <w:rFonts w:ascii="Arial" w:eastAsia="Arial" w:hAnsi="Arial" w:cs="Arial"/>
          <w:sz w:val="22"/>
          <w:szCs w:val="22"/>
        </w:rPr>
        <w:tab/>
        <w:t>Less than full-time (LTFT) doctors are entitled to the same annual leave entitlement on a proportional basis as whole time medical staff</w:t>
      </w:r>
      <w:r w:rsidR="00035E26">
        <w:rPr>
          <w:rFonts w:ascii="Arial" w:eastAsia="Arial" w:hAnsi="Arial" w:cs="Arial"/>
          <w:sz w:val="22"/>
          <w:szCs w:val="22"/>
        </w:rPr>
        <w:t>.</w:t>
      </w:r>
    </w:p>
    <w:p w14:paraId="033878C0" w14:textId="77777777" w:rsidR="00563974" w:rsidRDefault="00563974" w:rsidP="00563974">
      <w:pPr>
        <w:tabs>
          <w:tab w:val="left" w:pos="820"/>
        </w:tabs>
        <w:spacing w:before="32" w:line="275" w:lineRule="auto"/>
        <w:ind w:left="820" w:right="122" w:hanging="720"/>
        <w:rPr>
          <w:rFonts w:ascii="Arial" w:eastAsia="Arial" w:hAnsi="Arial" w:cs="Arial"/>
          <w:sz w:val="22"/>
          <w:szCs w:val="22"/>
        </w:rPr>
      </w:pPr>
    </w:p>
    <w:p w14:paraId="7B1C705C" w14:textId="704E76CA" w:rsidR="00335264" w:rsidRDefault="00035E26" w:rsidP="00230D35">
      <w:pPr>
        <w:tabs>
          <w:tab w:val="left" w:pos="820"/>
        </w:tabs>
        <w:spacing w:before="32" w:line="275" w:lineRule="auto"/>
        <w:ind w:left="820" w:right="122" w:hanging="720"/>
        <w:rPr>
          <w:rFonts w:ascii="Arial" w:eastAsia="Arial" w:hAnsi="Arial" w:cs="Arial"/>
          <w:sz w:val="22"/>
          <w:szCs w:val="22"/>
        </w:rPr>
      </w:pPr>
      <w:r>
        <w:rPr>
          <w:rFonts w:ascii="Arial" w:eastAsia="Arial" w:hAnsi="Arial" w:cs="Arial"/>
          <w:sz w:val="22"/>
          <w:szCs w:val="22"/>
        </w:rPr>
        <w:t>4.</w:t>
      </w:r>
      <w:r w:rsidR="008A71FE">
        <w:rPr>
          <w:rFonts w:ascii="Arial" w:eastAsia="Arial" w:hAnsi="Arial" w:cs="Arial"/>
          <w:sz w:val="22"/>
          <w:szCs w:val="22"/>
        </w:rPr>
        <w:t>4</w:t>
      </w:r>
      <w:r w:rsidR="00611F33">
        <w:rPr>
          <w:rFonts w:ascii="Arial" w:eastAsia="Arial" w:hAnsi="Arial" w:cs="Arial"/>
          <w:sz w:val="22"/>
          <w:szCs w:val="22"/>
        </w:rPr>
        <w:tab/>
        <w:t>Doctors</w:t>
      </w:r>
      <w:r w:rsidR="00230D35">
        <w:rPr>
          <w:rFonts w:ascii="Arial" w:eastAsia="Arial" w:hAnsi="Arial" w:cs="Arial"/>
          <w:sz w:val="22"/>
          <w:szCs w:val="22"/>
        </w:rPr>
        <w:t xml:space="preserve"> in training</w:t>
      </w:r>
      <w:r w:rsidR="00611F33">
        <w:rPr>
          <w:rFonts w:ascii="Arial" w:eastAsia="Arial" w:hAnsi="Arial" w:cs="Arial"/>
          <w:sz w:val="22"/>
          <w:szCs w:val="22"/>
        </w:rPr>
        <w:t xml:space="preserve"> undertaking rotations in different </w:t>
      </w:r>
      <w:r w:rsidR="005B7E6D">
        <w:rPr>
          <w:rFonts w:ascii="Arial" w:eastAsia="Arial" w:hAnsi="Arial" w:cs="Arial"/>
          <w:sz w:val="22"/>
          <w:szCs w:val="22"/>
        </w:rPr>
        <w:t>specialties</w:t>
      </w:r>
      <w:r w:rsidR="00611F33">
        <w:rPr>
          <w:rFonts w:ascii="Arial" w:eastAsia="Arial" w:hAnsi="Arial" w:cs="Arial"/>
          <w:sz w:val="22"/>
          <w:szCs w:val="22"/>
        </w:rPr>
        <w:t xml:space="preserve"> </w:t>
      </w:r>
      <w:r w:rsidR="00AE5010">
        <w:rPr>
          <w:rFonts w:ascii="Arial" w:eastAsia="Arial" w:hAnsi="Arial" w:cs="Arial"/>
          <w:sz w:val="22"/>
          <w:szCs w:val="22"/>
        </w:rPr>
        <w:t>will normally be expected to take their leave entitlement equitably across</w:t>
      </w:r>
      <w:r w:rsidR="00611F33">
        <w:rPr>
          <w:rFonts w:ascii="Arial" w:eastAsia="Arial" w:hAnsi="Arial" w:cs="Arial"/>
          <w:sz w:val="22"/>
          <w:szCs w:val="22"/>
        </w:rPr>
        <w:t xml:space="preserve"> the</w:t>
      </w:r>
      <w:r w:rsidR="00230D35">
        <w:rPr>
          <w:rFonts w:ascii="Arial" w:eastAsia="Arial" w:hAnsi="Arial" w:cs="Arial"/>
          <w:sz w:val="22"/>
          <w:szCs w:val="22"/>
        </w:rPr>
        <w:t xml:space="preserve">ir </w:t>
      </w:r>
      <w:r w:rsidR="00611F33">
        <w:rPr>
          <w:rFonts w:ascii="Arial" w:eastAsia="Arial" w:hAnsi="Arial" w:cs="Arial"/>
          <w:sz w:val="22"/>
          <w:szCs w:val="22"/>
        </w:rPr>
        <w:t>rotations.  Every effort must be made to ensure that the full leave entitlement is taken during each rotation.</w:t>
      </w:r>
      <w:r w:rsidR="00AE5010">
        <w:rPr>
          <w:rFonts w:ascii="Arial" w:eastAsia="Arial" w:hAnsi="Arial" w:cs="Arial"/>
          <w:sz w:val="22"/>
          <w:szCs w:val="22"/>
        </w:rPr>
        <w:t xml:space="preserve"> The apportionment of leave across the rotations </w:t>
      </w:r>
      <w:r w:rsidR="00230D35">
        <w:rPr>
          <w:rFonts w:ascii="Arial" w:eastAsia="Arial" w:hAnsi="Arial" w:cs="Arial"/>
          <w:sz w:val="22"/>
          <w:szCs w:val="22"/>
        </w:rPr>
        <w:t>should</w:t>
      </w:r>
      <w:r w:rsidR="00AE5010">
        <w:rPr>
          <w:rFonts w:ascii="Arial" w:eastAsia="Arial" w:hAnsi="Arial" w:cs="Arial"/>
          <w:sz w:val="22"/>
          <w:szCs w:val="22"/>
        </w:rPr>
        <w:t xml:space="preserve"> </w:t>
      </w:r>
      <w:r w:rsidR="00A27DE6">
        <w:rPr>
          <w:rFonts w:ascii="Arial" w:eastAsia="Arial" w:hAnsi="Arial" w:cs="Arial"/>
          <w:sz w:val="22"/>
          <w:szCs w:val="22"/>
        </w:rPr>
        <w:t>facilitate</w:t>
      </w:r>
      <w:r w:rsidR="00AE5010">
        <w:rPr>
          <w:rFonts w:ascii="Arial" w:eastAsia="Arial" w:hAnsi="Arial" w:cs="Arial"/>
          <w:sz w:val="22"/>
          <w:szCs w:val="22"/>
        </w:rPr>
        <w:t xml:space="preserve"> the opportunity for doctors to request at least </w:t>
      </w:r>
      <w:r w:rsidR="00A27DE6">
        <w:rPr>
          <w:rFonts w:ascii="Arial" w:eastAsia="Arial" w:hAnsi="Arial" w:cs="Arial"/>
          <w:sz w:val="22"/>
          <w:szCs w:val="22"/>
        </w:rPr>
        <w:t>a</w:t>
      </w:r>
      <w:r w:rsidR="00AE5010">
        <w:rPr>
          <w:rFonts w:ascii="Arial" w:eastAsia="Arial" w:hAnsi="Arial" w:cs="Arial"/>
          <w:sz w:val="22"/>
          <w:szCs w:val="22"/>
        </w:rPr>
        <w:t xml:space="preserve"> period of up to 10 days leave</w:t>
      </w:r>
      <w:r w:rsidR="009D4BC8">
        <w:rPr>
          <w:rFonts w:ascii="Arial" w:eastAsia="Arial" w:hAnsi="Arial" w:cs="Arial"/>
          <w:sz w:val="22"/>
          <w:szCs w:val="22"/>
        </w:rPr>
        <w:t>, for GPST and FY1 and FY2, and for Core Trainees 13.5 days and ST4-7 16 days</w:t>
      </w:r>
      <w:r w:rsidR="00AE5010">
        <w:rPr>
          <w:rFonts w:ascii="Arial" w:eastAsia="Arial" w:hAnsi="Arial" w:cs="Arial"/>
          <w:sz w:val="22"/>
          <w:szCs w:val="22"/>
        </w:rPr>
        <w:t xml:space="preserve"> during one of the rotations. Such requests should be submitted as far in advance as p</w:t>
      </w:r>
      <w:r w:rsidR="00A27DE6">
        <w:rPr>
          <w:rFonts w:ascii="Arial" w:eastAsia="Arial" w:hAnsi="Arial" w:cs="Arial"/>
          <w:sz w:val="22"/>
          <w:szCs w:val="22"/>
        </w:rPr>
        <w:t>ossible</w:t>
      </w:r>
      <w:r w:rsidR="00AE5010">
        <w:rPr>
          <w:rFonts w:ascii="Arial" w:eastAsia="Arial" w:hAnsi="Arial" w:cs="Arial"/>
          <w:sz w:val="22"/>
          <w:szCs w:val="22"/>
        </w:rPr>
        <w:t xml:space="preserve"> to </w:t>
      </w:r>
      <w:r w:rsidR="000D009B">
        <w:rPr>
          <w:rFonts w:ascii="Arial" w:eastAsia="Arial" w:hAnsi="Arial" w:cs="Arial"/>
          <w:sz w:val="22"/>
          <w:szCs w:val="22"/>
        </w:rPr>
        <w:t>enable</w:t>
      </w:r>
      <w:r w:rsidR="00612860">
        <w:rPr>
          <w:rFonts w:ascii="Arial" w:eastAsia="Arial" w:hAnsi="Arial" w:cs="Arial"/>
          <w:sz w:val="22"/>
          <w:szCs w:val="22"/>
        </w:rPr>
        <w:t xml:space="preserve"> capacity</w:t>
      </w:r>
      <w:r w:rsidR="00AE5010">
        <w:rPr>
          <w:rFonts w:ascii="Arial" w:eastAsia="Arial" w:hAnsi="Arial" w:cs="Arial"/>
          <w:sz w:val="22"/>
          <w:szCs w:val="22"/>
        </w:rPr>
        <w:t xml:space="preserve"> planning between</w:t>
      </w:r>
      <w:r w:rsidR="00612860">
        <w:rPr>
          <w:rFonts w:ascii="Arial" w:eastAsia="Arial" w:hAnsi="Arial" w:cs="Arial"/>
          <w:sz w:val="22"/>
          <w:szCs w:val="22"/>
        </w:rPr>
        <w:t xml:space="preserve"> the different</w:t>
      </w:r>
      <w:r w:rsidR="00AE5010">
        <w:rPr>
          <w:rFonts w:ascii="Arial" w:eastAsia="Arial" w:hAnsi="Arial" w:cs="Arial"/>
          <w:sz w:val="22"/>
          <w:szCs w:val="22"/>
        </w:rPr>
        <w:t xml:space="preserve"> specialties</w:t>
      </w:r>
      <w:r w:rsidR="005B7E6D">
        <w:rPr>
          <w:rFonts w:ascii="Arial" w:eastAsia="Arial" w:hAnsi="Arial" w:cs="Arial"/>
          <w:sz w:val="22"/>
          <w:szCs w:val="22"/>
        </w:rPr>
        <w:t>.</w:t>
      </w:r>
      <w:r w:rsidR="00611F33">
        <w:rPr>
          <w:rFonts w:ascii="Arial" w:eastAsia="Arial" w:hAnsi="Arial" w:cs="Arial"/>
          <w:sz w:val="22"/>
          <w:szCs w:val="22"/>
        </w:rPr>
        <w:t xml:space="preserve"> In exceptional circumstances, where due to the needs of the service, educational purposes or unforeseen personal/emergency situations, annual leave cannot be taken, the carryover of leave into the next rotation</w:t>
      </w:r>
      <w:r w:rsidR="009D4BC8">
        <w:rPr>
          <w:rFonts w:ascii="Arial" w:eastAsia="Arial" w:hAnsi="Arial" w:cs="Arial"/>
          <w:sz w:val="22"/>
          <w:szCs w:val="22"/>
        </w:rPr>
        <w:t xml:space="preserve">, that must be agreed by the new Line manager </w:t>
      </w:r>
      <w:r w:rsidR="00612860">
        <w:rPr>
          <w:rFonts w:ascii="Arial" w:eastAsia="Arial" w:hAnsi="Arial" w:cs="Arial"/>
          <w:sz w:val="22"/>
          <w:szCs w:val="22"/>
        </w:rPr>
        <w:t xml:space="preserve">or payment in lieu of untaken leave (up to a maximum of five days per annum) </w:t>
      </w:r>
      <w:r w:rsidR="00230D35">
        <w:rPr>
          <w:rFonts w:ascii="Arial" w:eastAsia="Arial" w:hAnsi="Arial" w:cs="Arial"/>
          <w:sz w:val="22"/>
          <w:szCs w:val="22"/>
        </w:rPr>
        <w:t>can</w:t>
      </w:r>
      <w:r w:rsidR="009D4BC8">
        <w:rPr>
          <w:rFonts w:ascii="Arial" w:eastAsia="Arial" w:hAnsi="Arial" w:cs="Arial"/>
          <w:sz w:val="22"/>
          <w:szCs w:val="22"/>
        </w:rPr>
        <w:t xml:space="preserve"> be agreed in advance,</w:t>
      </w:r>
    </w:p>
    <w:p w14:paraId="0D0F750F" w14:textId="77777777" w:rsidR="00335264" w:rsidRDefault="00335264" w:rsidP="005D5C47">
      <w:pPr>
        <w:spacing w:before="11" w:line="280" w:lineRule="exact"/>
        <w:rPr>
          <w:sz w:val="28"/>
          <w:szCs w:val="28"/>
        </w:rPr>
      </w:pPr>
    </w:p>
    <w:p w14:paraId="250A68D6" w14:textId="07204DDE" w:rsidR="00335264" w:rsidRDefault="00611F33" w:rsidP="00035E26">
      <w:pPr>
        <w:tabs>
          <w:tab w:val="left" w:pos="820"/>
        </w:tabs>
        <w:spacing w:line="276" w:lineRule="auto"/>
        <w:ind w:left="820" w:right="439" w:hanging="720"/>
        <w:rPr>
          <w:rFonts w:ascii="Arial" w:eastAsia="Arial" w:hAnsi="Arial" w:cs="Arial"/>
          <w:sz w:val="22"/>
          <w:szCs w:val="22"/>
        </w:rPr>
      </w:pPr>
      <w:r>
        <w:rPr>
          <w:rFonts w:ascii="Arial" w:eastAsia="Arial" w:hAnsi="Arial" w:cs="Arial"/>
          <w:sz w:val="22"/>
          <w:szCs w:val="22"/>
        </w:rPr>
        <w:t>4.</w:t>
      </w:r>
      <w:r w:rsidR="008A71FE">
        <w:rPr>
          <w:rFonts w:ascii="Arial" w:eastAsia="Arial" w:hAnsi="Arial" w:cs="Arial"/>
          <w:sz w:val="22"/>
          <w:szCs w:val="22"/>
        </w:rPr>
        <w:t>5</w:t>
      </w:r>
      <w:r>
        <w:rPr>
          <w:rFonts w:ascii="Arial" w:eastAsia="Arial" w:hAnsi="Arial" w:cs="Arial"/>
          <w:sz w:val="22"/>
          <w:szCs w:val="22"/>
        </w:rPr>
        <w:tab/>
        <w:t>Where staff change their contracted hours</w:t>
      </w:r>
      <w:r w:rsidR="00A22F91">
        <w:rPr>
          <w:rFonts w:ascii="Arial" w:eastAsia="Arial" w:hAnsi="Arial" w:cs="Arial"/>
          <w:sz w:val="22"/>
          <w:szCs w:val="22"/>
        </w:rPr>
        <w:t xml:space="preserve"> resulting in change from full-time to less than full-time working</w:t>
      </w:r>
      <w:r>
        <w:rPr>
          <w:rFonts w:ascii="Arial" w:eastAsia="Arial" w:hAnsi="Arial" w:cs="Arial"/>
          <w:sz w:val="22"/>
          <w:szCs w:val="22"/>
        </w:rPr>
        <w:t>, this will result in a re-calculation of the annual leave entitlement based on completed weeks on the new and the old contracted hours to give the full year entitlement.</w:t>
      </w:r>
    </w:p>
    <w:p w14:paraId="1B64AFEA" w14:textId="77777777" w:rsidR="00335264" w:rsidRDefault="00335264" w:rsidP="005D5C47">
      <w:pPr>
        <w:spacing w:before="12" w:line="240" w:lineRule="exact"/>
        <w:rPr>
          <w:sz w:val="24"/>
          <w:szCs w:val="24"/>
        </w:rPr>
      </w:pPr>
    </w:p>
    <w:p w14:paraId="00BD5324" w14:textId="3006DE9A" w:rsidR="00335264" w:rsidRDefault="00611F33" w:rsidP="005D5C47">
      <w:pPr>
        <w:tabs>
          <w:tab w:val="left" w:pos="820"/>
        </w:tabs>
        <w:ind w:left="820" w:right="226" w:hanging="720"/>
        <w:rPr>
          <w:rFonts w:ascii="Arial" w:eastAsia="Arial" w:hAnsi="Arial" w:cs="Arial"/>
          <w:sz w:val="22"/>
          <w:szCs w:val="22"/>
        </w:rPr>
      </w:pPr>
      <w:r>
        <w:rPr>
          <w:rFonts w:ascii="Arial" w:eastAsia="Arial" w:hAnsi="Arial" w:cs="Arial"/>
          <w:sz w:val="22"/>
          <w:szCs w:val="22"/>
        </w:rPr>
        <w:t>4.</w:t>
      </w:r>
      <w:r w:rsidR="008A71FE">
        <w:rPr>
          <w:rFonts w:ascii="Arial" w:eastAsia="Arial" w:hAnsi="Arial" w:cs="Arial"/>
          <w:sz w:val="22"/>
          <w:szCs w:val="22"/>
        </w:rPr>
        <w:t>6</w:t>
      </w:r>
      <w:r>
        <w:rPr>
          <w:rFonts w:ascii="Arial" w:eastAsia="Arial" w:hAnsi="Arial" w:cs="Arial"/>
          <w:sz w:val="22"/>
          <w:szCs w:val="22"/>
        </w:rPr>
        <w:tab/>
        <w:t xml:space="preserve">A re-calculation of annual leave will also be necessary if mid annual leave year </w:t>
      </w:r>
      <w:r w:rsidR="00A22F91">
        <w:rPr>
          <w:rFonts w:ascii="Arial" w:eastAsia="Arial" w:hAnsi="Arial" w:cs="Arial"/>
          <w:sz w:val="22"/>
          <w:szCs w:val="22"/>
        </w:rPr>
        <w:t>the doctor’s</w:t>
      </w:r>
      <w:r>
        <w:rPr>
          <w:rFonts w:ascii="Arial" w:eastAsia="Arial" w:hAnsi="Arial" w:cs="Arial"/>
          <w:sz w:val="22"/>
          <w:szCs w:val="22"/>
        </w:rPr>
        <w:t xml:space="preserve"> entitlement changes, for example, from 27 days to 32 days per annum.</w:t>
      </w:r>
    </w:p>
    <w:p w14:paraId="7A2B4937" w14:textId="03ADB470" w:rsidR="00335264" w:rsidRDefault="00335264" w:rsidP="005D5C47">
      <w:pPr>
        <w:spacing w:before="10" w:line="240" w:lineRule="exact"/>
        <w:rPr>
          <w:sz w:val="24"/>
          <w:szCs w:val="24"/>
        </w:rPr>
      </w:pPr>
    </w:p>
    <w:p w14:paraId="69A4CB93" w14:textId="042DF8D4" w:rsidR="00335264" w:rsidRDefault="00611F33" w:rsidP="003E621F">
      <w:pPr>
        <w:rPr>
          <w:rFonts w:ascii="Arial" w:eastAsia="Arial" w:hAnsi="Arial" w:cs="Arial"/>
          <w:sz w:val="22"/>
          <w:szCs w:val="22"/>
        </w:rPr>
      </w:pPr>
      <w:r>
        <w:rPr>
          <w:rFonts w:ascii="Arial" w:eastAsia="Arial" w:hAnsi="Arial" w:cs="Arial"/>
          <w:b/>
          <w:sz w:val="22"/>
          <w:szCs w:val="22"/>
        </w:rPr>
        <w:t>5</w:t>
      </w:r>
      <w:r w:rsidR="008A71FE">
        <w:rPr>
          <w:rFonts w:ascii="Arial" w:eastAsia="Arial" w:hAnsi="Arial" w:cs="Arial"/>
          <w:b/>
          <w:sz w:val="22"/>
          <w:szCs w:val="22"/>
        </w:rPr>
        <w:tab/>
      </w:r>
      <w:r>
        <w:rPr>
          <w:rFonts w:ascii="Arial" w:eastAsia="Arial" w:hAnsi="Arial" w:cs="Arial"/>
          <w:b/>
          <w:sz w:val="22"/>
          <w:szCs w:val="22"/>
        </w:rPr>
        <w:t>Establishing Reckonable Service</w:t>
      </w:r>
    </w:p>
    <w:p w14:paraId="7222B0DF" w14:textId="77777777" w:rsidR="00335264" w:rsidRDefault="00335264" w:rsidP="005D5C47">
      <w:pPr>
        <w:spacing w:before="19" w:line="220" w:lineRule="exact"/>
        <w:rPr>
          <w:sz w:val="22"/>
          <w:szCs w:val="22"/>
        </w:rPr>
      </w:pPr>
    </w:p>
    <w:p w14:paraId="37E85F7C" w14:textId="0FF1AD02" w:rsidR="00335264" w:rsidRDefault="00611F33" w:rsidP="005D5C47">
      <w:pPr>
        <w:tabs>
          <w:tab w:val="left" w:pos="820"/>
        </w:tabs>
        <w:spacing w:line="276" w:lineRule="auto"/>
        <w:ind w:left="820" w:right="63" w:hanging="720"/>
        <w:rPr>
          <w:rFonts w:ascii="Arial" w:eastAsia="Arial" w:hAnsi="Arial" w:cs="Arial"/>
          <w:sz w:val="22"/>
          <w:szCs w:val="22"/>
        </w:rPr>
      </w:pPr>
      <w:r>
        <w:rPr>
          <w:rFonts w:ascii="Arial" w:eastAsia="Arial" w:hAnsi="Arial" w:cs="Arial"/>
          <w:sz w:val="22"/>
          <w:szCs w:val="22"/>
        </w:rPr>
        <w:t>5.1</w:t>
      </w:r>
      <w:r>
        <w:rPr>
          <w:rFonts w:ascii="Arial" w:eastAsia="Arial" w:hAnsi="Arial" w:cs="Arial"/>
          <w:sz w:val="22"/>
          <w:szCs w:val="22"/>
        </w:rPr>
        <w:tab/>
        <w:t xml:space="preserve">A member of staff’s continuous previous service with </w:t>
      </w:r>
      <w:r w:rsidR="00895110">
        <w:rPr>
          <w:rFonts w:ascii="Arial" w:eastAsia="Arial" w:hAnsi="Arial" w:cs="Arial"/>
          <w:sz w:val="22"/>
          <w:szCs w:val="22"/>
        </w:rPr>
        <w:t>an</w:t>
      </w:r>
      <w:r>
        <w:rPr>
          <w:rFonts w:ascii="Arial" w:eastAsia="Arial" w:hAnsi="Arial" w:cs="Arial"/>
          <w:sz w:val="22"/>
          <w:szCs w:val="22"/>
        </w:rPr>
        <w:t xml:space="preserve"> NHS employer will count as reckonable service in respect of annual leave. In addition, aggregated NHS service, </w:t>
      </w:r>
      <w:r w:rsidR="003E621F">
        <w:rPr>
          <w:rFonts w:ascii="Arial" w:eastAsia="Arial" w:hAnsi="Arial" w:cs="Arial"/>
          <w:sz w:val="22"/>
          <w:szCs w:val="22"/>
        </w:rPr>
        <w:t>i.e.,</w:t>
      </w:r>
      <w:r>
        <w:rPr>
          <w:rFonts w:ascii="Arial" w:eastAsia="Arial" w:hAnsi="Arial" w:cs="Arial"/>
          <w:sz w:val="22"/>
          <w:szCs w:val="22"/>
        </w:rPr>
        <w:t xml:space="preserve"> any period that has been worked in the NHS, regardless of if there has been a break in service, will count as reckonable service for annual leave purposes.</w:t>
      </w:r>
    </w:p>
    <w:p w14:paraId="68A3F747" w14:textId="77777777" w:rsidR="00335264" w:rsidRDefault="00335264" w:rsidP="005D5C47">
      <w:pPr>
        <w:spacing w:before="10" w:line="180" w:lineRule="exact"/>
        <w:rPr>
          <w:sz w:val="19"/>
          <w:szCs w:val="19"/>
        </w:rPr>
      </w:pPr>
    </w:p>
    <w:p w14:paraId="755259D3" w14:textId="77777777" w:rsidR="00335264" w:rsidRDefault="00611F33" w:rsidP="005D5C47">
      <w:pPr>
        <w:tabs>
          <w:tab w:val="left" w:pos="820"/>
        </w:tabs>
        <w:spacing w:line="277" w:lineRule="auto"/>
        <w:ind w:left="820" w:right="67" w:hanging="720"/>
        <w:rPr>
          <w:rFonts w:ascii="Arial" w:eastAsia="Arial" w:hAnsi="Arial" w:cs="Arial"/>
          <w:sz w:val="22"/>
          <w:szCs w:val="22"/>
        </w:rPr>
      </w:pPr>
      <w:r>
        <w:rPr>
          <w:rFonts w:ascii="Arial" w:eastAsia="Arial" w:hAnsi="Arial" w:cs="Arial"/>
          <w:sz w:val="22"/>
          <w:szCs w:val="22"/>
        </w:rPr>
        <w:t>5.2</w:t>
      </w:r>
      <w:r>
        <w:rPr>
          <w:rFonts w:ascii="Arial" w:eastAsia="Arial" w:hAnsi="Arial" w:cs="Arial"/>
          <w:sz w:val="22"/>
          <w:szCs w:val="22"/>
        </w:rPr>
        <w:tab/>
        <w:t xml:space="preserve">The Trust will have the discretion to consider any period(s) of employment </w:t>
      </w:r>
      <w:r w:rsidR="00020CB5">
        <w:rPr>
          <w:rFonts w:ascii="Arial" w:eastAsia="Arial" w:hAnsi="Arial" w:cs="Arial"/>
          <w:sz w:val="22"/>
          <w:szCs w:val="22"/>
        </w:rPr>
        <w:t>w</w:t>
      </w:r>
      <w:r>
        <w:rPr>
          <w:rFonts w:ascii="Arial" w:eastAsia="Arial" w:hAnsi="Arial" w:cs="Arial"/>
          <w:sz w:val="22"/>
          <w:szCs w:val="22"/>
        </w:rPr>
        <w:t>ith employers judged to be relevant to NHS employment.</w:t>
      </w:r>
    </w:p>
    <w:p w14:paraId="734CD73B" w14:textId="77777777" w:rsidR="00335264" w:rsidRDefault="00335264" w:rsidP="005D5C47">
      <w:pPr>
        <w:spacing w:before="8" w:line="180" w:lineRule="exact"/>
        <w:rPr>
          <w:sz w:val="19"/>
          <w:szCs w:val="19"/>
        </w:rPr>
      </w:pPr>
    </w:p>
    <w:p w14:paraId="65E9DBB5" w14:textId="77777777" w:rsidR="00335264" w:rsidRDefault="00611F33" w:rsidP="005D5C47">
      <w:pPr>
        <w:tabs>
          <w:tab w:val="left" w:pos="820"/>
        </w:tabs>
        <w:spacing w:line="275" w:lineRule="auto"/>
        <w:ind w:left="820" w:right="66" w:hanging="720"/>
        <w:rPr>
          <w:rFonts w:ascii="Arial" w:eastAsia="Arial" w:hAnsi="Arial" w:cs="Arial"/>
          <w:sz w:val="22"/>
          <w:szCs w:val="22"/>
        </w:rPr>
      </w:pPr>
      <w:r>
        <w:rPr>
          <w:rFonts w:ascii="Arial" w:eastAsia="Arial" w:hAnsi="Arial" w:cs="Arial"/>
          <w:sz w:val="22"/>
          <w:szCs w:val="22"/>
        </w:rPr>
        <w:t>5.3</w:t>
      </w:r>
      <w:r>
        <w:rPr>
          <w:rFonts w:ascii="Arial" w:eastAsia="Arial" w:hAnsi="Arial" w:cs="Arial"/>
          <w:sz w:val="22"/>
          <w:szCs w:val="22"/>
        </w:rPr>
        <w:tab/>
        <w:t xml:space="preserve">To have previous service regarded as reckonable </w:t>
      </w:r>
      <w:r w:rsidR="005B7E6D">
        <w:rPr>
          <w:rFonts w:ascii="Arial" w:eastAsia="Arial" w:hAnsi="Arial" w:cs="Arial"/>
          <w:sz w:val="22"/>
          <w:szCs w:val="22"/>
        </w:rPr>
        <w:t>service;</w:t>
      </w:r>
      <w:r>
        <w:rPr>
          <w:rFonts w:ascii="Arial" w:eastAsia="Arial" w:hAnsi="Arial" w:cs="Arial"/>
          <w:sz w:val="22"/>
          <w:szCs w:val="22"/>
        </w:rPr>
        <w:t xml:space="preserve"> staff </w:t>
      </w:r>
      <w:r w:rsidR="00A22F91">
        <w:rPr>
          <w:rFonts w:ascii="Arial" w:eastAsia="Arial" w:hAnsi="Arial" w:cs="Arial"/>
          <w:sz w:val="22"/>
          <w:szCs w:val="22"/>
        </w:rPr>
        <w:t>may</w:t>
      </w:r>
      <w:r>
        <w:rPr>
          <w:rFonts w:ascii="Arial" w:eastAsia="Arial" w:hAnsi="Arial" w:cs="Arial"/>
          <w:sz w:val="22"/>
          <w:szCs w:val="22"/>
        </w:rPr>
        <w:t xml:space="preserve"> need to provide evidence of this.</w:t>
      </w:r>
    </w:p>
    <w:p w14:paraId="579E9089" w14:textId="77777777" w:rsidR="00335264" w:rsidRDefault="00335264" w:rsidP="005D5C47">
      <w:pPr>
        <w:spacing w:line="200" w:lineRule="exact"/>
      </w:pPr>
    </w:p>
    <w:p w14:paraId="791BB32E" w14:textId="41677D5D" w:rsidR="00335264" w:rsidRDefault="00611F33" w:rsidP="005D5C47">
      <w:pPr>
        <w:ind w:left="100"/>
        <w:rPr>
          <w:rFonts w:ascii="Arial" w:eastAsia="Arial" w:hAnsi="Arial" w:cs="Arial"/>
          <w:sz w:val="22"/>
          <w:szCs w:val="22"/>
        </w:rPr>
      </w:pPr>
      <w:r>
        <w:rPr>
          <w:rFonts w:ascii="Arial" w:eastAsia="Arial" w:hAnsi="Arial" w:cs="Arial"/>
          <w:sz w:val="22"/>
          <w:szCs w:val="22"/>
        </w:rPr>
        <w:t>6</w:t>
      </w:r>
      <w:r w:rsidR="008A71FE">
        <w:rPr>
          <w:rFonts w:ascii="Arial" w:eastAsia="Arial" w:hAnsi="Arial" w:cs="Arial"/>
          <w:sz w:val="22"/>
          <w:szCs w:val="22"/>
        </w:rPr>
        <w:tab/>
      </w:r>
      <w:r w:rsidR="00A22F91">
        <w:rPr>
          <w:rFonts w:ascii="Arial" w:eastAsia="Arial" w:hAnsi="Arial" w:cs="Arial"/>
          <w:b/>
          <w:sz w:val="22"/>
          <w:szCs w:val="22"/>
        </w:rPr>
        <w:t>Public</w:t>
      </w:r>
      <w:r>
        <w:rPr>
          <w:rFonts w:ascii="Arial" w:eastAsia="Arial" w:hAnsi="Arial" w:cs="Arial"/>
          <w:b/>
          <w:sz w:val="22"/>
          <w:szCs w:val="22"/>
        </w:rPr>
        <w:t xml:space="preserve"> Holidays</w:t>
      </w:r>
    </w:p>
    <w:p w14:paraId="36B5DCA1" w14:textId="77777777" w:rsidR="00335264" w:rsidRDefault="00335264" w:rsidP="005D5C47">
      <w:pPr>
        <w:spacing w:before="1" w:line="240" w:lineRule="exact"/>
        <w:rPr>
          <w:sz w:val="24"/>
          <w:szCs w:val="24"/>
        </w:rPr>
      </w:pPr>
    </w:p>
    <w:p w14:paraId="760DA6B5" w14:textId="4D9ACAD7" w:rsidR="00B76E53" w:rsidRDefault="00611F33" w:rsidP="008A71FE">
      <w:pPr>
        <w:tabs>
          <w:tab w:val="left" w:pos="820"/>
        </w:tabs>
        <w:spacing w:line="275" w:lineRule="auto"/>
        <w:ind w:left="820" w:right="490" w:hanging="720"/>
        <w:rPr>
          <w:rFonts w:ascii="Arial" w:eastAsia="Arial" w:hAnsi="Arial" w:cs="Arial"/>
          <w:sz w:val="22"/>
          <w:szCs w:val="22"/>
        </w:rPr>
      </w:pPr>
      <w:r>
        <w:rPr>
          <w:rFonts w:ascii="Arial" w:eastAsia="Arial" w:hAnsi="Arial" w:cs="Arial"/>
          <w:sz w:val="22"/>
          <w:szCs w:val="22"/>
        </w:rPr>
        <w:t>6.1</w:t>
      </w:r>
      <w:r>
        <w:rPr>
          <w:rFonts w:ascii="Arial" w:eastAsia="Arial" w:hAnsi="Arial" w:cs="Arial"/>
          <w:sz w:val="22"/>
          <w:szCs w:val="22"/>
        </w:rPr>
        <w:tab/>
        <w:t xml:space="preserve">In addition to the annual leave entitlement </w:t>
      </w:r>
      <w:proofErr w:type="gramStart"/>
      <w:r>
        <w:rPr>
          <w:rFonts w:ascii="Arial" w:eastAsia="Arial" w:hAnsi="Arial" w:cs="Arial"/>
          <w:sz w:val="22"/>
          <w:szCs w:val="22"/>
        </w:rPr>
        <w:t>Medical</w:t>
      </w:r>
      <w:proofErr w:type="gramEnd"/>
      <w:r>
        <w:rPr>
          <w:rFonts w:ascii="Arial" w:eastAsia="Arial" w:hAnsi="Arial" w:cs="Arial"/>
          <w:sz w:val="22"/>
          <w:szCs w:val="22"/>
        </w:rPr>
        <w:t xml:space="preserve"> staff will be entitled to 8 </w:t>
      </w:r>
      <w:r w:rsidR="00A22F91">
        <w:rPr>
          <w:rFonts w:ascii="Arial" w:eastAsia="Arial" w:hAnsi="Arial" w:cs="Arial"/>
          <w:sz w:val="22"/>
          <w:szCs w:val="22"/>
        </w:rPr>
        <w:t>days of Statutory Public</w:t>
      </w:r>
      <w:r>
        <w:rPr>
          <w:rFonts w:ascii="Arial" w:eastAsia="Arial" w:hAnsi="Arial" w:cs="Arial"/>
          <w:sz w:val="22"/>
          <w:szCs w:val="22"/>
        </w:rPr>
        <w:t xml:space="preserve"> Holiday</w:t>
      </w:r>
      <w:r w:rsidR="00A22F91">
        <w:rPr>
          <w:rFonts w:ascii="Arial" w:eastAsia="Arial" w:hAnsi="Arial" w:cs="Arial"/>
          <w:sz w:val="22"/>
          <w:szCs w:val="22"/>
        </w:rPr>
        <w:t>s</w:t>
      </w:r>
      <w:r>
        <w:rPr>
          <w:rFonts w:ascii="Arial" w:eastAsia="Arial" w:hAnsi="Arial" w:cs="Arial"/>
          <w:sz w:val="22"/>
          <w:szCs w:val="22"/>
        </w:rPr>
        <w:t xml:space="preserve"> per annum, pro rata for part time appointments.</w:t>
      </w:r>
      <w:r w:rsidR="00956772">
        <w:rPr>
          <w:rFonts w:ascii="Arial" w:eastAsia="Arial" w:hAnsi="Arial" w:cs="Arial"/>
          <w:sz w:val="22"/>
          <w:szCs w:val="22"/>
        </w:rPr>
        <w:t xml:space="preserve">  </w:t>
      </w:r>
    </w:p>
    <w:p w14:paraId="46648853" w14:textId="77777777" w:rsidR="008A71FE" w:rsidRDefault="008A71FE" w:rsidP="008A71FE">
      <w:pPr>
        <w:tabs>
          <w:tab w:val="left" w:pos="820"/>
        </w:tabs>
        <w:spacing w:line="275" w:lineRule="auto"/>
        <w:ind w:left="820" w:right="490" w:hanging="720"/>
        <w:rPr>
          <w:rFonts w:ascii="Arial" w:eastAsia="Arial" w:hAnsi="Arial" w:cs="Arial"/>
          <w:sz w:val="22"/>
          <w:szCs w:val="22"/>
        </w:rPr>
      </w:pPr>
    </w:p>
    <w:p w14:paraId="2B8EAC1B" w14:textId="57F5F1F5" w:rsidR="00B76E53" w:rsidRDefault="00B76E53" w:rsidP="008A71FE">
      <w:pPr>
        <w:tabs>
          <w:tab w:val="left" w:pos="820"/>
        </w:tabs>
        <w:spacing w:line="275" w:lineRule="auto"/>
        <w:ind w:left="820" w:right="490" w:hanging="720"/>
        <w:rPr>
          <w:rFonts w:ascii="Arial" w:eastAsia="Arial" w:hAnsi="Arial" w:cs="Arial"/>
          <w:sz w:val="22"/>
          <w:szCs w:val="22"/>
        </w:rPr>
      </w:pPr>
      <w:r>
        <w:rPr>
          <w:rFonts w:ascii="Arial" w:eastAsia="Arial" w:hAnsi="Arial" w:cs="Arial"/>
          <w:sz w:val="22"/>
          <w:szCs w:val="22"/>
        </w:rPr>
        <w:t>6.2</w:t>
      </w:r>
      <w:r>
        <w:rPr>
          <w:rFonts w:ascii="Arial" w:eastAsia="Arial" w:hAnsi="Arial" w:cs="Arial"/>
          <w:sz w:val="22"/>
          <w:szCs w:val="22"/>
        </w:rPr>
        <w:tab/>
      </w:r>
      <w:r w:rsidRPr="00B76E53">
        <w:rPr>
          <w:rFonts w:ascii="Arial" w:eastAsia="Arial" w:hAnsi="Arial" w:cs="Arial"/>
          <w:b/>
          <w:sz w:val="22"/>
          <w:szCs w:val="22"/>
        </w:rPr>
        <w:t>Public Holidays for Part Time Doctors</w:t>
      </w:r>
    </w:p>
    <w:p w14:paraId="75F331CF" w14:textId="575E32B0" w:rsidR="00B76E53" w:rsidRPr="00B76E53" w:rsidRDefault="00B76E53" w:rsidP="00B76E53">
      <w:pPr>
        <w:tabs>
          <w:tab w:val="left" w:pos="820"/>
        </w:tabs>
        <w:spacing w:line="275" w:lineRule="auto"/>
        <w:ind w:left="820" w:right="490" w:hanging="720"/>
        <w:rPr>
          <w:rFonts w:ascii="Arial" w:eastAsia="Arial" w:hAnsi="Arial" w:cs="Arial"/>
          <w:sz w:val="22"/>
          <w:szCs w:val="22"/>
        </w:rPr>
      </w:pPr>
      <w:r>
        <w:rPr>
          <w:rFonts w:ascii="Arial" w:eastAsia="Arial" w:hAnsi="Arial" w:cs="Arial"/>
          <w:sz w:val="22"/>
          <w:szCs w:val="22"/>
        </w:rPr>
        <w:tab/>
      </w:r>
      <w:r w:rsidRPr="00B76E53">
        <w:rPr>
          <w:rFonts w:ascii="Arial" w:eastAsia="Arial" w:hAnsi="Arial" w:cs="Arial"/>
          <w:sz w:val="22"/>
          <w:szCs w:val="22"/>
        </w:rPr>
        <w:t xml:space="preserve">If a bank holiday falls on a non-working day, no hours will be deducted from </w:t>
      </w:r>
      <w:r>
        <w:rPr>
          <w:rFonts w:ascii="Arial" w:eastAsia="Arial" w:hAnsi="Arial" w:cs="Arial"/>
          <w:sz w:val="22"/>
          <w:szCs w:val="22"/>
        </w:rPr>
        <w:t>their</w:t>
      </w:r>
      <w:r w:rsidRPr="00B76E53">
        <w:rPr>
          <w:rFonts w:ascii="Arial" w:eastAsia="Arial" w:hAnsi="Arial" w:cs="Arial"/>
          <w:sz w:val="22"/>
          <w:szCs w:val="22"/>
        </w:rPr>
        <w:t xml:space="preserve"> bank holiday entitlement.</w:t>
      </w:r>
      <w:r>
        <w:rPr>
          <w:rFonts w:ascii="Arial" w:eastAsia="Arial" w:hAnsi="Arial" w:cs="Arial"/>
          <w:sz w:val="22"/>
          <w:szCs w:val="22"/>
        </w:rPr>
        <w:t xml:space="preserve">  </w:t>
      </w:r>
      <w:r w:rsidRPr="00B76E53">
        <w:rPr>
          <w:rFonts w:ascii="Arial" w:eastAsia="Arial" w:hAnsi="Arial" w:cs="Arial"/>
          <w:sz w:val="22"/>
          <w:szCs w:val="22"/>
        </w:rPr>
        <w:t>If a bank holiday falls on a working day, the number of hours work</w:t>
      </w:r>
      <w:r>
        <w:rPr>
          <w:rFonts w:ascii="Arial" w:eastAsia="Arial" w:hAnsi="Arial" w:cs="Arial"/>
          <w:sz w:val="22"/>
          <w:szCs w:val="22"/>
        </w:rPr>
        <w:t>ed</w:t>
      </w:r>
      <w:r w:rsidRPr="00B76E53">
        <w:rPr>
          <w:rFonts w:ascii="Arial" w:eastAsia="Arial" w:hAnsi="Arial" w:cs="Arial"/>
          <w:sz w:val="22"/>
          <w:szCs w:val="22"/>
        </w:rPr>
        <w:t xml:space="preserve"> on that day will be deducted from </w:t>
      </w:r>
      <w:r>
        <w:rPr>
          <w:rFonts w:ascii="Arial" w:eastAsia="Arial" w:hAnsi="Arial" w:cs="Arial"/>
          <w:sz w:val="22"/>
          <w:szCs w:val="22"/>
        </w:rPr>
        <w:t>their</w:t>
      </w:r>
      <w:r w:rsidRPr="00B76E53">
        <w:rPr>
          <w:rFonts w:ascii="Arial" w:eastAsia="Arial" w:hAnsi="Arial" w:cs="Arial"/>
          <w:sz w:val="22"/>
          <w:szCs w:val="22"/>
        </w:rPr>
        <w:t xml:space="preserve"> bank holiday entitlement.</w:t>
      </w:r>
    </w:p>
    <w:p w14:paraId="4F5307C6" w14:textId="115038AC" w:rsidR="00335264" w:rsidRPr="008A71FE" w:rsidRDefault="00B76E53" w:rsidP="008A71FE">
      <w:pPr>
        <w:pStyle w:val="ListParagraph"/>
        <w:tabs>
          <w:tab w:val="left" w:pos="820"/>
        </w:tabs>
        <w:spacing w:line="275" w:lineRule="auto"/>
        <w:ind w:left="820" w:right="490"/>
        <w:rPr>
          <w:rFonts w:ascii="Arial" w:eastAsia="Arial" w:hAnsi="Arial" w:cs="Arial"/>
          <w:sz w:val="22"/>
          <w:szCs w:val="22"/>
        </w:rPr>
      </w:pPr>
      <w:r w:rsidRPr="00B76E53">
        <w:rPr>
          <w:rFonts w:ascii="Arial" w:eastAsia="Arial" w:hAnsi="Arial" w:cs="Arial"/>
          <w:sz w:val="22"/>
          <w:szCs w:val="22"/>
        </w:rPr>
        <w:t>If bank holiday entitlement is insufficient to cover t</w:t>
      </w:r>
      <w:r>
        <w:rPr>
          <w:rFonts w:ascii="Arial" w:eastAsia="Arial" w:hAnsi="Arial" w:cs="Arial"/>
          <w:sz w:val="22"/>
          <w:szCs w:val="22"/>
        </w:rPr>
        <w:t xml:space="preserve">he required hours, annual leave     </w:t>
      </w:r>
      <w:r w:rsidRPr="00B76E53">
        <w:rPr>
          <w:rFonts w:ascii="Arial" w:eastAsia="Arial" w:hAnsi="Arial" w:cs="Arial"/>
          <w:sz w:val="22"/>
          <w:szCs w:val="22"/>
        </w:rPr>
        <w:t>will be used to make up the difference</w:t>
      </w:r>
      <w:r w:rsidR="008A71FE">
        <w:rPr>
          <w:rFonts w:ascii="Arial" w:eastAsia="Arial" w:hAnsi="Arial" w:cs="Arial"/>
          <w:sz w:val="22"/>
          <w:szCs w:val="22"/>
        </w:rPr>
        <w:t>.</w:t>
      </w:r>
    </w:p>
    <w:p w14:paraId="1A2B7F69" w14:textId="0D2CB597" w:rsidR="00335264" w:rsidRPr="008A71FE" w:rsidRDefault="00B76E53" w:rsidP="008A71FE">
      <w:pPr>
        <w:tabs>
          <w:tab w:val="left" w:pos="820"/>
        </w:tabs>
        <w:spacing w:line="276" w:lineRule="auto"/>
        <w:ind w:left="820" w:right="334" w:hanging="720"/>
        <w:rPr>
          <w:rFonts w:ascii="Arial" w:eastAsia="Arial" w:hAnsi="Arial" w:cs="Arial"/>
          <w:sz w:val="22"/>
          <w:szCs w:val="22"/>
        </w:rPr>
      </w:pPr>
      <w:r>
        <w:rPr>
          <w:rFonts w:ascii="Arial" w:eastAsia="Arial" w:hAnsi="Arial" w:cs="Arial"/>
          <w:sz w:val="22"/>
          <w:szCs w:val="22"/>
        </w:rPr>
        <w:t>6.3</w:t>
      </w:r>
      <w:r w:rsidR="00611F33">
        <w:rPr>
          <w:rFonts w:ascii="Arial" w:eastAsia="Arial" w:hAnsi="Arial" w:cs="Arial"/>
          <w:sz w:val="22"/>
          <w:szCs w:val="22"/>
        </w:rPr>
        <w:tab/>
        <w:t>There can be a variation in the number of Public Holidays that fall within a financial year depending upon whether the Easter Public Holidays fall within March</w:t>
      </w:r>
      <w:r w:rsidR="00A22F91">
        <w:rPr>
          <w:rFonts w:ascii="Arial" w:eastAsia="Arial" w:hAnsi="Arial" w:cs="Arial"/>
          <w:sz w:val="22"/>
          <w:szCs w:val="22"/>
        </w:rPr>
        <w:t>.</w:t>
      </w:r>
      <w:r w:rsidR="00611F33">
        <w:rPr>
          <w:rFonts w:ascii="Arial" w:eastAsia="Arial" w:hAnsi="Arial" w:cs="Arial"/>
          <w:sz w:val="22"/>
          <w:szCs w:val="22"/>
        </w:rPr>
        <w:t xml:space="preserve"> For example, if two Easter Public Holidays fall within the same financial year, an</w:t>
      </w:r>
      <w:r w:rsidR="00A22F91">
        <w:rPr>
          <w:rFonts w:ascii="Arial" w:eastAsia="Arial" w:hAnsi="Arial" w:cs="Arial"/>
          <w:sz w:val="22"/>
          <w:szCs w:val="22"/>
        </w:rPr>
        <w:t xml:space="preserve"> </w:t>
      </w:r>
      <w:r w:rsidR="00611F33">
        <w:rPr>
          <w:rFonts w:ascii="Arial" w:eastAsia="Arial" w:hAnsi="Arial" w:cs="Arial"/>
          <w:sz w:val="22"/>
          <w:szCs w:val="22"/>
        </w:rPr>
        <w:t>entitlement to 10 Public Holidays will be applicable.  Subsequently Public Holiday entitlement will be 6 days in the following annual leave year.</w:t>
      </w:r>
    </w:p>
    <w:p w14:paraId="164CF5E7" w14:textId="073F1ABB" w:rsidR="00335264" w:rsidRPr="008A71FE" w:rsidRDefault="00B76E53" w:rsidP="008A71FE">
      <w:pPr>
        <w:tabs>
          <w:tab w:val="left" w:pos="820"/>
        </w:tabs>
        <w:ind w:left="820" w:right="301" w:hanging="720"/>
        <w:rPr>
          <w:rFonts w:ascii="Arial" w:eastAsia="Arial" w:hAnsi="Arial" w:cs="Arial"/>
          <w:sz w:val="22"/>
          <w:szCs w:val="22"/>
        </w:rPr>
      </w:pPr>
      <w:r>
        <w:rPr>
          <w:rFonts w:ascii="Arial" w:eastAsia="Arial" w:hAnsi="Arial" w:cs="Arial"/>
          <w:sz w:val="22"/>
          <w:szCs w:val="22"/>
        </w:rPr>
        <w:t>6.4</w:t>
      </w:r>
      <w:r w:rsidR="00611F33">
        <w:rPr>
          <w:rFonts w:ascii="Arial" w:eastAsia="Arial" w:hAnsi="Arial" w:cs="Arial"/>
          <w:sz w:val="22"/>
          <w:szCs w:val="22"/>
        </w:rPr>
        <w:tab/>
        <w:t>A doctor who in the course of their duty is required to be present in the hospital (or other place of work) at any time (from 00.01 to 23.59) on a public holiday, or who is rostered to be on call on a public holiday, will be entitled to a standard working day off in lieu</w:t>
      </w:r>
      <w:r w:rsidR="00611F33">
        <w:rPr>
          <w:rFonts w:ascii="Arial" w:eastAsia="Arial" w:hAnsi="Arial" w:cs="Arial"/>
          <w:color w:val="FF0000"/>
          <w:sz w:val="22"/>
          <w:szCs w:val="22"/>
        </w:rPr>
        <w:t>.</w:t>
      </w:r>
    </w:p>
    <w:p w14:paraId="21B0A692" w14:textId="1AF1263E" w:rsidR="00335264" w:rsidRPr="008A71FE" w:rsidRDefault="00B76E53" w:rsidP="008A71FE">
      <w:pPr>
        <w:tabs>
          <w:tab w:val="left" w:pos="820"/>
        </w:tabs>
        <w:ind w:left="820" w:right="66" w:hanging="720"/>
        <w:rPr>
          <w:rFonts w:ascii="Arial" w:eastAsia="Arial" w:hAnsi="Arial" w:cs="Arial"/>
          <w:sz w:val="22"/>
          <w:szCs w:val="22"/>
        </w:rPr>
      </w:pPr>
      <w:r>
        <w:rPr>
          <w:rFonts w:ascii="Arial" w:eastAsia="Arial" w:hAnsi="Arial" w:cs="Arial"/>
          <w:sz w:val="22"/>
          <w:szCs w:val="22"/>
        </w:rPr>
        <w:t>6.5</w:t>
      </w:r>
      <w:r w:rsidR="00611F33">
        <w:rPr>
          <w:rFonts w:ascii="Arial" w:eastAsia="Arial" w:hAnsi="Arial" w:cs="Arial"/>
          <w:sz w:val="22"/>
          <w:szCs w:val="22"/>
        </w:rPr>
        <w:tab/>
        <w:t>Where a doctor’s working pattern includes scheduled rest days (sometimes known as zero hours’ days) and such a day falls on a public holiday, then the doctor will be given a day off in lieu of the public holiday.</w:t>
      </w:r>
    </w:p>
    <w:p w14:paraId="10F2EB0F" w14:textId="74E4E87F" w:rsidR="00335264" w:rsidRDefault="00B76E53" w:rsidP="005D5C47">
      <w:pPr>
        <w:ind w:left="100"/>
        <w:rPr>
          <w:rFonts w:ascii="Arial" w:eastAsia="Arial" w:hAnsi="Arial" w:cs="Arial"/>
          <w:sz w:val="22"/>
          <w:szCs w:val="22"/>
        </w:rPr>
      </w:pPr>
      <w:r>
        <w:rPr>
          <w:rFonts w:ascii="Arial" w:eastAsia="Arial" w:hAnsi="Arial" w:cs="Arial"/>
          <w:sz w:val="22"/>
          <w:szCs w:val="22"/>
        </w:rPr>
        <w:t>6.6</w:t>
      </w:r>
      <w:r w:rsidR="008A71FE">
        <w:rPr>
          <w:rFonts w:ascii="Arial" w:eastAsia="Arial" w:hAnsi="Arial" w:cs="Arial"/>
          <w:sz w:val="22"/>
          <w:szCs w:val="22"/>
        </w:rPr>
        <w:tab/>
      </w:r>
      <w:r w:rsidR="00611F33">
        <w:rPr>
          <w:rFonts w:ascii="Arial" w:eastAsia="Arial" w:hAnsi="Arial" w:cs="Arial"/>
          <w:sz w:val="22"/>
          <w:szCs w:val="22"/>
        </w:rPr>
        <w:t>Where a public holiday, including Christmas Day (25 December), Boxing Day (26</w:t>
      </w:r>
    </w:p>
    <w:p w14:paraId="259B020D" w14:textId="3054D5BE" w:rsidR="00335264" w:rsidRPr="008A71FE" w:rsidRDefault="00611F33" w:rsidP="008A71FE">
      <w:pPr>
        <w:spacing w:before="1"/>
        <w:ind w:left="820" w:right="166"/>
        <w:rPr>
          <w:rFonts w:ascii="Arial" w:eastAsia="Arial" w:hAnsi="Arial" w:cs="Arial"/>
          <w:sz w:val="22"/>
          <w:szCs w:val="22"/>
        </w:rPr>
      </w:pPr>
      <w:r>
        <w:rPr>
          <w:rFonts w:ascii="Arial" w:eastAsia="Arial" w:hAnsi="Arial" w:cs="Arial"/>
          <w:sz w:val="22"/>
          <w:szCs w:val="22"/>
        </w:rPr>
        <w:t xml:space="preserve">December) or New Year’s Day (1 January), falls on a Saturday or a Sunday, the public holiday will be designated instead as falling on the first working weekday thereafter. </w:t>
      </w:r>
    </w:p>
    <w:p w14:paraId="46AA7F4B" w14:textId="79677695" w:rsidR="00335264" w:rsidRDefault="00B76E53" w:rsidP="005D5C47">
      <w:pPr>
        <w:tabs>
          <w:tab w:val="left" w:pos="820"/>
        </w:tabs>
        <w:spacing w:line="275" w:lineRule="auto"/>
        <w:ind w:left="820" w:right="89" w:hanging="720"/>
        <w:rPr>
          <w:rFonts w:ascii="Arial" w:eastAsia="Arial" w:hAnsi="Arial" w:cs="Arial"/>
          <w:sz w:val="22"/>
          <w:szCs w:val="22"/>
        </w:rPr>
      </w:pPr>
      <w:r>
        <w:rPr>
          <w:rFonts w:ascii="Arial" w:eastAsia="Arial" w:hAnsi="Arial" w:cs="Arial"/>
          <w:sz w:val="22"/>
          <w:szCs w:val="22"/>
        </w:rPr>
        <w:t>6.7</w:t>
      </w:r>
      <w:r w:rsidR="00611F33">
        <w:rPr>
          <w:rFonts w:ascii="Arial" w:eastAsia="Arial" w:hAnsi="Arial" w:cs="Arial"/>
          <w:sz w:val="22"/>
          <w:szCs w:val="22"/>
        </w:rPr>
        <w:tab/>
        <w:t xml:space="preserve">Time off in lieu for working a bank holiday </w:t>
      </w:r>
      <w:r w:rsidR="00D11938" w:rsidRPr="009D4BC8">
        <w:rPr>
          <w:rFonts w:ascii="Arial" w:eastAsia="Arial" w:hAnsi="Arial" w:cs="Arial"/>
          <w:sz w:val="22"/>
          <w:szCs w:val="22"/>
        </w:rPr>
        <w:t>(TOIL for working a bank holiday is claimed at 8 hours)</w:t>
      </w:r>
      <w:r w:rsidR="00D11938">
        <w:rPr>
          <w:rFonts w:ascii="Arial" w:eastAsia="Arial" w:hAnsi="Arial" w:cs="Arial"/>
          <w:sz w:val="22"/>
          <w:szCs w:val="22"/>
        </w:rPr>
        <w:t xml:space="preserve"> and </w:t>
      </w:r>
      <w:r w:rsidR="00611F33">
        <w:rPr>
          <w:rFonts w:ascii="Arial" w:eastAsia="Arial" w:hAnsi="Arial" w:cs="Arial"/>
          <w:sz w:val="22"/>
          <w:szCs w:val="22"/>
        </w:rPr>
        <w:t>should be requested in line with the annual leave requirements.</w:t>
      </w:r>
      <w:r w:rsidR="00AC68E5">
        <w:rPr>
          <w:rFonts w:ascii="Arial" w:eastAsia="Arial" w:hAnsi="Arial" w:cs="Arial"/>
          <w:sz w:val="22"/>
          <w:szCs w:val="22"/>
        </w:rPr>
        <w:t xml:space="preserve">  </w:t>
      </w:r>
    </w:p>
    <w:p w14:paraId="15E24088" w14:textId="77777777" w:rsidR="00335264" w:rsidRDefault="00335264" w:rsidP="005D5C47">
      <w:pPr>
        <w:spacing w:before="11" w:line="280" w:lineRule="exact"/>
        <w:rPr>
          <w:sz w:val="28"/>
          <w:szCs w:val="28"/>
        </w:rPr>
      </w:pPr>
    </w:p>
    <w:p w14:paraId="23D2648B" w14:textId="74BCA514" w:rsidR="00335264" w:rsidRDefault="00611F33" w:rsidP="005D5C47">
      <w:pPr>
        <w:ind w:left="100"/>
        <w:rPr>
          <w:rFonts w:ascii="Arial" w:eastAsia="Arial" w:hAnsi="Arial" w:cs="Arial"/>
          <w:sz w:val="22"/>
          <w:szCs w:val="22"/>
        </w:rPr>
      </w:pPr>
      <w:r>
        <w:rPr>
          <w:rFonts w:ascii="Arial" w:eastAsia="Arial" w:hAnsi="Arial" w:cs="Arial"/>
          <w:b/>
          <w:sz w:val="22"/>
          <w:szCs w:val="22"/>
        </w:rPr>
        <w:t>7.</w:t>
      </w:r>
      <w:r w:rsidR="008A71FE">
        <w:rPr>
          <w:rFonts w:ascii="Arial" w:eastAsia="Arial" w:hAnsi="Arial" w:cs="Arial"/>
          <w:b/>
          <w:sz w:val="22"/>
          <w:szCs w:val="22"/>
        </w:rPr>
        <w:tab/>
      </w:r>
      <w:r>
        <w:rPr>
          <w:rFonts w:ascii="Arial" w:eastAsia="Arial" w:hAnsi="Arial" w:cs="Arial"/>
          <w:b/>
          <w:sz w:val="22"/>
          <w:szCs w:val="22"/>
        </w:rPr>
        <w:t>Planning and taking of Annual Leave</w:t>
      </w:r>
    </w:p>
    <w:p w14:paraId="5967F8BE" w14:textId="77777777" w:rsidR="00335264" w:rsidRDefault="00335264" w:rsidP="005D5C47">
      <w:pPr>
        <w:spacing w:before="16" w:line="240" w:lineRule="exact"/>
        <w:rPr>
          <w:sz w:val="24"/>
          <w:szCs w:val="24"/>
        </w:rPr>
      </w:pPr>
    </w:p>
    <w:p w14:paraId="04BE7F79" w14:textId="77777777" w:rsidR="00335264" w:rsidRDefault="00611F33" w:rsidP="005D5C47">
      <w:pPr>
        <w:tabs>
          <w:tab w:val="left" w:pos="820"/>
        </w:tabs>
        <w:ind w:left="820" w:right="103" w:hanging="720"/>
        <w:rPr>
          <w:rFonts w:ascii="Arial" w:eastAsia="Arial" w:hAnsi="Arial" w:cs="Arial"/>
          <w:sz w:val="22"/>
          <w:szCs w:val="22"/>
        </w:rPr>
      </w:pPr>
      <w:r>
        <w:rPr>
          <w:rFonts w:ascii="Arial" w:eastAsia="Arial" w:hAnsi="Arial" w:cs="Arial"/>
          <w:sz w:val="22"/>
          <w:szCs w:val="22"/>
        </w:rPr>
        <w:t>7.1</w:t>
      </w:r>
      <w:r>
        <w:rPr>
          <w:rFonts w:ascii="Arial" w:eastAsia="Arial" w:hAnsi="Arial" w:cs="Arial"/>
          <w:sz w:val="22"/>
          <w:szCs w:val="22"/>
        </w:rPr>
        <w:tab/>
        <w:t xml:space="preserve">The right to request and take annual leave at any </w:t>
      </w:r>
      <w:proofErr w:type="gramStart"/>
      <w:r>
        <w:rPr>
          <w:rFonts w:ascii="Arial" w:eastAsia="Arial" w:hAnsi="Arial" w:cs="Arial"/>
          <w:sz w:val="22"/>
          <w:szCs w:val="22"/>
        </w:rPr>
        <w:t>particular time</w:t>
      </w:r>
      <w:proofErr w:type="gramEnd"/>
      <w:r>
        <w:rPr>
          <w:rFonts w:ascii="Arial" w:eastAsia="Arial" w:hAnsi="Arial" w:cs="Arial"/>
          <w:sz w:val="22"/>
          <w:szCs w:val="22"/>
        </w:rPr>
        <w:t xml:space="preserve"> is to be balanced against the needs of the service and patient safety. The timing of annual leave needs to be carefully planned to ensure continuity of care for patients and will only be granted if there is an adequate level of staffing for the service in question.</w:t>
      </w:r>
    </w:p>
    <w:p w14:paraId="1B2CEE65" w14:textId="77777777" w:rsidR="00335264" w:rsidRDefault="00335264" w:rsidP="005D5C47">
      <w:pPr>
        <w:spacing w:before="13" w:line="240" w:lineRule="exact"/>
        <w:rPr>
          <w:sz w:val="24"/>
          <w:szCs w:val="24"/>
        </w:rPr>
      </w:pPr>
    </w:p>
    <w:p w14:paraId="25C25D54" w14:textId="77777777" w:rsidR="00335264" w:rsidRDefault="00611F33" w:rsidP="005D5C47">
      <w:pPr>
        <w:tabs>
          <w:tab w:val="left" w:pos="820"/>
        </w:tabs>
        <w:ind w:left="820" w:right="295" w:hanging="720"/>
        <w:rPr>
          <w:rFonts w:ascii="Arial" w:eastAsia="Arial" w:hAnsi="Arial" w:cs="Arial"/>
          <w:sz w:val="22"/>
          <w:szCs w:val="22"/>
        </w:rPr>
      </w:pPr>
      <w:r>
        <w:rPr>
          <w:rFonts w:ascii="Arial" w:eastAsia="Arial" w:hAnsi="Arial" w:cs="Arial"/>
          <w:sz w:val="22"/>
          <w:szCs w:val="22"/>
        </w:rPr>
        <w:t>7.2</w:t>
      </w:r>
      <w:r>
        <w:rPr>
          <w:rFonts w:ascii="Arial" w:eastAsia="Arial" w:hAnsi="Arial" w:cs="Arial"/>
          <w:sz w:val="22"/>
          <w:szCs w:val="22"/>
        </w:rPr>
        <w:tab/>
        <w:t>There will be a locally agreed limit on the numbers of staff normally on leave at one time to maintain the effective provision of service in a specialty or department, including robust on-call arrangements, compliance with mandatory performance metrics and quality of care and continuity for patients.</w:t>
      </w:r>
    </w:p>
    <w:p w14:paraId="2C8321AE" w14:textId="77777777" w:rsidR="00335264" w:rsidRDefault="00335264" w:rsidP="005D5C47">
      <w:pPr>
        <w:spacing w:before="14" w:line="240" w:lineRule="exact"/>
        <w:rPr>
          <w:sz w:val="24"/>
          <w:szCs w:val="24"/>
        </w:rPr>
      </w:pPr>
    </w:p>
    <w:p w14:paraId="5B4AF7D8" w14:textId="46A40E67" w:rsidR="00E25F8F" w:rsidRDefault="00611F33" w:rsidP="00B76E53">
      <w:pPr>
        <w:tabs>
          <w:tab w:val="left" w:pos="820"/>
        </w:tabs>
        <w:ind w:left="820" w:right="90" w:hanging="720"/>
        <w:rPr>
          <w:rFonts w:ascii="Arial" w:eastAsia="Arial" w:hAnsi="Arial" w:cs="Arial"/>
          <w:sz w:val="22"/>
          <w:szCs w:val="22"/>
        </w:rPr>
      </w:pPr>
      <w:r>
        <w:rPr>
          <w:rFonts w:ascii="Arial" w:eastAsia="Arial" w:hAnsi="Arial" w:cs="Arial"/>
          <w:sz w:val="22"/>
          <w:szCs w:val="22"/>
        </w:rPr>
        <w:t>7.3</w:t>
      </w:r>
      <w:r>
        <w:rPr>
          <w:rFonts w:ascii="Arial" w:eastAsia="Arial" w:hAnsi="Arial" w:cs="Arial"/>
          <w:sz w:val="22"/>
          <w:szCs w:val="22"/>
        </w:rPr>
        <w:tab/>
        <w:t>In exceptional circumstances at times of extreme pressure or emergency situations, which would activate the Trust’s Major Incident Plan, staff may be asked if they can change their holiday arrangements. This would be a very rare occurrence. If annual leave has been agreed in accordance with the policy but the staff member is required by the Trust to work the Trust would be liable for reasonable costs incurred to the</w:t>
      </w:r>
      <w:r w:rsidR="00A22F91">
        <w:rPr>
          <w:rFonts w:ascii="Arial" w:eastAsia="Arial" w:hAnsi="Arial" w:cs="Arial"/>
          <w:sz w:val="22"/>
          <w:szCs w:val="22"/>
        </w:rPr>
        <w:t xml:space="preserve"> </w:t>
      </w:r>
      <w:r>
        <w:rPr>
          <w:rFonts w:ascii="Arial" w:eastAsia="Arial" w:hAnsi="Arial" w:cs="Arial"/>
          <w:sz w:val="22"/>
          <w:szCs w:val="22"/>
        </w:rPr>
        <w:t>staff member.</w:t>
      </w:r>
    </w:p>
    <w:p w14:paraId="42F1FA0E" w14:textId="6DE933E1" w:rsidR="003E621F" w:rsidRDefault="002F516C" w:rsidP="002F516C">
      <w:pPr>
        <w:rPr>
          <w:sz w:val="24"/>
          <w:szCs w:val="24"/>
        </w:rPr>
      </w:pPr>
      <w:r>
        <w:rPr>
          <w:sz w:val="24"/>
          <w:szCs w:val="24"/>
        </w:rPr>
        <w:br w:type="page"/>
      </w:r>
    </w:p>
    <w:p w14:paraId="315A724E" w14:textId="6DE9A410" w:rsidR="00335264" w:rsidRPr="008A71FE" w:rsidRDefault="00611F33" w:rsidP="00B76E53">
      <w:pPr>
        <w:spacing w:line="240" w:lineRule="exact"/>
        <w:rPr>
          <w:rFonts w:ascii="Arial" w:eastAsia="Arial" w:hAnsi="Arial" w:cs="Arial"/>
          <w:b/>
          <w:bCs/>
          <w:sz w:val="22"/>
          <w:szCs w:val="22"/>
        </w:rPr>
      </w:pPr>
      <w:r w:rsidRPr="009D4BC8">
        <w:rPr>
          <w:rFonts w:ascii="Arial" w:eastAsia="Arial" w:hAnsi="Arial" w:cs="Arial"/>
          <w:position w:val="-1"/>
          <w:sz w:val="22"/>
          <w:szCs w:val="22"/>
        </w:rPr>
        <w:t xml:space="preserve"> </w:t>
      </w:r>
      <w:r w:rsidR="00B76E53">
        <w:rPr>
          <w:rFonts w:ascii="Arial" w:eastAsia="Arial" w:hAnsi="Arial" w:cs="Arial"/>
          <w:position w:val="-1"/>
          <w:sz w:val="22"/>
          <w:szCs w:val="22"/>
        </w:rPr>
        <w:t>7.4</w:t>
      </w:r>
      <w:r w:rsidR="008A71FE">
        <w:rPr>
          <w:rFonts w:ascii="Arial" w:eastAsia="Arial" w:hAnsi="Arial" w:cs="Arial"/>
          <w:position w:val="-1"/>
          <w:sz w:val="22"/>
          <w:szCs w:val="22"/>
        </w:rPr>
        <w:tab/>
      </w:r>
      <w:r w:rsidR="00D11938" w:rsidRPr="008A71FE">
        <w:rPr>
          <w:rFonts w:ascii="Arial" w:eastAsia="Arial" w:hAnsi="Arial" w:cs="Arial"/>
          <w:b/>
          <w:bCs/>
          <w:position w:val="-1"/>
          <w:sz w:val="22"/>
          <w:szCs w:val="22"/>
        </w:rPr>
        <w:t>Resident Doctor</w:t>
      </w:r>
      <w:r w:rsidR="00A22F91" w:rsidRPr="008A71FE">
        <w:rPr>
          <w:rFonts w:ascii="Arial" w:eastAsia="Arial" w:hAnsi="Arial" w:cs="Arial"/>
          <w:b/>
          <w:bCs/>
          <w:position w:val="-1"/>
          <w:sz w:val="22"/>
          <w:szCs w:val="22"/>
        </w:rPr>
        <w:t xml:space="preserve"> </w:t>
      </w:r>
      <w:r w:rsidR="00355C25" w:rsidRPr="008A71FE">
        <w:rPr>
          <w:rFonts w:ascii="Arial" w:eastAsia="Arial" w:hAnsi="Arial" w:cs="Arial"/>
          <w:b/>
          <w:bCs/>
          <w:position w:val="-1"/>
          <w:sz w:val="22"/>
          <w:szCs w:val="22"/>
        </w:rPr>
        <w:t>in</w:t>
      </w:r>
      <w:r w:rsidR="00A22F91" w:rsidRPr="008A71FE">
        <w:rPr>
          <w:rFonts w:ascii="Arial" w:eastAsia="Arial" w:hAnsi="Arial" w:cs="Arial"/>
          <w:b/>
          <w:bCs/>
          <w:position w:val="-1"/>
          <w:sz w:val="22"/>
          <w:szCs w:val="22"/>
        </w:rPr>
        <w:t xml:space="preserve"> Training</w:t>
      </w:r>
    </w:p>
    <w:p w14:paraId="75DFE663" w14:textId="77777777" w:rsidR="00335264" w:rsidRDefault="00335264" w:rsidP="005D5C47">
      <w:pPr>
        <w:spacing w:before="3" w:line="220" w:lineRule="exact"/>
        <w:rPr>
          <w:sz w:val="22"/>
          <w:szCs w:val="22"/>
        </w:rPr>
      </w:pPr>
    </w:p>
    <w:p w14:paraId="29964BD1" w14:textId="5D5DCB65" w:rsidR="00A22F91" w:rsidRDefault="00A22F91" w:rsidP="00A22F91">
      <w:pPr>
        <w:spacing w:before="32"/>
        <w:ind w:left="720" w:right="187" w:hanging="720"/>
        <w:rPr>
          <w:rFonts w:ascii="Arial" w:eastAsia="Arial" w:hAnsi="Arial" w:cs="Arial"/>
          <w:sz w:val="22"/>
          <w:szCs w:val="22"/>
        </w:rPr>
      </w:pPr>
      <w:r>
        <w:rPr>
          <w:rFonts w:ascii="Arial" w:eastAsia="Arial" w:hAnsi="Arial" w:cs="Arial"/>
          <w:sz w:val="22"/>
          <w:szCs w:val="22"/>
        </w:rPr>
        <w:tab/>
      </w:r>
      <w:r w:rsidR="00611F33">
        <w:rPr>
          <w:rFonts w:ascii="Arial" w:eastAsia="Arial" w:hAnsi="Arial" w:cs="Arial"/>
          <w:sz w:val="22"/>
          <w:szCs w:val="22"/>
        </w:rPr>
        <w:t>For</w:t>
      </w:r>
      <w:r w:rsidR="00D11938">
        <w:rPr>
          <w:rFonts w:ascii="Arial" w:eastAsia="Arial" w:hAnsi="Arial" w:cs="Arial"/>
          <w:sz w:val="22"/>
          <w:szCs w:val="22"/>
        </w:rPr>
        <w:t xml:space="preserve"> </w:t>
      </w:r>
      <w:r w:rsidR="00D11938" w:rsidRPr="009D4BC8">
        <w:rPr>
          <w:rFonts w:ascii="Arial" w:eastAsia="Arial" w:hAnsi="Arial" w:cs="Arial"/>
          <w:sz w:val="22"/>
          <w:szCs w:val="22"/>
        </w:rPr>
        <w:t>resident</w:t>
      </w:r>
      <w:r w:rsidR="00611F33" w:rsidRPr="009D4BC8">
        <w:rPr>
          <w:rFonts w:ascii="Arial" w:eastAsia="Arial" w:hAnsi="Arial" w:cs="Arial"/>
          <w:sz w:val="22"/>
          <w:szCs w:val="22"/>
        </w:rPr>
        <w:t xml:space="preserve"> </w:t>
      </w:r>
      <w:r w:rsidR="00611F33">
        <w:rPr>
          <w:rFonts w:ascii="Arial" w:eastAsia="Arial" w:hAnsi="Arial" w:cs="Arial"/>
          <w:sz w:val="22"/>
          <w:szCs w:val="22"/>
        </w:rPr>
        <w:t xml:space="preserve">doctors in training on the 2016 terms and conditions, as leave is deducted from the </w:t>
      </w:r>
      <w:proofErr w:type="spellStart"/>
      <w:r w:rsidR="00611F33">
        <w:rPr>
          <w:rFonts w:ascii="Arial" w:eastAsia="Arial" w:hAnsi="Arial" w:cs="Arial"/>
          <w:sz w:val="22"/>
          <w:szCs w:val="22"/>
        </w:rPr>
        <w:t>rota</w:t>
      </w:r>
      <w:proofErr w:type="spellEnd"/>
      <w:r w:rsidR="00611F33">
        <w:rPr>
          <w:rFonts w:ascii="Arial" w:eastAsia="Arial" w:hAnsi="Arial" w:cs="Arial"/>
          <w:sz w:val="22"/>
          <w:szCs w:val="22"/>
        </w:rPr>
        <w:t xml:space="preserve"> before average hours are calculated for pay purposes, leave may not be taken from shifts attracting an enhanced rate of pay or an allowance, as set out in Schedule 2 of the TCS. </w:t>
      </w:r>
      <w:r w:rsidR="009D4BC8">
        <w:rPr>
          <w:rFonts w:ascii="Arial" w:eastAsia="Arial" w:hAnsi="Arial" w:cs="Arial"/>
          <w:sz w:val="22"/>
          <w:szCs w:val="22"/>
        </w:rPr>
        <w:t xml:space="preserve"> </w:t>
      </w:r>
      <w:r w:rsidR="00611F33">
        <w:rPr>
          <w:rFonts w:ascii="Arial" w:eastAsia="Arial" w:hAnsi="Arial" w:cs="Arial"/>
          <w:sz w:val="22"/>
          <w:szCs w:val="22"/>
        </w:rPr>
        <w:t>Where a doctor wishes to take leave when rostered for such a shift or duty, the doctor must arrange to swap the shift or duty with another doctor</w:t>
      </w:r>
      <w:r>
        <w:rPr>
          <w:rFonts w:ascii="Arial" w:eastAsia="Arial" w:hAnsi="Arial" w:cs="Arial"/>
          <w:sz w:val="22"/>
          <w:szCs w:val="22"/>
        </w:rPr>
        <w:t xml:space="preserve"> </w:t>
      </w:r>
      <w:r w:rsidR="00611F33">
        <w:rPr>
          <w:rFonts w:ascii="Arial" w:eastAsia="Arial" w:hAnsi="Arial" w:cs="Arial"/>
          <w:sz w:val="22"/>
          <w:szCs w:val="22"/>
        </w:rPr>
        <w:t xml:space="preserve">on the same </w:t>
      </w:r>
      <w:proofErr w:type="spellStart"/>
      <w:r w:rsidR="00611F33">
        <w:rPr>
          <w:rFonts w:ascii="Arial" w:eastAsia="Arial" w:hAnsi="Arial" w:cs="Arial"/>
          <w:sz w:val="22"/>
          <w:szCs w:val="22"/>
        </w:rPr>
        <w:t>rota</w:t>
      </w:r>
      <w:proofErr w:type="spellEnd"/>
      <w:r w:rsidR="00611F33">
        <w:rPr>
          <w:rFonts w:ascii="Arial" w:eastAsia="Arial" w:hAnsi="Arial" w:cs="Arial"/>
          <w:sz w:val="22"/>
          <w:szCs w:val="22"/>
        </w:rPr>
        <w:t>. It is the doctor’s responsibility to arrange such swaps and the Trust</w:t>
      </w:r>
      <w:r>
        <w:rPr>
          <w:rFonts w:ascii="Arial" w:eastAsia="Arial" w:hAnsi="Arial" w:cs="Arial"/>
          <w:sz w:val="22"/>
          <w:szCs w:val="22"/>
        </w:rPr>
        <w:t xml:space="preserve"> </w:t>
      </w:r>
      <w:r w:rsidR="00611F33">
        <w:rPr>
          <w:rFonts w:ascii="Arial" w:eastAsia="Arial" w:hAnsi="Arial" w:cs="Arial"/>
          <w:sz w:val="22"/>
          <w:szCs w:val="22"/>
        </w:rPr>
        <w:t>is not obliged to approve the leave request if the doctor does not make the necessary arrangements to cover the shifts.</w:t>
      </w:r>
      <w:r>
        <w:rPr>
          <w:rFonts w:ascii="Arial" w:eastAsia="Arial" w:hAnsi="Arial" w:cs="Arial"/>
          <w:sz w:val="22"/>
          <w:szCs w:val="22"/>
        </w:rPr>
        <w:t xml:space="preserve"> </w:t>
      </w:r>
    </w:p>
    <w:p w14:paraId="05E7617A" w14:textId="77777777" w:rsidR="00A22F91" w:rsidRDefault="00A22F91" w:rsidP="00A22F91">
      <w:pPr>
        <w:spacing w:before="32"/>
        <w:ind w:left="720" w:right="187" w:hanging="720"/>
        <w:rPr>
          <w:rFonts w:ascii="Arial" w:eastAsia="Arial" w:hAnsi="Arial" w:cs="Arial"/>
          <w:sz w:val="22"/>
          <w:szCs w:val="22"/>
        </w:rPr>
      </w:pPr>
    </w:p>
    <w:p w14:paraId="189342EA" w14:textId="77777777" w:rsidR="00A22F91" w:rsidRDefault="00A22F91" w:rsidP="00A22F91">
      <w:pPr>
        <w:spacing w:before="32"/>
        <w:ind w:left="720" w:right="187" w:hanging="720"/>
        <w:rPr>
          <w:rFonts w:ascii="Arial" w:eastAsia="Arial" w:hAnsi="Arial" w:cs="Arial"/>
          <w:sz w:val="22"/>
          <w:szCs w:val="22"/>
        </w:rPr>
      </w:pPr>
      <w:r>
        <w:rPr>
          <w:rFonts w:ascii="Arial" w:eastAsia="Arial" w:hAnsi="Arial" w:cs="Arial"/>
          <w:sz w:val="22"/>
          <w:szCs w:val="22"/>
        </w:rPr>
        <w:t xml:space="preserve">7.5 </w:t>
      </w:r>
      <w:r>
        <w:rPr>
          <w:rFonts w:ascii="Arial" w:eastAsia="Arial" w:hAnsi="Arial" w:cs="Arial"/>
          <w:sz w:val="22"/>
          <w:szCs w:val="22"/>
        </w:rPr>
        <w:tab/>
        <w:t xml:space="preserve">Where leave is approved in advance of the publication of the duty roster and the doctor’s individual pattern, </w:t>
      </w:r>
      <w:r w:rsidR="00355C25">
        <w:rPr>
          <w:rFonts w:ascii="Arial" w:eastAsia="Arial" w:hAnsi="Arial" w:cs="Arial"/>
          <w:sz w:val="22"/>
          <w:szCs w:val="22"/>
        </w:rPr>
        <w:t>if upon receipt of the duty roster</w:t>
      </w:r>
      <w:r>
        <w:rPr>
          <w:rFonts w:ascii="Arial" w:eastAsia="Arial" w:hAnsi="Arial" w:cs="Arial"/>
          <w:sz w:val="22"/>
          <w:szCs w:val="22"/>
        </w:rPr>
        <w:t xml:space="preserve"> the approved leave falls on a shift that attract</w:t>
      </w:r>
      <w:r w:rsidR="00355C25">
        <w:rPr>
          <w:rFonts w:ascii="Arial" w:eastAsia="Arial" w:hAnsi="Arial" w:cs="Arial"/>
          <w:sz w:val="22"/>
          <w:szCs w:val="22"/>
        </w:rPr>
        <w:t>s an enhanced rate of pay or an allowance, the Trust will be responsible for arranging alternative cover if an internal swap cannot be arranged.</w:t>
      </w:r>
    </w:p>
    <w:p w14:paraId="647ACA52" w14:textId="77777777" w:rsidR="00A22F91" w:rsidRDefault="00A22F91" w:rsidP="00A22F91">
      <w:pPr>
        <w:spacing w:before="32"/>
        <w:ind w:right="187"/>
        <w:rPr>
          <w:rFonts w:ascii="Arial" w:eastAsia="Arial" w:hAnsi="Arial" w:cs="Arial"/>
          <w:sz w:val="22"/>
          <w:szCs w:val="22"/>
        </w:rPr>
      </w:pPr>
    </w:p>
    <w:p w14:paraId="55B09849" w14:textId="08A96A25" w:rsidR="00335264" w:rsidRPr="008A71FE" w:rsidRDefault="008A71FE" w:rsidP="00A22F91">
      <w:pPr>
        <w:spacing w:before="32"/>
        <w:ind w:right="187"/>
        <w:rPr>
          <w:rFonts w:ascii="Arial" w:eastAsia="Arial" w:hAnsi="Arial" w:cs="Arial"/>
          <w:b/>
          <w:bCs/>
          <w:sz w:val="22"/>
          <w:szCs w:val="22"/>
        </w:rPr>
      </w:pPr>
      <w:r>
        <w:rPr>
          <w:rFonts w:ascii="Arial" w:eastAsia="Arial" w:hAnsi="Arial" w:cs="Arial"/>
          <w:position w:val="-1"/>
          <w:sz w:val="22"/>
          <w:szCs w:val="22"/>
        </w:rPr>
        <w:t>7.6</w:t>
      </w:r>
      <w:r>
        <w:rPr>
          <w:rFonts w:ascii="Arial" w:eastAsia="Arial" w:hAnsi="Arial" w:cs="Arial"/>
          <w:position w:val="-1"/>
          <w:sz w:val="22"/>
          <w:szCs w:val="22"/>
        </w:rPr>
        <w:tab/>
      </w:r>
      <w:r w:rsidR="00611F33" w:rsidRPr="008A71FE">
        <w:rPr>
          <w:rFonts w:ascii="Arial" w:eastAsia="Arial" w:hAnsi="Arial" w:cs="Arial"/>
          <w:b/>
          <w:bCs/>
          <w:position w:val="-1"/>
          <w:sz w:val="22"/>
          <w:szCs w:val="22"/>
        </w:rPr>
        <w:t>Senior Medical Staff (</w:t>
      </w:r>
      <w:r w:rsidR="005B7E6D" w:rsidRPr="008A71FE">
        <w:rPr>
          <w:rFonts w:ascii="Arial" w:eastAsia="Arial" w:hAnsi="Arial" w:cs="Arial"/>
          <w:b/>
          <w:bCs/>
          <w:position w:val="-1"/>
          <w:sz w:val="22"/>
          <w:szCs w:val="22"/>
        </w:rPr>
        <w:t>i.e.</w:t>
      </w:r>
      <w:r w:rsidR="00611F33" w:rsidRPr="008A71FE">
        <w:rPr>
          <w:rFonts w:ascii="Arial" w:eastAsia="Arial" w:hAnsi="Arial" w:cs="Arial"/>
          <w:b/>
          <w:bCs/>
          <w:position w:val="-1"/>
          <w:sz w:val="22"/>
          <w:szCs w:val="22"/>
        </w:rPr>
        <w:t xml:space="preserve"> Consultants/</w:t>
      </w:r>
      <w:r w:rsidR="00CF29F3" w:rsidRPr="008A71FE">
        <w:rPr>
          <w:rFonts w:ascii="Arial" w:eastAsia="Arial" w:hAnsi="Arial" w:cs="Arial"/>
          <w:b/>
          <w:bCs/>
          <w:position w:val="-1"/>
          <w:sz w:val="22"/>
          <w:szCs w:val="22"/>
        </w:rPr>
        <w:t>GPs/</w:t>
      </w:r>
      <w:r w:rsidR="00611F33" w:rsidRPr="008A71FE">
        <w:rPr>
          <w:rFonts w:ascii="Arial" w:eastAsia="Arial" w:hAnsi="Arial" w:cs="Arial"/>
          <w:b/>
          <w:bCs/>
          <w:position w:val="-1"/>
          <w:sz w:val="22"/>
          <w:szCs w:val="22"/>
        </w:rPr>
        <w:t>SAS doctors)</w:t>
      </w:r>
    </w:p>
    <w:p w14:paraId="72CF02F5" w14:textId="77777777" w:rsidR="00335264" w:rsidRDefault="00335264" w:rsidP="005D5C47">
      <w:pPr>
        <w:spacing w:before="6" w:line="220" w:lineRule="exact"/>
        <w:rPr>
          <w:sz w:val="22"/>
          <w:szCs w:val="22"/>
        </w:rPr>
      </w:pPr>
    </w:p>
    <w:p w14:paraId="0AB15410" w14:textId="28AE33B2" w:rsidR="00335264" w:rsidRDefault="00355C25" w:rsidP="00355C25">
      <w:pPr>
        <w:spacing w:before="37" w:line="240" w:lineRule="exact"/>
        <w:ind w:left="720" w:right="86" w:hanging="720"/>
        <w:rPr>
          <w:rFonts w:ascii="Arial" w:eastAsia="Arial" w:hAnsi="Arial" w:cs="Arial"/>
          <w:sz w:val="22"/>
          <w:szCs w:val="22"/>
        </w:rPr>
      </w:pPr>
      <w:r>
        <w:rPr>
          <w:rFonts w:ascii="Arial" w:eastAsia="Arial" w:hAnsi="Arial" w:cs="Arial"/>
          <w:sz w:val="22"/>
          <w:szCs w:val="22"/>
        </w:rPr>
        <w:tab/>
      </w:r>
      <w:r w:rsidR="00611F33">
        <w:rPr>
          <w:rFonts w:ascii="Arial" w:eastAsia="Arial" w:hAnsi="Arial" w:cs="Arial"/>
          <w:sz w:val="22"/>
          <w:szCs w:val="22"/>
        </w:rPr>
        <w:t>A week for the purpose of annual leave entitlement consists of whatever constitutes a normal working week. Full-time Senior Medical Staff who work 5 days per week</w:t>
      </w:r>
      <w:r>
        <w:rPr>
          <w:rFonts w:ascii="Arial" w:eastAsia="Arial" w:hAnsi="Arial" w:cs="Arial"/>
          <w:sz w:val="22"/>
          <w:szCs w:val="22"/>
        </w:rPr>
        <w:t xml:space="preserve"> and has an annual entitlement of 6 weeks</w:t>
      </w:r>
      <w:r w:rsidR="00611F33">
        <w:rPr>
          <w:rFonts w:ascii="Arial" w:eastAsia="Arial" w:hAnsi="Arial" w:cs="Arial"/>
          <w:sz w:val="22"/>
          <w:szCs w:val="22"/>
        </w:rPr>
        <w:t xml:space="preserve"> will</w:t>
      </w:r>
      <w:r>
        <w:rPr>
          <w:rFonts w:ascii="Arial" w:eastAsia="Arial" w:hAnsi="Arial" w:cs="Arial"/>
          <w:sz w:val="22"/>
          <w:szCs w:val="22"/>
        </w:rPr>
        <w:t xml:space="preserve"> </w:t>
      </w:r>
      <w:r w:rsidR="00611F33">
        <w:rPr>
          <w:rFonts w:ascii="Arial" w:eastAsia="Arial" w:hAnsi="Arial" w:cs="Arial"/>
          <w:sz w:val="22"/>
          <w:szCs w:val="22"/>
        </w:rPr>
        <w:t>be entitled to 32 days</w:t>
      </w:r>
      <w:r w:rsidR="00AC68E5">
        <w:rPr>
          <w:rFonts w:ascii="Arial" w:eastAsia="Arial" w:hAnsi="Arial" w:cs="Arial"/>
          <w:sz w:val="22"/>
          <w:szCs w:val="22"/>
        </w:rPr>
        <w:t xml:space="preserve"> </w:t>
      </w:r>
      <w:r w:rsidR="00AC68E5" w:rsidRPr="009D4BC8">
        <w:rPr>
          <w:rFonts w:ascii="Arial" w:eastAsia="Arial" w:hAnsi="Arial" w:cs="Arial"/>
          <w:sz w:val="22"/>
          <w:szCs w:val="22"/>
        </w:rPr>
        <w:t>(256 hours)</w:t>
      </w:r>
      <w:r>
        <w:rPr>
          <w:rFonts w:ascii="Arial" w:eastAsia="Arial" w:hAnsi="Arial" w:cs="Arial"/>
          <w:sz w:val="22"/>
          <w:szCs w:val="22"/>
        </w:rPr>
        <w:t xml:space="preserve"> (including the 2 statutory days)</w:t>
      </w:r>
      <w:r w:rsidR="00611F33">
        <w:rPr>
          <w:rFonts w:ascii="Arial" w:eastAsia="Arial" w:hAnsi="Arial" w:cs="Arial"/>
          <w:sz w:val="22"/>
          <w:szCs w:val="22"/>
        </w:rPr>
        <w:t xml:space="preserve">, </w:t>
      </w:r>
      <w:r>
        <w:rPr>
          <w:rFonts w:ascii="Arial" w:eastAsia="Arial" w:hAnsi="Arial" w:cs="Arial"/>
          <w:sz w:val="22"/>
          <w:szCs w:val="22"/>
        </w:rPr>
        <w:t>the same staff member</w:t>
      </w:r>
      <w:r w:rsidR="00611F33">
        <w:rPr>
          <w:rFonts w:ascii="Arial" w:eastAsia="Arial" w:hAnsi="Arial" w:cs="Arial"/>
          <w:sz w:val="22"/>
          <w:szCs w:val="22"/>
        </w:rPr>
        <w:t xml:space="preserve"> who work</w:t>
      </w:r>
      <w:r>
        <w:rPr>
          <w:rFonts w:ascii="Arial" w:eastAsia="Arial" w:hAnsi="Arial" w:cs="Arial"/>
          <w:sz w:val="22"/>
          <w:szCs w:val="22"/>
        </w:rPr>
        <w:t>s</w:t>
      </w:r>
      <w:r w:rsidR="00AC68E5">
        <w:rPr>
          <w:rFonts w:ascii="Arial" w:eastAsia="Arial" w:hAnsi="Arial" w:cs="Arial"/>
          <w:sz w:val="22"/>
          <w:szCs w:val="22"/>
        </w:rPr>
        <w:t xml:space="preserve"> 4 (</w:t>
      </w:r>
      <w:r w:rsidR="00611F33">
        <w:rPr>
          <w:rFonts w:ascii="Arial" w:eastAsia="Arial" w:hAnsi="Arial" w:cs="Arial"/>
          <w:sz w:val="22"/>
          <w:szCs w:val="22"/>
        </w:rPr>
        <w:t>days will receive 2</w:t>
      </w:r>
      <w:r w:rsidR="00AC68E5">
        <w:rPr>
          <w:rFonts w:ascii="Arial" w:eastAsia="Arial" w:hAnsi="Arial" w:cs="Arial"/>
          <w:sz w:val="22"/>
          <w:szCs w:val="22"/>
        </w:rPr>
        <w:t>5.6</w:t>
      </w:r>
      <w:r w:rsidR="00611F33">
        <w:rPr>
          <w:rFonts w:ascii="Arial" w:eastAsia="Arial" w:hAnsi="Arial" w:cs="Arial"/>
          <w:sz w:val="22"/>
          <w:szCs w:val="22"/>
        </w:rPr>
        <w:t xml:space="preserve"> days</w:t>
      </w:r>
      <w:r w:rsidR="00AC68E5">
        <w:rPr>
          <w:rFonts w:ascii="Arial" w:eastAsia="Arial" w:hAnsi="Arial" w:cs="Arial"/>
          <w:sz w:val="22"/>
          <w:szCs w:val="22"/>
        </w:rPr>
        <w:t xml:space="preserve"> </w:t>
      </w:r>
      <w:r w:rsidR="00AC68E5" w:rsidRPr="009D4BC8">
        <w:rPr>
          <w:rFonts w:ascii="Arial" w:eastAsia="Arial" w:hAnsi="Arial" w:cs="Arial"/>
          <w:sz w:val="22"/>
          <w:szCs w:val="22"/>
        </w:rPr>
        <w:t>(205 hours rounded up)</w:t>
      </w:r>
      <w:r w:rsidRPr="009D4BC8">
        <w:rPr>
          <w:rFonts w:ascii="Arial" w:eastAsia="Arial" w:hAnsi="Arial" w:cs="Arial"/>
          <w:sz w:val="22"/>
          <w:szCs w:val="22"/>
        </w:rPr>
        <w:t xml:space="preserve"> (including the 2 statutory days)</w:t>
      </w:r>
      <w:r w:rsidR="00611F33" w:rsidRPr="009D4BC8">
        <w:rPr>
          <w:rFonts w:ascii="Arial" w:eastAsia="Arial" w:hAnsi="Arial" w:cs="Arial"/>
          <w:sz w:val="22"/>
          <w:szCs w:val="22"/>
        </w:rPr>
        <w:t xml:space="preserve"> and those working 3 days will receive </w:t>
      </w:r>
      <w:r w:rsidR="007C6248" w:rsidRPr="009D4BC8">
        <w:rPr>
          <w:rFonts w:ascii="Arial" w:eastAsia="Arial" w:hAnsi="Arial" w:cs="Arial"/>
          <w:sz w:val="22"/>
          <w:szCs w:val="22"/>
        </w:rPr>
        <w:t>19.2</w:t>
      </w:r>
      <w:r w:rsidR="00611F33" w:rsidRPr="009D4BC8">
        <w:rPr>
          <w:rFonts w:ascii="Arial" w:eastAsia="Arial" w:hAnsi="Arial" w:cs="Arial"/>
          <w:sz w:val="22"/>
          <w:szCs w:val="22"/>
        </w:rPr>
        <w:t xml:space="preserve"> days </w:t>
      </w:r>
      <w:r w:rsidR="007C6248" w:rsidRPr="009D4BC8">
        <w:rPr>
          <w:rFonts w:ascii="Arial" w:eastAsia="Arial" w:hAnsi="Arial" w:cs="Arial"/>
          <w:sz w:val="22"/>
          <w:szCs w:val="22"/>
        </w:rPr>
        <w:t>(154 hours rounded up)</w:t>
      </w:r>
      <w:r w:rsidR="007C6248">
        <w:rPr>
          <w:rFonts w:ascii="Arial" w:eastAsia="Arial" w:hAnsi="Arial" w:cs="Arial"/>
          <w:sz w:val="22"/>
          <w:szCs w:val="22"/>
        </w:rPr>
        <w:t xml:space="preserve"> </w:t>
      </w:r>
      <w:r w:rsidR="00611F33">
        <w:rPr>
          <w:rFonts w:ascii="Arial" w:eastAsia="Arial" w:hAnsi="Arial" w:cs="Arial"/>
          <w:sz w:val="22"/>
          <w:szCs w:val="22"/>
        </w:rPr>
        <w:t>per annum</w:t>
      </w:r>
      <w:r>
        <w:rPr>
          <w:rFonts w:ascii="Arial" w:eastAsia="Arial" w:hAnsi="Arial" w:cs="Arial"/>
          <w:sz w:val="22"/>
          <w:szCs w:val="22"/>
        </w:rPr>
        <w:t xml:space="preserve"> (including the 2 statutory days)</w:t>
      </w:r>
      <w:r w:rsidR="00611F33">
        <w:rPr>
          <w:rFonts w:ascii="Arial" w:eastAsia="Arial" w:hAnsi="Arial" w:cs="Arial"/>
          <w:sz w:val="22"/>
          <w:szCs w:val="22"/>
        </w:rPr>
        <w:t>. This will be pro rata if less than full-time.  See examples in Appendix A.</w:t>
      </w:r>
    </w:p>
    <w:p w14:paraId="4FF2A262" w14:textId="77777777" w:rsidR="007C6248" w:rsidRDefault="007C6248" w:rsidP="00355C25">
      <w:pPr>
        <w:spacing w:before="37" w:line="240" w:lineRule="exact"/>
        <w:ind w:left="720" w:right="86" w:hanging="720"/>
        <w:rPr>
          <w:rFonts w:ascii="Arial" w:eastAsia="Arial" w:hAnsi="Arial" w:cs="Arial"/>
          <w:sz w:val="22"/>
          <w:szCs w:val="22"/>
        </w:rPr>
      </w:pPr>
    </w:p>
    <w:p w14:paraId="79EFB039" w14:textId="4AD084AF" w:rsidR="00335264" w:rsidRDefault="007C6248" w:rsidP="009D4BC8">
      <w:pPr>
        <w:spacing w:before="37" w:line="240" w:lineRule="exact"/>
        <w:ind w:left="720" w:right="86" w:hanging="720"/>
        <w:rPr>
          <w:rFonts w:ascii="Arial" w:eastAsia="Arial" w:hAnsi="Arial" w:cs="Arial"/>
          <w:sz w:val="22"/>
          <w:szCs w:val="22"/>
        </w:rPr>
      </w:pPr>
      <w:r>
        <w:rPr>
          <w:rFonts w:ascii="Arial" w:eastAsia="Arial" w:hAnsi="Arial" w:cs="Arial"/>
          <w:sz w:val="22"/>
          <w:szCs w:val="22"/>
        </w:rPr>
        <w:t>7.7</w:t>
      </w:r>
      <w:r w:rsidR="009D4BC8">
        <w:rPr>
          <w:rFonts w:ascii="Arial" w:eastAsia="Arial" w:hAnsi="Arial" w:cs="Arial"/>
          <w:sz w:val="22"/>
          <w:szCs w:val="22"/>
        </w:rPr>
        <w:tab/>
      </w:r>
      <w:r w:rsidR="00611F33">
        <w:rPr>
          <w:rFonts w:ascii="Arial" w:eastAsia="Arial" w:hAnsi="Arial" w:cs="Arial"/>
          <w:sz w:val="22"/>
          <w:szCs w:val="22"/>
        </w:rPr>
        <w:t xml:space="preserve">Senior Medical Staff should take their leave to impact proportionately on their DCC and SPA activities, </w:t>
      </w:r>
      <w:r w:rsidR="005B7E6D">
        <w:rPr>
          <w:rFonts w:ascii="Arial" w:eastAsia="Arial" w:hAnsi="Arial" w:cs="Arial"/>
          <w:sz w:val="22"/>
          <w:szCs w:val="22"/>
        </w:rPr>
        <w:t>i.e.</w:t>
      </w:r>
      <w:r w:rsidR="00611F33">
        <w:rPr>
          <w:rFonts w:ascii="Arial" w:eastAsia="Arial" w:hAnsi="Arial" w:cs="Arial"/>
          <w:sz w:val="22"/>
          <w:szCs w:val="22"/>
        </w:rPr>
        <w:t xml:space="preserve"> if they have 1 SPA every week there is an expectation that they will have a minimum of 6 SPA’s leave every year. Annual Leave applies time off on a day when you are normally scheduled to work either DCC’s or SPA’s.</w:t>
      </w:r>
    </w:p>
    <w:p w14:paraId="7B486ED8" w14:textId="77777777" w:rsidR="00335264" w:rsidRDefault="00335264" w:rsidP="005D5C47">
      <w:pPr>
        <w:spacing w:before="13" w:line="240" w:lineRule="exact"/>
        <w:rPr>
          <w:sz w:val="24"/>
          <w:szCs w:val="24"/>
        </w:rPr>
      </w:pPr>
    </w:p>
    <w:p w14:paraId="24D1434A" w14:textId="2A42A349" w:rsidR="00335264" w:rsidRDefault="00355C25" w:rsidP="00355C25">
      <w:pPr>
        <w:ind w:left="720" w:right="213" w:hanging="720"/>
        <w:rPr>
          <w:rFonts w:ascii="Arial" w:eastAsia="Arial" w:hAnsi="Arial" w:cs="Arial"/>
          <w:sz w:val="22"/>
          <w:szCs w:val="22"/>
        </w:rPr>
      </w:pPr>
      <w:r>
        <w:rPr>
          <w:rFonts w:ascii="Arial" w:eastAsia="Arial" w:hAnsi="Arial" w:cs="Arial"/>
          <w:sz w:val="22"/>
          <w:szCs w:val="22"/>
        </w:rPr>
        <w:t>7.</w:t>
      </w:r>
      <w:r w:rsidR="009D4BC8">
        <w:rPr>
          <w:rFonts w:ascii="Arial" w:eastAsia="Arial" w:hAnsi="Arial" w:cs="Arial"/>
          <w:sz w:val="22"/>
          <w:szCs w:val="22"/>
        </w:rPr>
        <w:t>8</w:t>
      </w:r>
      <w:r>
        <w:rPr>
          <w:rFonts w:ascii="Arial" w:eastAsia="Arial" w:hAnsi="Arial" w:cs="Arial"/>
          <w:sz w:val="22"/>
          <w:szCs w:val="22"/>
        </w:rPr>
        <w:tab/>
      </w:r>
      <w:r w:rsidR="00611F33">
        <w:rPr>
          <w:rFonts w:ascii="Arial" w:eastAsia="Arial" w:hAnsi="Arial" w:cs="Arial"/>
          <w:sz w:val="22"/>
          <w:szCs w:val="22"/>
        </w:rPr>
        <w:t>It should be noted that working days with non-Direct Clinical Care commitments (SPA or ARA) form part of the contracted hours and time taken on such days should be taken as annual l</w:t>
      </w:r>
      <w:r>
        <w:rPr>
          <w:rFonts w:ascii="Arial" w:eastAsia="Arial" w:hAnsi="Arial" w:cs="Arial"/>
          <w:sz w:val="22"/>
          <w:szCs w:val="22"/>
        </w:rPr>
        <w:t>e</w:t>
      </w:r>
      <w:r w:rsidR="00611F33">
        <w:rPr>
          <w:rFonts w:ascii="Arial" w:eastAsia="Arial" w:hAnsi="Arial" w:cs="Arial"/>
          <w:sz w:val="22"/>
          <w:szCs w:val="22"/>
        </w:rPr>
        <w:t xml:space="preserve">ave and should not be used </w:t>
      </w:r>
      <w:proofErr w:type="gramStart"/>
      <w:r w:rsidR="00611F33">
        <w:rPr>
          <w:rFonts w:ascii="Arial" w:eastAsia="Arial" w:hAnsi="Arial" w:cs="Arial"/>
          <w:sz w:val="22"/>
          <w:szCs w:val="22"/>
        </w:rPr>
        <w:t>as a way to</w:t>
      </w:r>
      <w:proofErr w:type="gramEnd"/>
      <w:r w:rsidR="00611F33">
        <w:rPr>
          <w:rFonts w:ascii="Arial" w:eastAsia="Arial" w:hAnsi="Arial" w:cs="Arial"/>
          <w:sz w:val="22"/>
          <w:szCs w:val="22"/>
        </w:rPr>
        <w:t xml:space="preserve"> extend annual leave.</w:t>
      </w:r>
    </w:p>
    <w:p w14:paraId="0B0F3A3D" w14:textId="77777777" w:rsidR="00335264" w:rsidRDefault="00335264" w:rsidP="005D5C47">
      <w:pPr>
        <w:spacing w:before="8" w:line="240" w:lineRule="exact"/>
        <w:rPr>
          <w:sz w:val="24"/>
          <w:szCs w:val="24"/>
        </w:rPr>
      </w:pPr>
    </w:p>
    <w:p w14:paraId="6239ED28" w14:textId="77201101" w:rsidR="00335264" w:rsidRDefault="00B94D35" w:rsidP="005D5C47">
      <w:pPr>
        <w:ind w:left="100"/>
        <w:rPr>
          <w:rFonts w:ascii="Arial" w:eastAsia="Arial" w:hAnsi="Arial" w:cs="Arial"/>
          <w:sz w:val="22"/>
          <w:szCs w:val="22"/>
        </w:rPr>
      </w:pPr>
      <w:r>
        <w:rPr>
          <w:rFonts w:ascii="Arial" w:eastAsia="Arial" w:hAnsi="Arial" w:cs="Arial"/>
          <w:b/>
          <w:sz w:val="22"/>
          <w:szCs w:val="22"/>
        </w:rPr>
        <w:t>8.</w:t>
      </w:r>
      <w:r w:rsidR="008A71FE">
        <w:rPr>
          <w:rFonts w:ascii="Arial" w:eastAsia="Arial" w:hAnsi="Arial" w:cs="Arial"/>
          <w:b/>
          <w:sz w:val="22"/>
          <w:szCs w:val="22"/>
        </w:rPr>
        <w:tab/>
      </w:r>
      <w:r w:rsidR="00611F33">
        <w:rPr>
          <w:rFonts w:ascii="Arial" w:eastAsia="Arial" w:hAnsi="Arial" w:cs="Arial"/>
          <w:b/>
          <w:sz w:val="22"/>
          <w:szCs w:val="22"/>
        </w:rPr>
        <w:t>Notice required</w:t>
      </w:r>
    </w:p>
    <w:p w14:paraId="634BFDCE" w14:textId="77777777" w:rsidR="00335264" w:rsidRDefault="00335264" w:rsidP="005D5C47">
      <w:pPr>
        <w:spacing w:before="16" w:line="240" w:lineRule="exact"/>
        <w:rPr>
          <w:sz w:val="24"/>
          <w:szCs w:val="24"/>
        </w:rPr>
      </w:pPr>
    </w:p>
    <w:p w14:paraId="7554C5B6" w14:textId="77777777" w:rsidR="00335264" w:rsidRDefault="00611F33" w:rsidP="005D5C47">
      <w:pPr>
        <w:tabs>
          <w:tab w:val="left" w:pos="820"/>
        </w:tabs>
        <w:ind w:left="820" w:right="527" w:hanging="720"/>
        <w:rPr>
          <w:rFonts w:ascii="Arial" w:eastAsia="Arial" w:hAnsi="Arial" w:cs="Arial"/>
          <w:sz w:val="22"/>
          <w:szCs w:val="22"/>
        </w:rPr>
      </w:pPr>
      <w:r>
        <w:rPr>
          <w:rFonts w:ascii="Arial" w:eastAsia="Arial" w:hAnsi="Arial" w:cs="Arial"/>
          <w:sz w:val="22"/>
          <w:szCs w:val="22"/>
        </w:rPr>
        <w:t>8.1</w:t>
      </w:r>
      <w:r>
        <w:rPr>
          <w:rFonts w:ascii="Arial" w:eastAsia="Arial" w:hAnsi="Arial" w:cs="Arial"/>
          <w:sz w:val="22"/>
          <w:szCs w:val="22"/>
        </w:rPr>
        <w:tab/>
        <w:t>All Medical Staff below the level of consultant/SAS doctor are required to give six weeks’ notice of annual leave requests. This is essential in order t</w:t>
      </w:r>
      <w:r w:rsidR="00355C25">
        <w:rPr>
          <w:rFonts w:ascii="Arial" w:eastAsia="Arial" w:hAnsi="Arial" w:cs="Arial"/>
          <w:sz w:val="22"/>
          <w:szCs w:val="22"/>
        </w:rPr>
        <w:t xml:space="preserve">o </w:t>
      </w:r>
      <w:proofErr w:type="spellStart"/>
      <w:r>
        <w:rPr>
          <w:rFonts w:ascii="Arial" w:eastAsia="Arial" w:hAnsi="Arial" w:cs="Arial"/>
          <w:sz w:val="22"/>
          <w:szCs w:val="22"/>
        </w:rPr>
        <w:t>minimise</w:t>
      </w:r>
      <w:proofErr w:type="spellEnd"/>
      <w:r>
        <w:rPr>
          <w:rFonts w:ascii="Arial" w:eastAsia="Arial" w:hAnsi="Arial" w:cs="Arial"/>
          <w:sz w:val="22"/>
          <w:szCs w:val="22"/>
        </w:rPr>
        <w:t xml:space="preserve"> disruption to patients</w:t>
      </w:r>
      <w:r w:rsidR="002B536E">
        <w:rPr>
          <w:rFonts w:ascii="Arial" w:eastAsia="Arial" w:hAnsi="Arial" w:cs="Arial"/>
          <w:sz w:val="22"/>
          <w:szCs w:val="22"/>
        </w:rPr>
        <w:t>. Requests with less notice will be reasonably considered, but may not be approved if unable to be accommodated within service needs and/or sufficient cover.</w:t>
      </w:r>
    </w:p>
    <w:p w14:paraId="5031DD50" w14:textId="77777777" w:rsidR="00335264" w:rsidRDefault="00335264" w:rsidP="005D5C47">
      <w:pPr>
        <w:spacing w:before="13" w:line="240" w:lineRule="exact"/>
        <w:rPr>
          <w:sz w:val="24"/>
          <w:szCs w:val="24"/>
        </w:rPr>
      </w:pPr>
    </w:p>
    <w:p w14:paraId="2B9FE209" w14:textId="24395AB0" w:rsidR="008833F5" w:rsidRDefault="00611F33" w:rsidP="008A71FE">
      <w:pPr>
        <w:tabs>
          <w:tab w:val="left" w:pos="820"/>
        </w:tabs>
        <w:ind w:left="820" w:right="144" w:hanging="720"/>
        <w:rPr>
          <w:rFonts w:ascii="Arial" w:eastAsia="Arial" w:hAnsi="Arial" w:cs="Arial"/>
          <w:sz w:val="22"/>
          <w:szCs w:val="22"/>
        </w:rPr>
      </w:pPr>
      <w:r>
        <w:rPr>
          <w:rFonts w:ascii="Arial" w:eastAsia="Arial" w:hAnsi="Arial" w:cs="Arial"/>
          <w:sz w:val="22"/>
          <w:szCs w:val="22"/>
        </w:rPr>
        <w:t>8.2</w:t>
      </w:r>
      <w:r>
        <w:rPr>
          <w:rFonts w:ascii="Arial" w:eastAsia="Arial" w:hAnsi="Arial" w:cs="Arial"/>
          <w:sz w:val="22"/>
          <w:szCs w:val="22"/>
        </w:rPr>
        <w:tab/>
        <w:t>Consultants/SAS doctors annual leave should be discussed at their annual Job Plan review. Dates for annual leave and the arrangements for the consultant/S</w:t>
      </w:r>
      <w:r w:rsidR="00355C25">
        <w:rPr>
          <w:rFonts w:ascii="Arial" w:eastAsia="Arial" w:hAnsi="Arial" w:cs="Arial"/>
          <w:sz w:val="22"/>
          <w:szCs w:val="22"/>
        </w:rPr>
        <w:t>A</w:t>
      </w:r>
      <w:r>
        <w:rPr>
          <w:rFonts w:ascii="Arial" w:eastAsia="Arial" w:hAnsi="Arial" w:cs="Arial"/>
          <w:sz w:val="22"/>
          <w:szCs w:val="22"/>
        </w:rPr>
        <w:t>S doctor</w:t>
      </w:r>
      <w:r w:rsidR="00355C25">
        <w:rPr>
          <w:rFonts w:ascii="Arial" w:eastAsia="Arial" w:hAnsi="Arial" w:cs="Arial"/>
          <w:sz w:val="22"/>
          <w:szCs w:val="22"/>
        </w:rPr>
        <w:t>’</w:t>
      </w:r>
      <w:r>
        <w:rPr>
          <w:rFonts w:ascii="Arial" w:eastAsia="Arial" w:hAnsi="Arial" w:cs="Arial"/>
          <w:sz w:val="22"/>
          <w:szCs w:val="22"/>
        </w:rPr>
        <w:t xml:space="preserve">s work to be done in their absence should be incorporated into the agreed Job Plan, or alternatively agreed at least 6 weeks in advance, if possible. </w:t>
      </w:r>
    </w:p>
    <w:p w14:paraId="4F201D61" w14:textId="77777777" w:rsidR="00335264" w:rsidRDefault="00335264" w:rsidP="005D5C47">
      <w:pPr>
        <w:spacing w:before="11" w:line="240" w:lineRule="exact"/>
        <w:rPr>
          <w:sz w:val="24"/>
          <w:szCs w:val="24"/>
        </w:rPr>
      </w:pPr>
    </w:p>
    <w:p w14:paraId="1E13FA51" w14:textId="519C4B54" w:rsidR="00335264" w:rsidRDefault="00611F33" w:rsidP="005D5C47">
      <w:pPr>
        <w:ind w:left="100"/>
        <w:rPr>
          <w:rFonts w:ascii="Arial" w:eastAsia="Arial" w:hAnsi="Arial" w:cs="Arial"/>
          <w:sz w:val="22"/>
          <w:szCs w:val="22"/>
        </w:rPr>
      </w:pPr>
      <w:r>
        <w:rPr>
          <w:rFonts w:ascii="Arial" w:eastAsia="Arial" w:hAnsi="Arial" w:cs="Arial"/>
          <w:b/>
          <w:sz w:val="22"/>
          <w:szCs w:val="22"/>
        </w:rPr>
        <w:t>9</w:t>
      </w:r>
      <w:r w:rsidR="00CE1B85">
        <w:rPr>
          <w:rFonts w:ascii="Arial" w:eastAsia="Arial" w:hAnsi="Arial" w:cs="Arial"/>
          <w:b/>
          <w:sz w:val="22"/>
          <w:szCs w:val="22"/>
        </w:rPr>
        <w:t>.</w:t>
      </w:r>
      <w:r w:rsidR="008A71FE">
        <w:rPr>
          <w:rFonts w:ascii="Arial" w:eastAsia="Arial" w:hAnsi="Arial" w:cs="Arial"/>
          <w:b/>
          <w:sz w:val="22"/>
          <w:szCs w:val="22"/>
        </w:rPr>
        <w:tab/>
      </w:r>
      <w:r>
        <w:rPr>
          <w:rFonts w:ascii="Arial" w:eastAsia="Arial" w:hAnsi="Arial" w:cs="Arial"/>
          <w:b/>
          <w:sz w:val="22"/>
          <w:szCs w:val="22"/>
        </w:rPr>
        <w:t>Record Keeping</w:t>
      </w:r>
    </w:p>
    <w:p w14:paraId="7F76B45D" w14:textId="77777777" w:rsidR="00296C14" w:rsidRPr="00296C14" w:rsidRDefault="00296C14" w:rsidP="005D5C47">
      <w:pPr>
        <w:rPr>
          <w:rFonts w:ascii="Arial" w:hAnsi="Arial" w:cs="Arial"/>
          <w:iCs/>
          <w:sz w:val="22"/>
          <w:szCs w:val="22"/>
        </w:rPr>
      </w:pPr>
    </w:p>
    <w:p w14:paraId="07F243CF" w14:textId="6C495A5C" w:rsidR="00296C14" w:rsidRPr="00296C14" w:rsidRDefault="00296C14" w:rsidP="005D5C47">
      <w:pPr>
        <w:ind w:left="720"/>
        <w:rPr>
          <w:rFonts w:ascii="Arial" w:hAnsi="Arial" w:cs="Arial"/>
          <w:i/>
          <w:iCs/>
          <w:color w:val="1F497D"/>
          <w:sz w:val="22"/>
          <w:szCs w:val="22"/>
        </w:rPr>
      </w:pPr>
      <w:r w:rsidRPr="00296C14">
        <w:rPr>
          <w:rFonts w:ascii="Arial" w:hAnsi="Arial" w:cs="Arial"/>
          <w:iCs/>
          <w:sz w:val="22"/>
          <w:szCs w:val="22"/>
        </w:rPr>
        <w:t>It is the responsibility of the Specialty/Divisional Leads (Operational and Clinical) to record and maintain all leave on the relevant e</w:t>
      </w:r>
      <w:r w:rsidR="00173F98">
        <w:rPr>
          <w:rFonts w:ascii="Arial" w:hAnsi="Arial" w:cs="Arial"/>
          <w:iCs/>
          <w:sz w:val="22"/>
          <w:szCs w:val="22"/>
        </w:rPr>
        <w:t>-</w:t>
      </w:r>
      <w:r w:rsidRPr="00296C14">
        <w:rPr>
          <w:rFonts w:ascii="Arial" w:hAnsi="Arial" w:cs="Arial"/>
          <w:iCs/>
          <w:sz w:val="22"/>
          <w:szCs w:val="22"/>
        </w:rPr>
        <w:t>Rostering</w:t>
      </w:r>
      <w:r w:rsidR="005A656C">
        <w:rPr>
          <w:rFonts w:ascii="Arial" w:hAnsi="Arial" w:cs="Arial"/>
          <w:iCs/>
          <w:sz w:val="22"/>
          <w:szCs w:val="22"/>
        </w:rPr>
        <w:t>/Patchwork</w:t>
      </w:r>
      <w:r w:rsidRPr="00296C14">
        <w:rPr>
          <w:rFonts w:ascii="Arial" w:hAnsi="Arial" w:cs="Arial"/>
          <w:iCs/>
          <w:sz w:val="22"/>
          <w:szCs w:val="22"/>
        </w:rPr>
        <w:t xml:space="preserve"> system. This should be accessible to all key Specialty/Divisional stakeholders, with access tailored accordingly.</w:t>
      </w:r>
      <w:r w:rsidRPr="00296C14">
        <w:rPr>
          <w:rFonts w:ascii="Arial" w:hAnsi="Arial" w:cs="Arial"/>
          <w:i/>
          <w:iCs/>
          <w:sz w:val="22"/>
          <w:szCs w:val="22"/>
        </w:rPr>
        <w:t xml:space="preserve"> </w:t>
      </w:r>
    </w:p>
    <w:p w14:paraId="741FFE97" w14:textId="267835A7" w:rsidR="002F516C" w:rsidRDefault="002F516C">
      <w:pPr>
        <w:rPr>
          <w:sz w:val="24"/>
          <w:szCs w:val="24"/>
        </w:rPr>
      </w:pPr>
      <w:r>
        <w:rPr>
          <w:sz w:val="24"/>
          <w:szCs w:val="24"/>
        </w:rPr>
        <w:br w:type="page"/>
      </w:r>
    </w:p>
    <w:p w14:paraId="0A76CF02" w14:textId="2D950867" w:rsidR="00335264" w:rsidRDefault="00611F33" w:rsidP="00CE1B85">
      <w:pPr>
        <w:ind w:left="709" w:hanging="709"/>
        <w:rPr>
          <w:rFonts w:ascii="Arial" w:eastAsia="Arial" w:hAnsi="Arial" w:cs="Arial"/>
          <w:sz w:val="22"/>
          <w:szCs w:val="22"/>
        </w:rPr>
      </w:pPr>
      <w:r>
        <w:rPr>
          <w:rFonts w:ascii="Arial" w:eastAsia="Arial" w:hAnsi="Arial" w:cs="Arial"/>
          <w:b/>
          <w:sz w:val="22"/>
          <w:szCs w:val="22"/>
        </w:rPr>
        <w:t>10</w:t>
      </w:r>
      <w:r w:rsidR="00CE1B85">
        <w:rPr>
          <w:rFonts w:ascii="Arial" w:eastAsia="Arial" w:hAnsi="Arial" w:cs="Arial"/>
          <w:b/>
          <w:sz w:val="22"/>
          <w:szCs w:val="22"/>
        </w:rPr>
        <w:t>.</w:t>
      </w:r>
      <w:r w:rsidR="008A71FE">
        <w:rPr>
          <w:rFonts w:ascii="Arial" w:eastAsia="Arial" w:hAnsi="Arial" w:cs="Arial"/>
          <w:b/>
          <w:sz w:val="22"/>
          <w:szCs w:val="22"/>
        </w:rPr>
        <w:tab/>
      </w:r>
      <w:r>
        <w:rPr>
          <w:rFonts w:ascii="Arial" w:eastAsia="Arial" w:hAnsi="Arial" w:cs="Arial"/>
          <w:b/>
          <w:sz w:val="22"/>
          <w:szCs w:val="22"/>
        </w:rPr>
        <w:t>Entitlement on Joining</w:t>
      </w:r>
    </w:p>
    <w:p w14:paraId="0AF045CA" w14:textId="77777777" w:rsidR="00335264" w:rsidRDefault="00335264" w:rsidP="005D5C47">
      <w:pPr>
        <w:spacing w:before="2" w:line="240" w:lineRule="exact"/>
        <w:rPr>
          <w:sz w:val="24"/>
          <w:szCs w:val="24"/>
        </w:rPr>
      </w:pPr>
    </w:p>
    <w:p w14:paraId="3EB2037D" w14:textId="77777777" w:rsidR="00335264" w:rsidRDefault="00611F33" w:rsidP="00CE1B85">
      <w:pPr>
        <w:spacing w:line="275" w:lineRule="auto"/>
        <w:ind w:left="709" w:right="84"/>
        <w:rPr>
          <w:rFonts w:ascii="Arial" w:eastAsia="Arial" w:hAnsi="Arial" w:cs="Arial"/>
          <w:sz w:val="22"/>
          <w:szCs w:val="22"/>
        </w:rPr>
      </w:pPr>
      <w:r>
        <w:rPr>
          <w:rFonts w:ascii="Arial" w:eastAsia="Arial" w:hAnsi="Arial" w:cs="Arial"/>
          <w:sz w:val="22"/>
          <w:szCs w:val="22"/>
        </w:rPr>
        <w:t>All new members of staff will be entitled to annual leave plus Bank Holidays in the year of joining the Trust on a pro-rata basis</w:t>
      </w:r>
      <w:r w:rsidR="00355C25">
        <w:rPr>
          <w:rFonts w:ascii="Arial" w:eastAsia="Arial" w:hAnsi="Arial" w:cs="Arial"/>
          <w:sz w:val="22"/>
          <w:szCs w:val="22"/>
        </w:rPr>
        <w:t xml:space="preserve"> if joining part way through the leave year</w:t>
      </w:r>
      <w:r>
        <w:rPr>
          <w:rFonts w:ascii="Arial" w:eastAsia="Arial" w:hAnsi="Arial" w:cs="Arial"/>
          <w:sz w:val="22"/>
          <w:szCs w:val="22"/>
        </w:rPr>
        <w:t xml:space="preserve">. </w:t>
      </w:r>
    </w:p>
    <w:p w14:paraId="4E3CB996" w14:textId="77777777" w:rsidR="00335264" w:rsidRDefault="00335264" w:rsidP="005D5C47">
      <w:pPr>
        <w:spacing w:line="200" w:lineRule="exact"/>
      </w:pPr>
    </w:p>
    <w:p w14:paraId="0AA88DE8" w14:textId="6CAA29ED" w:rsidR="00335264" w:rsidRDefault="00611F33" w:rsidP="00B94D35">
      <w:pPr>
        <w:ind w:left="100" w:hanging="100"/>
        <w:rPr>
          <w:rFonts w:ascii="Arial" w:eastAsia="Arial" w:hAnsi="Arial" w:cs="Arial"/>
          <w:sz w:val="22"/>
          <w:szCs w:val="22"/>
        </w:rPr>
      </w:pPr>
      <w:r>
        <w:rPr>
          <w:rFonts w:ascii="Arial" w:eastAsia="Arial" w:hAnsi="Arial" w:cs="Arial"/>
          <w:b/>
          <w:sz w:val="22"/>
          <w:szCs w:val="22"/>
        </w:rPr>
        <w:t>11</w:t>
      </w:r>
      <w:r w:rsidR="00CE1B85">
        <w:rPr>
          <w:rFonts w:ascii="Arial" w:eastAsia="Arial" w:hAnsi="Arial" w:cs="Arial"/>
          <w:b/>
          <w:sz w:val="22"/>
          <w:szCs w:val="22"/>
        </w:rPr>
        <w:t>.</w:t>
      </w:r>
      <w:r w:rsidR="008A71FE">
        <w:rPr>
          <w:rFonts w:ascii="Arial" w:eastAsia="Arial" w:hAnsi="Arial" w:cs="Arial"/>
          <w:b/>
          <w:sz w:val="22"/>
          <w:szCs w:val="22"/>
        </w:rPr>
        <w:tab/>
      </w:r>
      <w:r>
        <w:rPr>
          <w:rFonts w:ascii="Arial" w:eastAsia="Arial" w:hAnsi="Arial" w:cs="Arial"/>
          <w:b/>
          <w:sz w:val="22"/>
          <w:szCs w:val="22"/>
        </w:rPr>
        <w:t>Entitlement on Leaving</w:t>
      </w:r>
    </w:p>
    <w:p w14:paraId="7F58ABA9" w14:textId="77777777" w:rsidR="00335264" w:rsidRDefault="00335264" w:rsidP="005D5C47">
      <w:pPr>
        <w:spacing w:before="19" w:line="220" w:lineRule="exact"/>
        <w:rPr>
          <w:sz w:val="22"/>
          <w:szCs w:val="22"/>
        </w:rPr>
      </w:pPr>
    </w:p>
    <w:p w14:paraId="07BE5CF2" w14:textId="77777777" w:rsidR="00CE1B85" w:rsidRDefault="00611F33" w:rsidP="00CE1B85">
      <w:pPr>
        <w:ind w:left="100" w:hanging="100"/>
        <w:rPr>
          <w:rFonts w:ascii="Arial" w:eastAsia="Arial" w:hAnsi="Arial" w:cs="Arial"/>
          <w:sz w:val="22"/>
          <w:szCs w:val="22"/>
        </w:rPr>
      </w:pPr>
      <w:r>
        <w:rPr>
          <w:rFonts w:ascii="Arial" w:eastAsia="Arial" w:hAnsi="Arial" w:cs="Arial"/>
          <w:sz w:val="22"/>
          <w:szCs w:val="22"/>
        </w:rPr>
        <w:t>11.1     Prior to the end of a Fixed Term Contract or during t</w:t>
      </w:r>
      <w:r w:rsidR="00CE1B85">
        <w:rPr>
          <w:rFonts w:ascii="Arial" w:eastAsia="Arial" w:hAnsi="Arial" w:cs="Arial"/>
          <w:sz w:val="22"/>
          <w:szCs w:val="22"/>
        </w:rPr>
        <w:t>he medical staff’s notice period</w:t>
      </w:r>
    </w:p>
    <w:p w14:paraId="2D006EC8" w14:textId="77777777" w:rsidR="00335264" w:rsidRDefault="00611F33" w:rsidP="00CE1B85">
      <w:pPr>
        <w:spacing w:before="1"/>
        <w:ind w:left="709"/>
        <w:rPr>
          <w:rFonts w:ascii="Arial" w:eastAsia="Arial" w:hAnsi="Arial" w:cs="Arial"/>
          <w:sz w:val="22"/>
          <w:szCs w:val="22"/>
        </w:rPr>
      </w:pPr>
      <w:r>
        <w:rPr>
          <w:rFonts w:ascii="Arial" w:eastAsia="Arial" w:hAnsi="Arial" w:cs="Arial"/>
          <w:sz w:val="22"/>
          <w:szCs w:val="22"/>
        </w:rPr>
        <w:t>prior to leaving the Trust, the medical staff will take all outstanding annual leave</w:t>
      </w:r>
      <w:r w:rsidR="00992425">
        <w:rPr>
          <w:rFonts w:ascii="Arial" w:eastAsia="Arial" w:hAnsi="Arial" w:cs="Arial"/>
          <w:sz w:val="22"/>
          <w:szCs w:val="22"/>
        </w:rPr>
        <w:t xml:space="preserve"> </w:t>
      </w:r>
      <w:r>
        <w:rPr>
          <w:rFonts w:ascii="Arial" w:eastAsia="Arial" w:hAnsi="Arial" w:cs="Arial"/>
          <w:sz w:val="22"/>
          <w:szCs w:val="22"/>
        </w:rPr>
        <w:t xml:space="preserve">unless it is </w:t>
      </w:r>
      <w:r w:rsidR="00355C25">
        <w:rPr>
          <w:rFonts w:ascii="Arial" w:eastAsia="Arial" w:hAnsi="Arial" w:cs="Arial"/>
          <w:sz w:val="22"/>
          <w:szCs w:val="22"/>
        </w:rPr>
        <w:t xml:space="preserve">not </w:t>
      </w:r>
      <w:r>
        <w:rPr>
          <w:rFonts w:ascii="Arial" w:eastAsia="Arial" w:hAnsi="Arial" w:cs="Arial"/>
          <w:sz w:val="22"/>
          <w:szCs w:val="22"/>
        </w:rPr>
        <w:t>possible to do so. If the manager agrees that it is not possible to take all leave, any outstanding annual leave will be paid. Managers must ensure that outstanding leave is stated on the termination form prior to the date of leaving. Outstanding leave will include any bank holidays worked.</w:t>
      </w:r>
    </w:p>
    <w:p w14:paraId="04A6B159" w14:textId="77777777" w:rsidR="00335264" w:rsidRDefault="00335264" w:rsidP="005D5C47">
      <w:pPr>
        <w:spacing w:before="13" w:line="240" w:lineRule="exact"/>
        <w:rPr>
          <w:sz w:val="24"/>
          <w:szCs w:val="24"/>
        </w:rPr>
      </w:pPr>
    </w:p>
    <w:p w14:paraId="09EE49C6" w14:textId="2EFABDA4" w:rsidR="00335264" w:rsidRDefault="00611F33" w:rsidP="00CE1B85">
      <w:pPr>
        <w:spacing w:line="275" w:lineRule="auto"/>
        <w:ind w:left="709" w:right="84" w:hanging="709"/>
        <w:rPr>
          <w:rFonts w:ascii="Arial" w:eastAsia="Arial" w:hAnsi="Arial" w:cs="Arial"/>
          <w:sz w:val="22"/>
          <w:szCs w:val="22"/>
        </w:rPr>
      </w:pPr>
      <w:r>
        <w:rPr>
          <w:rFonts w:ascii="Arial" w:eastAsia="Arial" w:hAnsi="Arial" w:cs="Arial"/>
          <w:sz w:val="22"/>
          <w:szCs w:val="22"/>
        </w:rPr>
        <w:t>11.2</w:t>
      </w:r>
      <w:r w:rsidR="008A71FE">
        <w:rPr>
          <w:rFonts w:ascii="Arial" w:eastAsia="Arial" w:hAnsi="Arial" w:cs="Arial"/>
          <w:sz w:val="22"/>
          <w:szCs w:val="22"/>
        </w:rPr>
        <w:tab/>
      </w:r>
      <w:r>
        <w:rPr>
          <w:rFonts w:ascii="Arial" w:eastAsia="Arial" w:hAnsi="Arial" w:cs="Arial"/>
          <w:sz w:val="22"/>
          <w:szCs w:val="22"/>
        </w:rPr>
        <w:t xml:space="preserve">Where total leave taken exceeds the earned total leave </w:t>
      </w:r>
      <w:r w:rsidR="005B7E6D">
        <w:rPr>
          <w:rFonts w:ascii="Arial" w:eastAsia="Arial" w:hAnsi="Arial" w:cs="Arial"/>
          <w:sz w:val="22"/>
          <w:szCs w:val="22"/>
        </w:rPr>
        <w:t xml:space="preserve">entitlement </w:t>
      </w:r>
      <w:r w:rsidR="00E72DE6">
        <w:rPr>
          <w:rFonts w:ascii="Arial" w:eastAsia="Arial" w:hAnsi="Arial" w:cs="Arial"/>
          <w:sz w:val="22"/>
          <w:szCs w:val="22"/>
        </w:rPr>
        <w:t>the requisite</w:t>
      </w:r>
      <w:r>
        <w:rPr>
          <w:rFonts w:ascii="Arial" w:eastAsia="Arial" w:hAnsi="Arial" w:cs="Arial"/>
          <w:sz w:val="22"/>
          <w:szCs w:val="22"/>
        </w:rPr>
        <w:t xml:space="preserve"> deduction will be made from final wage or salary payment.</w:t>
      </w:r>
    </w:p>
    <w:p w14:paraId="1590EB60" w14:textId="77777777" w:rsidR="00335264" w:rsidRDefault="00335264" w:rsidP="005D5C47">
      <w:pPr>
        <w:spacing w:line="200" w:lineRule="exact"/>
      </w:pPr>
    </w:p>
    <w:p w14:paraId="73A28F6C" w14:textId="7A296573" w:rsidR="00335264" w:rsidRDefault="00611F33" w:rsidP="00B94D35">
      <w:pPr>
        <w:rPr>
          <w:rFonts w:ascii="Arial" w:eastAsia="Arial" w:hAnsi="Arial" w:cs="Arial"/>
          <w:sz w:val="22"/>
          <w:szCs w:val="22"/>
        </w:rPr>
      </w:pPr>
      <w:r>
        <w:rPr>
          <w:rFonts w:ascii="Arial" w:eastAsia="Arial" w:hAnsi="Arial" w:cs="Arial"/>
          <w:b/>
          <w:sz w:val="22"/>
          <w:szCs w:val="22"/>
        </w:rPr>
        <w:t>12</w:t>
      </w:r>
      <w:r w:rsidR="00CE1B85">
        <w:rPr>
          <w:rFonts w:ascii="Arial" w:eastAsia="Arial" w:hAnsi="Arial" w:cs="Arial"/>
          <w:b/>
          <w:sz w:val="22"/>
          <w:szCs w:val="22"/>
        </w:rPr>
        <w:t>.</w:t>
      </w:r>
      <w:r w:rsidR="008A71FE">
        <w:rPr>
          <w:rFonts w:ascii="Arial" w:eastAsia="Arial" w:hAnsi="Arial" w:cs="Arial"/>
          <w:b/>
          <w:sz w:val="22"/>
          <w:szCs w:val="22"/>
        </w:rPr>
        <w:tab/>
      </w:r>
      <w:r>
        <w:rPr>
          <w:rFonts w:ascii="Arial" w:eastAsia="Arial" w:hAnsi="Arial" w:cs="Arial"/>
          <w:b/>
          <w:sz w:val="22"/>
          <w:szCs w:val="22"/>
        </w:rPr>
        <w:t>Carry Over of Leave</w:t>
      </w:r>
    </w:p>
    <w:p w14:paraId="3E65225D" w14:textId="77777777" w:rsidR="00335264" w:rsidRDefault="00335264" w:rsidP="005D5C47">
      <w:pPr>
        <w:spacing w:before="13" w:line="240" w:lineRule="exact"/>
        <w:rPr>
          <w:sz w:val="24"/>
          <w:szCs w:val="24"/>
        </w:rPr>
      </w:pPr>
    </w:p>
    <w:p w14:paraId="16CDE1A5" w14:textId="77777777" w:rsidR="00D97919" w:rsidRDefault="00E72DE6" w:rsidP="00CE1B85">
      <w:pPr>
        <w:spacing w:line="276" w:lineRule="auto"/>
        <w:ind w:left="720" w:right="342" w:hanging="720"/>
        <w:rPr>
          <w:rStyle w:val="normaltextrun"/>
          <w:rFonts w:ascii="Arial" w:eastAsiaTheme="minorEastAsia" w:hAnsi="Arial" w:cs="Arial"/>
          <w:sz w:val="22"/>
          <w:szCs w:val="22"/>
        </w:rPr>
      </w:pPr>
      <w:r>
        <w:rPr>
          <w:rFonts w:ascii="Arial" w:eastAsia="Arial" w:hAnsi="Arial" w:cs="Arial"/>
          <w:sz w:val="22"/>
          <w:szCs w:val="22"/>
        </w:rPr>
        <w:t xml:space="preserve">12.1 </w:t>
      </w:r>
      <w:r>
        <w:rPr>
          <w:rFonts w:ascii="Arial" w:eastAsia="Arial" w:hAnsi="Arial" w:cs="Arial"/>
          <w:sz w:val="22"/>
          <w:szCs w:val="22"/>
        </w:rPr>
        <w:tab/>
      </w:r>
      <w:r w:rsidR="00611F33" w:rsidRPr="00D97919">
        <w:rPr>
          <w:rFonts w:ascii="Arial" w:eastAsia="Arial" w:hAnsi="Arial" w:cs="Arial"/>
          <w:sz w:val="22"/>
          <w:szCs w:val="22"/>
        </w:rPr>
        <w:t xml:space="preserve">It is in the interest of doctors' health and wellbeing and the continued safety of </w:t>
      </w:r>
      <w:r w:rsidRPr="00D97919">
        <w:rPr>
          <w:rFonts w:ascii="Arial" w:eastAsia="Arial" w:hAnsi="Arial" w:cs="Arial"/>
          <w:sz w:val="22"/>
          <w:szCs w:val="22"/>
        </w:rPr>
        <w:t xml:space="preserve">   </w:t>
      </w:r>
      <w:r w:rsidR="00611F33" w:rsidRPr="00D97919">
        <w:rPr>
          <w:rFonts w:ascii="Arial" w:eastAsia="Arial" w:hAnsi="Arial" w:cs="Arial"/>
          <w:sz w:val="22"/>
          <w:szCs w:val="22"/>
        </w:rPr>
        <w:t xml:space="preserve">patients in their care, that they have the opportunity take their full annual leave entitlement within the leave year. </w:t>
      </w:r>
      <w:r w:rsidR="0073321C" w:rsidRPr="00D97919">
        <w:rPr>
          <w:rStyle w:val="normaltextrun"/>
          <w:rFonts w:ascii="Arial" w:eastAsiaTheme="minorEastAsia" w:hAnsi="Arial" w:cs="Arial"/>
          <w:sz w:val="22"/>
          <w:szCs w:val="22"/>
        </w:rPr>
        <w:t xml:space="preserve">Subject to the requirements of the service, up to five days annual leave (pro-rata for part time staff) may be carried forward, (one day is classed as </w:t>
      </w:r>
      <w:r w:rsidR="0073321C" w:rsidRPr="00D97919">
        <w:rPr>
          <w:rStyle w:val="normaltextrun"/>
          <w:rFonts w:ascii="Arial" w:eastAsiaTheme="majorEastAsia" w:hAnsi="Arial" w:cs="Arial"/>
          <w:sz w:val="22"/>
          <w:szCs w:val="22"/>
        </w:rPr>
        <w:t>8</w:t>
      </w:r>
      <w:r w:rsidR="0073321C" w:rsidRPr="00D97919">
        <w:rPr>
          <w:rStyle w:val="normaltextrun"/>
          <w:rFonts w:ascii="Arial" w:eastAsiaTheme="minorEastAsia" w:hAnsi="Arial" w:cs="Arial"/>
          <w:sz w:val="22"/>
          <w:szCs w:val="22"/>
        </w:rPr>
        <w:t xml:space="preserve"> hours). Doctors must have used statutory annual leave of 28 days or 210 hours (pro rata for part time doctors) before they can carry over annual leave. </w:t>
      </w:r>
    </w:p>
    <w:p w14:paraId="3AA77D42" w14:textId="77777777" w:rsidR="00D97919" w:rsidRDefault="00D97919" w:rsidP="00CE1B85">
      <w:pPr>
        <w:spacing w:line="276" w:lineRule="auto"/>
        <w:ind w:left="720" w:right="342" w:hanging="720"/>
        <w:rPr>
          <w:rStyle w:val="normaltextrun"/>
          <w:rFonts w:ascii="Arial" w:eastAsiaTheme="minorEastAsia" w:hAnsi="Arial" w:cs="Arial"/>
          <w:sz w:val="22"/>
          <w:szCs w:val="22"/>
        </w:rPr>
      </w:pPr>
    </w:p>
    <w:p w14:paraId="0C9EEB5F" w14:textId="55FE3072" w:rsidR="004B6628" w:rsidRDefault="00E72DE6" w:rsidP="00CE1B85">
      <w:pPr>
        <w:spacing w:line="276" w:lineRule="auto"/>
        <w:ind w:left="720" w:right="342" w:hanging="720"/>
        <w:rPr>
          <w:rFonts w:ascii="Arial" w:hAnsi="Arial" w:cs="Arial"/>
          <w:color w:val="FF0000"/>
          <w:sz w:val="22"/>
          <w:szCs w:val="22"/>
        </w:rPr>
      </w:pPr>
      <w:r>
        <w:rPr>
          <w:rFonts w:ascii="Arial" w:eastAsia="Arial" w:hAnsi="Arial" w:cs="Arial"/>
          <w:sz w:val="22"/>
          <w:szCs w:val="22"/>
        </w:rPr>
        <w:t xml:space="preserve">12.2 </w:t>
      </w:r>
      <w:r>
        <w:rPr>
          <w:rFonts w:ascii="Arial" w:eastAsia="Arial" w:hAnsi="Arial" w:cs="Arial"/>
          <w:sz w:val="22"/>
          <w:szCs w:val="22"/>
        </w:rPr>
        <w:tab/>
      </w:r>
      <w:r w:rsidRPr="000A47F7">
        <w:rPr>
          <w:rFonts w:ascii="Arial" w:eastAsia="Arial" w:hAnsi="Arial" w:cs="Arial"/>
          <w:sz w:val="22"/>
          <w:szCs w:val="22"/>
        </w:rPr>
        <w:t xml:space="preserve">Doctors employed on national contracts with </w:t>
      </w:r>
      <w:r w:rsidRPr="000A47F7">
        <w:rPr>
          <w:rFonts w:ascii="Arial" w:hAnsi="Arial" w:cs="Arial"/>
          <w:sz w:val="22"/>
          <w:szCs w:val="22"/>
          <w:lang w:val="en-GB"/>
        </w:rPr>
        <w:t xml:space="preserve">Incorporated General Council Conditions of Service provisions (General Whitley Council) who have been </w:t>
      </w:r>
      <w:r w:rsidRPr="000A47F7">
        <w:rPr>
          <w:rFonts w:ascii="Arial" w:hAnsi="Arial" w:cs="Arial"/>
          <w:sz w:val="22"/>
          <w:szCs w:val="22"/>
        </w:rPr>
        <w:t>prevented by their employing authority from taking the full allowance of annual leave before the end of the leave year they shall be allowed to make up the deficiency during the ensuing leave year at a time to be mutually agreed.</w:t>
      </w:r>
    </w:p>
    <w:p w14:paraId="4A6D88BB" w14:textId="5F7D218F" w:rsidR="000A47F7" w:rsidRPr="000A47F7" w:rsidRDefault="000A47F7" w:rsidP="000A47F7">
      <w:pPr>
        <w:spacing w:line="276" w:lineRule="auto"/>
        <w:ind w:left="720" w:right="342" w:hanging="720"/>
        <w:rPr>
          <w:rFonts w:ascii="Arial" w:eastAsia="Arial" w:hAnsi="Arial" w:cs="Arial"/>
          <w:sz w:val="22"/>
          <w:szCs w:val="22"/>
        </w:rPr>
      </w:pPr>
      <w:r>
        <w:rPr>
          <w:rFonts w:ascii="Arial" w:eastAsia="Arial" w:hAnsi="Arial" w:cs="Arial"/>
          <w:sz w:val="22"/>
          <w:szCs w:val="22"/>
        </w:rPr>
        <w:tab/>
      </w:r>
    </w:p>
    <w:p w14:paraId="081D2218" w14:textId="2125D9CD" w:rsidR="000A47F7" w:rsidRPr="008A71FE" w:rsidRDefault="000A47F7" w:rsidP="008A71FE">
      <w:pPr>
        <w:spacing w:line="276" w:lineRule="auto"/>
        <w:ind w:right="342" w:firstLine="720"/>
        <w:rPr>
          <w:rFonts w:ascii="Arial" w:eastAsia="Arial" w:hAnsi="Arial" w:cs="Arial"/>
          <w:b/>
          <w:sz w:val="22"/>
          <w:szCs w:val="22"/>
        </w:rPr>
      </w:pPr>
      <w:r w:rsidRPr="00AF3816">
        <w:rPr>
          <w:rFonts w:ascii="Arial" w:eastAsia="Arial" w:hAnsi="Arial" w:cs="Arial"/>
          <w:b/>
          <w:sz w:val="22"/>
          <w:szCs w:val="22"/>
        </w:rPr>
        <w:t>Specialist Grade and Specialty doctors on 2021 contract</w:t>
      </w:r>
    </w:p>
    <w:p w14:paraId="19E424C7" w14:textId="1B852CD4" w:rsidR="000A47F7" w:rsidRPr="000A47F7" w:rsidRDefault="000A47F7" w:rsidP="00AF3816">
      <w:pPr>
        <w:spacing w:line="276" w:lineRule="auto"/>
        <w:ind w:left="720" w:right="342"/>
        <w:rPr>
          <w:rFonts w:ascii="Arial" w:eastAsia="Arial" w:hAnsi="Arial" w:cs="Arial"/>
          <w:sz w:val="22"/>
          <w:szCs w:val="22"/>
        </w:rPr>
      </w:pPr>
      <w:r w:rsidRPr="000A47F7">
        <w:rPr>
          <w:rFonts w:ascii="Arial" w:eastAsia="Arial" w:hAnsi="Arial" w:cs="Arial"/>
          <w:sz w:val="22"/>
          <w:szCs w:val="22"/>
        </w:rPr>
        <w:t>In other circumstances, subject to the needs of the service, up to five days’ annual leave may be carried forward on application and taken in the next leave year.</w:t>
      </w:r>
    </w:p>
    <w:p w14:paraId="5F158BB8" w14:textId="77777777" w:rsidR="000A47F7" w:rsidRDefault="000A47F7" w:rsidP="000A47F7">
      <w:pPr>
        <w:spacing w:line="276" w:lineRule="auto"/>
        <w:ind w:left="1440" w:right="342"/>
        <w:rPr>
          <w:rFonts w:ascii="Arial" w:eastAsia="Arial" w:hAnsi="Arial" w:cs="Arial"/>
          <w:b/>
          <w:sz w:val="22"/>
          <w:szCs w:val="22"/>
        </w:rPr>
      </w:pPr>
    </w:p>
    <w:p w14:paraId="1DA39F00" w14:textId="25DC66A4" w:rsidR="000A47F7" w:rsidRPr="005A656C" w:rsidRDefault="0080114E" w:rsidP="005A656C">
      <w:pPr>
        <w:pStyle w:val="ListParagraph"/>
        <w:numPr>
          <w:ilvl w:val="1"/>
          <w:numId w:val="40"/>
        </w:numPr>
        <w:spacing w:line="276" w:lineRule="auto"/>
        <w:ind w:right="342"/>
        <w:rPr>
          <w:rFonts w:ascii="Arial" w:eastAsia="Arial" w:hAnsi="Arial" w:cs="Arial"/>
          <w:sz w:val="22"/>
          <w:szCs w:val="22"/>
        </w:rPr>
      </w:pPr>
      <w:r w:rsidRPr="005A656C">
        <w:rPr>
          <w:rFonts w:ascii="Arial" w:eastAsia="Arial" w:hAnsi="Arial" w:cs="Arial"/>
          <w:sz w:val="22"/>
          <w:szCs w:val="22"/>
        </w:rPr>
        <w:t>ELFT</w:t>
      </w:r>
      <w:r w:rsidR="000A47F7" w:rsidRPr="005A656C">
        <w:rPr>
          <w:rFonts w:ascii="Arial" w:eastAsia="Arial" w:hAnsi="Arial" w:cs="Arial"/>
          <w:sz w:val="22"/>
          <w:szCs w:val="22"/>
        </w:rPr>
        <w:t xml:space="preserve"> would not </w:t>
      </w:r>
      <w:r w:rsidR="002F516C" w:rsidRPr="005A656C">
        <w:rPr>
          <w:rFonts w:ascii="Arial" w:eastAsia="Arial" w:hAnsi="Arial" w:cs="Arial"/>
          <w:sz w:val="22"/>
          <w:szCs w:val="22"/>
        </w:rPr>
        <w:t>ordinarily</w:t>
      </w:r>
      <w:r w:rsidR="000A47F7" w:rsidRPr="005A656C">
        <w:rPr>
          <w:rFonts w:ascii="Arial" w:eastAsia="Arial" w:hAnsi="Arial" w:cs="Arial"/>
          <w:sz w:val="22"/>
          <w:szCs w:val="22"/>
        </w:rPr>
        <w:t xml:space="preserve"> make a payment in </w:t>
      </w:r>
      <w:r w:rsidRPr="005A656C">
        <w:rPr>
          <w:rFonts w:ascii="Arial" w:eastAsia="Arial" w:hAnsi="Arial" w:cs="Arial"/>
          <w:sz w:val="22"/>
          <w:szCs w:val="22"/>
        </w:rPr>
        <w:t>lieu</w:t>
      </w:r>
      <w:r w:rsidR="000A47F7" w:rsidRPr="005A656C">
        <w:rPr>
          <w:rFonts w:ascii="Arial" w:eastAsia="Arial" w:hAnsi="Arial" w:cs="Arial"/>
          <w:sz w:val="22"/>
          <w:szCs w:val="22"/>
        </w:rPr>
        <w:t xml:space="preserve"> of any undertaken annual leave</w:t>
      </w:r>
      <w:r w:rsidRPr="005A656C">
        <w:rPr>
          <w:rFonts w:ascii="Arial" w:eastAsia="Arial" w:hAnsi="Arial" w:cs="Arial"/>
          <w:sz w:val="22"/>
          <w:szCs w:val="22"/>
        </w:rPr>
        <w:t>.</w:t>
      </w:r>
    </w:p>
    <w:p w14:paraId="60A50A0F" w14:textId="1F9B39B5" w:rsidR="00A9400C" w:rsidRDefault="00A9400C" w:rsidP="000A47F7">
      <w:pPr>
        <w:spacing w:line="276" w:lineRule="auto"/>
        <w:ind w:right="342"/>
        <w:rPr>
          <w:rFonts w:ascii="Arial" w:eastAsia="Arial" w:hAnsi="Arial" w:cs="Arial"/>
          <w:sz w:val="22"/>
          <w:szCs w:val="22"/>
        </w:rPr>
      </w:pPr>
    </w:p>
    <w:p w14:paraId="18EF86F6" w14:textId="3C98FAD6" w:rsidR="00A9400C" w:rsidRDefault="00A9400C" w:rsidP="00A9400C">
      <w:pPr>
        <w:pStyle w:val="Style1"/>
        <w:tabs>
          <w:tab w:val="decimal" w:pos="180"/>
          <w:tab w:val="left" w:pos="727"/>
        </w:tabs>
        <w:adjustRightInd/>
        <w:jc w:val="both"/>
        <w:rPr>
          <w:rFonts w:ascii="Arial" w:hAnsi="Arial" w:cs="Arial"/>
          <w:b/>
          <w:bCs/>
          <w:sz w:val="22"/>
          <w:szCs w:val="22"/>
        </w:rPr>
      </w:pPr>
      <w:r w:rsidRPr="005A656C">
        <w:rPr>
          <w:rFonts w:ascii="Arial" w:eastAsia="Arial" w:hAnsi="Arial" w:cs="Arial"/>
          <w:b/>
          <w:sz w:val="22"/>
          <w:szCs w:val="22"/>
        </w:rPr>
        <w:t>13.</w:t>
      </w:r>
      <w:r>
        <w:rPr>
          <w:rFonts w:ascii="Arial" w:eastAsia="Arial" w:hAnsi="Arial" w:cs="Arial"/>
          <w:sz w:val="22"/>
          <w:szCs w:val="22"/>
        </w:rPr>
        <w:tab/>
      </w:r>
      <w:r>
        <w:rPr>
          <w:rFonts w:ascii="Arial" w:hAnsi="Arial" w:cs="Arial"/>
          <w:b/>
          <w:bCs/>
          <w:sz w:val="22"/>
          <w:szCs w:val="22"/>
        </w:rPr>
        <w:t>Holiday of a Lifetime Scheme</w:t>
      </w:r>
    </w:p>
    <w:p w14:paraId="53DBB26A" w14:textId="77777777" w:rsidR="00A9400C" w:rsidRDefault="00A9400C" w:rsidP="00A9400C">
      <w:pPr>
        <w:pStyle w:val="Style1"/>
        <w:tabs>
          <w:tab w:val="decimal" w:pos="180"/>
          <w:tab w:val="left" w:pos="727"/>
        </w:tabs>
        <w:adjustRightInd/>
        <w:jc w:val="both"/>
        <w:rPr>
          <w:rFonts w:ascii="Arial" w:hAnsi="Arial" w:cs="Arial"/>
          <w:b/>
          <w:bCs/>
          <w:sz w:val="22"/>
          <w:szCs w:val="22"/>
        </w:rPr>
      </w:pPr>
    </w:p>
    <w:p w14:paraId="7AD39EBC" w14:textId="7A4AF023" w:rsidR="00A9400C" w:rsidRPr="00A9400C" w:rsidRDefault="00A9400C" w:rsidP="00A9400C">
      <w:pPr>
        <w:pStyle w:val="Style1"/>
        <w:numPr>
          <w:ilvl w:val="1"/>
          <w:numId w:val="39"/>
        </w:numPr>
        <w:tabs>
          <w:tab w:val="decimal" w:pos="180"/>
          <w:tab w:val="left" w:pos="727"/>
        </w:tabs>
        <w:adjustRightInd/>
        <w:jc w:val="both"/>
        <w:rPr>
          <w:rFonts w:ascii="Arial" w:hAnsi="Arial" w:cs="Arial"/>
          <w:b/>
          <w:bCs/>
          <w:sz w:val="22"/>
          <w:szCs w:val="22"/>
        </w:rPr>
      </w:pPr>
      <w:r w:rsidRPr="00B80C0E">
        <w:rPr>
          <w:rFonts w:ascii="Arial" w:hAnsi="Arial" w:cs="Arial"/>
          <w:sz w:val="22"/>
          <w:szCs w:val="22"/>
        </w:rPr>
        <w:t xml:space="preserve">The 'Holiday of a Lifetime Scheme' has closed from 1/4/2025.  </w:t>
      </w:r>
    </w:p>
    <w:p w14:paraId="27EB5658" w14:textId="2558005E" w:rsidR="00A9400C" w:rsidRDefault="00A9400C" w:rsidP="00A9400C">
      <w:pPr>
        <w:pStyle w:val="Style1"/>
        <w:tabs>
          <w:tab w:val="decimal" w:pos="180"/>
          <w:tab w:val="left" w:pos="727"/>
        </w:tabs>
        <w:adjustRightInd/>
        <w:ind w:left="420"/>
        <w:jc w:val="both"/>
        <w:rPr>
          <w:rFonts w:ascii="Arial" w:hAnsi="Arial" w:cs="Arial"/>
          <w:b/>
          <w:bCs/>
          <w:sz w:val="22"/>
          <w:szCs w:val="22"/>
        </w:rPr>
      </w:pPr>
    </w:p>
    <w:p w14:paraId="049CBF59" w14:textId="0DDCDFB7" w:rsidR="00A9400C" w:rsidRPr="008A71FE" w:rsidRDefault="00A9400C" w:rsidP="00A9400C">
      <w:pPr>
        <w:pStyle w:val="Style1"/>
        <w:numPr>
          <w:ilvl w:val="1"/>
          <w:numId w:val="39"/>
        </w:numPr>
        <w:tabs>
          <w:tab w:val="decimal" w:pos="180"/>
          <w:tab w:val="left" w:pos="727"/>
        </w:tabs>
        <w:adjustRightInd/>
        <w:jc w:val="both"/>
        <w:rPr>
          <w:rFonts w:ascii="Arial" w:hAnsi="Arial" w:cs="Arial"/>
          <w:b/>
          <w:bCs/>
          <w:sz w:val="22"/>
          <w:szCs w:val="22"/>
        </w:rPr>
      </w:pPr>
      <w:r w:rsidRPr="00B80C0E">
        <w:rPr>
          <w:rFonts w:ascii="Arial" w:hAnsi="Arial" w:cs="Arial"/>
          <w:bCs/>
          <w:sz w:val="22"/>
          <w:szCs w:val="22"/>
        </w:rPr>
        <w:t>All leave already ‘banked’ in the scheme must be used by 31/3/2030</w:t>
      </w:r>
    </w:p>
    <w:p w14:paraId="625CCAA8" w14:textId="77777777" w:rsidR="00A9400C" w:rsidRDefault="00A9400C" w:rsidP="00A9400C">
      <w:pPr>
        <w:pStyle w:val="Style1"/>
        <w:tabs>
          <w:tab w:val="decimal" w:pos="180"/>
          <w:tab w:val="left" w:pos="727"/>
        </w:tabs>
        <w:adjustRightInd/>
        <w:jc w:val="both"/>
        <w:rPr>
          <w:rFonts w:ascii="Arial" w:hAnsi="Arial" w:cs="Arial"/>
          <w:b/>
          <w:bCs/>
          <w:sz w:val="22"/>
          <w:szCs w:val="22"/>
        </w:rPr>
      </w:pPr>
    </w:p>
    <w:p w14:paraId="1B9F45CF" w14:textId="61CF6B02" w:rsidR="00A9400C" w:rsidRDefault="00A9400C" w:rsidP="00A9400C">
      <w:pPr>
        <w:pStyle w:val="Style1"/>
        <w:numPr>
          <w:ilvl w:val="1"/>
          <w:numId w:val="39"/>
        </w:numPr>
        <w:tabs>
          <w:tab w:val="decimal" w:pos="180"/>
          <w:tab w:val="left" w:pos="727"/>
        </w:tabs>
        <w:adjustRightInd/>
        <w:jc w:val="both"/>
        <w:rPr>
          <w:rFonts w:ascii="Arial" w:hAnsi="Arial" w:cs="Arial"/>
          <w:b/>
          <w:bCs/>
          <w:sz w:val="22"/>
          <w:szCs w:val="22"/>
        </w:rPr>
      </w:pPr>
      <w:r w:rsidRPr="00A9400C">
        <w:rPr>
          <w:rFonts w:ascii="Arial" w:hAnsi="Arial" w:cs="Arial"/>
          <w:b/>
          <w:bCs/>
          <w:sz w:val="22"/>
          <w:szCs w:val="22"/>
        </w:rPr>
        <w:t>Giving notice of intention to use the accumulated leave</w:t>
      </w:r>
    </w:p>
    <w:p w14:paraId="6D490604" w14:textId="77777777" w:rsidR="00A9400C" w:rsidRDefault="00A9400C" w:rsidP="00A9400C">
      <w:pPr>
        <w:pStyle w:val="Style1"/>
        <w:tabs>
          <w:tab w:val="decimal" w:pos="180"/>
          <w:tab w:val="left" w:pos="727"/>
        </w:tabs>
        <w:adjustRightInd/>
        <w:ind w:left="420"/>
        <w:jc w:val="both"/>
        <w:rPr>
          <w:rFonts w:ascii="Arial" w:hAnsi="Arial" w:cs="Arial"/>
          <w:b/>
          <w:bCs/>
          <w:sz w:val="22"/>
          <w:szCs w:val="22"/>
        </w:rPr>
      </w:pPr>
    </w:p>
    <w:p w14:paraId="083B850E" w14:textId="689E25DE" w:rsidR="0086741D" w:rsidRPr="0086741D" w:rsidRDefault="00A9400C" w:rsidP="0086741D">
      <w:pPr>
        <w:pStyle w:val="Style1"/>
        <w:numPr>
          <w:ilvl w:val="2"/>
          <w:numId w:val="39"/>
        </w:numPr>
        <w:tabs>
          <w:tab w:val="decimal" w:pos="180"/>
          <w:tab w:val="left" w:pos="727"/>
        </w:tabs>
        <w:adjustRightInd/>
        <w:jc w:val="both"/>
        <w:rPr>
          <w:rStyle w:val="CharacterStyle1"/>
          <w:rFonts w:cs="Arial"/>
          <w:b/>
          <w:bCs/>
          <w:szCs w:val="22"/>
        </w:rPr>
      </w:pPr>
      <w:r w:rsidRPr="00A9400C">
        <w:rPr>
          <w:rStyle w:val="CharacterStyle1"/>
          <w:rFonts w:cs="Arial"/>
          <w:spacing w:val="9"/>
          <w:szCs w:val="22"/>
        </w:rPr>
        <w:t xml:space="preserve">Any </w:t>
      </w:r>
      <w:r w:rsidR="00B76E53">
        <w:rPr>
          <w:rStyle w:val="CharacterStyle1"/>
          <w:rFonts w:cs="Arial"/>
          <w:spacing w:val="9"/>
          <w:szCs w:val="22"/>
        </w:rPr>
        <w:t xml:space="preserve">doctor </w:t>
      </w:r>
      <w:r w:rsidR="00B76E53" w:rsidRPr="00A9400C">
        <w:rPr>
          <w:rStyle w:val="CharacterStyle1"/>
          <w:rFonts w:cs="Arial"/>
          <w:spacing w:val="9"/>
          <w:szCs w:val="22"/>
        </w:rPr>
        <w:t>wishing</w:t>
      </w:r>
      <w:r w:rsidRPr="00A9400C">
        <w:rPr>
          <w:rStyle w:val="CharacterStyle1"/>
          <w:rFonts w:cs="Arial"/>
          <w:spacing w:val="9"/>
          <w:szCs w:val="22"/>
        </w:rPr>
        <w:t xml:space="preserve"> to use the 'banked' holiday should notify their </w:t>
      </w:r>
      <w:r w:rsidR="0086741D">
        <w:rPr>
          <w:rStyle w:val="CharacterStyle1"/>
          <w:rFonts w:cs="Arial"/>
          <w:spacing w:val="10"/>
          <w:szCs w:val="22"/>
        </w:rPr>
        <w:t>Line Manager</w:t>
      </w:r>
      <w:r w:rsidRPr="00A9400C">
        <w:rPr>
          <w:rStyle w:val="CharacterStyle1"/>
          <w:rFonts w:cs="Arial"/>
          <w:spacing w:val="10"/>
          <w:szCs w:val="22"/>
        </w:rPr>
        <w:t xml:space="preserve"> at least six months in advance of the date they wish the leave to </w:t>
      </w:r>
      <w:r w:rsidRPr="00A9400C">
        <w:rPr>
          <w:rStyle w:val="CharacterStyle1"/>
          <w:rFonts w:cs="Arial"/>
          <w:szCs w:val="22"/>
        </w:rPr>
        <w:t>commence.</w:t>
      </w:r>
    </w:p>
    <w:p w14:paraId="54594CBE" w14:textId="77777777" w:rsidR="0086741D" w:rsidRDefault="0086741D" w:rsidP="0086741D">
      <w:pPr>
        <w:pStyle w:val="Style1"/>
        <w:tabs>
          <w:tab w:val="decimal" w:pos="180"/>
          <w:tab w:val="left" w:pos="727"/>
        </w:tabs>
        <w:adjustRightInd/>
        <w:ind w:left="720"/>
        <w:jc w:val="both"/>
        <w:rPr>
          <w:rStyle w:val="CharacterStyle1"/>
          <w:rFonts w:cs="Arial"/>
          <w:b/>
          <w:bCs/>
          <w:szCs w:val="22"/>
        </w:rPr>
      </w:pPr>
    </w:p>
    <w:p w14:paraId="2ECCE1AD" w14:textId="77777777" w:rsidR="0086741D" w:rsidRDefault="00A9400C" w:rsidP="0086741D">
      <w:pPr>
        <w:pStyle w:val="Style1"/>
        <w:numPr>
          <w:ilvl w:val="2"/>
          <w:numId w:val="39"/>
        </w:numPr>
        <w:tabs>
          <w:tab w:val="decimal" w:pos="180"/>
          <w:tab w:val="left" w:pos="727"/>
        </w:tabs>
        <w:adjustRightInd/>
        <w:jc w:val="both"/>
        <w:rPr>
          <w:rStyle w:val="CharacterStyle1"/>
          <w:rFonts w:cs="Arial"/>
          <w:b/>
          <w:bCs/>
          <w:szCs w:val="22"/>
        </w:rPr>
      </w:pPr>
      <w:r w:rsidRPr="0086741D">
        <w:rPr>
          <w:rStyle w:val="CharacterStyle1"/>
          <w:rFonts w:cs="Arial"/>
          <w:szCs w:val="22"/>
        </w:rPr>
        <w:t xml:space="preserve">While every effort should be made to accommodate the request, there may be </w:t>
      </w:r>
      <w:r w:rsidRPr="0086741D">
        <w:rPr>
          <w:rStyle w:val="CharacterStyle1"/>
          <w:rFonts w:cs="Arial"/>
          <w:spacing w:val="2"/>
          <w:szCs w:val="22"/>
        </w:rPr>
        <w:t xml:space="preserve">circumstances where a </w:t>
      </w:r>
      <w:r w:rsidR="0086741D" w:rsidRPr="0086741D">
        <w:rPr>
          <w:rStyle w:val="CharacterStyle1"/>
          <w:rFonts w:cs="Arial"/>
          <w:spacing w:val="2"/>
          <w:szCs w:val="22"/>
        </w:rPr>
        <w:t>Line M</w:t>
      </w:r>
      <w:r w:rsidRPr="0086741D">
        <w:rPr>
          <w:rStyle w:val="CharacterStyle1"/>
          <w:rFonts w:cs="Arial"/>
          <w:spacing w:val="2"/>
          <w:szCs w:val="22"/>
        </w:rPr>
        <w:t xml:space="preserve">anager is not able to agree to the dates requested due </w:t>
      </w:r>
      <w:r w:rsidRPr="0086741D">
        <w:rPr>
          <w:rStyle w:val="CharacterStyle1"/>
          <w:rFonts w:cs="Arial"/>
          <w:szCs w:val="22"/>
        </w:rPr>
        <w:t>to the needs of the service. Where the request is declined, reasons for the refusal should be clearly stated to the member of staff in writing.</w:t>
      </w:r>
    </w:p>
    <w:p w14:paraId="260069F8" w14:textId="77777777" w:rsidR="0086741D" w:rsidRDefault="0086741D" w:rsidP="0086741D">
      <w:pPr>
        <w:pStyle w:val="ListParagraph"/>
        <w:rPr>
          <w:rStyle w:val="CharacterStyle1"/>
          <w:rFonts w:cs="Arial"/>
          <w:szCs w:val="22"/>
        </w:rPr>
      </w:pPr>
    </w:p>
    <w:p w14:paraId="4F9B89B8" w14:textId="77777777" w:rsidR="0086741D" w:rsidRDefault="00A9400C" w:rsidP="0086741D">
      <w:pPr>
        <w:pStyle w:val="Style1"/>
        <w:numPr>
          <w:ilvl w:val="2"/>
          <w:numId w:val="39"/>
        </w:numPr>
        <w:tabs>
          <w:tab w:val="decimal" w:pos="180"/>
          <w:tab w:val="left" w:pos="727"/>
        </w:tabs>
        <w:adjustRightInd/>
        <w:jc w:val="both"/>
        <w:rPr>
          <w:rStyle w:val="CharacterStyle1"/>
          <w:rFonts w:cs="Arial"/>
          <w:b/>
          <w:bCs/>
          <w:szCs w:val="22"/>
        </w:rPr>
      </w:pPr>
      <w:proofErr w:type="gramStart"/>
      <w:r w:rsidRPr="0086741D">
        <w:rPr>
          <w:rStyle w:val="CharacterStyle1"/>
          <w:rFonts w:cs="Arial"/>
          <w:szCs w:val="22"/>
        </w:rPr>
        <w:t>In</w:t>
      </w:r>
      <w:r w:rsidRPr="0086741D">
        <w:rPr>
          <w:rStyle w:val="CharacterStyle1"/>
          <w:rFonts w:cs="Arial"/>
          <w:spacing w:val="6"/>
          <w:szCs w:val="22"/>
        </w:rPr>
        <w:t xml:space="preserve"> the event that</w:t>
      </w:r>
      <w:proofErr w:type="gramEnd"/>
      <w:r w:rsidRPr="0086741D">
        <w:rPr>
          <w:rStyle w:val="CharacterStyle1"/>
          <w:rFonts w:cs="Arial"/>
          <w:spacing w:val="6"/>
          <w:szCs w:val="22"/>
        </w:rPr>
        <w:t xml:space="preserve"> a </w:t>
      </w:r>
      <w:r w:rsidR="0086741D">
        <w:rPr>
          <w:rStyle w:val="CharacterStyle1"/>
          <w:rFonts w:cs="Arial"/>
          <w:spacing w:val="6"/>
          <w:szCs w:val="22"/>
        </w:rPr>
        <w:t>doctor</w:t>
      </w:r>
      <w:r w:rsidRPr="0086741D">
        <w:rPr>
          <w:rStyle w:val="CharacterStyle1"/>
          <w:rFonts w:cs="Arial"/>
          <w:spacing w:val="6"/>
          <w:szCs w:val="22"/>
        </w:rPr>
        <w:t xml:space="preserve"> transfers to another Ward/Department within the Trust </w:t>
      </w:r>
      <w:r w:rsidRPr="0086741D">
        <w:rPr>
          <w:rStyle w:val="CharacterStyle1"/>
          <w:rFonts w:cs="Arial"/>
          <w:szCs w:val="22"/>
        </w:rPr>
        <w:t xml:space="preserve">before taking their banked leave, the value of the leave carried over may be proportionately recovered from the previous Ward/Department when the leave is </w:t>
      </w:r>
      <w:proofErr w:type="gramStart"/>
      <w:r w:rsidRPr="0086741D">
        <w:rPr>
          <w:rStyle w:val="CharacterStyle1"/>
          <w:rFonts w:cs="Arial"/>
          <w:szCs w:val="22"/>
        </w:rPr>
        <w:t>actually taken</w:t>
      </w:r>
      <w:proofErr w:type="gramEnd"/>
      <w:r w:rsidRPr="0086741D">
        <w:rPr>
          <w:rStyle w:val="CharacterStyle1"/>
          <w:rFonts w:cs="Arial"/>
          <w:szCs w:val="22"/>
        </w:rPr>
        <w:t xml:space="preserve">. In order to arrange this, the manager granting the banked leave to be taken should complete and send a change form to the People and Culture Department confirming the banked annual leave to be taken. The People and Culture team will notify the Finance Department by the end of each financial year of all those staff who have taken banked annual leave as part of the 'Holiday of a Lifetime Scheme'. The Finance Department will then </w:t>
      </w:r>
      <w:r w:rsidRPr="0086741D">
        <w:rPr>
          <w:rStyle w:val="CharacterStyle1"/>
          <w:rFonts w:cs="Arial"/>
          <w:spacing w:val="7"/>
          <w:szCs w:val="22"/>
        </w:rPr>
        <w:t xml:space="preserve">ensure that the value of the leave will be proportionately recovered from the </w:t>
      </w:r>
      <w:r w:rsidRPr="0086741D">
        <w:rPr>
          <w:rStyle w:val="CharacterStyle1"/>
          <w:rFonts w:cs="Arial"/>
          <w:szCs w:val="22"/>
        </w:rPr>
        <w:t xml:space="preserve">previous Ward/Department. </w:t>
      </w:r>
    </w:p>
    <w:p w14:paraId="5AA13EBC" w14:textId="77777777" w:rsidR="0086741D" w:rsidRDefault="0086741D" w:rsidP="0086741D">
      <w:pPr>
        <w:pStyle w:val="ListParagraph"/>
        <w:rPr>
          <w:rStyle w:val="CharacterStyle1"/>
          <w:rFonts w:cs="Arial"/>
          <w:szCs w:val="22"/>
        </w:rPr>
      </w:pPr>
    </w:p>
    <w:p w14:paraId="2BCFCECD" w14:textId="75600088" w:rsidR="0086741D" w:rsidRDefault="00A9400C" w:rsidP="0086741D">
      <w:pPr>
        <w:pStyle w:val="Style1"/>
        <w:numPr>
          <w:ilvl w:val="2"/>
          <w:numId w:val="39"/>
        </w:numPr>
        <w:tabs>
          <w:tab w:val="decimal" w:pos="180"/>
          <w:tab w:val="left" w:pos="727"/>
        </w:tabs>
        <w:adjustRightInd/>
        <w:jc w:val="both"/>
        <w:rPr>
          <w:rStyle w:val="CharacterStyle1"/>
          <w:rFonts w:cs="Arial"/>
          <w:b/>
          <w:bCs/>
          <w:szCs w:val="22"/>
        </w:rPr>
      </w:pPr>
      <w:proofErr w:type="spellStart"/>
      <w:r w:rsidRPr="0086741D">
        <w:rPr>
          <w:rStyle w:val="CharacterStyle1"/>
          <w:rFonts w:cs="Arial"/>
          <w:szCs w:val="22"/>
        </w:rPr>
        <w:t>Recognising</w:t>
      </w:r>
      <w:proofErr w:type="spellEnd"/>
      <w:r w:rsidRPr="0086741D">
        <w:rPr>
          <w:rStyle w:val="CharacterStyle1"/>
          <w:rFonts w:cs="Arial"/>
          <w:szCs w:val="22"/>
        </w:rPr>
        <w:t xml:space="preserve"> that all additional banked leave must be taken by 31/3/2030, if notice is not given by 1/4/2029 the Trust cannot guarantee that you will be able to take your extended leave and your entitlement may be </w:t>
      </w:r>
      <w:r w:rsidR="0086741D">
        <w:rPr>
          <w:rStyle w:val="CharacterStyle1"/>
          <w:rFonts w:cs="Arial"/>
          <w:szCs w:val="22"/>
        </w:rPr>
        <w:t>discounted</w:t>
      </w:r>
      <w:r w:rsidRPr="0086741D">
        <w:rPr>
          <w:rStyle w:val="CharacterStyle1"/>
          <w:rFonts w:cs="Arial"/>
          <w:szCs w:val="22"/>
        </w:rPr>
        <w:t>. There will be no financial compensation for any additional leave not taken by the 31/3/2030</w:t>
      </w:r>
    </w:p>
    <w:p w14:paraId="52BDF80F" w14:textId="77777777" w:rsidR="0086741D" w:rsidRDefault="0086741D" w:rsidP="0086741D">
      <w:pPr>
        <w:pStyle w:val="ListParagraph"/>
        <w:rPr>
          <w:rStyle w:val="CharacterStyle1"/>
          <w:rFonts w:cs="Arial"/>
          <w:szCs w:val="22"/>
        </w:rPr>
      </w:pPr>
    </w:p>
    <w:p w14:paraId="3839D520" w14:textId="6090BDD7" w:rsidR="00A9400C" w:rsidRPr="0086741D" w:rsidRDefault="00A9400C" w:rsidP="0086741D">
      <w:pPr>
        <w:pStyle w:val="Style1"/>
        <w:numPr>
          <w:ilvl w:val="2"/>
          <w:numId w:val="39"/>
        </w:numPr>
        <w:tabs>
          <w:tab w:val="decimal" w:pos="180"/>
          <w:tab w:val="left" w:pos="727"/>
        </w:tabs>
        <w:adjustRightInd/>
        <w:jc w:val="both"/>
        <w:rPr>
          <w:rStyle w:val="CharacterStyle1"/>
          <w:rFonts w:cs="Arial"/>
          <w:b/>
          <w:bCs/>
          <w:szCs w:val="22"/>
        </w:rPr>
      </w:pPr>
      <w:r w:rsidRPr="0086741D">
        <w:rPr>
          <w:rStyle w:val="CharacterStyle1"/>
          <w:rFonts w:cs="Arial"/>
          <w:szCs w:val="22"/>
        </w:rPr>
        <w:t>The scheme will be administered by the manager and advised by the People and Culture Department.</w:t>
      </w:r>
    </w:p>
    <w:p w14:paraId="0E074F49" w14:textId="62BC6B60" w:rsidR="00CE1B85" w:rsidRPr="0077797C" w:rsidRDefault="00CE1B85" w:rsidP="0077797C">
      <w:pPr>
        <w:spacing w:line="276" w:lineRule="auto"/>
        <w:ind w:right="342"/>
        <w:rPr>
          <w:rFonts w:ascii="Arial" w:eastAsia="Arial" w:hAnsi="Arial" w:cs="Arial"/>
          <w:b/>
          <w:sz w:val="22"/>
          <w:szCs w:val="22"/>
        </w:rPr>
      </w:pPr>
    </w:p>
    <w:p w14:paraId="49795FB0" w14:textId="3130522C" w:rsidR="00335264" w:rsidRDefault="004B6628" w:rsidP="005D5C47">
      <w:pPr>
        <w:ind w:left="100"/>
        <w:rPr>
          <w:rFonts w:ascii="Arial" w:eastAsia="Arial" w:hAnsi="Arial" w:cs="Arial"/>
          <w:sz w:val="22"/>
          <w:szCs w:val="22"/>
        </w:rPr>
      </w:pPr>
      <w:r>
        <w:rPr>
          <w:rFonts w:ascii="Arial" w:eastAsia="Arial" w:hAnsi="Arial" w:cs="Arial"/>
          <w:b/>
          <w:sz w:val="22"/>
          <w:szCs w:val="22"/>
        </w:rPr>
        <w:t>14</w:t>
      </w:r>
      <w:r w:rsidR="00CE1B85">
        <w:rPr>
          <w:rFonts w:ascii="Arial" w:eastAsia="Arial" w:hAnsi="Arial" w:cs="Arial"/>
          <w:b/>
          <w:sz w:val="22"/>
          <w:szCs w:val="22"/>
        </w:rPr>
        <w:t xml:space="preserve">. </w:t>
      </w:r>
      <w:r w:rsidR="002443D6">
        <w:rPr>
          <w:rFonts w:ascii="Arial" w:eastAsia="Arial" w:hAnsi="Arial" w:cs="Arial"/>
          <w:b/>
          <w:sz w:val="22"/>
          <w:szCs w:val="22"/>
        </w:rPr>
        <w:tab/>
        <w:t xml:space="preserve"> Maternity</w:t>
      </w:r>
      <w:r w:rsidR="00244FD9">
        <w:rPr>
          <w:rFonts w:ascii="Arial" w:eastAsia="Arial" w:hAnsi="Arial" w:cs="Arial"/>
          <w:b/>
          <w:sz w:val="22"/>
          <w:szCs w:val="22"/>
        </w:rPr>
        <w:t xml:space="preserve"> / </w:t>
      </w:r>
      <w:r w:rsidR="00611F33">
        <w:rPr>
          <w:rFonts w:ascii="Arial" w:eastAsia="Arial" w:hAnsi="Arial" w:cs="Arial"/>
          <w:b/>
          <w:sz w:val="22"/>
          <w:szCs w:val="22"/>
        </w:rPr>
        <w:t>Leave</w:t>
      </w:r>
    </w:p>
    <w:p w14:paraId="5058B74E" w14:textId="77777777" w:rsidR="00335264" w:rsidRDefault="00335264" w:rsidP="005D5C47">
      <w:pPr>
        <w:spacing w:before="1" w:line="260" w:lineRule="exact"/>
        <w:rPr>
          <w:sz w:val="26"/>
          <w:szCs w:val="26"/>
        </w:rPr>
      </w:pPr>
    </w:p>
    <w:p w14:paraId="767D1967" w14:textId="31FC6CDB" w:rsidR="00335264" w:rsidRDefault="00611F33" w:rsidP="005D5C47">
      <w:pPr>
        <w:spacing w:line="240" w:lineRule="exact"/>
        <w:ind w:left="820" w:right="341" w:hanging="720"/>
        <w:rPr>
          <w:rFonts w:ascii="Arial" w:eastAsia="Arial" w:hAnsi="Arial" w:cs="Arial"/>
          <w:sz w:val="22"/>
          <w:szCs w:val="22"/>
        </w:rPr>
      </w:pPr>
      <w:r>
        <w:rPr>
          <w:rFonts w:ascii="Arial" w:eastAsia="Arial" w:hAnsi="Arial" w:cs="Arial"/>
          <w:sz w:val="22"/>
          <w:szCs w:val="22"/>
        </w:rPr>
        <w:t>1</w:t>
      </w:r>
      <w:r w:rsidR="004B6628">
        <w:rPr>
          <w:rFonts w:ascii="Arial" w:eastAsia="Arial" w:hAnsi="Arial" w:cs="Arial"/>
          <w:sz w:val="22"/>
          <w:szCs w:val="22"/>
        </w:rPr>
        <w:t>4</w:t>
      </w:r>
      <w:r>
        <w:rPr>
          <w:rFonts w:ascii="Arial" w:eastAsia="Arial" w:hAnsi="Arial" w:cs="Arial"/>
          <w:sz w:val="22"/>
          <w:szCs w:val="22"/>
        </w:rPr>
        <w:t>.1</w:t>
      </w:r>
      <w:r w:rsidR="005F753A">
        <w:rPr>
          <w:rFonts w:ascii="Arial" w:eastAsia="Arial" w:hAnsi="Arial" w:cs="Arial"/>
          <w:sz w:val="22"/>
          <w:szCs w:val="22"/>
        </w:rPr>
        <w:tab/>
      </w:r>
      <w:r>
        <w:rPr>
          <w:rFonts w:ascii="Arial" w:eastAsia="Arial" w:hAnsi="Arial" w:cs="Arial"/>
          <w:sz w:val="22"/>
          <w:szCs w:val="22"/>
        </w:rPr>
        <w:t>Annual leave and public holidays will be accrued during periods of paid and unpaid maternity leave.</w:t>
      </w:r>
    </w:p>
    <w:p w14:paraId="38447E1A" w14:textId="77777777" w:rsidR="00335264" w:rsidRDefault="00335264" w:rsidP="005D5C47">
      <w:pPr>
        <w:spacing w:before="10" w:line="240" w:lineRule="exact"/>
        <w:rPr>
          <w:sz w:val="24"/>
          <w:szCs w:val="24"/>
        </w:rPr>
      </w:pPr>
    </w:p>
    <w:p w14:paraId="36A684B0" w14:textId="5B8E73CF" w:rsidR="00335264" w:rsidRDefault="00611F33" w:rsidP="005D5C47">
      <w:pPr>
        <w:ind w:left="820" w:right="80" w:hanging="720"/>
        <w:rPr>
          <w:rFonts w:ascii="Arial" w:eastAsia="Arial" w:hAnsi="Arial" w:cs="Arial"/>
          <w:sz w:val="22"/>
          <w:szCs w:val="22"/>
        </w:rPr>
      </w:pPr>
      <w:r>
        <w:rPr>
          <w:rFonts w:ascii="Arial" w:eastAsia="Arial" w:hAnsi="Arial" w:cs="Arial"/>
          <w:sz w:val="22"/>
          <w:szCs w:val="22"/>
        </w:rPr>
        <w:t>1</w:t>
      </w:r>
      <w:r w:rsidR="00CE1B85">
        <w:rPr>
          <w:rFonts w:ascii="Arial" w:eastAsia="Arial" w:hAnsi="Arial" w:cs="Arial"/>
          <w:sz w:val="22"/>
          <w:szCs w:val="22"/>
        </w:rPr>
        <w:t>4</w:t>
      </w:r>
      <w:r>
        <w:rPr>
          <w:rFonts w:ascii="Arial" w:eastAsia="Arial" w:hAnsi="Arial" w:cs="Arial"/>
          <w:sz w:val="22"/>
          <w:szCs w:val="22"/>
        </w:rPr>
        <w:t>.2</w:t>
      </w:r>
      <w:r w:rsidR="005F753A">
        <w:rPr>
          <w:rFonts w:ascii="Arial" w:eastAsia="Arial" w:hAnsi="Arial" w:cs="Arial"/>
          <w:sz w:val="22"/>
          <w:szCs w:val="22"/>
        </w:rPr>
        <w:tab/>
      </w:r>
      <w:r>
        <w:rPr>
          <w:rFonts w:ascii="Arial" w:eastAsia="Arial" w:hAnsi="Arial" w:cs="Arial"/>
          <w:sz w:val="22"/>
          <w:szCs w:val="22"/>
        </w:rPr>
        <w:t xml:space="preserve">Where the amount of accrued annual leave </w:t>
      </w:r>
      <w:r w:rsidR="008A71FE">
        <w:rPr>
          <w:rFonts w:ascii="Arial" w:eastAsia="Arial" w:hAnsi="Arial" w:cs="Arial"/>
          <w:sz w:val="22"/>
          <w:szCs w:val="22"/>
        </w:rPr>
        <w:t>would exceed normal carry</w:t>
      </w:r>
      <w:r>
        <w:rPr>
          <w:rFonts w:ascii="Arial" w:eastAsia="Arial" w:hAnsi="Arial" w:cs="Arial"/>
          <w:sz w:val="22"/>
          <w:szCs w:val="22"/>
        </w:rPr>
        <w:t xml:space="preserve"> over provisions, it may be mutually beneficial to both the employer and employee for the </w:t>
      </w:r>
      <w:r w:rsidR="008A71FE">
        <w:rPr>
          <w:rFonts w:ascii="Arial" w:eastAsia="Arial" w:hAnsi="Arial" w:cs="Arial"/>
          <w:sz w:val="22"/>
          <w:szCs w:val="22"/>
        </w:rPr>
        <w:t xml:space="preserve">employee to take annual leave </w:t>
      </w:r>
      <w:r w:rsidR="005F753A">
        <w:rPr>
          <w:rFonts w:ascii="Arial" w:eastAsia="Arial" w:hAnsi="Arial" w:cs="Arial"/>
          <w:sz w:val="22"/>
          <w:szCs w:val="22"/>
        </w:rPr>
        <w:t>before and</w:t>
      </w:r>
      <w:r>
        <w:rPr>
          <w:rFonts w:ascii="Arial" w:eastAsia="Arial" w:hAnsi="Arial" w:cs="Arial"/>
          <w:sz w:val="22"/>
          <w:szCs w:val="22"/>
        </w:rPr>
        <w:t xml:space="preserve"> /</w:t>
      </w:r>
      <w:r w:rsidR="005F753A">
        <w:rPr>
          <w:rFonts w:ascii="Arial" w:eastAsia="Arial" w:hAnsi="Arial" w:cs="Arial"/>
          <w:sz w:val="22"/>
          <w:szCs w:val="22"/>
        </w:rPr>
        <w:t>or after the formal (paid and unpaid</w:t>
      </w:r>
      <w:r>
        <w:rPr>
          <w:rFonts w:ascii="Arial" w:eastAsia="Arial" w:hAnsi="Arial" w:cs="Arial"/>
          <w:sz w:val="22"/>
          <w:szCs w:val="22"/>
        </w:rPr>
        <w:t>) maternity leave period. The amount of annual leave to be taken in this way, or carried over, shoul</w:t>
      </w:r>
      <w:r w:rsidR="002B536E">
        <w:rPr>
          <w:rFonts w:ascii="Arial" w:eastAsia="Arial" w:hAnsi="Arial" w:cs="Arial"/>
          <w:sz w:val="22"/>
          <w:szCs w:val="22"/>
        </w:rPr>
        <w:t>d</w:t>
      </w:r>
      <w:r>
        <w:rPr>
          <w:rFonts w:ascii="Arial" w:eastAsia="Arial" w:hAnsi="Arial" w:cs="Arial"/>
          <w:sz w:val="22"/>
          <w:szCs w:val="22"/>
        </w:rPr>
        <w:t xml:space="preserve"> be discussed and agreed between the employee </w:t>
      </w:r>
      <w:r w:rsidR="002B536E">
        <w:rPr>
          <w:rFonts w:ascii="Arial" w:eastAsia="Arial" w:hAnsi="Arial" w:cs="Arial"/>
          <w:sz w:val="22"/>
          <w:szCs w:val="22"/>
        </w:rPr>
        <w:t>and employer</w:t>
      </w:r>
      <w:r>
        <w:rPr>
          <w:rFonts w:ascii="Arial" w:eastAsia="Arial" w:hAnsi="Arial" w:cs="Arial"/>
          <w:sz w:val="22"/>
          <w:szCs w:val="22"/>
        </w:rPr>
        <w:t xml:space="preserve">.  </w:t>
      </w:r>
    </w:p>
    <w:p w14:paraId="3EB197EA" w14:textId="77777777" w:rsidR="0080114E" w:rsidRDefault="0080114E" w:rsidP="005D5C47">
      <w:pPr>
        <w:ind w:left="820" w:right="80" w:hanging="720"/>
        <w:rPr>
          <w:rFonts w:ascii="Arial" w:eastAsia="Arial" w:hAnsi="Arial" w:cs="Arial"/>
          <w:sz w:val="22"/>
          <w:szCs w:val="22"/>
        </w:rPr>
      </w:pPr>
    </w:p>
    <w:p w14:paraId="26A88F24" w14:textId="7FB8E3EC" w:rsidR="00244FD9" w:rsidRPr="0080114E" w:rsidRDefault="00244FD9" w:rsidP="005D5C47">
      <w:pPr>
        <w:ind w:left="820" w:right="80" w:hanging="720"/>
        <w:rPr>
          <w:rFonts w:ascii="Arial" w:eastAsia="Arial" w:hAnsi="Arial" w:cs="Arial"/>
          <w:sz w:val="22"/>
          <w:szCs w:val="22"/>
        </w:rPr>
      </w:pPr>
      <w:r>
        <w:rPr>
          <w:rFonts w:ascii="Arial" w:eastAsia="Arial" w:hAnsi="Arial" w:cs="Arial"/>
          <w:sz w:val="22"/>
          <w:szCs w:val="22"/>
        </w:rPr>
        <w:t>14.3</w:t>
      </w:r>
      <w:r>
        <w:rPr>
          <w:rFonts w:ascii="Arial" w:eastAsia="Arial" w:hAnsi="Arial" w:cs="Arial"/>
          <w:sz w:val="22"/>
          <w:szCs w:val="22"/>
        </w:rPr>
        <w:tab/>
      </w:r>
      <w:r w:rsidRPr="0080114E">
        <w:rPr>
          <w:rFonts w:ascii="Arial" w:eastAsia="Arial" w:hAnsi="Arial" w:cs="Arial"/>
          <w:b/>
          <w:sz w:val="22"/>
          <w:szCs w:val="22"/>
        </w:rPr>
        <w:t>Special Leave</w:t>
      </w:r>
      <w:r w:rsidRPr="0080114E">
        <w:rPr>
          <w:rFonts w:ascii="Arial" w:eastAsia="Arial" w:hAnsi="Arial" w:cs="Arial"/>
          <w:sz w:val="22"/>
          <w:szCs w:val="22"/>
        </w:rPr>
        <w:tab/>
      </w:r>
    </w:p>
    <w:p w14:paraId="730CC63F" w14:textId="77777777" w:rsidR="00951FF4" w:rsidRPr="0080114E" w:rsidRDefault="00951FF4" w:rsidP="005D5C47">
      <w:pPr>
        <w:ind w:left="820" w:right="80" w:hanging="720"/>
        <w:rPr>
          <w:rFonts w:ascii="Arial" w:eastAsia="Arial" w:hAnsi="Arial" w:cs="Arial"/>
          <w:sz w:val="22"/>
          <w:szCs w:val="22"/>
        </w:rPr>
      </w:pPr>
    </w:p>
    <w:p w14:paraId="7C924801" w14:textId="7D8490D3" w:rsidR="00244FD9" w:rsidRPr="0080114E" w:rsidRDefault="00244FD9" w:rsidP="00951FF4">
      <w:pPr>
        <w:ind w:left="820" w:right="80" w:hanging="720"/>
        <w:rPr>
          <w:rFonts w:ascii="Arial" w:eastAsia="Arial" w:hAnsi="Arial" w:cs="Arial"/>
          <w:sz w:val="22"/>
          <w:szCs w:val="22"/>
        </w:rPr>
      </w:pPr>
      <w:r w:rsidRPr="0080114E">
        <w:rPr>
          <w:rFonts w:ascii="Arial" w:eastAsia="Arial" w:hAnsi="Arial" w:cs="Arial"/>
          <w:sz w:val="22"/>
          <w:szCs w:val="22"/>
        </w:rPr>
        <w:tab/>
        <w:t>All other entitlements such as adoption and paternity leave can be found</w:t>
      </w:r>
      <w:r w:rsidR="00951FF4" w:rsidRPr="0080114E">
        <w:rPr>
          <w:rFonts w:ascii="Arial" w:eastAsia="Arial" w:hAnsi="Arial" w:cs="Arial"/>
          <w:sz w:val="22"/>
          <w:szCs w:val="22"/>
        </w:rPr>
        <w:t xml:space="preserve"> under Trust Special Leave Policy</w:t>
      </w:r>
      <w:r w:rsidR="0077797C">
        <w:rPr>
          <w:rFonts w:ascii="Arial" w:eastAsia="Arial" w:hAnsi="Arial" w:cs="Arial"/>
          <w:sz w:val="22"/>
          <w:szCs w:val="22"/>
        </w:rPr>
        <w:t xml:space="preserve"> </w:t>
      </w:r>
      <w:r w:rsidRPr="0080114E">
        <w:rPr>
          <w:rFonts w:ascii="Arial" w:eastAsia="Arial" w:hAnsi="Arial" w:cs="Arial"/>
          <w:sz w:val="22"/>
          <w:szCs w:val="22"/>
        </w:rPr>
        <w:t xml:space="preserve">(entitlements of leave for medical staff is 8 hours (standard working day), </w:t>
      </w:r>
      <w:r w:rsidR="00951FF4" w:rsidRPr="0080114E">
        <w:rPr>
          <w:rFonts w:ascii="Arial" w:eastAsia="Arial" w:hAnsi="Arial" w:cs="Arial"/>
          <w:sz w:val="22"/>
          <w:szCs w:val="22"/>
        </w:rPr>
        <w:t>and pro-rata for part time doctors.</w:t>
      </w:r>
      <w:r w:rsidR="00FA1874" w:rsidRPr="0080114E">
        <w:rPr>
          <w:rFonts w:ascii="Arial" w:eastAsia="Arial" w:hAnsi="Arial" w:cs="Arial"/>
          <w:sz w:val="22"/>
          <w:szCs w:val="22"/>
        </w:rPr>
        <w:t xml:space="preserve">  Doctors can discuss the impact of parental leave with their Line Managers and using the Leader Plus framework. </w:t>
      </w:r>
    </w:p>
    <w:p w14:paraId="2D3D143A" w14:textId="3230F288" w:rsidR="00335264" w:rsidRDefault="00335264" w:rsidP="005D5C47">
      <w:pPr>
        <w:spacing w:before="8" w:line="180" w:lineRule="exact"/>
        <w:rPr>
          <w:sz w:val="19"/>
          <w:szCs w:val="19"/>
        </w:rPr>
      </w:pPr>
    </w:p>
    <w:p w14:paraId="1AD5154A" w14:textId="77777777" w:rsidR="00E41C63" w:rsidRDefault="00E41C63" w:rsidP="005D5C47">
      <w:pPr>
        <w:spacing w:before="8" w:line="180" w:lineRule="exact"/>
        <w:rPr>
          <w:sz w:val="19"/>
          <w:szCs w:val="19"/>
        </w:rPr>
      </w:pPr>
    </w:p>
    <w:p w14:paraId="1B3DC911" w14:textId="4CAE175B" w:rsidR="00335264" w:rsidRDefault="00CE1B85" w:rsidP="00B94D35">
      <w:pPr>
        <w:ind w:left="100" w:hanging="100"/>
        <w:rPr>
          <w:rFonts w:ascii="Arial" w:eastAsia="Arial" w:hAnsi="Arial" w:cs="Arial"/>
          <w:sz w:val="22"/>
          <w:szCs w:val="22"/>
        </w:rPr>
      </w:pPr>
      <w:r>
        <w:rPr>
          <w:rFonts w:ascii="Arial" w:eastAsia="Arial" w:hAnsi="Arial" w:cs="Arial"/>
          <w:b/>
          <w:sz w:val="22"/>
          <w:szCs w:val="22"/>
        </w:rPr>
        <w:t>15.</w:t>
      </w:r>
      <w:r w:rsidR="005F753A">
        <w:rPr>
          <w:rFonts w:ascii="Arial" w:eastAsia="Arial" w:hAnsi="Arial" w:cs="Arial"/>
          <w:b/>
          <w:sz w:val="22"/>
          <w:szCs w:val="22"/>
        </w:rPr>
        <w:tab/>
      </w:r>
      <w:r w:rsidR="00611F33">
        <w:rPr>
          <w:rFonts w:ascii="Arial" w:eastAsia="Arial" w:hAnsi="Arial" w:cs="Arial"/>
          <w:b/>
          <w:sz w:val="22"/>
          <w:szCs w:val="22"/>
        </w:rPr>
        <w:t>Sickness Absence</w:t>
      </w:r>
    </w:p>
    <w:p w14:paraId="2C575C68" w14:textId="77777777" w:rsidR="00335264" w:rsidRPr="0099081B" w:rsidRDefault="00335264" w:rsidP="005D5C47">
      <w:pPr>
        <w:spacing w:before="16" w:line="240" w:lineRule="exact"/>
        <w:rPr>
          <w:color w:val="FF0000"/>
          <w:sz w:val="24"/>
          <w:szCs w:val="24"/>
        </w:rPr>
      </w:pPr>
    </w:p>
    <w:p w14:paraId="2E80C358" w14:textId="4DC2E8E8" w:rsidR="00A9290C" w:rsidRPr="0080114E" w:rsidRDefault="00611F33" w:rsidP="00A9290C">
      <w:pPr>
        <w:pStyle w:val="Default"/>
        <w:ind w:left="720" w:hanging="720"/>
        <w:rPr>
          <w:rFonts w:eastAsia="Arial"/>
          <w:color w:val="auto"/>
          <w:sz w:val="22"/>
          <w:szCs w:val="22"/>
        </w:rPr>
      </w:pPr>
      <w:r w:rsidRPr="0080114E">
        <w:rPr>
          <w:rFonts w:eastAsia="Arial"/>
          <w:color w:val="auto"/>
          <w:sz w:val="22"/>
          <w:szCs w:val="22"/>
        </w:rPr>
        <w:t>1</w:t>
      </w:r>
      <w:r w:rsidR="00CE1B85" w:rsidRPr="0080114E">
        <w:rPr>
          <w:rFonts w:eastAsia="Arial"/>
          <w:color w:val="auto"/>
          <w:sz w:val="22"/>
          <w:szCs w:val="22"/>
        </w:rPr>
        <w:t>5</w:t>
      </w:r>
      <w:r w:rsidRPr="0080114E">
        <w:rPr>
          <w:rFonts w:eastAsia="Arial"/>
          <w:color w:val="auto"/>
          <w:sz w:val="22"/>
          <w:szCs w:val="22"/>
        </w:rPr>
        <w:t>.</w:t>
      </w:r>
      <w:r w:rsidR="00A9290C" w:rsidRPr="0080114E">
        <w:rPr>
          <w:rFonts w:eastAsia="Arial"/>
          <w:color w:val="auto"/>
          <w:sz w:val="22"/>
          <w:szCs w:val="22"/>
        </w:rPr>
        <w:t xml:space="preserve">1 </w:t>
      </w:r>
      <w:r w:rsidR="00A9290C" w:rsidRPr="0080114E">
        <w:rPr>
          <w:rFonts w:eastAsia="Arial"/>
          <w:color w:val="auto"/>
          <w:sz w:val="22"/>
          <w:szCs w:val="22"/>
        </w:rPr>
        <w:tab/>
      </w:r>
      <w:r w:rsidR="0099081B" w:rsidRPr="0080114E">
        <w:rPr>
          <w:rFonts w:eastAsia="Arial"/>
          <w:color w:val="auto"/>
          <w:sz w:val="22"/>
          <w:szCs w:val="22"/>
        </w:rPr>
        <w:t>Should a doctor fall ill whilst on annual leave, provided the local reporting procedures are followed and the absence is certified by a GP, the annual leave will be re-credited to the doctor from the date they fall ill to the final date of sickness. Doctors will forfeit this right should they fail to notify the Trust at the appropriate time of falling ill.</w:t>
      </w:r>
      <w:r w:rsidR="00A9290C" w:rsidRPr="0080114E">
        <w:rPr>
          <w:color w:val="auto"/>
          <w:sz w:val="23"/>
          <w:szCs w:val="23"/>
        </w:rPr>
        <w:t xml:space="preserve"> </w:t>
      </w:r>
    </w:p>
    <w:p w14:paraId="1CD2DE56" w14:textId="77777777" w:rsidR="00335264" w:rsidRDefault="00335264" w:rsidP="005D5C47">
      <w:pPr>
        <w:spacing w:before="10" w:line="240" w:lineRule="exact"/>
        <w:rPr>
          <w:sz w:val="24"/>
          <w:szCs w:val="24"/>
        </w:rPr>
      </w:pPr>
    </w:p>
    <w:p w14:paraId="60A85B23" w14:textId="62668FFF" w:rsidR="00A9290C" w:rsidRDefault="00611F33" w:rsidP="00B94D35">
      <w:pPr>
        <w:rPr>
          <w:rFonts w:ascii="Arial" w:eastAsia="Arial" w:hAnsi="Arial" w:cs="Arial"/>
          <w:sz w:val="22"/>
          <w:szCs w:val="22"/>
        </w:rPr>
      </w:pPr>
      <w:r>
        <w:rPr>
          <w:rFonts w:ascii="Arial" w:eastAsia="Arial" w:hAnsi="Arial" w:cs="Arial"/>
          <w:sz w:val="22"/>
          <w:szCs w:val="22"/>
        </w:rPr>
        <w:t>1</w:t>
      </w:r>
      <w:r w:rsidR="00CE1B85">
        <w:rPr>
          <w:rFonts w:ascii="Arial" w:eastAsia="Arial" w:hAnsi="Arial" w:cs="Arial"/>
          <w:sz w:val="22"/>
          <w:szCs w:val="22"/>
        </w:rPr>
        <w:t>5</w:t>
      </w:r>
      <w:r>
        <w:rPr>
          <w:rFonts w:ascii="Arial" w:eastAsia="Arial" w:hAnsi="Arial" w:cs="Arial"/>
          <w:sz w:val="22"/>
          <w:szCs w:val="22"/>
        </w:rPr>
        <w:t>.2</w:t>
      </w:r>
      <w:r w:rsidR="00E41C63">
        <w:rPr>
          <w:rFonts w:ascii="Arial" w:eastAsia="Arial" w:hAnsi="Arial" w:cs="Arial"/>
          <w:sz w:val="22"/>
          <w:szCs w:val="22"/>
        </w:rPr>
        <w:tab/>
      </w:r>
      <w:r w:rsidR="00A9290C">
        <w:rPr>
          <w:rFonts w:ascii="Arial" w:eastAsia="Arial" w:hAnsi="Arial" w:cs="Arial"/>
          <w:sz w:val="22"/>
          <w:szCs w:val="22"/>
        </w:rPr>
        <w:t>During periods of sickness absence annual leave will be accrued in the normal way.</w:t>
      </w:r>
    </w:p>
    <w:p w14:paraId="35BD3C03" w14:textId="77777777" w:rsidR="00335264" w:rsidRDefault="00A9290C" w:rsidP="0080114E">
      <w:pPr>
        <w:spacing w:before="3" w:line="240" w:lineRule="exact"/>
        <w:ind w:left="720" w:right="196"/>
        <w:rPr>
          <w:rFonts w:ascii="Arial" w:eastAsia="Arial" w:hAnsi="Arial" w:cs="Arial"/>
          <w:sz w:val="22"/>
          <w:szCs w:val="22"/>
        </w:rPr>
      </w:pPr>
      <w:r>
        <w:rPr>
          <w:rFonts w:ascii="Arial" w:eastAsia="Arial" w:hAnsi="Arial" w:cs="Arial"/>
          <w:sz w:val="22"/>
          <w:szCs w:val="22"/>
        </w:rPr>
        <w:t>The standard Trust practice for carrying over annual leave into the next leave year applies equally to a return from long term sick absence. If, due to long term sickness absence, more than 5 days annual leave are agreed and carried forward it is encouraged that the excess above 5 days are used as part of a phased return to work to help maintain pay during a rehabilitation period and / or used as soon as possible and normally no later than 3 months after the return to work date.</w:t>
      </w:r>
    </w:p>
    <w:p w14:paraId="34F1675D" w14:textId="0E043ED9" w:rsidR="000A1045" w:rsidRPr="00D11938" w:rsidRDefault="000A1045" w:rsidP="0099081B">
      <w:pPr>
        <w:spacing w:before="3" w:line="240" w:lineRule="exact"/>
        <w:ind w:right="196"/>
        <w:rPr>
          <w:rFonts w:ascii="Arial" w:eastAsia="Arial" w:hAnsi="Arial" w:cs="Arial"/>
          <w:color w:val="FF0000"/>
          <w:sz w:val="22"/>
          <w:szCs w:val="22"/>
        </w:rPr>
      </w:pPr>
    </w:p>
    <w:p w14:paraId="2C1734ED" w14:textId="77777777" w:rsidR="00335264" w:rsidRDefault="00335264" w:rsidP="005D5C47">
      <w:pPr>
        <w:spacing w:before="10" w:line="180" w:lineRule="exact"/>
        <w:rPr>
          <w:sz w:val="19"/>
          <w:szCs w:val="19"/>
        </w:rPr>
      </w:pPr>
    </w:p>
    <w:p w14:paraId="11562F48" w14:textId="5D00C865" w:rsidR="00335264" w:rsidRDefault="00611F33" w:rsidP="005D5C47">
      <w:pPr>
        <w:ind w:left="100"/>
        <w:rPr>
          <w:rFonts w:ascii="Arial" w:eastAsia="Arial" w:hAnsi="Arial" w:cs="Arial"/>
          <w:sz w:val="22"/>
          <w:szCs w:val="22"/>
        </w:rPr>
      </w:pPr>
      <w:r>
        <w:rPr>
          <w:rFonts w:ascii="Arial" w:eastAsia="Arial" w:hAnsi="Arial" w:cs="Arial"/>
          <w:b/>
          <w:sz w:val="22"/>
          <w:szCs w:val="22"/>
        </w:rPr>
        <w:t>1</w:t>
      </w:r>
      <w:r w:rsidR="00CE1B85">
        <w:rPr>
          <w:rFonts w:ascii="Arial" w:eastAsia="Arial" w:hAnsi="Arial" w:cs="Arial"/>
          <w:b/>
          <w:sz w:val="22"/>
          <w:szCs w:val="22"/>
        </w:rPr>
        <w:t>6.</w:t>
      </w:r>
      <w:r w:rsidR="002C7E55">
        <w:rPr>
          <w:rFonts w:ascii="Arial" w:eastAsia="Arial" w:hAnsi="Arial" w:cs="Arial"/>
          <w:b/>
          <w:sz w:val="22"/>
          <w:szCs w:val="22"/>
        </w:rPr>
        <w:tab/>
      </w:r>
      <w:r>
        <w:rPr>
          <w:rFonts w:ascii="Arial" w:eastAsia="Arial" w:hAnsi="Arial" w:cs="Arial"/>
          <w:b/>
          <w:sz w:val="22"/>
          <w:szCs w:val="22"/>
        </w:rPr>
        <w:t>Late Return from Holiday</w:t>
      </w:r>
    </w:p>
    <w:p w14:paraId="3260A610" w14:textId="77777777" w:rsidR="00335264" w:rsidRDefault="00335264" w:rsidP="005D5C47">
      <w:pPr>
        <w:spacing w:before="19" w:line="220" w:lineRule="exact"/>
        <w:rPr>
          <w:sz w:val="22"/>
          <w:szCs w:val="22"/>
        </w:rPr>
      </w:pPr>
    </w:p>
    <w:p w14:paraId="40CF8389" w14:textId="6D8B3E0E" w:rsidR="00335264" w:rsidRDefault="00611F33" w:rsidP="00E72DE6">
      <w:pPr>
        <w:ind w:left="820" w:right="83"/>
        <w:rPr>
          <w:rFonts w:ascii="Arial" w:eastAsia="Arial" w:hAnsi="Arial" w:cs="Arial"/>
          <w:sz w:val="22"/>
          <w:szCs w:val="22"/>
        </w:rPr>
      </w:pPr>
      <w:r>
        <w:rPr>
          <w:rFonts w:ascii="Arial" w:eastAsia="Arial" w:hAnsi="Arial" w:cs="Arial"/>
          <w:sz w:val="22"/>
          <w:szCs w:val="22"/>
        </w:rPr>
        <w:t xml:space="preserve">If, due to unforeseen/exceptional circumstances, a </w:t>
      </w:r>
      <w:r w:rsidR="0080114E">
        <w:rPr>
          <w:rFonts w:ascii="Arial" w:eastAsia="Arial" w:hAnsi="Arial" w:cs="Arial"/>
          <w:sz w:val="22"/>
          <w:szCs w:val="22"/>
        </w:rPr>
        <w:t>doctor</w:t>
      </w:r>
      <w:r>
        <w:rPr>
          <w:rFonts w:ascii="Arial" w:eastAsia="Arial" w:hAnsi="Arial" w:cs="Arial"/>
          <w:sz w:val="22"/>
          <w:szCs w:val="22"/>
        </w:rPr>
        <w:t xml:space="preserve"> of staff is delayed in their return from annual leave, they must contact their manager at the earliest opportunity to inform them. All cases will be considered on an individual basis, and the manager may agree to extend the period of annual leave in order to cover the unforeseen circumstances.  </w:t>
      </w:r>
      <w:r w:rsidR="00A9290C">
        <w:rPr>
          <w:rFonts w:ascii="Arial" w:eastAsia="Arial" w:hAnsi="Arial" w:cs="Arial"/>
          <w:sz w:val="22"/>
          <w:szCs w:val="22"/>
        </w:rPr>
        <w:t>Failure to</w:t>
      </w:r>
      <w:r>
        <w:rPr>
          <w:rFonts w:ascii="Arial" w:eastAsia="Arial" w:hAnsi="Arial" w:cs="Arial"/>
          <w:sz w:val="22"/>
          <w:szCs w:val="22"/>
        </w:rPr>
        <w:t xml:space="preserve"> notify the line manager (except </w:t>
      </w:r>
      <w:r w:rsidR="00402DE9">
        <w:rPr>
          <w:rFonts w:ascii="Arial" w:eastAsia="Arial" w:hAnsi="Arial" w:cs="Arial"/>
          <w:sz w:val="22"/>
          <w:szCs w:val="22"/>
        </w:rPr>
        <w:t>in the</w:t>
      </w:r>
      <w:r>
        <w:rPr>
          <w:rFonts w:ascii="Arial" w:eastAsia="Arial" w:hAnsi="Arial" w:cs="Arial"/>
          <w:sz w:val="22"/>
          <w:szCs w:val="22"/>
        </w:rPr>
        <w:t xml:space="preserve"> most exceptional</w:t>
      </w:r>
      <w:r w:rsidR="00E72DE6">
        <w:rPr>
          <w:rFonts w:ascii="Arial" w:eastAsia="Arial" w:hAnsi="Arial" w:cs="Arial"/>
          <w:sz w:val="22"/>
          <w:szCs w:val="22"/>
        </w:rPr>
        <w:t xml:space="preserve"> </w:t>
      </w:r>
      <w:r>
        <w:rPr>
          <w:rFonts w:ascii="Arial" w:eastAsia="Arial" w:hAnsi="Arial" w:cs="Arial"/>
          <w:sz w:val="22"/>
          <w:szCs w:val="22"/>
        </w:rPr>
        <w:t xml:space="preserve">circumstances) will result in the absence being recorded as </w:t>
      </w:r>
      <w:proofErr w:type="spellStart"/>
      <w:r>
        <w:rPr>
          <w:rFonts w:ascii="Arial" w:eastAsia="Arial" w:hAnsi="Arial" w:cs="Arial"/>
          <w:sz w:val="22"/>
          <w:szCs w:val="22"/>
        </w:rPr>
        <w:t>unauthorised</w:t>
      </w:r>
      <w:proofErr w:type="spellEnd"/>
      <w:r>
        <w:rPr>
          <w:rFonts w:ascii="Arial" w:eastAsia="Arial" w:hAnsi="Arial" w:cs="Arial"/>
          <w:sz w:val="22"/>
          <w:szCs w:val="22"/>
        </w:rPr>
        <w:t xml:space="preserve"> and unpaid, and disciplinary action may be taken.</w:t>
      </w:r>
    </w:p>
    <w:p w14:paraId="73F602CC" w14:textId="77777777" w:rsidR="00335264" w:rsidRDefault="00335264" w:rsidP="005D5C47">
      <w:pPr>
        <w:spacing w:before="4" w:line="180" w:lineRule="exact"/>
        <w:rPr>
          <w:sz w:val="19"/>
          <w:szCs w:val="19"/>
        </w:rPr>
      </w:pPr>
    </w:p>
    <w:p w14:paraId="3FD638C1" w14:textId="0BD616AD" w:rsidR="00335264" w:rsidRDefault="00611F33" w:rsidP="005D5C47">
      <w:pPr>
        <w:ind w:left="100"/>
        <w:rPr>
          <w:rFonts w:ascii="Arial" w:eastAsia="Arial" w:hAnsi="Arial" w:cs="Arial"/>
          <w:sz w:val="22"/>
          <w:szCs w:val="22"/>
        </w:rPr>
      </w:pPr>
      <w:r>
        <w:rPr>
          <w:rFonts w:ascii="Arial" w:eastAsia="Arial" w:hAnsi="Arial" w:cs="Arial"/>
          <w:b/>
          <w:sz w:val="22"/>
          <w:szCs w:val="22"/>
        </w:rPr>
        <w:t>1</w:t>
      </w:r>
      <w:r w:rsidR="00CE1B85">
        <w:rPr>
          <w:rFonts w:ascii="Arial" w:eastAsia="Arial" w:hAnsi="Arial" w:cs="Arial"/>
          <w:b/>
          <w:sz w:val="22"/>
          <w:szCs w:val="22"/>
        </w:rPr>
        <w:t>7.</w:t>
      </w:r>
      <w:r w:rsidR="002C7E55">
        <w:rPr>
          <w:rFonts w:ascii="Arial" w:eastAsia="Arial" w:hAnsi="Arial" w:cs="Arial"/>
          <w:b/>
          <w:sz w:val="22"/>
          <w:szCs w:val="22"/>
        </w:rPr>
        <w:tab/>
      </w:r>
      <w:r>
        <w:rPr>
          <w:rFonts w:ascii="Arial" w:eastAsia="Arial" w:hAnsi="Arial" w:cs="Arial"/>
          <w:b/>
          <w:sz w:val="22"/>
          <w:szCs w:val="22"/>
        </w:rPr>
        <w:t>Unpaid Leave</w:t>
      </w:r>
    </w:p>
    <w:p w14:paraId="184C2CA4" w14:textId="77777777" w:rsidR="00335264" w:rsidRDefault="00335264" w:rsidP="005D5C47">
      <w:pPr>
        <w:spacing w:before="3" w:line="200" w:lineRule="exact"/>
      </w:pPr>
    </w:p>
    <w:p w14:paraId="3D5951F7" w14:textId="32274FE0" w:rsidR="00335264" w:rsidRDefault="00611F33" w:rsidP="005D5C47">
      <w:pPr>
        <w:ind w:left="820" w:right="318" w:hanging="720"/>
        <w:rPr>
          <w:rFonts w:ascii="Arial" w:eastAsia="Arial" w:hAnsi="Arial" w:cs="Arial"/>
          <w:sz w:val="22"/>
          <w:szCs w:val="22"/>
        </w:rPr>
      </w:pPr>
      <w:r>
        <w:rPr>
          <w:rFonts w:ascii="Arial" w:eastAsia="Arial" w:hAnsi="Arial" w:cs="Arial"/>
          <w:sz w:val="22"/>
          <w:szCs w:val="22"/>
        </w:rPr>
        <w:t>1</w:t>
      </w:r>
      <w:r w:rsidR="00CE1B85">
        <w:rPr>
          <w:rFonts w:ascii="Arial" w:eastAsia="Arial" w:hAnsi="Arial" w:cs="Arial"/>
          <w:sz w:val="22"/>
          <w:szCs w:val="22"/>
        </w:rPr>
        <w:t>7</w:t>
      </w:r>
      <w:r>
        <w:rPr>
          <w:rFonts w:ascii="Arial" w:eastAsia="Arial" w:hAnsi="Arial" w:cs="Arial"/>
          <w:sz w:val="22"/>
          <w:szCs w:val="22"/>
        </w:rPr>
        <w:t>.1</w:t>
      </w:r>
      <w:r w:rsidR="002C7E55">
        <w:rPr>
          <w:rFonts w:ascii="Arial" w:eastAsia="Arial" w:hAnsi="Arial" w:cs="Arial"/>
          <w:sz w:val="22"/>
          <w:szCs w:val="22"/>
        </w:rPr>
        <w:tab/>
      </w:r>
      <w:r>
        <w:rPr>
          <w:rFonts w:ascii="Arial" w:eastAsia="Arial" w:hAnsi="Arial" w:cs="Arial"/>
          <w:sz w:val="22"/>
          <w:szCs w:val="22"/>
        </w:rPr>
        <w:t xml:space="preserve">Leave without pay is only granted in exceptional circumstances, when paid leave is exhausted, unless covered by other legislation or policy entitlement. For example, managers may use their discretion to grant unpaid leave in emergency domestic circumstances such as burglary, fire or flooding or where other emergency leave entitlement has been exhausted. For further advice please contact the Medical </w:t>
      </w:r>
      <w:r w:rsidR="00A9290C">
        <w:rPr>
          <w:rFonts w:ascii="Arial" w:eastAsia="Arial" w:hAnsi="Arial" w:cs="Arial"/>
          <w:sz w:val="22"/>
          <w:szCs w:val="22"/>
        </w:rPr>
        <w:t>HR</w:t>
      </w:r>
      <w:r>
        <w:rPr>
          <w:rFonts w:ascii="Arial" w:eastAsia="Arial" w:hAnsi="Arial" w:cs="Arial"/>
          <w:sz w:val="22"/>
          <w:szCs w:val="22"/>
        </w:rPr>
        <w:t xml:space="preserve"> </w:t>
      </w:r>
      <w:r w:rsidR="00A9290C">
        <w:rPr>
          <w:rFonts w:ascii="Arial" w:eastAsia="Arial" w:hAnsi="Arial" w:cs="Arial"/>
          <w:sz w:val="22"/>
          <w:szCs w:val="22"/>
        </w:rPr>
        <w:t>Team</w:t>
      </w:r>
      <w:r>
        <w:rPr>
          <w:rFonts w:ascii="Arial" w:eastAsia="Arial" w:hAnsi="Arial" w:cs="Arial"/>
          <w:sz w:val="22"/>
          <w:szCs w:val="22"/>
        </w:rPr>
        <w:t>.</w:t>
      </w:r>
    </w:p>
    <w:p w14:paraId="26AA4806" w14:textId="77777777" w:rsidR="00335264" w:rsidRDefault="00335264" w:rsidP="005D5C47">
      <w:pPr>
        <w:spacing w:before="14" w:line="240" w:lineRule="exact"/>
        <w:rPr>
          <w:sz w:val="24"/>
          <w:szCs w:val="24"/>
        </w:rPr>
      </w:pPr>
    </w:p>
    <w:p w14:paraId="6D99D91B" w14:textId="657BD1EC" w:rsidR="00335264" w:rsidRDefault="00611F33" w:rsidP="005D5C47">
      <w:pPr>
        <w:ind w:left="820" w:right="79" w:hanging="720"/>
        <w:rPr>
          <w:rFonts w:ascii="Arial" w:eastAsia="Arial" w:hAnsi="Arial" w:cs="Arial"/>
          <w:sz w:val="22"/>
          <w:szCs w:val="22"/>
        </w:rPr>
      </w:pPr>
      <w:r>
        <w:rPr>
          <w:rFonts w:ascii="Arial" w:eastAsia="Arial" w:hAnsi="Arial" w:cs="Arial"/>
          <w:sz w:val="22"/>
          <w:szCs w:val="22"/>
        </w:rPr>
        <w:t>1</w:t>
      </w:r>
      <w:r w:rsidR="00CE1B85">
        <w:rPr>
          <w:rFonts w:ascii="Arial" w:eastAsia="Arial" w:hAnsi="Arial" w:cs="Arial"/>
          <w:sz w:val="22"/>
          <w:szCs w:val="22"/>
        </w:rPr>
        <w:t>7</w:t>
      </w:r>
      <w:r>
        <w:rPr>
          <w:rFonts w:ascii="Arial" w:eastAsia="Arial" w:hAnsi="Arial" w:cs="Arial"/>
          <w:sz w:val="22"/>
          <w:szCs w:val="22"/>
        </w:rPr>
        <w:t>.2</w:t>
      </w:r>
      <w:r w:rsidR="002C7E55">
        <w:rPr>
          <w:rFonts w:ascii="Arial" w:eastAsia="Arial" w:hAnsi="Arial" w:cs="Arial"/>
          <w:sz w:val="22"/>
          <w:szCs w:val="22"/>
        </w:rPr>
        <w:tab/>
      </w:r>
      <w:r>
        <w:rPr>
          <w:rFonts w:ascii="Arial" w:eastAsia="Arial" w:hAnsi="Arial" w:cs="Arial"/>
          <w:sz w:val="22"/>
          <w:szCs w:val="22"/>
        </w:rPr>
        <w:t>A maximum of 5 unpaid leave days in any one year can be granted under this policy and doe</w:t>
      </w:r>
      <w:r w:rsidR="00A9290C">
        <w:rPr>
          <w:rFonts w:ascii="Arial" w:eastAsia="Arial" w:hAnsi="Arial" w:cs="Arial"/>
          <w:sz w:val="22"/>
          <w:szCs w:val="22"/>
        </w:rPr>
        <w:t>s</w:t>
      </w:r>
      <w:r>
        <w:rPr>
          <w:rFonts w:ascii="Arial" w:eastAsia="Arial" w:hAnsi="Arial" w:cs="Arial"/>
          <w:sz w:val="22"/>
          <w:szCs w:val="22"/>
        </w:rPr>
        <w:t xml:space="preserve"> not affect unpaid leave that </w:t>
      </w:r>
      <w:r w:rsidR="00DA677D">
        <w:rPr>
          <w:rFonts w:ascii="Arial" w:eastAsia="Arial" w:hAnsi="Arial" w:cs="Arial"/>
          <w:sz w:val="22"/>
          <w:szCs w:val="22"/>
        </w:rPr>
        <w:t xml:space="preserve">may be granted under other policies, </w:t>
      </w:r>
      <w:r w:rsidR="002C7E55">
        <w:rPr>
          <w:rFonts w:ascii="Arial" w:eastAsia="Arial" w:hAnsi="Arial" w:cs="Arial"/>
          <w:sz w:val="22"/>
          <w:szCs w:val="22"/>
        </w:rPr>
        <w:t>e.g.,</w:t>
      </w:r>
      <w:r>
        <w:rPr>
          <w:rFonts w:ascii="Arial" w:eastAsia="Arial" w:hAnsi="Arial" w:cs="Arial"/>
          <w:sz w:val="22"/>
          <w:szCs w:val="22"/>
        </w:rPr>
        <w:t xml:space="preserve"> sabbaticals, career breaks, maternity, </w:t>
      </w:r>
      <w:r w:rsidR="002C7E55">
        <w:rPr>
          <w:rFonts w:ascii="Arial" w:eastAsia="Arial" w:hAnsi="Arial" w:cs="Arial"/>
          <w:sz w:val="22"/>
          <w:szCs w:val="22"/>
        </w:rPr>
        <w:t>paternity,</w:t>
      </w:r>
      <w:r>
        <w:rPr>
          <w:rFonts w:ascii="Arial" w:eastAsia="Arial" w:hAnsi="Arial" w:cs="Arial"/>
          <w:sz w:val="22"/>
          <w:szCs w:val="22"/>
        </w:rPr>
        <w:t xml:space="preserve"> or carers leave.  Please refer to the relevant policy or further information.</w:t>
      </w:r>
    </w:p>
    <w:p w14:paraId="422AD339" w14:textId="0322671C" w:rsidR="00335264" w:rsidRDefault="00335264" w:rsidP="005D5C47">
      <w:pPr>
        <w:spacing w:before="1" w:line="200" w:lineRule="exact"/>
      </w:pPr>
    </w:p>
    <w:p w14:paraId="7FF619A1" w14:textId="06491E86" w:rsidR="00335264" w:rsidRDefault="00A9290C" w:rsidP="005D5C47">
      <w:pPr>
        <w:ind w:left="100"/>
        <w:rPr>
          <w:rFonts w:ascii="Arial" w:eastAsia="Arial" w:hAnsi="Arial" w:cs="Arial"/>
          <w:sz w:val="22"/>
          <w:szCs w:val="22"/>
        </w:rPr>
      </w:pPr>
      <w:r>
        <w:rPr>
          <w:rFonts w:ascii="Arial" w:eastAsia="Arial" w:hAnsi="Arial" w:cs="Arial"/>
          <w:b/>
          <w:sz w:val="22"/>
          <w:szCs w:val="22"/>
        </w:rPr>
        <w:t>1</w:t>
      </w:r>
      <w:r w:rsidR="00CE1B85">
        <w:rPr>
          <w:rFonts w:ascii="Arial" w:eastAsia="Arial" w:hAnsi="Arial" w:cs="Arial"/>
          <w:b/>
          <w:sz w:val="22"/>
          <w:szCs w:val="22"/>
        </w:rPr>
        <w:t>8.</w:t>
      </w:r>
      <w:r w:rsidR="002C7E55">
        <w:rPr>
          <w:rFonts w:ascii="Arial" w:eastAsia="Arial" w:hAnsi="Arial" w:cs="Arial"/>
          <w:b/>
          <w:sz w:val="22"/>
          <w:szCs w:val="22"/>
        </w:rPr>
        <w:tab/>
      </w:r>
      <w:r w:rsidR="00611F33">
        <w:rPr>
          <w:rFonts w:ascii="Arial" w:eastAsia="Arial" w:hAnsi="Arial" w:cs="Arial"/>
          <w:b/>
          <w:sz w:val="22"/>
          <w:szCs w:val="22"/>
        </w:rPr>
        <w:t>Additional Information</w:t>
      </w:r>
    </w:p>
    <w:p w14:paraId="1F423338" w14:textId="77777777" w:rsidR="00335264" w:rsidRDefault="00335264" w:rsidP="00A9290C">
      <w:pPr>
        <w:spacing w:before="16" w:line="240" w:lineRule="exact"/>
        <w:rPr>
          <w:sz w:val="24"/>
          <w:szCs w:val="24"/>
        </w:rPr>
      </w:pPr>
    </w:p>
    <w:p w14:paraId="49B3BD64" w14:textId="77777777" w:rsidR="00335264" w:rsidRDefault="00611F33" w:rsidP="00A9290C">
      <w:pPr>
        <w:ind w:left="820"/>
        <w:rPr>
          <w:rFonts w:ascii="Arial" w:eastAsia="Arial" w:hAnsi="Arial" w:cs="Arial"/>
          <w:sz w:val="22"/>
          <w:szCs w:val="22"/>
        </w:rPr>
      </w:pPr>
      <w:r>
        <w:rPr>
          <w:rFonts w:ascii="Arial" w:eastAsia="Arial" w:hAnsi="Arial" w:cs="Arial"/>
          <w:sz w:val="22"/>
          <w:szCs w:val="22"/>
        </w:rPr>
        <w:t>Any disagreements arising out of the application of this policy should normally</w:t>
      </w:r>
    </w:p>
    <w:p w14:paraId="0F757B33" w14:textId="54CD8DB2" w:rsidR="0073321C" w:rsidRPr="0073321C" w:rsidRDefault="0039488A" w:rsidP="0073321C">
      <w:pPr>
        <w:spacing w:line="240" w:lineRule="exact"/>
        <w:ind w:left="820"/>
        <w:rPr>
          <w:rFonts w:ascii="Arial" w:eastAsia="Arial" w:hAnsi="Arial" w:cs="Arial"/>
          <w:sz w:val="22"/>
          <w:szCs w:val="22"/>
        </w:rPr>
      </w:pPr>
      <w:r>
        <w:rPr>
          <w:rFonts w:ascii="Arial" w:eastAsia="Arial" w:hAnsi="Arial" w:cs="Arial"/>
          <w:sz w:val="22"/>
          <w:szCs w:val="22"/>
        </w:rPr>
        <w:t xml:space="preserve">be resolved </w:t>
      </w:r>
      <w:r w:rsidR="00956772">
        <w:rPr>
          <w:rFonts w:ascii="Arial" w:eastAsia="Arial" w:hAnsi="Arial" w:cs="Arial"/>
          <w:sz w:val="22"/>
          <w:szCs w:val="22"/>
        </w:rPr>
        <w:t xml:space="preserve">by </w:t>
      </w:r>
      <w:r w:rsidR="00B76E53">
        <w:rPr>
          <w:rFonts w:ascii="Arial" w:eastAsia="Arial" w:hAnsi="Arial" w:cs="Arial"/>
          <w:sz w:val="22"/>
          <w:szCs w:val="22"/>
        </w:rPr>
        <w:t xml:space="preserve">discussion </w:t>
      </w:r>
      <w:r w:rsidR="00AF3816">
        <w:rPr>
          <w:rFonts w:ascii="Arial" w:eastAsia="Arial" w:hAnsi="Arial" w:cs="Arial"/>
          <w:sz w:val="22"/>
          <w:szCs w:val="22"/>
        </w:rPr>
        <w:t>between the</w:t>
      </w:r>
      <w:r>
        <w:rPr>
          <w:rFonts w:ascii="Arial" w:eastAsia="Arial" w:hAnsi="Arial" w:cs="Arial"/>
          <w:sz w:val="22"/>
          <w:szCs w:val="22"/>
        </w:rPr>
        <w:t xml:space="preserve"> doctor</w:t>
      </w:r>
      <w:r w:rsidR="00611F33">
        <w:rPr>
          <w:rFonts w:ascii="Arial" w:eastAsia="Arial" w:hAnsi="Arial" w:cs="Arial"/>
          <w:sz w:val="22"/>
          <w:szCs w:val="22"/>
        </w:rPr>
        <w:t xml:space="preserve"> and their line mana</w:t>
      </w:r>
      <w:r>
        <w:rPr>
          <w:rFonts w:ascii="Arial" w:eastAsia="Arial" w:hAnsi="Arial" w:cs="Arial"/>
          <w:sz w:val="22"/>
          <w:szCs w:val="22"/>
        </w:rPr>
        <w:t xml:space="preserve">ger, and their Clinical Director/Medical Director. </w:t>
      </w:r>
      <w:r w:rsidR="00611F33">
        <w:rPr>
          <w:rFonts w:ascii="Arial" w:eastAsia="Arial" w:hAnsi="Arial" w:cs="Arial"/>
          <w:sz w:val="22"/>
          <w:szCs w:val="22"/>
        </w:rPr>
        <w:t>If</w:t>
      </w:r>
      <w:r w:rsidR="00E72DE6">
        <w:rPr>
          <w:rFonts w:ascii="Arial" w:eastAsia="Arial" w:hAnsi="Arial" w:cs="Arial"/>
          <w:sz w:val="22"/>
          <w:szCs w:val="22"/>
        </w:rPr>
        <w:t xml:space="preserve"> </w:t>
      </w:r>
      <w:r w:rsidR="00611F33">
        <w:rPr>
          <w:rFonts w:ascii="Arial" w:eastAsia="Arial" w:hAnsi="Arial" w:cs="Arial"/>
          <w:sz w:val="22"/>
          <w:szCs w:val="22"/>
        </w:rPr>
        <w:t>matters cannot be resolved informally the</w:t>
      </w:r>
      <w:r w:rsidR="00A9290C">
        <w:rPr>
          <w:rFonts w:ascii="Arial" w:eastAsia="Arial" w:hAnsi="Arial" w:cs="Arial"/>
          <w:sz w:val="22"/>
          <w:szCs w:val="22"/>
        </w:rPr>
        <w:t>n</w:t>
      </w:r>
      <w:r>
        <w:rPr>
          <w:rFonts w:ascii="Arial" w:eastAsia="Arial" w:hAnsi="Arial" w:cs="Arial"/>
          <w:sz w:val="22"/>
          <w:szCs w:val="22"/>
        </w:rPr>
        <w:t xml:space="preserve"> complaints can be </w:t>
      </w:r>
      <w:r w:rsidR="00611F33">
        <w:rPr>
          <w:rFonts w:ascii="Arial" w:eastAsia="Arial" w:hAnsi="Arial" w:cs="Arial"/>
          <w:sz w:val="22"/>
          <w:szCs w:val="22"/>
        </w:rPr>
        <w:t>pursued, in</w:t>
      </w:r>
      <w:r w:rsidR="00E72DE6">
        <w:rPr>
          <w:rFonts w:ascii="Arial" w:eastAsia="Arial" w:hAnsi="Arial" w:cs="Arial"/>
          <w:sz w:val="22"/>
          <w:szCs w:val="22"/>
        </w:rPr>
        <w:t xml:space="preserve"> </w:t>
      </w:r>
      <w:r w:rsidR="00611F33">
        <w:rPr>
          <w:rFonts w:ascii="Arial" w:eastAsia="Arial" w:hAnsi="Arial" w:cs="Arial"/>
          <w:sz w:val="22"/>
          <w:szCs w:val="22"/>
        </w:rPr>
        <w:t>accordance with the Trust’s Grievance Policy and Procedure</w:t>
      </w:r>
      <w:r w:rsidR="0073321C">
        <w:rPr>
          <w:rFonts w:ascii="Arial" w:eastAsia="Arial" w:hAnsi="Arial" w:cs="Arial"/>
          <w:sz w:val="22"/>
          <w:szCs w:val="22"/>
        </w:rPr>
        <w:t>.</w:t>
      </w:r>
    </w:p>
    <w:p w14:paraId="29040D26" w14:textId="3E24B5B9" w:rsidR="002C7E55" w:rsidRDefault="002C7E55">
      <w:pPr>
        <w:rPr>
          <w:rFonts w:ascii="Arial" w:eastAsia="Arial" w:hAnsi="Arial" w:cs="Arial"/>
          <w:b/>
          <w:sz w:val="24"/>
          <w:szCs w:val="24"/>
        </w:rPr>
      </w:pPr>
      <w:r>
        <w:rPr>
          <w:rFonts w:ascii="Arial" w:eastAsia="Arial" w:hAnsi="Arial" w:cs="Arial"/>
          <w:b/>
          <w:sz w:val="24"/>
          <w:szCs w:val="24"/>
        </w:rPr>
        <w:br w:type="page"/>
      </w:r>
    </w:p>
    <w:p w14:paraId="03731CC1" w14:textId="5A580685" w:rsidR="002443D6" w:rsidRPr="002443D6" w:rsidRDefault="002443D6" w:rsidP="00766571">
      <w:pPr>
        <w:spacing w:before="77"/>
        <w:rPr>
          <w:rFonts w:ascii="Arial" w:eastAsia="Arial" w:hAnsi="Arial" w:cs="Arial"/>
          <w:b/>
          <w:sz w:val="24"/>
          <w:szCs w:val="24"/>
        </w:rPr>
      </w:pPr>
      <w:r w:rsidRPr="002443D6">
        <w:rPr>
          <w:rFonts w:ascii="Arial" w:eastAsia="Arial" w:hAnsi="Arial" w:cs="Arial"/>
          <w:b/>
          <w:sz w:val="24"/>
          <w:szCs w:val="24"/>
        </w:rPr>
        <w:t>Appendix A – Leave calculation examples</w:t>
      </w:r>
    </w:p>
    <w:p w14:paraId="7222D447" w14:textId="77777777" w:rsidR="002443D6" w:rsidRDefault="002443D6" w:rsidP="005D5C47">
      <w:pPr>
        <w:spacing w:before="77"/>
        <w:ind w:left="100"/>
        <w:rPr>
          <w:rFonts w:ascii="Arial" w:eastAsia="Arial" w:hAnsi="Arial" w:cs="Arial"/>
          <w:b/>
          <w:sz w:val="22"/>
          <w:szCs w:val="22"/>
        </w:rPr>
      </w:pPr>
    </w:p>
    <w:p w14:paraId="3D36A287" w14:textId="48C9E950" w:rsidR="00705449" w:rsidRPr="00705449" w:rsidRDefault="00705449" w:rsidP="00705449">
      <w:pPr>
        <w:rPr>
          <w:rFonts w:ascii="Arial" w:hAnsi="Arial" w:cs="Arial"/>
          <w:b/>
          <w:i/>
          <w:iCs/>
          <w:sz w:val="22"/>
          <w:szCs w:val="22"/>
        </w:rPr>
      </w:pPr>
      <w:r w:rsidRPr="00705449">
        <w:rPr>
          <w:rFonts w:ascii="Arial" w:hAnsi="Arial" w:cs="Arial"/>
          <w:b/>
          <w:i/>
          <w:iCs/>
          <w:sz w:val="22"/>
          <w:szCs w:val="22"/>
        </w:rPr>
        <w:t>The f</w:t>
      </w:r>
      <w:r w:rsidR="00766571">
        <w:rPr>
          <w:rFonts w:ascii="Arial" w:hAnsi="Arial" w:cs="Arial"/>
          <w:b/>
          <w:i/>
          <w:iCs/>
          <w:sz w:val="22"/>
          <w:szCs w:val="22"/>
        </w:rPr>
        <w:t xml:space="preserve">ollowing is written for </w:t>
      </w:r>
      <w:r w:rsidR="002C7E55">
        <w:rPr>
          <w:rFonts w:ascii="Arial" w:hAnsi="Arial" w:cs="Arial"/>
          <w:b/>
          <w:i/>
          <w:iCs/>
          <w:sz w:val="22"/>
          <w:szCs w:val="22"/>
        </w:rPr>
        <w:t>consultants;</w:t>
      </w:r>
      <w:r w:rsidRPr="00705449">
        <w:rPr>
          <w:rFonts w:ascii="Arial" w:hAnsi="Arial" w:cs="Arial"/>
          <w:b/>
          <w:i/>
          <w:iCs/>
          <w:sz w:val="22"/>
          <w:szCs w:val="22"/>
        </w:rPr>
        <w:t xml:space="preserve"> however, the same principles apply to</w:t>
      </w:r>
      <w:r w:rsidR="000B6B87">
        <w:rPr>
          <w:rFonts w:ascii="Arial" w:hAnsi="Arial" w:cs="Arial"/>
          <w:b/>
          <w:i/>
          <w:iCs/>
          <w:sz w:val="22"/>
          <w:szCs w:val="22"/>
        </w:rPr>
        <w:t xml:space="preserve"> Salaried GPs, Specialist Doctors,</w:t>
      </w:r>
      <w:r w:rsidRPr="00705449">
        <w:rPr>
          <w:rFonts w:ascii="Arial" w:hAnsi="Arial" w:cs="Arial"/>
          <w:b/>
          <w:i/>
          <w:iCs/>
          <w:sz w:val="22"/>
          <w:szCs w:val="22"/>
        </w:rPr>
        <w:t xml:space="preserve"> Specialty Doctors, and Associate Specialist and should be appropriately modified for their specific terms and conditions</w:t>
      </w:r>
      <w:r w:rsidR="00BC5043">
        <w:rPr>
          <w:rFonts w:ascii="Arial" w:hAnsi="Arial" w:cs="Arial"/>
          <w:b/>
          <w:i/>
          <w:iCs/>
          <w:sz w:val="22"/>
          <w:szCs w:val="22"/>
        </w:rPr>
        <w:t>.</w:t>
      </w:r>
      <w:r w:rsidRPr="00705449">
        <w:rPr>
          <w:rFonts w:ascii="Arial" w:hAnsi="Arial" w:cs="Arial"/>
          <w:b/>
          <w:i/>
          <w:iCs/>
          <w:sz w:val="22"/>
          <w:szCs w:val="22"/>
        </w:rPr>
        <w:t xml:space="preserve"> </w:t>
      </w:r>
    </w:p>
    <w:p w14:paraId="7405DCE5" w14:textId="77777777" w:rsidR="00705449" w:rsidRPr="00705449" w:rsidRDefault="00705449" w:rsidP="00705449">
      <w:pPr>
        <w:rPr>
          <w:rFonts w:ascii="Arial" w:hAnsi="Arial" w:cs="Arial"/>
          <w:sz w:val="22"/>
          <w:szCs w:val="22"/>
        </w:rPr>
      </w:pPr>
    </w:p>
    <w:p w14:paraId="1FF844D0" w14:textId="0DC13176" w:rsidR="00705449" w:rsidRDefault="00705449" w:rsidP="00705449">
      <w:pPr>
        <w:rPr>
          <w:rFonts w:ascii="Arial" w:hAnsi="Arial" w:cs="Arial"/>
          <w:sz w:val="22"/>
          <w:szCs w:val="22"/>
        </w:rPr>
      </w:pPr>
      <w:r w:rsidRPr="00705449">
        <w:rPr>
          <w:rFonts w:ascii="Arial" w:hAnsi="Arial" w:cs="Arial"/>
          <w:sz w:val="22"/>
          <w:szCs w:val="22"/>
        </w:rPr>
        <w:t xml:space="preserve">As the working patterns of consultants at the Trust changes and there are fewer senior doctors working traditional hours the Trust </w:t>
      </w:r>
      <w:proofErr w:type="spellStart"/>
      <w:r w:rsidR="002C7E55" w:rsidRPr="00705449">
        <w:rPr>
          <w:rFonts w:ascii="Arial" w:hAnsi="Arial" w:cs="Arial"/>
          <w:sz w:val="22"/>
          <w:szCs w:val="22"/>
        </w:rPr>
        <w:t>recogni</w:t>
      </w:r>
      <w:r w:rsidR="002C7E55">
        <w:rPr>
          <w:rFonts w:ascii="Arial" w:hAnsi="Arial" w:cs="Arial"/>
          <w:sz w:val="22"/>
          <w:szCs w:val="22"/>
        </w:rPr>
        <w:t>s</w:t>
      </w:r>
      <w:r w:rsidR="002C7E55" w:rsidRPr="00705449">
        <w:rPr>
          <w:rFonts w:ascii="Arial" w:hAnsi="Arial" w:cs="Arial"/>
          <w:sz w:val="22"/>
          <w:szCs w:val="22"/>
        </w:rPr>
        <w:t>es</w:t>
      </w:r>
      <w:proofErr w:type="spellEnd"/>
      <w:r w:rsidRPr="00705449">
        <w:rPr>
          <w:rFonts w:ascii="Arial" w:hAnsi="Arial" w:cs="Arial"/>
          <w:sz w:val="22"/>
          <w:szCs w:val="22"/>
        </w:rPr>
        <w:t xml:space="preserve"> that it may not always be appropriate to calculate annual leave entitlements according to a normal 5</w:t>
      </w:r>
      <w:r>
        <w:rPr>
          <w:rFonts w:ascii="Arial" w:hAnsi="Arial" w:cs="Arial"/>
          <w:sz w:val="22"/>
          <w:szCs w:val="22"/>
        </w:rPr>
        <w:t>-</w:t>
      </w:r>
      <w:r w:rsidRPr="00705449">
        <w:rPr>
          <w:rFonts w:ascii="Arial" w:hAnsi="Arial" w:cs="Arial"/>
          <w:sz w:val="22"/>
          <w:szCs w:val="22"/>
        </w:rPr>
        <w:t xml:space="preserve">day week calculation. </w:t>
      </w:r>
      <w:r>
        <w:rPr>
          <w:rFonts w:ascii="Arial" w:hAnsi="Arial" w:cs="Arial"/>
          <w:sz w:val="22"/>
          <w:szCs w:val="22"/>
        </w:rPr>
        <w:t xml:space="preserve"> </w:t>
      </w:r>
    </w:p>
    <w:p w14:paraId="5F4C2E6D" w14:textId="1D61528A" w:rsidR="00705449" w:rsidRPr="00705449" w:rsidRDefault="00705449" w:rsidP="00705449">
      <w:pPr>
        <w:rPr>
          <w:rFonts w:ascii="Arial" w:hAnsi="Arial" w:cs="Arial"/>
          <w:sz w:val="22"/>
          <w:szCs w:val="22"/>
        </w:rPr>
      </w:pPr>
    </w:p>
    <w:p w14:paraId="089DFB18" w14:textId="78AA4BBC" w:rsidR="00705449" w:rsidRPr="00705449" w:rsidRDefault="00705449" w:rsidP="00705449">
      <w:pPr>
        <w:rPr>
          <w:rFonts w:ascii="Arial" w:hAnsi="Arial" w:cs="Arial"/>
          <w:sz w:val="22"/>
          <w:szCs w:val="22"/>
        </w:rPr>
      </w:pPr>
      <w:r w:rsidRPr="00705449">
        <w:rPr>
          <w:rFonts w:ascii="Arial" w:hAnsi="Arial" w:cs="Arial"/>
          <w:sz w:val="22"/>
          <w:szCs w:val="22"/>
        </w:rPr>
        <w:t xml:space="preserve">The method of calculating annual leave will be </w:t>
      </w:r>
      <w:r w:rsidR="00F962F4">
        <w:rPr>
          <w:rFonts w:ascii="Arial" w:hAnsi="Arial" w:cs="Arial"/>
          <w:sz w:val="22"/>
          <w:szCs w:val="22"/>
        </w:rPr>
        <w:t xml:space="preserve">in hours.  </w:t>
      </w:r>
      <w:r w:rsidRPr="00705449">
        <w:rPr>
          <w:rFonts w:ascii="Arial" w:hAnsi="Arial" w:cs="Arial"/>
          <w:sz w:val="22"/>
          <w:szCs w:val="22"/>
        </w:rPr>
        <w:t>This will be discussed and recorde</w:t>
      </w:r>
      <w:r w:rsidR="00F962F4">
        <w:rPr>
          <w:rFonts w:ascii="Arial" w:hAnsi="Arial" w:cs="Arial"/>
          <w:sz w:val="22"/>
          <w:szCs w:val="22"/>
        </w:rPr>
        <w:t>d in the annual job plan review and on Patchwork.</w:t>
      </w:r>
    </w:p>
    <w:p w14:paraId="2FB685FC" w14:textId="77777777" w:rsidR="00705449" w:rsidRPr="00705449" w:rsidRDefault="00705449" w:rsidP="00705449">
      <w:pPr>
        <w:rPr>
          <w:rFonts w:ascii="Arial" w:hAnsi="Arial" w:cs="Arial"/>
          <w:sz w:val="22"/>
          <w:szCs w:val="22"/>
        </w:rPr>
      </w:pPr>
    </w:p>
    <w:p w14:paraId="121FD0C7" w14:textId="4FD248F0" w:rsidR="00705449" w:rsidRPr="00705449" w:rsidRDefault="00705449" w:rsidP="00705449">
      <w:pPr>
        <w:rPr>
          <w:rFonts w:ascii="Arial" w:hAnsi="Arial" w:cs="Arial"/>
          <w:sz w:val="22"/>
          <w:szCs w:val="22"/>
        </w:rPr>
      </w:pPr>
      <w:r w:rsidRPr="00705449">
        <w:rPr>
          <w:rFonts w:ascii="Arial" w:hAnsi="Arial" w:cs="Arial"/>
          <w:sz w:val="22"/>
          <w:szCs w:val="22"/>
        </w:rPr>
        <w:t>Where the consultant works a traditional working pattern of regular day time commitments over the normal working week (</w:t>
      </w:r>
      <w:r w:rsidR="002C7E55" w:rsidRPr="00705449">
        <w:rPr>
          <w:rFonts w:ascii="Arial" w:hAnsi="Arial" w:cs="Arial"/>
          <w:sz w:val="22"/>
          <w:szCs w:val="22"/>
        </w:rPr>
        <w:t>i.e.,</w:t>
      </w:r>
      <w:r w:rsidRPr="00705449">
        <w:rPr>
          <w:rFonts w:ascii="Arial" w:hAnsi="Arial" w:cs="Arial"/>
          <w:sz w:val="22"/>
          <w:szCs w:val="22"/>
        </w:rPr>
        <w:t xml:space="preserve"> Monday to Friday)</w:t>
      </w:r>
      <w:r w:rsidR="00696E1F">
        <w:rPr>
          <w:rFonts w:ascii="Arial" w:hAnsi="Arial" w:cs="Arial"/>
          <w:sz w:val="22"/>
          <w:szCs w:val="22"/>
        </w:rPr>
        <w:t xml:space="preserve"> 5 days for 40 hours per week.</w:t>
      </w:r>
      <w:r w:rsidRPr="00705449">
        <w:rPr>
          <w:rFonts w:ascii="Arial" w:hAnsi="Arial" w:cs="Arial"/>
          <w:sz w:val="22"/>
          <w:szCs w:val="22"/>
        </w:rPr>
        <w:t xml:space="preserve"> </w:t>
      </w:r>
      <w:r w:rsidR="00696E1F">
        <w:rPr>
          <w:rFonts w:ascii="Arial" w:hAnsi="Arial" w:cs="Arial"/>
          <w:sz w:val="22"/>
          <w:szCs w:val="22"/>
        </w:rPr>
        <w:t>T</w:t>
      </w:r>
      <w:r w:rsidRPr="00705449">
        <w:rPr>
          <w:rFonts w:ascii="Arial" w:hAnsi="Arial" w:cs="Arial"/>
          <w:sz w:val="22"/>
          <w:szCs w:val="22"/>
        </w:rPr>
        <w:t>hey are likely to e</w:t>
      </w:r>
      <w:r w:rsidR="00696E1F">
        <w:rPr>
          <w:rFonts w:ascii="Arial" w:hAnsi="Arial" w:cs="Arial"/>
          <w:sz w:val="22"/>
          <w:szCs w:val="22"/>
        </w:rPr>
        <w:t>lect this method of calculation.</w:t>
      </w:r>
    </w:p>
    <w:p w14:paraId="699925A7" w14:textId="77777777" w:rsidR="00705449" w:rsidRPr="00705449" w:rsidRDefault="00705449" w:rsidP="00705449">
      <w:pPr>
        <w:rPr>
          <w:rFonts w:ascii="Arial" w:hAnsi="Arial" w:cs="Arial"/>
          <w:sz w:val="22"/>
          <w:szCs w:val="22"/>
        </w:rPr>
      </w:pPr>
    </w:p>
    <w:p w14:paraId="0D1DDAB0" w14:textId="5E18D438" w:rsidR="00766571" w:rsidRPr="005A656C" w:rsidRDefault="00705449" w:rsidP="00696E1F">
      <w:pPr>
        <w:rPr>
          <w:rFonts w:ascii="Arial" w:hAnsi="Arial" w:cs="Arial"/>
          <w:sz w:val="22"/>
          <w:szCs w:val="22"/>
        </w:rPr>
      </w:pPr>
      <w:r w:rsidRPr="00705449">
        <w:rPr>
          <w:rFonts w:ascii="Arial" w:hAnsi="Arial" w:cs="Arial"/>
          <w:sz w:val="22"/>
          <w:szCs w:val="22"/>
        </w:rPr>
        <w:t>The definition of a week directly relates to the number of working days</w:t>
      </w:r>
      <w:r w:rsidR="00CE63EF">
        <w:rPr>
          <w:rFonts w:ascii="Arial" w:hAnsi="Arial" w:cs="Arial"/>
          <w:sz w:val="22"/>
          <w:szCs w:val="22"/>
        </w:rPr>
        <w:t xml:space="preserve"> </w:t>
      </w:r>
      <w:r w:rsidR="0039488A">
        <w:rPr>
          <w:rFonts w:ascii="Arial" w:hAnsi="Arial" w:cs="Arial"/>
          <w:sz w:val="22"/>
          <w:szCs w:val="22"/>
        </w:rPr>
        <w:t>(h</w:t>
      </w:r>
      <w:r w:rsidR="00CE63EF">
        <w:rPr>
          <w:rFonts w:ascii="Arial" w:hAnsi="Arial" w:cs="Arial"/>
          <w:sz w:val="22"/>
          <w:szCs w:val="22"/>
        </w:rPr>
        <w:t>ours</w:t>
      </w:r>
      <w:r w:rsidR="0039488A">
        <w:rPr>
          <w:rFonts w:ascii="Arial" w:hAnsi="Arial" w:cs="Arial"/>
          <w:sz w:val="22"/>
          <w:szCs w:val="22"/>
        </w:rPr>
        <w:t>)</w:t>
      </w:r>
      <w:r w:rsidRPr="00705449">
        <w:rPr>
          <w:rFonts w:ascii="Arial" w:hAnsi="Arial" w:cs="Arial"/>
          <w:sz w:val="22"/>
          <w:szCs w:val="22"/>
        </w:rPr>
        <w:t xml:space="preserve"> in the week. </w:t>
      </w:r>
    </w:p>
    <w:p w14:paraId="7D98E2D2" w14:textId="77777777" w:rsidR="00766571" w:rsidRDefault="00766571" w:rsidP="00696E1F">
      <w:pPr>
        <w:rPr>
          <w:rFonts w:ascii="Arial" w:hAnsi="Arial" w:cs="Arial"/>
          <w:b/>
          <w:bCs/>
          <w:sz w:val="22"/>
          <w:szCs w:val="22"/>
        </w:rPr>
      </w:pPr>
    </w:p>
    <w:p w14:paraId="2E16F7BF" w14:textId="4AA38101" w:rsidR="00696E1F" w:rsidRPr="00705449" w:rsidRDefault="00696E1F" w:rsidP="00696E1F">
      <w:pPr>
        <w:rPr>
          <w:rFonts w:ascii="Arial" w:hAnsi="Arial" w:cs="Arial"/>
          <w:b/>
          <w:bCs/>
          <w:sz w:val="22"/>
          <w:szCs w:val="22"/>
        </w:rPr>
      </w:pPr>
      <w:r>
        <w:rPr>
          <w:rFonts w:ascii="Arial" w:hAnsi="Arial" w:cs="Arial"/>
          <w:b/>
          <w:bCs/>
          <w:sz w:val="22"/>
          <w:szCs w:val="22"/>
        </w:rPr>
        <w:t>Examples</w:t>
      </w:r>
    </w:p>
    <w:p w14:paraId="792ECC91" w14:textId="485B2A33" w:rsidR="00696E1F" w:rsidRDefault="00696E1F" w:rsidP="00705449">
      <w:pPr>
        <w:rPr>
          <w:rFonts w:ascii="Arial" w:hAnsi="Arial" w:cs="Arial"/>
          <w:sz w:val="22"/>
          <w:szCs w:val="22"/>
        </w:rPr>
      </w:pPr>
    </w:p>
    <w:p w14:paraId="1AE3B84D" w14:textId="0BAC4EF8" w:rsidR="00696E1F" w:rsidRDefault="00705449" w:rsidP="00705449">
      <w:pPr>
        <w:pStyle w:val="ListParagraph"/>
        <w:numPr>
          <w:ilvl w:val="0"/>
          <w:numId w:val="36"/>
        </w:numPr>
        <w:ind w:left="426" w:hanging="426"/>
        <w:rPr>
          <w:rFonts w:ascii="Arial" w:hAnsi="Arial" w:cs="Arial"/>
          <w:sz w:val="22"/>
          <w:szCs w:val="22"/>
        </w:rPr>
      </w:pPr>
      <w:r w:rsidRPr="00696E1F">
        <w:rPr>
          <w:rFonts w:ascii="Arial" w:hAnsi="Arial" w:cs="Arial"/>
          <w:sz w:val="22"/>
          <w:szCs w:val="22"/>
        </w:rPr>
        <w:t>If the consultant works over 5 days per week their annual leave entitlement will be 5 days x 6 weeks = 3</w:t>
      </w:r>
      <w:r w:rsidR="00420C4E" w:rsidRPr="00696E1F">
        <w:rPr>
          <w:rFonts w:ascii="Arial" w:hAnsi="Arial" w:cs="Arial"/>
          <w:sz w:val="22"/>
          <w:szCs w:val="22"/>
        </w:rPr>
        <w:t xml:space="preserve">2 days per </w:t>
      </w:r>
      <w:r w:rsidR="00696E1F" w:rsidRPr="00696E1F">
        <w:rPr>
          <w:rFonts w:ascii="Arial" w:hAnsi="Arial" w:cs="Arial"/>
          <w:sz w:val="22"/>
          <w:szCs w:val="22"/>
        </w:rPr>
        <w:t>entitlement</w:t>
      </w:r>
      <w:r w:rsidR="00420C4E" w:rsidRPr="00696E1F">
        <w:rPr>
          <w:rFonts w:ascii="Arial" w:hAnsi="Arial" w:cs="Arial"/>
          <w:sz w:val="22"/>
          <w:szCs w:val="22"/>
        </w:rPr>
        <w:t xml:space="preserve"> (</w:t>
      </w:r>
      <w:r w:rsidR="00477DDB" w:rsidRPr="00696E1F">
        <w:rPr>
          <w:rFonts w:ascii="Arial" w:hAnsi="Arial" w:cs="Arial"/>
          <w:sz w:val="22"/>
          <w:szCs w:val="22"/>
        </w:rPr>
        <w:t>inclusive of</w:t>
      </w:r>
      <w:r w:rsidR="00420C4E" w:rsidRPr="00696E1F">
        <w:rPr>
          <w:rFonts w:ascii="Arial" w:hAnsi="Arial" w:cs="Arial"/>
          <w:sz w:val="22"/>
          <w:szCs w:val="22"/>
        </w:rPr>
        <w:t xml:space="preserve"> </w:t>
      </w:r>
      <w:r w:rsidR="00477DDB" w:rsidRPr="00696E1F">
        <w:rPr>
          <w:rFonts w:ascii="Arial" w:hAnsi="Arial" w:cs="Arial"/>
          <w:sz w:val="22"/>
          <w:szCs w:val="22"/>
        </w:rPr>
        <w:t>2 Statutory Days</w:t>
      </w:r>
      <w:r w:rsidR="00420C4E" w:rsidRPr="00696E1F">
        <w:rPr>
          <w:rFonts w:ascii="Arial" w:hAnsi="Arial" w:cs="Arial"/>
          <w:sz w:val="22"/>
          <w:szCs w:val="22"/>
        </w:rPr>
        <w:t>)</w:t>
      </w:r>
      <w:r w:rsidR="00B249CC" w:rsidRPr="00696E1F">
        <w:rPr>
          <w:rFonts w:ascii="Arial" w:hAnsi="Arial" w:cs="Arial"/>
          <w:sz w:val="22"/>
          <w:szCs w:val="22"/>
        </w:rPr>
        <w:t xml:space="preserve"> = 256 hours</w:t>
      </w:r>
      <w:r w:rsidR="00696E1F" w:rsidRPr="00696E1F">
        <w:rPr>
          <w:rFonts w:ascii="Arial" w:hAnsi="Arial" w:cs="Arial"/>
          <w:sz w:val="22"/>
          <w:szCs w:val="22"/>
        </w:rPr>
        <w:t xml:space="preserve"> or if a consultant has been in post for 7 years 34 days per entitlement (inclusive of 2 Statutory Days) = 272 hours.</w:t>
      </w:r>
    </w:p>
    <w:p w14:paraId="6C5E4733" w14:textId="77777777" w:rsidR="00696E1F" w:rsidRDefault="00696E1F" w:rsidP="00696E1F">
      <w:pPr>
        <w:pStyle w:val="ListParagraph"/>
        <w:ind w:left="426"/>
        <w:rPr>
          <w:rFonts w:ascii="Arial" w:hAnsi="Arial" w:cs="Arial"/>
          <w:sz w:val="22"/>
          <w:szCs w:val="22"/>
        </w:rPr>
      </w:pPr>
    </w:p>
    <w:p w14:paraId="7E653700" w14:textId="1D12B136" w:rsidR="00F962F4" w:rsidRDefault="00705449" w:rsidP="00F320B9">
      <w:pPr>
        <w:pStyle w:val="ListParagraph"/>
        <w:numPr>
          <w:ilvl w:val="0"/>
          <w:numId w:val="36"/>
        </w:numPr>
        <w:ind w:left="426" w:hanging="426"/>
        <w:rPr>
          <w:rFonts w:ascii="Arial" w:hAnsi="Arial" w:cs="Arial"/>
          <w:sz w:val="22"/>
          <w:szCs w:val="22"/>
        </w:rPr>
      </w:pPr>
      <w:r w:rsidRPr="00696E1F">
        <w:rPr>
          <w:rFonts w:ascii="Arial" w:hAnsi="Arial" w:cs="Arial"/>
          <w:sz w:val="22"/>
          <w:szCs w:val="22"/>
        </w:rPr>
        <w:t xml:space="preserve">If the consultant works over 4 days per week their annual leave entitlement will be 4 days x 6 weeks = </w:t>
      </w:r>
      <w:r w:rsidR="00696E1F" w:rsidRPr="00696E1F">
        <w:rPr>
          <w:rFonts w:ascii="Arial" w:hAnsi="Arial" w:cs="Arial"/>
          <w:sz w:val="22"/>
          <w:szCs w:val="22"/>
        </w:rPr>
        <w:t>32 days entitlement</w:t>
      </w:r>
      <w:r w:rsidR="00477DDB" w:rsidRPr="00696E1F">
        <w:rPr>
          <w:rFonts w:ascii="Arial" w:hAnsi="Arial" w:cs="Arial"/>
          <w:sz w:val="22"/>
          <w:szCs w:val="22"/>
        </w:rPr>
        <w:t xml:space="preserve"> (inclusive of 2 Statutory Days) = </w:t>
      </w:r>
      <w:r w:rsidR="00696E1F" w:rsidRPr="00696E1F">
        <w:rPr>
          <w:rFonts w:ascii="Arial" w:hAnsi="Arial" w:cs="Arial"/>
          <w:sz w:val="22"/>
          <w:szCs w:val="22"/>
        </w:rPr>
        <w:t xml:space="preserve">205 hours rounded up or if a consultant has been in post for 7 years = 34 days entitlement </w:t>
      </w:r>
      <w:r w:rsidR="00F962F4">
        <w:rPr>
          <w:rFonts w:ascii="Arial" w:hAnsi="Arial" w:cs="Arial"/>
          <w:sz w:val="22"/>
          <w:szCs w:val="22"/>
        </w:rPr>
        <w:t>prorate</w:t>
      </w:r>
      <w:r w:rsidR="00696E1F" w:rsidRPr="00696E1F">
        <w:rPr>
          <w:rFonts w:ascii="Arial" w:hAnsi="Arial" w:cs="Arial"/>
          <w:sz w:val="22"/>
          <w:szCs w:val="22"/>
        </w:rPr>
        <w:t xml:space="preserve">d to 27.2 (inclusive of 2 </w:t>
      </w:r>
      <w:r w:rsidR="00F962F4">
        <w:rPr>
          <w:rFonts w:ascii="Arial" w:hAnsi="Arial" w:cs="Arial"/>
          <w:sz w:val="22"/>
          <w:szCs w:val="22"/>
        </w:rPr>
        <w:t>S</w:t>
      </w:r>
      <w:r w:rsidR="00F962F4" w:rsidRPr="00F320B9">
        <w:rPr>
          <w:rFonts w:ascii="Arial" w:hAnsi="Arial" w:cs="Arial"/>
          <w:sz w:val="22"/>
          <w:szCs w:val="22"/>
        </w:rPr>
        <w:t xml:space="preserve">tatutory </w:t>
      </w:r>
      <w:r w:rsidR="00696E1F" w:rsidRPr="00696E1F">
        <w:rPr>
          <w:rFonts w:ascii="Arial" w:hAnsi="Arial" w:cs="Arial"/>
          <w:sz w:val="22"/>
          <w:szCs w:val="22"/>
        </w:rPr>
        <w:t xml:space="preserve">Days </w:t>
      </w:r>
      <w:r w:rsidR="00F962F4" w:rsidRPr="00F962F4">
        <w:rPr>
          <w:rFonts w:ascii="Arial" w:hAnsi="Arial" w:cs="Arial"/>
          <w:sz w:val="22"/>
          <w:szCs w:val="22"/>
        </w:rPr>
        <w:t>prorated</w:t>
      </w:r>
      <w:r w:rsidR="00696E1F" w:rsidRPr="00696E1F">
        <w:rPr>
          <w:rFonts w:ascii="Arial" w:hAnsi="Arial" w:cs="Arial"/>
          <w:sz w:val="22"/>
          <w:szCs w:val="22"/>
        </w:rPr>
        <w:t>) = 218 rounded up.</w:t>
      </w:r>
    </w:p>
    <w:p w14:paraId="0BFE8D57" w14:textId="77777777" w:rsidR="00F962F4" w:rsidRPr="00F962F4" w:rsidRDefault="00F962F4" w:rsidP="00F962F4">
      <w:pPr>
        <w:pStyle w:val="ListParagraph"/>
        <w:rPr>
          <w:rFonts w:ascii="Arial" w:hAnsi="Arial" w:cs="Arial"/>
          <w:sz w:val="22"/>
          <w:szCs w:val="22"/>
        </w:rPr>
      </w:pPr>
    </w:p>
    <w:p w14:paraId="58A6D2E5" w14:textId="5101A9F6" w:rsidR="00D3046B" w:rsidRPr="00F962F4" w:rsidRDefault="00315B51" w:rsidP="00F320B9">
      <w:pPr>
        <w:pStyle w:val="ListParagraph"/>
        <w:numPr>
          <w:ilvl w:val="0"/>
          <w:numId w:val="36"/>
        </w:numPr>
        <w:ind w:left="426" w:hanging="426"/>
        <w:rPr>
          <w:rFonts w:ascii="Arial" w:hAnsi="Arial" w:cs="Arial"/>
          <w:sz w:val="22"/>
          <w:szCs w:val="22"/>
        </w:rPr>
      </w:pPr>
      <w:r w:rsidRPr="00F962F4">
        <w:rPr>
          <w:rFonts w:ascii="Arial" w:hAnsi="Arial" w:cs="Arial"/>
          <w:sz w:val="22"/>
          <w:szCs w:val="22"/>
        </w:rPr>
        <w:t>If a doctor works 4 days (40 hours a week), their annual leave is calculated based on the number of hours they work each day.  This calculation (10 hours) each day is the deductible amount of annual leave taken.</w:t>
      </w:r>
    </w:p>
    <w:p w14:paraId="5B250BE0" w14:textId="141EE95F" w:rsidR="00F962F4" w:rsidRPr="00F320B9" w:rsidRDefault="00F962F4" w:rsidP="00F320B9">
      <w:pPr>
        <w:rPr>
          <w:rFonts w:ascii="Arial" w:hAnsi="Arial" w:cs="Arial"/>
          <w:sz w:val="22"/>
          <w:szCs w:val="22"/>
        </w:rPr>
      </w:pPr>
    </w:p>
    <w:p w14:paraId="2C06427F" w14:textId="77777777" w:rsidR="00F962F4" w:rsidRPr="00F320B9" w:rsidRDefault="00F962F4" w:rsidP="00F962F4">
      <w:pPr>
        <w:rPr>
          <w:rFonts w:ascii="Arial" w:hAnsi="Arial" w:cs="Arial"/>
          <w:sz w:val="22"/>
          <w:szCs w:val="22"/>
        </w:rPr>
      </w:pPr>
      <w:r w:rsidRPr="00F320B9">
        <w:rPr>
          <w:rFonts w:ascii="Arial" w:hAnsi="Arial" w:cs="Arial"/>
          <w:sz w:val="22"/>
          <w:szCs w:val="22"/>
        </w:rPr>
        <w:t>The working year is taken as 42 working weeks to account for annual and study leave,</w:t>
      </w:r>
    </w:p>
    <w:p w14:paraId="0731BE15" w14:textId="77777777" w:rsidR="00F962F4" w:rsidRPr="00F320B9" w:rsidRDefault="00F962F4" w:rsidP="00F962F4">
      <w:pPr>
        <w:rPr>
          <w:rFonts w:ascii="Arial" w:hAnsi="Arial" w:cs="Arial"/>
          <w:sz w:val="22"/>
          <w:szCs w:val="22"/>
        </w:rPr>
      </w:pPr>
      <w:r w:rsidRPr="00F320B9">
        <w:rPr>
          <w:rFonts w:ascii="Arial" w:hAnsi="Arial" w:cs="Arial"/>
          <w:sz w:val="22"/>
          <w:szCs w:val="22"/>
        </w:rPr>
        <w:t>statutory days and bank holidays. It will be slightly less for those who have additional</w:t>
      </w:r>
    </w:p>
    <w:p w14:paraId="1A55EB19" w14:textId="77777777" w:rsidR="00F962F4" w:rsidRDefault="00F962F4" w:rsidP="00F962F4">
      <w:pPr>
        <w:rPr>
          <w:rFonts w:ascii="Arial" w:hAnsi="Arial" w:cs="Arial"/>
          <w:sz w:val="22"/>
          <w:szCs w:val="22"/>
        </w:rPr>
      </w:pPr>
      <w:r w:rsidRPr="00F320B9">
        <w:rPr>
          <w:rFonts w:ascii="Arial" w:hAnsi="Arial" w:cs="Arial"/>
          <w:sz w:val="22"/>
          <w:szCs w:val="22"/>
        </w:rPr>
        <w:t>leave related to their date of appointment/length of service.</w:t>
      </w:r>
    </w:p>
    <w:p w14:paraId="7EABE5C1" w14:textId="5144FB80" w:rsidR="002C7E55" w:rsidRDefault="002C7E55">
      <w:pPr>
        <w:rPr>
          <w:rFonts w:ascii="Arial" w:hAnsi="Arial" w:cs="Arial"/>
          <w:sz w:val="22"/>
          <w:szCs w:val="22"/>
        </w:rPr>
      </w:pPr>
      <w:r>
        <w:rPr>
          <w:rFonts w:ascii="Arial" w:hAnsi="Arial" w:cs="Arial"/>
          <w:sz w:val="22"/>
          <w:szCs w:val="22"/>
        </w:rPr>
        <w:br w:type="page"/>
      </w:r>
    </w:p>
    <w:p w14:paraId="617BA2D9" w14:textId="3BDE1399" w:rsidR="00D91A4A" w:rsidRPr="00766571" w:rsidRDefault="00D91A4A" w:rsidP="00766571">
      <w:pPr>
        <w:tabs>
          <w:tab w:val="left" w:pos="-567"/>
          <w:tab w:val="center" w:pos="4513"/>
          <w:tab w:val="right" w:pos="9356"/>
        </w:tabs>
        <w:rPr>
          <w:rFonts w:ascii="Arial" w:eastAsiaTheme="minorHAnsi" w:hAnsi="Arial" w:cs="Arial"/>
          <w:b/>
        </w:rPr>
      </w:pPr>
      <w:r w:rsidRPr="00766571">
        <w:rPr>
          <w:rFonts w:ascii="Arial" w:hAnsi="Arial" w:cs="Arial"/>
          <w:b/>
          <w:sz w:val="22"/>
          <w:szCs w:val="22"/>
          <w:lang w:val="en-GB" w:eastAsia="en-GB"/>
        </w:rPr>
        <w:t>Appendix B</w:t>
      </w:r>
      <w:r w:rsidR="00766571">
        <w:rPr>
          <w:rFonts w:ascii="Segoe UI" w:hAnsi="Segoe UI" w:cs="Segoe UI"/>
          <w:b/>
          <w:sz w:val="18"/>
          <w:szCs w:val="18"/>
          <w:lang w:val="en-GB" w:eastAsia="en-GB"/>
        </w:rPr>
        <w:t xml:space="preserve"> - </w:t>
      </w:r>
      <w:r w:rsidRPr="00D91A4A">
        <w:rPr>
          <w:rFonts w:ascii="Arial" w:hAnsi="Arial" w:cs="Arial"/>
          <w:b/>
          <w:bCs/>
          <w:sz w:val="22"/>
          <w:szCs w:val="22"/>
          <w:lang w:val="en-GB" w:eastAsia="en-GB"/>
        </w:rPr>
        <w:t>Buying Annual Leave</w:t>
      </w:r>
      <w:r w:rsidRPr="00D91A4A">
        <w:rPr>
          <w:rFonts w:ascii="Arial" w:hAnsi="Arial" w:cs="Arial"/>
          <w:sz w:val="22"/>
          <w:szCs w:val="22"/>
          <w:lang w:val="en-GB" w:eastAsia="en-GB"/>
        </w:rPr>
        <w:t> </w:t>
      </w:r>
    </w:p>
    <w:p w14:paraId="5F235179" w14:textId="77777777" w:rsidR="00D91A4A" w:rsidRPr="00D91A4A" w:rsidRDefault="00D91A4A" w:rsidP="00D91A4A">
      <w:pPr>
        <w:textAlignment w:val="baseline"/>
        <w:rPr>
          <w:rFonts w:ascii="Segoe UI" w:hAnsi="Segoe UI" w:cs="Segoe UI"/>
          <w:sz w:val="18"/>
          <w:szCs w:val="18"/>
          <w:lang w:val="en-GB" w:eastAsia="en-GB"/>
        </w:rPr>
      </w:pPr>
    </w:p>
    <w:p w14:paraId="68F96559" w14:textId="77777777" w:rsidR="00C16E19" w:rsidRDefault="00D91A4A" w:rsidP="00D91A4A">
      <w:pPr>
        <w:textAlignment w:val="baseline"/>
        <w:rPr>
          <w:rFonts w:ascii="Arial" w:hAnsi="Arial" w:cs="Arial"/>
          <w:sz w:val="22"/>
          <w:szCs w:val="22"/>
          <w:lang w:val="en-GB" w:eastAsia="en-GB"/>
        </w:rPr>
      </w:pPr>
      <w:r w:rsidRPr="00D91A4A">
        <w:rPr>
          <w:rFonts w:ascii="Arial" w:hAnsi="Arial" w:cs="Arial"/>
          <w:sz w:val="22"/>
          <w:szCs w:val="22"/>
          <w:lang w:val="en-GB" w:eastAsia="en-GB"/>
        </w:rPr>
        <w:t xml:space="preserve">This policy allows employees to buy up to </w:t>
      </w:r>
      <w:r>
        <w:rPr>
          <w:rFonts w:ascii="Arial" w:hAnsi="Arial" w:cs="Arial"/>
          <w:sz w:val="22"/>
          <w:szCs w:val="22"/>
          <w:lang w:val="en-GB" w:eastAsia="en-GB"/>
        </w:rPr>
        <w:t>40</w:t>
      </w:r>
      <w:r w:rsidRPr="00D91A4A">
        <w:rPr>
          <w:rFonts w:ascii="Arial" w:hAnsi="Arial" w:cs="Arial"/>
          <w:sz w:val="22"/>
          <w:szCs w:val="22"/>
          <w:lang w:val="en-GB" w:eastAsia="en-GB"/>
        </w:rPr>
        <w:t xml:space="preserve"> hours (pro rata for part time </w:t>
      </w:r>
      <w:r>
        <w:rPr>
          <w:rFonts w:ascii="Arial" w:hAnsi="Arial" w:cs="Arial"/>
          <w:sz w:val="22"/>
          <w:szCs w:val="22"/>
          <w:lang w:val="en-GB" w:eastAsia="en-GB"/>
        </w:rPr>
        <w:t>doctors</w:t>
      </w:r>
      <w:r w:rsidRPr="00D91A4A">
        <w:rPr>
          <w:rFonts w:ascii="Arial" w:hAnsi="Arial" w:cs="Arial"/>
          <w:sz w:val="22"/>
          <w:szCs w:val="22"/>
          <w:lang w:val="en-GB" w:eastAsia="en-GB"/>
        </w:rPr>
        <w:t>) annual leave entitlement in any given year (April to March)</w:t>
      </w:r>
      <w:r>
        <w:rPr>
          <w:rFonts w:ascii="Arial" w:hAnsi="Arial" w:cs="Arial"/>
          <w:strike/>
          <w:color w:val="D13438"/>
          <w:sz w:val="22"/>
          <w:szCs w:val="22"/>
          <w:lang w:val="en-GB" w:eastAsia="en-GB"/>
        </w:rPr>
        <w:t xml:space="preserve"> </w:t>
      </w:r>
      <w:r w:rsidRPr="00D91A4A">
        <w:rPr>
          <w:rFonts w:ascii="Arial" w:hAnsi="Arial" w:cs="Arial"/>
          <w:sz w:val="22"/>
          <w:szCs w:val="22"/>
          <w:lang w:val="en-GB" w:eastAsia="en-GB"/>
        </w:rPr>
        <w:t>option to purchase additional annual leave to take more time off. </w:t>
      </w:r>
    </w:p>
    <w:p w14:paraId="42B1F1BB" w14:textId="77777777" w:rsidR="00C16E19" w:rsidRDefault="00C16E19" w:rsidP="00D91A4A">
      <w:pPr>
        <w:textAlignment w:val="baseline"/>
        <w:rPr>
          <w:rFonts w:ascii="Arial" w:hAnsi="Arial" w:cs="Arial"/>
          <w:sz w:val="22"/>
          <w:szCs w:val="22"/>
          <w:lang w:val="en-GB" w:eastAsia="en-GB"/>
        </w:rPr>
      </w:pPr>
    </w:p>
    <w:p w14:paraId="3F936A13" w14:textId="77777777" w:rsidR="00C16E19" w:rsidRDefault="00D91A4A" w:rsidP="00D91A4A">
      <w:pPr>
        <w:pStyle w:val="ListParagraph"/>
        <w:numPr>
          <w:ilvl w:val="0"/>
          <w:numId w:val="32"/>
        </w:numPr>
        <w:textAlignment w:val="baseline"/>
        <w:rPr>
          <w:rFonts w:ascii="Arial" w:hAnsi="Arial" w:cs="Arial"/>
          <w:sz w:val="22"/>
          <w:szCs w:val="22"/>
          <w:lang w:val="en-GB" w:eastAsia="en-GB"/>
        </w:rPr>
      </w:pPr>
      <w:r w:rsidRPr="00C16E19">
        <w:rPr>
          <w:rFonts w:ascii="Arial" w:hAnsi="Arial" w:cs="Arial"/>
          <w:b/>
          <w:bCs/>
          <w:sz w:val="22"/>
          <w:szCs w:val="22"/>
          <w:lang w:val="en-GB" w:eastAsia="en-GB"/>
        </w:rPr>
        <w:t xml:space="preserve">Eligibility: </w:t>
      </w:r>
      <w:r w:rsidRPr="00C16E19">
        <w:rPr>
          <w:rFonts w:ascii="Arial" w:hAnsi="Arial" w:cs="Arial"/>
          <w:sz w:val="22"/>
          <w:szCs w:val="22"/>
          <w:lang w:val="en-GB" w:eastAsia="en-GB"/>
        </w:rPr>
        <w:t>All full time and part time employees are eligible to buy annual leave once they have completed at least six months of continuous employment with the Trust.  </w:t>
      </w:r>
    </w:p>
    <w:p w14:paraId="15593E43" w14:textId="77777777" w:rsidR="00C16E19" w:rsidRDefault="00D91A4A" w:rsidP="00C16E19">
      <w:pPr>
        <w:pStyle w:val="ListParagraph"/>
        <w:numPr>
          <w:ilvl w:val="0"/>
          <w:numId w:val="32"/>
        </w:numPr>
        <w:textAlignment w:val="baseline"/>
        <w:rPr>
          <w:rFonts w:ascii="Arial" w:hAnsi="Arial" w:cs="Arial"/>
          <w:sz w:val="22"/>
          <w:szCs w:val="22"/>
          <w:lang w:val="en-GB" w:eastAsia="en-GB"/>
        </w:rPr>
      </w:pPr>
      <w:r w:rsidRPr="00C16E19">
        <w:rPr>
          <w:rFonts w:ascii="Arial" w:hAnsi="Arial" w:cs="Arial"/>
          <w:b/>
          <w:bCs/>
          <w:sz w:val="22"/>
          <w:szCs w:val="22"/>
          <w:lang w:val="en-GB" w:eastAsia="en-GB"/>
        </w:rPr>
        <w:t>Procedure:  </w:t>
      </w:r>
      <w:r w:rsidRPr="00C16E19">
        <w:rPr>
          <w:rFonts w:ascii="Arial" w:hAnsi="Arial" w:cs="Arial"/>
          <w:sz w:val="22"/>
          <w:szCs w:val="22"/>
          <w:lang w:val="en-GB" w:eastAsia="en-GB"/>
        </w:rPr>
        <w:t>Employees interested in purchasing additional annual leave must submit a request to their manager at least 12 weeks in advance of the leave period. The request should include the number of additional hours leave the employee wishes to purchase up to a maximum of 40 hours. </w:t>
      </w:r>
    </w:p>
    <w:p w14:paraId="1BB63E46" w14:textId="77777777" w:rsidR="00C16E19" w:rsidRDefault="00D91A4A" w:rsidP="00C16E19">
      <w:pPr>
        <w:pStyle w:val="ListParagraph"/>
        <w:numPr>
          <w:ilvl w:val="0"/>
          <w:numId w:val="32"/>
        </w:numPr>
        <w:textAlignment w:val="baseline"/>
        <w:rPr>
          <w:rFonts w:ascii="Arial" w:hAnsi="Arial" w:cs="Arial"/>
          <w:sz w:val="22"/>
          <w:szCs w:val="22"/>
          <w:lang w:val="en-GB" w:eastAsia="en-GB"/>
        </w:rPr>
      </w:pPr>
      <w:r w:rsidRPr="00C16E19">
        <w:rPr>
          <w:rFonts w:ascii="Arial" w:hAnsi="Arial" w:cs="Arial"/>
          <w:sz w:val="22"/>
          <w:szCs w:val="22"/>
          <w:lang w:val="en-GB" w:eastAsia="en-GB"/>
        </w:rPr>
        <w:t xml:space="preserve">The manager will review the request and determine if it is feasible to grant the requests based on the needs of the team and service. If the leave is approved, the employee will be required to pay the cost of additional annual leave </w:t>
      </w:r>
      <w:r w:rsidRPr="00C16E19">
        <w:rPr>
          <w:rFonts w:ascii="Arial" w:hAnsi="Arial" w:cs="Arial"/>
          <w:b/>
          <w:bCs/>
          <w:sz w:val="22"/>
          <w:szCs w:val="22"/>
          <w:lang w:val="en-GB" w:eastAsia="en-GB"/>
        </w:rPr>
        <w:t>(see</w:t>
      </w:r>
      <w:r w:rsidR="001F2281" w:rsidRPr="00C16E19">
        <w:rPr>
          <w:rFonts w:ascii="Arial" w:hAnsi="Arial" w:cs="Arial"/>
          <w:b/>
          <w:bCs/>
          <w:sz w:val="22"/>
          <w:szCs w:val="22"/>
          <w:lang w:val="en-GB" w:eastAsia="en-GB"/>
        </w:rPr>
        <w:t xml:space="preserve"> below</w:t>
      </w:r>
      <w:r w:rsidRPr="00C16E19">
        <w:rPr>
          <w:rFonts w:ascii="Arial" w:hAnsi="Arial" w:cs="Arial"/>
          <w:b/>
          <w:bCs/>
          <w:sz w:val="22"/>
          <w:szCs w:val="22"/>
          <w:lang w:val="en-GB" w:eastAsia="en-GB"/>
        </w:rPr>
        <w:t>)</w:t>
      </w:r>
      <w:r w:rsidRPr="00C16E19">
        <w:rPr>
          <w:rFonts w:ascii="Arial" w:hAnsi="Arial" w:cs="Arial"/>
          <w:sz w:val="22"/>
          <w:szCs w:val="22"/>
          <w:lang w:val="en-GB" w:eastAsia="en-GB"/>
        </w:rPr>
        <w:t> </w:t>
      </w:r>
    </w:p>
    <w:p w14:paraId="397FC42B" w14:textId="77777777" w:rsidR="00D91A4A" w:rsidRPr="00C16E19" w:rsidRDefault="00D91A4A" w:rsidP="00C16E19">
      <w:pPr>
        <w:pStyle w:val="ListParagraph"/>
        <w:numPr>
          <w:ilvl w:val="0"/>
          <w:numId w:val="32"/>
        </w:numPr>
        <w:textAlignment w:val="baseline"/>
        <w:rPr>
          <w:rFonts w:ascii="Arial" w:hAnsi="Arial" w:cs="Arial"/>
          <w:sz w:val="22"/>
          <w:szCs w:val="22"/>
          <w:lang w:val="en-GB" w:eastAsia="en-GB"/>
        </w:rPr>
      </w:pPr>
      <w:r w:rsidRPr="00C16E19">
        <w:rPr>
          <w:rFonts w:ascii="Arial" w:hAnsi="Arial" w:cs="Arial"/>
          <w:sz w:val="22"/>
          <w:szCs w:val="22"/>
          <w:lang w:val="en-GB" w:eastAsia="en-GB"/>
        </w:rPr>
        <w:t>Employees must use the leave that is bought within the same leave year. This leave cannot be carried over.  </w:t>
      </w:r>
    </w:p>
    <w:p w14:paraId="75957D0F" w14:textId="77777777" w:rsidR="00D91A4A" w:rsidRPr="00D91A4A" w:rsidRDefault="00D91A4A" w:rsidP="00C16E19">
      <w:pPr>
        <w:textAlignment w:val="baseline"/>
        <w:rPr>
          <w:rFonts w:ascii="Segoe UI" w:hAnsi="Segoe UI" w:cs="Segoe UI"/>
          <w:sz w:val="18"/>
          <w:szCs w:val="18"/>
          <w:lang w:val="en-GB" w:eastAsia="en-GB"/>
        </w:rPr>
      </w:pPr>
    </w:p>
    <w:p w14:paraId="02EBA7AE" w14:textId="77777777" w:rsidR="00D91A4A" w:rsidRDefault="00D91A4A" w:rsidP="00D91A4A">
      <w:pPr>
        <w:textAlignment w:val="baseline"/>
        <w:rPr>
          <w:rFonts w:ascii="Arial" w:hAnsi="Arial" w:cs="Arial"/>
          <w:sz w:val="22"/>
          <w:szCs w:val="22"/>
          <w:lang w:val="en-GB" w:eastAsia="en-GB"/>
        </w:rPr>
      </w:pPr>
      <w:r w:rsidRPr="00D91A4A">
        <w:rPr>
          <w:rFonts w:ascii="Arial" w:hAnsi="Arial" w:cs="Arial"/>
          <w:b/>
          <w:bCs/>
          <w:sz w:val="22"/>
          <w:szCs w:val="22"/>
          <w:lang w:val="en-GB" w:eastAsia="en-GB"/>
        </w:rPr>
        <w:t>Buying</w:t>
      </w:r>
      <w:r w:rsidR="00C16E19">
        <w:rPr>
          <w:rFonts w:ascii="Arial" w:hAnsi="Arial" w:cs="Arial"/>
          <w:b/>
          <w:bCs/>
          <w:sz w:val="22"/>
          <w:szCs w:val="22"/>
          <w:lang w:val="en-GB" w:eastAsia="en-GB"/>
        </w:rPr>
        <w:t xml:space="preserve"> </w:t>
      </w:r>
      <w:r w:rsidRPr="00D91A4A">
        <w:rPr>
          <w:rFonts w:ascii="Arial" w:hAnsi="Arial" w:cs="Arial"/>
          <w:b/>
          <w:bCs/>
          <w:sz w:val="22"/>
          <w:szCs w:val="22"/>
          <w:lang w:val="en-GB" w:eastAsia="en-GB"/>
        </w:rPr>
        <w:t>annual leave:</w:t>
      </w:r>
      <w:r w:rsidRPr="00D91A4A">
        <w:rPr>
          <w:rFonts w:ascii="Arial" w:hAnsi="Arial" w:cs="Arial"/>
          <w:sz w:val="22"/>
          <w:szCs w:val="22"/>
          <w:lang w:val="en-GB" w:eastAsia="en-GB"/>
        </w:rPr>
        <w:t> </w:t>
      </w:r>
    </w:p>
    <w:p w14:paraId="258C822C" w14:textId="77777777" w:rsidR="00C16E19" w:rsidRPr="00D91A4A" w:rsidRDefault="00C16E19" w:rsidP="00D91A4A">
      <w:pPr>
        <w:textAlignment w:val="baseline"/>
        <w:rPr>
          <w:rFonts w:ascii="Segoe UI" w:hAnsi="Segoe UI" w:cs="Segoe UI"/>
          <w:sz w:val="18"/>
          <w:szCs w:val="18"/>
          <w:lang w:val="en-GB" w:eastAsia="en-GB"/>
        </w:rPr>
      </w:pPr>
    </w:p>
    <w:tbl>
      <w:tblPr>
        <w:tblW w:w="961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9"/>
        <w:gridCol w:w="7371"/>
      </w:tblGrid>
      <w:tr w:rsidR="00D91A4A" w:rsidRPr="00D91A4A" w14:paraId="6B32AF20" w14:textId="77777777" w:rsidTr="00766571">
        <w:trPr>
          <w:trHeight w:val="300"/>
        </w:trPr>
        <w:tc>
          <w:tcPr>
            <w:tcW w:w="2239" w:type="dxa"/>
            <w:tcBorders>
              <w:top w:val="single" w:sz="6" w:space="0" w:color="auto"/>
              <w:left w:val="single" w:sz="6" w:space="0" w:color="auto"/>
              <w:bottom w:val="single" w:sz="6" w:space="0" w:color="auto"/>
              <w:right w:val="single" w:sz="6" w:space="0" w:color="auto"/>
            </w:tcBorders>
            <w:hideMark/>
          </w:tcPr>
          <w:p w14:paraId="1A6AA22A" w14:textId="77777777" w:rsidR="00D91A4A" w:rsidRPr="00D91A4A" w:rsidRDefault="00D91A4A" w:rsidP="00D91A4A">
            <w:pPr>
              <w:textAlignment w:val="baseline"/>
              <w:rPr>
                <w:sz w:val="24"/>
                <w:szCs w:val="24"/>
                <w:lang w:val="en-GB" w:eastAsia="en-GB"/>
              </w:rPr>
            </w:pPr>
            <w:r w:rsidRPr="00D91A4A">
              <w:rPr>
                <w:rFonts w:ascii="Arial" w:hAnsi="Arial" w:cs="Arial"/>
                <w:b/>
                <w:bCs/>
                <w:sz w:val="22"/>
                <w:szCs w:val="22"/>
                <w:lang w:val="en-GB" w:eastAsia="en-GB"/>
              </w:rPr>
              <w:t>Definition </w:t>
            </w:r>
            <w:r w:rsidRPr="00D91A4A">
              <w:rPr>
                <w:rFonts w:ascii="Arial" w:hAnsi="Arial" w:cs="Arial"/>
                <w:sz w:val="22"/>
                <w:szCs w:val="22"/>
                <w:lang w:val="en-GB" w:eastAsia="en-GB"/>
              </w:rPr>
              <w:t> </w:t>
            </w:r>
          </w:p>
        </w:tc>
        <w:tc>
          <w:tcPr>
            <w:tcW w:w="7371" w:type="dxa"/>
            <w:tcBorders>
              <w:top w:val="single" w:sz="6" w:space="0" w:color="auto"/>
              <w:left w:val="single" w:sz="6" w:space="0" w:color="auto"/>
              <w:bottom w:val="single" w:sz="6" w:space="0" w:color="auto"/>
              <w:right w:val="single" w:sz="6" w:space="0" w:color="auto"/>
            </w:tcBorders>
            <w:hideMark/>
          </w:tcPr>
          <w:p w14:paraId="07DBD704"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xml:space="preserve">A temporary arrangement which enables </w:t>
            </w:r>
            <w:r w:rsidR="00C16E19">
              <w:rPr>
                <w:rFonts w:ascii="Arial" w:hAnsi="Arial" w:cs="Arial"/>
                <w:sz w:val="22"/>
                <w:szCs w:val="22"/>
                <w:lang w:val="en-GB" w:eastAsia="en-GB"/>
              </w:rPr>
              <w:t>doctors</w:t>
            </w:r>
            <w:r w:rsidRPr="00D91A4A">
              <w:rPr>
                <w:rFonts w:ascii="Arial" w:hAnsi="Arial" w:cs="Arial"/>
                <w:sz w:val="22"/>
                <w:szCs w:val="22"/>
                <w:lang w:val="en-GB" w:eastAsia="en-GB"/>
              </w:rPr>
              <w:t xml:space="preserve"> to ‘buy’ annual leave for a particular annual leave year</w:t>
            </w:r>
            <w:r w:rsidR="00C16E19">
              <w:rPr>
                <w:rFonts w:ascii="Arial" w:hAnsi="Arial" w:cs="Arial"/>
                <w:sz w:val="22"/>
                <w:szCs w:val="22"/>
                <w:lang w:val="en-GB" w:eastAsia="en-GB"/>
              </w:rPr>
              <w:t xml:space="preserve"> subject to management agreement.</w:t>
            </w:r>
            <w:r w:rsidRPr="00D91A4A">
              <w:rPr>
                <w:rFonts w:ascii="Arial" w:hAnsi="Arial" w:cs="Arial"/>
                <w:sz w:val="22"/>
                <w:szCs w:val="22"/>
                <w:lang w:val="en-GB" w:eastAsia="en-GB"/>
              </w:rPr>
              <w:t xml:space="preserve"> The </w:t>
            </w:r>
            <w:r w:rsidR="00C16E19">
              <w:rPr>
                <w:rFonts w:ascii="Arial" w:hAnsi="Arial" w:cs="Arial"/>
                <w:sz w:val="22"/>
                <w:szCs w:val="22"/>
                <w:lang w:val="en-GB" w:eastAsia="en-GB"/>
              </w:rPr>
              <w:t>doctor’s</w:t>
            </w:r>
            <w:r w:rsidRPr="00D91A4A">
              <w:rPr>
                <w:rFonts w:ascii="Arial" w:hAnsi="Arial" w:cs="Arial"/>
                <w:sz w:val="22"/>
                <w:szCs w:val="22"/>
                <w:lang w:val="en-GB" w:eastAsia="en-GB"/>
              </w:rPr>
              <w:t xml:space="preserve"> salary is adjusted via a change form and the value of the annual leave is deducted in equal monthly instalments over the remainder of the annual leave year.  </w:t>
            </w:r>
          </w:p>
          <w:p w14:paraId="17D458F2"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p w14:paraId="486500FF" w14:textId="77777777" w:rsidR="00D91A4A" w:rsidRDefault="00C16E19" w:rsidP="00D91A4A">
            <w:pPr>
              <w:textAlignment w:val="baseline"/>
              <w:rPr>
                <w:rFonts w:ascii="Arial" w:hAnsi="Arial" w:cs="Arial"/>
                <w:sz w:val="22"/>
                <w:szCs w:val="22"/>
                <w:lang w:val="en-GB" w:eastAsia="en-GB"/>
              </w:rPr>
            </w:pPr>
            <w:r>
              <w:rPr>
                <w:rFonts w:ascii="Arial" w:hAnsi="Arial" w:cs="Arial"/>
                <w:sz w:val="22"/>
                <w:szCs w:val="22"/>
                <w:lang w:val="en-GB" w:eastAsia="en-GB"/>
              </w:rPr>
              <w:t>Doctors</w:t>
            </w:r>
            <w:r w:rsidR="00D91A4A" w:rsidRPr="00D91A4A">
              <w:rPr>
                <w:rFonts w:ascii="Arial" w:hAnsi="Arial" w:cs="Arial"/>
                <w:sz w:val="22"/>
                <w:szCs w:val="22"/>
                <w:lang w:val="en-GB" w:eastAsia="en-GB"/>
              </w:rPr>
              <w:t xml:space="preserve"> can buy leave across the annual leave year but must provide 12 </w:t>
            </w:r>
            <w:r w:rsidRPr="00D91A4A">
              <w:rPr>
                <w:rFonts w:ascii="Arial" w:hAnsi="Arial" w:cs="Arial"/>
                <w:sz w:val="22"/>
                <w:szCs w:val="22"/>
                <w:lang w:val="en-GB" w:eastAsia="en-GB"/>
              </w:rPr>
              <w:t>weeks’ notice</w:t>
            </w:r>
            <w:r w:rsidR="00D91A4A" w:rsidRPr="00D91A4A">
              <w:rPr>
                <w:rFonts w:ascii="Arial" w:hAnsi="Arial" w:cs="Arial"/>
                <w:sz w:val="22"/>
                <w:szCs w:val="22"/>
                <w:lang w:val="en-GB" w:eastAsia="en-GB"/>
              </w:rPr>
              <w:t>. Only one request per annual leave year is allowed.  </w:t>
            </w:r>
          </w:p>
          <w:p w14:paraId="65E4229B" w14:textId="77777777" w:rsidR="00C16E19" w:rsidRDefault="00C16E19" w:rsidP="00D91A4A">
            <w:pPr>
              <w:textAlignment w:val="baseline"/>
              <w:rPr>
                <w:rFonts w:ascii="Arial" w:hAnsi="Arial" w:cs="Arial"/>
                <w:sz w:val="22"/>
                <w:szCs w:val="22"/>
                <w:lang w:val="en-GB" w:eastAsia="en-GB"/>
              </w:rPr>
            </w:pPr>
          </w:p>
          <w:p w14:paraId="7C108AB1" w14:textId="64AD6C5A" w:rsidR="00C16E19" w:rsidRPr="0077797C" w:rsidRDefault="00C16E19" w:rsidP="00D91A4A">
            <w:pPr>
              <w:textAlignment w:val="baseline"/>
              <w:rPr>
                <w:sz w:val="24"/>
                <w:szCs w:val="24"/>
                <w:lang w:val="en-GB" w:eastAsia="en-GB"/>
              </w:rPr>
            </w:pPr>
            <w:r w:rsidRPr="0077797C">
              <w:rPr>
                <w:rFonts w:ascii="Arial" w:hAnsi="Arial" w:cs="Arial"/>
                <w:sz w:val="22"/>
                <w:szCs w:val="22"/>
                <w:lang w:val="en-GB" w:eastAsia="en-GB"/>
              </w:rPr>
              <w:t xml:space="preserve">Resident Doctors </w:t>
            </w:r>
            <w:r w:rsidR="0077797C" w:rsidRPr="0077797C">
              <w:rPr>
                <w:rFonts w:ascii="Arial" w:hAnsi="Arial" w:cs="Arial"/>
                <w:sz w:val="22"/>
                <w:szCs w:val="22"/>
                <w:lang w:val="en-GB" w:eastAsia="en-GB"/>
              </w:rPr>
              <w:t xml:space="preserve">would not ordinarily be able to buy annual leave as this could have an impact on their ARCP date for </w:t>
            </w:r>
            <w:r w:rsidR="00193000" w:rsidRPr="0077797C">
              <w:rPr>
                <w:rFonts w:ascii="Arial" w:hAnsi="Arial" w:cs="Arial"/>
                <w:sz w:val="22"/>
                <w:szCs w:val="22"/>
                <w:lang w:val="en-GB" w:eastAsia="en-GB"/>
              </w:rPr>
              <w:t>avoidance</w:t>
            </w:r>
            <w:r w:rsidR="0077797C" w:rsidRPr="0077797C">
              <w:rPr>
                <w:rFonts w:ascii="Arial" w:hAnsi="Arial" w:cs="Arial"/>
                <w:sz w:val="22"/>
                <w:szCs w:val="22"/>
                <w:lang w:val="en-GB" w:eastAsia="en-GB"/>
              </w:rPr>
              <w:t xml:space="preserve"> of doubt HEE would need to agree</w:t>
            </w:r>
            <w:r w:rsidRPr="0077797C">
              <w:rPr>
                <w:rFonts w:ascii="Arial" w:hAnsi="Arial" w:cs="Arial"/>
                <w:sz w:val="22"/>
                <w:szCs w:val="22"/>
                <w:lang w:val="en-GB" w:eastAsia="en-GB"/>
              </w:rPr>
              <w:t xml:space="preserve"> </w:t>
            </w:r>
          </w:p>
          <w:p w14:paraId="21A5A835"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tc>
      </w:tr>
      <w:tr w:rsidR="00D91A4A" w:rsidRPr="00D91A4A" w14:paraId="20EFE5E0" w14:textId="77777777" w:rsidTr="00766571">
        <w:trPr>
          <w:trHeight w:val="300"/>
        </w:trPr>
        <w:tc>
          <w:tcPr>
            <w:tcW w:w="2239" w:type="dxa"/>
            <w:tcBorders>
              <w:top w:val="single" w:sz="6" w:space="0" w:color="auto"/>
              <w:left w:val="single" w:sz="6" w:space="0" w:color="auto"/>
              <w:bottom w:val="single" w:sz="6" w:space="0" w:color="auto"/>
              <w:right w:val="single" w:sz="6" w:space="0" w:color="auto"/>
            </w:tcBorders>
            <w:hideMark/>
          </w:tcPr>
          <w:p w14:paraId="12754F78" w14:textId="77777777" w:rsidR="00D91A4A" w:rsidRPr="00D91A4A" w:rsidRDefault="00D91A4A" w:rsidP="00D91A4A">
            <w:pPr>
              <w:textAlignment w:val="baseline"/>
              <w:rPr>
                <w:sz w:val="24"/>
                <w:szCs w:val="24"/>
                <w:lang w:val="en-GB" w:eastAsia="en-GB"/>
              </w:rPr>
            </w:pPr>
            <w:r w:rsidRPr="00D91A4A">
              <w:rPr>
                <w:rFonts w:ascii="Arial" w:hAnsi="Arial" w:cs="Arial"/>
                <w:b/>
                <w:bCs/>
                <w:sz w:val="22"/>
                <w:szCs w:val="22"/>
                <w:lang w:val="en-GB" w:eastAsia="en-GB"/>
              </w:rPr>
              <w:t>Calculation to establish cost </w:t>
            </w:r>
            <w:r w:rsidRPr="00D91A4A">
              <w:rPr>
                <w:rFonts w:ascii="Arial" w:hAnsi="Arial" w:cs="Arial"/>
                <w:sz w:val="22"/>
                <w:szCs w:val="22"/>
                <w:lang w:val="en-GB" w:eastAsia="en-GB"/>
              </w:rPr>
              <w:t> </w:t>
            </w:r>
          </w:p>
        </w:tc>
        <w:tc>
          <w:tcPr>
            <w:tcW w:w="7371" w:type="dxa"/>
            <w:tcBorders>
              <w:top w:val="single" w:sz="6" w:space="0" w:color="auto"/>
              <w:left w:val="single" w:sz="6" w:space="0" w:color="auto"/>
              <w:bottom w:val="single" w:sz="6" w:space="0" w:color="auto"/>
              <w:right w:val="single" w:sz="6" w:space="0" w:color="auto"/>
            </w:tcBorders>
            <w:hideMark/>
          </w:tcPr>
          <w:p w14:paraId="3976775A" w14:textId="77777777" w:rsidR="00D91A4A" w:rsidRPr="00D91A4A" w:rsidRDefault="00D91A4A" w:rsidP="00C16E19">
            <w:pPr>
              <w:textAlignment w:val="baseline"/>
              <w:rPr>
                <w:rFonts w:ascii="Arial" w:hAnsi="Arial" w:cs="Arial"/>
                <w:b/>
                <w:sz w:val="22"/>
                <w:szCs w:val="22"/>
                <w:lang w:val="en-GB" w:eastAsia="en-GB"/>
              </w:rPr>
            </w:pPr>
            <w:r w:rsidRPr="00C16E19">
              <w:rPr>
                <w:rFonts w:ascii="Arial" w:hAnsi="Arial" w:cs="Arial"/>
                <w:b/>
                <w:sz w:val="22"/>
                <w:szCs w:val="22"/>
                <w:lang w:val="en-GB" w:eastAsia="en-GB"/>
              </w:rPr>
              <w:t>Calculation for buying annual leave:  </w:t>
            </w:r>
          </w:p>
          <w:p w14:paraId="10CD797C"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p w14:paraId="35BA4FF5"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Example of calculation for buying leave:  </w:t>
            </w:r>
          </w:p>
          <w:p w14:paraId="479A2F8A"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p w14:paraId="011E8A31" w14:textId="77777777" w:rsidR="00D91A4A" w:rsidRPr="00D91A4A" w:rsidRDefault="00C16E19" w:rsidP="00D91A4A">
            <w:pPr>
              <w:textAlignment w:val="baseline"/>
              <w:rPr>
                <w:sz w:val="24"/>
                <w:szCs w:val="24"/>
                <w:lang w:val="en-GB" w:eastAsia="en-GB"/>
              </w:rPr>
            </w:pPr>
            <w:r>
              <w:rPr>
                <w:rFonts w:ascii="Arial" w:hAnsi="Arial" w:cs="Arial"/>
                <w:sz w:val="22"/>
                <w:szCs w:val="22"/>
                <w:lang w:val="en-GB" w:eastAsia="en-GB"/>
              </w:rPr>
              <w:t xml:space="preserve">Doctor works </w:t>
            </w:r>
            <w:r w:rsidR="00511EEE">
              <w:rPr>
                <w:rFonts w:ascii="Arial" w:hAnsi="Arial" w:cs="Arial"/>
                <w:sz w:val="22"/>
                <w:szCs w:val="22"/>
                <w:lang w:val="en-GB" w:eastAsia="en-GB"/>
              </w:rPr>
              <w:t>32</w:t>
            </w:r>
            <w:r w:rsidR="00D91A4A" w:rsidRPr="00D91A4A">
              <w:rPr>
                <w:rFonts w:ascii="Arial" w:hAnsi="Arial" w:cs="Arial"/>
                <w:sz w:val="22"/>
                <w:szCs w:val="22"/>
                <w:lang w:val="en-GB" w:eastAsia="en-GB"/>
              </w:rPr>
              <w:t xml:space="preserve"> hours per week and earns a part time salary of £</w:t>
            </w:r>
            <w:r w:rsidR="00730533">
              <w:rPr>
                <w:rFonts w:ascii="Arial" w:hAnsi="Arial" w:cs="Arial"/>
                <w:sz w:val="22"/>
                <w:szCs w:val="22"/>
                <w:lang w:val="en-GB" w:eastAsia="en-GB"/>
              </w:rPr>
              <w:t>56,000</w:t>
            </w:r>
            <w:r w:rsidR="00D91A4A" w:rsidRPr="00D91A4A">
              <w:rPr>
                <w:rFonts w:ascii="Arial" w:hAnsi="Arial" w:cs="Arial"/>
                <w:sz w:val="22"/>
                <w:szCs w:val="22"/>
                <w:lang w:val="en-GB" w:eastAsia="en-GB"/>
              </w:rPr>
              <w:t xml:space="preserve"> per year and they want to buy </w:t>
            </w:r>
            <w:r w:rsidR="00511EEE">
              <w:rPr>
                <w:rFonts w:ascii="Arial" w:hAnsi="Arial" w:cs="Arial"/>
                <w:sz w:val="22"/>
                <w:szCs w:val="22"/>
                <w:lang w:val="en-GB" w:eastAsia="en-GB"/>
              </w:rPr>
              <w:t>32</w:t>
            </w:r>
            <w:r w:rsidR="00D91A4A" w:rsidRPr="00D91A4A">
              <w:rPr>
                <w:rFonts w:ascii="Arial" w:hAnsi="Arial" w:cs="Arial"/>
                <w:sz w:val="22"/>
                <w:szCs w:val="22"/>
                <w:lang w:val="en-GB" w:eastAsia="en-GB"/>
              </w:rPr>
              <w:t xml:space="preserve"> hours annual leave.  </w:t>
            </w:r>
          </w:p>
          <w:p w14:paraId="0BA8311A"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p w14:paraId="4E7067DF" w14:textId="77777777" w:rsidR="00D91A4A" w:rsidRPr="00D91A4A" w:rsidRDefault="00C16E19" w:rsidP="00D91A4A">
            <w:pPr>
              <w:textAlignment w:val="baseline"/>
              <w:rPr>
                <w:sz w:val="24"/>
                <w:szCs w:val="24"/>
                <w:lang w:val="en-GB" w:eastAsia="en-GB"/>
              </w:rPr>
            </w:pPr>
            <w:r>
              <w:rPr>
                <w:rFonts w:ascii="Arial" w:hAnsi="Arial" w:cs="Arial"/>
                <w:sz w:val="22"/>
                <w:szCs w:val="22"/>
                <w:lang w:val="en-GB" w:eastAsia="en-GB"/>
              </w:rPr>
              <w:t>£</w:t>
            </w:r>
            <w:r w:rsidR="00730533">
              <w:rPr>
                <w:rFonts w:ascii="Arial" w:hAnsi="Arial" w:cs="Arial"/>
                <w:sz w:val="22"/>
                <w:szCs w:val="22"/>
                <w:lang w:val="en-GB" w:eastAsia="en-GB"/>
              </w:rPr>
              <w:t>56,000</w:t>
            </w:r>
            <w:r w:rsidR="00D91A4A" w:rsidRPr="00D91A4A">
              <w:rPr>
                <w:rFonts w:ascii="Arial" w:hAnsi="Arial" w:cs="Arial"/>
                <w:sz w:val="22"/>
                <w:szCs w:val="22"/>
                <w:lang w:val="en-GB" w:eastAsia="en-GB"/>
              </w:rPr>
              <w:t xml:space="preserve"> x (</w:t>
            </w:r>
            <w:r w:rsidR="008640A5">
              <w:rPr>
                <w:rFonts w:ascii="Arial" w:hAnsi="Arial" w:cs="Arial"/>
                <w:sz w:val="22"/>
                <w:szCs w:val="22"/>
                <w:lang w:val="en-GB" w:eastAsia="en-GB"/>
              </w:rPr>
              <w:t>40</w:t>
            </w:r>
            <w:r w:rsidR="00D91A4A" w:rsidRPr="00D91A4A">
              <w:rPr>
                <w:rFonts w:ascii="Arial" w:hAnsi="Arial" w:cs="Arial"/>
                <w:sz w:val="22"/>
                <w:szCs w:val="22"/>
                <w:lang w:val="en-GB" w:eastAsia="en-GB"/>
              </w:rPr>
              <w:t xml:space="preserve"> / </w:t>
            </w:r>
            <w:r w:rsidR="00511EEE">
              <w:rPr>
                <w:rFonts w:ascii="Arial" w:hAnsi="Arial" w:cs="Arial"/>
                <w:sz w:val="22"/>
                <w:szCs w:val="22"/>
                <w:lang w:val="en-GB" w:eastAsia="en-GB"/>
              </w:rPr>
              <w:t>32</w:t>
            </w:r>
            <w:r w:rsidR="00D91A4A" w:rsidRPr="00D91A4A">
              <w:rPr>
                <w:rFonts w:ascii="Arial" w:hAnsi="Arial" w:cs="Arial"/>
                <w:sz w:val="22"/>
                <w:szCs w:val="22"/>
                <w:lang w:val="en-GB" w:eastAsia="en-GB"/>
              </w:rPr>
              <w:t>) = £</w:t>
            </w:r>
            <w:r w:rsidR="00730533">
              <w:rPr>
                <w:rFonts w:ascii="Arial" w:hAnsi="Arial" w:cs="Arial"/>
                <w:sz w:val="22"/>
                <w:szCs w:val="22"/>
                <w:lang w:val="en-GB" w:eastAsia="en-GB"/>
              </w:rPr>
              <w:t>70,000</w:t>
            </w:r>
            <w:r w:rsidR="00511EEE">
              <w:rPr>
                <w:rFonts w:ascii="Arial" w:hAnsi="Arial" w:cs="Arial"/>
                <w:sz w:val="22"/>
                <w:szCs w:val="22"/>
                <w:lang w:val="en-GB" w:eastAsia="en-GB"/>
              </w:rPr>
              <w:t xml:space="preserve"> </w:t>
            </w:r>
            <w:r w:rsidR="00D91A4A" w:rsidRPr="00D91A4A">
              <w:rPr>
                <w:rFonts w:ascii="Arial" w:hAnsi="Arial" w:cs="Arial"/>
                <w:sz w:val="22"/>
                <w:szCs w:val="22"/>
                <w:lang w:val="en-GB" w:eastAsia="en-GB"/>
              </w:rPr>
              <w:t>(full time basic salary)  </w:t>
            </w:r>
          </w:p>
          <w:p w14:paraId="494DA88C"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p w14:paraId="4347CC70" w14:textId="77777777" w:rsidR="00511EEE" w:rsidRDefault="00D91A4A" w:rsidP="00D91A4A">
            <w:pPr>
              <w:textAlignment w:val="baseline"/>
              <w:rPr>
                <w:rFonts w:ascii="Arial" w:hAnsi="Arial" w:cs="Arial"/>
                <w:sz w:val="22"/>
                <w:szCs w:val="22"/>
                <w:lang w:val="en-GB" w:eastAsia="en-GB"/>
              </w:rPr>
            </w:pPr>
            <w:r w:rsidRPr="00D91A4A">
              <w:rPr>
                <w:rFonts w:ascii="Arial" w:hAnsi="Arial" w:cs="Arial"/>
                <w:sz w:val="22"/>
                <w:szCs w:val="22"/>
                <w:lang w:val="en-GB" w:eastAsia="en-GB"/>
              </w:rPr>
              <w:t>If the full time gross annual salary is £</w:t>
            </w:r>
            <w:r w:rsidR="00730533">
              <w:rPr>
                <w:rFonts w:ascii="Arial" w:hAnsi="Arial" w:cs="Arial"/>
                <w:sz w:val="22"/>
                <w:szCs w:val="22"/>
                <w:lang w:val="en-GB" w:eastAsia="en-GB"/>
              </w:rPr>
              <w:t>70,000</w:t>
            </w:r>
            <w:r w:rsidRPr="00D91A4A">
              <w:rPr>
                <w:rFonts w:ascii="Arial" w:hAnsi="Arial" w:cs="Arial"/>
                <w:sz w:val="22"/>
                <w:szCs w:val="22"/>
                <w:lang w:val="en-GB" w:eastAsia="en-GB"/>
              </w:rPr>
              <w:t xml:space="preserve"> and the </w:t>
            </w:r>
            <w:r w:rsidR="008640A5">
              <w:rPr>
                <w:rFonts w:ascii="Arial" w:hAnsi="Arial" w:cs="Arial"/>
                <w:sz w:val="22"/>
                <w:szCs w:val="22"/>
                <w:lang w:val="en-GB" w:eastAsia="en-GB"/>
              </w:rPr>
              <w:t>doctor</w:t>
            </w:r>
            <w:r w:rsidRPr="00D91A4A">
              <w:rPr>
                <w:rFonts w:ascii="Arial" w:hAnsi="Arial" w:cs="Arial"/>
                <w:sz w:val="22"/>
                <w:szCs w:val="22"/>
                <w:lang w:val="en-GB" w:eastAsia="en-GB"/>
              </w:rPr>
              <w:t xml:space="preserve"> requests to purchase </w:t>
            </w:r>
            <w:r w:rsidR="00511EEE">
              <w:rPr>
                <w:rFonts w:ascii="Arial" w:hAnsi="Arial" w:cs="Arial"/>
                <w:sz w:val="22"/>
                <w:szCs w:val="22"/>
                <w:lang w:val="en-GB" w:eastAsia="en-GB"/>
              </w:rPr>
              <w:t>32</w:t>
            </w:r>
            <w:r w:rsidRPr="00D91A4A">
              <w:rPr>
                <w:rFonts w:ascii="Arial" w:hAnsi="Arial" w:cs="Arial"/>
                <w:sz w:val="22"/>
                <w:szCs w:val="22"/>
                <w:lang w:val="en-GB" w:eastAsia="en-GB"/>
              </w:rPr>
              <w:t xml:space="preserve"> hours annual leave, the cost of the leave will be:</w:t>
            </w:r>
          </w:p>
          <w:p w14:paraId="347ACCC4" w14:textId="77777777" w:rsidR="00730533" w:rsidRPr="00730533" w:rsidRDefault="00511EEE" w:rsidP="00730533">
            <w:pPr>
              <w:pStyle w:val="NormalWeb"/>
              <w:rPr>
                <w:rFonts w:ascii="Arial" w:eastAsia="Times New Roman" w:hAnsi="Arial" w:cs="Arial"/>
                <w:sz w:val="22"/>
                <w:szCs w:val="22"/>
              </w:rPr>
            </w:pPr>
            <w:r w:rsidRPr="00730533">
              <w:rPr>
                <w:rFonts w:ascii="Arial" w:hAnsi="Arial" w:cs="Arial"/>
                <w:sz w:val="22"/>
                <w:szCs w:val="22"/>
              </w:rPr>
              <w:t>Hourly ra</w:t>
            </w:r>
            <w:r w:rsidR="00730533" w:rsidRPr="00730533">
              <w:rPr>
                <w:rFonts w:ascii="Arial" w:hAnsi="Arial" w:cs="Arial"/>
                <w:sz w:val="22"/>
                <w:szCs w:val="22"/>
              </w:rPr>
              <w:t>te =</w:t>
            </w:r>
            <w:r w:rsidR="00730533" w:rsidRPr="00730533">
              <w:rPr>
                <w:rFonts w:ascii="Arial" w:eastAsia="Times New Roman" w:hAnsi="Arial" w:cs="Arial"/>
                <w:sz w:val="22"/>
                <w:szCs w:val="22"/>
              </w:rPr>
              <w:t xml:space="preserve"> </w:t>
            </w:r>
            <w:r w:rsidR="00730533" w:rsidRPr="00730533">
              <w:rPr>
                <w:rFonts w:ascii="Arial" w:hAnsi="Arial" w:cs="Arial"/>
                <w:sz w:val="22"/>
                <w:szCs w:val="22"/>
              </w:rPr>
              <w:t>£70,000 ÷ 2,080</w:t>
            </w:r>
            <w:r w:rsidR="00730533">
              <w:rPr>
                <w:rFonts w:ascii="Arial" w:hAnsi="Arial" w:cs="Arial"/>
                <w:sz w:val="22"/>
                <w:szCs w:val="22"/>
              </w:rPr>
              <w:t>*</w:t>
            </w:r>
            <w:r w:rsidR="00730533" w:rsidRPr="00730533">
              <w:rPr>
                <w:rFonts w:ascii="Arial" w:hAnsi="Arial" w:cs="Arial"/>
                <w:sz w:val="22"/>
                <w:szCs w:val="22"/>
              </w:rPr>
              <w:t xml:space="preserve"> = £33.65</w:t>
            </w:r>
          </w:p>
          <w:p w14:paraId="660E3A24" w14:textId="0A1F2C9C" w:rsidR="00D91A4A" w:rsidRDefault="00511EEE" w:rsidP="00D91A4A">
            <w:pPr>
              <w:textAlignment w:val="baseline"/>
              <w:rPr>
                <w:rFonts w:ascii="Arial" w:hAnsi="Arial" w:cs="Arial"/>
                <w:sz w:val="22"/>
                <w:szCs w:val="22"/>
                <w:lang w:val="en-GB" w:eastAsia="en-GB"/>
              </w:rPr>
            </w:pPr>
            <w:r>
              <w:rPr>
                <w:rFonts w:ascii="Arial" w:hAnsi="Arial" w:cs="Arial"/>
                <w:sz w:val="22"/>
                <w:szCs w:val="22"/>
                <w:lang w:val="en-GB" w:eastAsia="en-GB"/>
              </w:rPr>
              <w:t>£</w:t>
            </w:r>
            <w:r w:rsidR="00730533">
              <w:rPr>
                <w:rFonts w:ascii="Arial" w:hAnsi="Arial" w:cs="Arial"/>
                <w:sz w:val="22"/>
                <w:szCs w:val="22"/>
                <w:lang w:val="en-GB" w:eastAsia="en-GB"/>
              </w:rPr>
              <w:t>480.77</w:t>
            </w:r>
            <w:r>
              <w:rPr>
                <w:rFonts w:ascii="Arial" w:hAnsi="Arial" w:cs="Arial"/>
                <w:sz w:val="22"/>
                <w:szCs w:val="22"/>
                <w:lang w:val="en-GB" w:eastAsia="en-GB"/>
              </w:rPr>
              <w:t xml:space="preserve"> per hour (rounded up)</w:t>
            </w:r>
            <w:r w:rsidR="00D91A4A" w:rsidRPr="00D91A4A">
              <w:rPr>
                <w:rFonts w:ascii="Arial" w:hAnsi="Arial" w:cs="Arial"/>
                <w:sz w:val="22"/>
                <w:szCs w:val="22"/>
                <w:lang w:val="en-GB" w:eastAsia="en-GB"/>
              </w:rPr>
              <w:t> </w:t>
            </w:r>
            <w:r w:rsidR="00F33EA9">
              <w:rPr>
                <w:rFonts w:ascii="Arial" w:hAnsi="Arial" w:cs="Arial"/>
                <w:sz w:val="22"/>
                <w:szCs w:val="22"/>
                <w:lang w:val="en-GB" w:eastAsia="en-GB"/>
              </w:rPr>
              <w:t>*</w:t>
            </w:r>
            <w:r w:rsidR="00730533">
              <w:rPr>
                <w:rFonts w:ascii="Arial" w:hAnsi="Arial" w:cs="Arial"/>
                <w:sz w:val="22"/>
                <w:szCs w:val="22"/>
                <w:lang w:val="en-GB" w:eastAsia="en-GB"/>
              </w:rPr>
              <w:t xml:space="preserve">number of </w:t>
            </w:r>
            <w:r w:rsidR="00193000">
              <w:rPr>
                <w:rFonts w:ascii="Arial" w:hAnsi="Arial" w:cs="Arial"/>
                <w:sz w:val="22"/>
                <w:szCs w:val="22"/>
                <w:lang w:val="en-GB" w:eastAsia="en-GB"/>
              </w:rPr>
              <w:t>full-time</w:t>
            </w:r>
            <w:r w:rsidR="00730533">
              <w:rPr>
                <w:rFonts w:ascii="Arial" w:hAnsi="Arial" w:cs="Arial"/>
                <w:sz w:val="22"/>
                <w:szCs w:val="22"/>
                <w:lang w:val="en-GB" w:eastAsia="en-GB"/>
              </w:rPr>
              <w:t xml:space="preserve"> hours 2,080 per annum</w:t>
            </w:r>
          </w:p>
          <w:p w14:paraId="4AD96718" w14:textId="77777777" w:rsidR="00730533" w:rsidRDefault="00730533" w:rsidP="00D91A4A">
            <w:pPr>
              <w:textAlignment w:val="baseline"/>
              <w:rPr>
                <w:rFonts w:ascii="Arial" w:hAnsi="Arial" w:cs="Arial"/>
                <w:sz w:val="22"/>
                <w:szCs w:val="22"/>
                <w:lang w:val="en-GB" w:eastAsia="en-GB"/>
              </w:rPr>
            </w:pPr>
          </w:p>
          <w:p w14:paraId="1154F2C4" w14:textId="77777777" w:rsidR="00730533" w:rsidRDefault="00730533" w:rsidP="00D91A4A">
            <w:pPr>
              <w:textAlignment w:val="baseline"/>
              <w:rPr>
                <w:rFonts w:ascii="Arial" w:hAnsi="Arial" w:cs="Arial"/>
                <w:sz w:val="22"/>
                <w:szCs w:val="22"/>
                <w:lang w:val="en-GB" w:eastAsia="en-GB"/>
              </w:rPr>
            </w:pPr>
            <w:r>
              <w:rPr>
                <w:rFonts w:ascii="Arial" w:hAnsi="Arial" w:cs="Arial"/>
                <w:sz w:val="22"/>
                <w:szCs w:val="22"/>
                <w:lang w:val="en-GB" w:eastAsia="en-GB"/>
              </w:rPr>
              <w:t>C</w:t>
            </w:r>
            <w:r w:rsidRPr="00730533">
              <w:rPr>
                <w:rFonts w:ascii="Arial" w:hAnsi="Arial" w:cs="Arial"/>
                <w:sz w:val="22"/>
                <w:szCs w:val="22"/>
                <w:lang w:val="en-GB" w:eastAsia="en-GB"/>
              </w:rPr>
              <w:t>alculate the cost of purchasing 32 hours of leave:</w:t>
            </w:r>
          </w:p>
          <w:p w14:paraId="02F20407" w14:textId="77777777" w:rsidR="00730533" w:rsidRPr="00730533" w:rsidRDefault="00730533" w:rsidP="00730533">
            <w:pPr>
              <w:spacing w:before="100" w:beforeAutospacing="1" w:after="100" w:afterAutospacing="1"/>
              <w:rPr>
                <w:rFonts w:ascii="Arial" w:hAnsi="Arial" w:cs="Arial"/>
                <w:sz w:val="22"/>
                <w:szCs w:val="22"/>
                <w:lang w:val="en-GB" w:eastAsia="en-GB"/>
              </w:rPr>
            </w:pPr>
            <w:r w:rsidRPr="00730533">
              <w:rPr>
                <w:rFonts w:ascii="Arial" w:hAnsi="Arial" w:cs="Arial"/>
                <w:b/>
                <w:bCs/>
                <w:sz w:val="22"/>
                <w:szCs w:val="22"/>
                <w:lang w:val="en-GB" w:eastAsia="en-GB"/>
              </w:rPr>
              <w:t>£33.65 × 32 = £1,076.80</w:t>
            </w:r>
          </w:p>
          <w:p w14:paraId="19912436" w14:textId="77777777" w:rsidR="00C16E19" w:rsidRPr="000E1D73" w:rsidRDefault="00D91A4A" w:rsidP="00C16E19">
            <w:pPr>
              <w:textAlignment w:val="baseline"/>
              <w:rPr>
                <w:sz w:val="24"/>
                <w:szCs w:val="24"/>
                <w:lang w:val="en-GB" w:eastAsia="en-GB"/>
              </w:rPr>
            </w:pPr>
            <w:r w:rsidRPr="00D91A4A">
              <w:rPr>
                <w:rFonts w:ascii="Arial" w:hAnsi="Arial" w:cs="Arial"/>
                <w:sz w:val="22"/>
                <w:szCs w:val="22"/>
                <w:lang w:val="en-GB" w:eastAsia="en-GB"/>
              </w:rPr>
              <w:t>The rate of pay will be calculated on the staff member's basic salary for those standard contractual pay for medical and dental staff (in accordance with their rota template/job plan.</w:t>
            </w:r>
          </w:p>
          <w:p w14:paraId="7026F0C7"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tc>
      </w:tr>
      <w:tr w:rsidR="00D91A4A" w:rsidRPr="00D91A4A" w14:paraId="1165EB22" w14:textId="77777777" w:rsidTr="00766571">
        <w:trPr>
          <w:trHeight w:val="300"/>
        </w:trPr>
        <w:tc>
          <w:tcPr>
            <w:tcW w:w="2239" w:type="dxa"/>
            <w:tcBorders>
              <w:top w:val="single" w:sz="6" w:space="0" w:color="auto"/>
              <w:left w:val="single" w:sz="6" w:space="0" w:color="auto"/>
              <w:bottom w:val="single" w:sz="6" w:space="0" w:color="auto"/>
              <w:right w:val="single" w:sz="6" w:space="0" w:color="auto"/>
            </w:tcBorders>
            <w:hideMark/>
          </w:tcPr>
          <w:p w14:paraId="2E52854A" w14:textId="50AEE76D" w:rsidR="00D91A4A" w:rsidRPr="00D91A4A" w:rsidRDefault="002C7E55" w:rsidP="00D91A4A">
            <w:pPr>
              <w:textAlignment w:val="baseline"/>
              <w:rPr>
                <w:sz w:val="24"/>
                <w:szCs w:val="24"/>
                <w:lang w:val="en-GB" w:eastAsia="en-GB"/>
              </w:rPr>
            </w:pPr>
            <w:r w:rsidRPr="00D91A4A">
              <w:rPr>
                <w:rFonts w:ascii="Arial" w:hAnsi="Arial" w:cs="Arial"/>
                <w:b/>
                <w:bCs/>
                <w:sz w:val="22"/>
                <w:szCs w:val="22"/>
                <w:lang w:val="en-GB" w:eastAsia="en-GB"/>
              </w:rPr>
              <w:t>Points managers</w:t>
            </w:r>
            <w:r w:rsidR="00D91A4A" w:rsidRPr="00D91A4A">
              <w:rPr>
                <w:rFonts w:ascii="Arial" w:hAnsi="Arial" w:cs="Arial"/>
                <w:b/>
                <w:bCs/>
                <w:sz w:val="22"/>
                <w:szCs w:val="22"/>
                <w:lang w:val="en-GB" w:eastAsia="en-GB"/>
              </w:rPr>
              <w:t xml:space="preserve"> need to consider - request to buy AL </w:t>
            </w:r>
            <w:r w:rsidR="00D91A4A" w:rsidRPr="00D91A4A">
              <w:rPr>
                <w:rFonts w:ascii="Arial" w:hAnsi="Arial" w:cs="Arial"/>
                <w:sz w:val="22"/>
                <w:szCs w:val="22"/>
                <w:lang w:val="en-GB" w:eastAsia="en-GB"/>
              </w:rPr>
              <w:t> </w:t>
            </w:r>
          </w:p>
        </w:tc>
        <w:tc>
          <w:tcPr>
            <w:tcW w:w="7371" w:type="dxa"/>
            <w:tcBorders>
              <w:top w:val="single" w:sz="6" w:space="0" w:color="auto"/>
              <w:left w:val="single" w:sz="6" w:space="0" w:color="auto"/>
              <w:bottom w:val="single" w:sz="6" w:space="0" w:color="auto"/>
              <w:right w:val="single" w:sz="6" w:space="0" w:color="auto"/>
            </w:tcBorders>
            <w:hideMark/>
          </w:tcPr>
          <w:p w14:paraId="2ED0233A"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Can the service accommodate the postholder being absent for a longer period?  </w:t>
            </w:r>
          </w:p>
          <w:p w14:paraId="01E43C85"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p w14:paraId="2BF262A1"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xml:space="preserve">Will the </w:t>
            </w:r>
            <w:r w:rsidR="000E1D73">
              <w:rPr>
                <w:rFonts w:ascii="Arial" w:hAnsi="Arial" w:cs="Arial"/>
                <w:sz w:val="22"/>
                <w:szCs w:val="22"/>
                <w:lang w:val="en-GB" w:eastAsia="en-GB"/>
              </w:rPr>
              <w:t>doctor</w:t>
            </w:r>
            <w:r w:rsidRPr="00D91A4A">
              <w:rPr>
                <w:rFonts w:ascii="Arial" w:hAnsi="Arial" w:cs="Arial"/>
                <w:sz w:val="22"/>
                <w:szCs w:val="22"/>
                <w:lang w:val="en-GB" w:eastAsia="en-GB"/>
              </w:rPr>
              <w:t xml:space="preserve"> have a realistic prospect of taking more time off than their current entitlement, within the course of a financial year?  </w:t>
            </w:r>
          </w:p>
          <w:p w14:paraId="0CBE89B1"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p w14:paraId="04B5158F"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Will the additional time off need to be covered, and if so, how?  </w:t>
            </w:r>
          </w:p>
          <w:p w14:paraId="3208C2A7"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 </w:t>
            </w:r>
          </w:p>
          <w:p w14:paraId="152040E2" w14:textId="77777777" w:rsidR="00D91A4A" w:rsidRPr="00D91A4A" w:rsidRDefault="00D91A4A" w:rsidP="00D91A4A">
            <w:pPr>
              <w:textAlignment w:val="baseline"/>
              <w:rPr>
                <w:sz w:val="24"/>
                <w:szCs w:val="24"/>
                <w:lang w:val="en-GB" w:eastAsia="en-GB"/>
              </w:rPr>
            </w:pPr>
            <w:r w:rsidRPr="00D91A4A">
              <w:rPr>
                <w:rFonts w:ascii="Arial" w:hAnsi="Arial" w:cs="Arial"/>
                <w:sz w:val="22"/>
                <w:szCs w:val="22"/>
                <w:lang w:val="en-GB" w:eastAsia="en-GB"/>
              </w:rPr>
              <w:t>If there is an increased cost to the department, can you afford it?  </w:t>
            </w:r>
          </w:p>
        </w:tc>
      </w:tr>
      <w:tr w:rsidR="00D91A4A" w:rsidRPr="00D91A4A" w14:paraId="6D10217C" w14:textId="77777777" w:rsidTr="00766571">
        <w:trPr>
          <w:trHeight w:val="300"/>
        </w:trPr>
        <w:tc>
          <w:tcPr>
            <w:tcW w:w="2239" w:type="dxa"/>
            <w:tcBorders>
              <w:top w:val="single" w:sz="6" w:space="0" w:color="auto"/>
              <w:left w:val="single" w:sz="6" w:space="0" w:color="auto"/>
              <w:bottom w:val="single" w:sz="6" w:space="0" w:color="auto"/>
              <w:right w:val="single" w:sz="6" w:space="0" w:color="auto"/>
            </w:tcBorders>
            <w:hideMark/>
          </w:tcPr>
          <w:p w14:paraId="0DFA2057" w14:textId="77777777" w:rsidR="001F2281" w:rsidRDefault="00D91A4A" w:rsidP="00D91A4A">
            <w:pPr>
              <w:textAlignment w:val="baseline"/>
              <w:rPr>
                <w:sz w:val="24"/>
                <w:szCs w:val="24"/>
                <w:lang w:val="en-GB" w:eastAsia="en-GB"/>
              </w:rPr>
            </w:pPr>
            <w:r w:rsidRPr="00D91A4A">
              <w:rPr>
                <w:rFonts w:ascii="Arial" w:hAnsi="Arial" w:cs="Arial"/>
                <w:b/>
                <w:bCs/>
                <w:sz w:val="22"/>
                <w:szCs w:val="22"/>
                <w:lang w:val="en-GB" w:eastAsia="en-GB"/>
              </w:rPr>
              <w:t>Points employees need to consider </w:t>
            </w:r>
            <w:r w:rsidRPr="00D91A4A">
              <w:rPr>
                <w:rFonts w:ascii="Arial" w:hAnsi="Arial" w:cs="Arial"/>
                <w:sz w:val="22"/>
                <w:szCs w:val="22"/>
                <w:lang w:val="en-GB" w:eastAsia="en-GB"/>
              </w:rPr>
              <w:t> </w:t>
            </w:r>
          </w:p>
          <w:p w14:paraId="1F3C2301" w14:textId="77777777" w:rsidR="00D91A4A" w:rsidRPr="001F2281" w:rsidRDefault="00D91A4A" w:rsidP="002C7E55">
            <w:pPr>
              <w:rPr>
                <w:sz w:val="24"/>
                <w:szCs w:val="24"/>
                <w:lang w:val="en-GB" w:eastAsia="en-GB"/>
              </w:rPr>
            </w:pPr>
          </w:p>
        </w:tc>
        <w:tc>
          <w:tcPr>
            <w:tcW w:w="7371" w:type="dxa"/>
            <w:tcBorders>
              <w:top w:val="single" w:sz="6" w:space="0" w:color="auto"/>
              <w:left w:val="single" w:sz="6" w:space="0" w:color="auto"/>
              <w:bottom w:val="single" w:sz="6" w:space="0" w:color="auto"/>
              <w:right w:val="single" w:sz="6" w:space="0" w:color="auto"/>
            </w:tcBorders>
            <w:hideMark/>
          </w:tcPr>
          <w:p w14:paraId="6117ADD6" w14:textId="77777777" w:rsidR="00D91A4A" w:rsidRPr="00D91A4A" w:rsidRDefault="00D91A4A" w:rsidP="00D91A4A">
            <w:pPr>
              <w:ind w:left="720" w:hanging="360"/>
              <w:textAlignment w:val="baseline"/>
              <w:rPr>
                <w:sz w:val="24"/>
                <w:szCs w:val="24"/>
                <w:lang w:val="en-GB" w:eastAsia="en-GB"/>
              </w:rPr>
            </w:pPr>
            <w:r w:rsidRPr="00D91A4A">
              <w:rPr>
                <w:rFonts w:ascii="Arial" w:hAnsi="Arial" w:cs="Arial"/>
                <w:sz w:val="22"/>
                <w:szCs w:val="22"/>
                <w:lang w:val="en-GB" w:eastAsia="en-GB"/>
              </w:rPr>
              <w:t> </w:t>
            </w:r>
          </w:p>
          <w:p w14:paraId="6474C7BA" w14:textId="77777777" w:rsidR="00D91A4A" w:rsidRPr="00D91A4A" w:rsidRDefault="00D91A4A" w:rsidP="00D91A4A">
            <w:pPr>
              <w:numPr>
                <w:ilvl w:val="0"/>
                <w:numId w:val="18"/>
              </w:numPr>
              <w:ind w:left="360" w:firstLine="0"/>
              <w:textAlignment w:val="baseline"/>
              <w:rPr>
                <w:rFonts w:ascii="Arial" w:hAnsi="Arial" w:cs="Arial"/>
                <w:sz w:val="22"/>
                <w:szCs w:val="22"/>
                <w:lang w:val="en-GB" w:eastAsia="en-GB"/>
              </w:rPr>
            </w:pPr>
            <w:r w:rsidRPr="00D91A4A">
              <w:rPr>
                <w:rFonts w:ascii="Arial" w:hAnsi="Arial" w:cs="Arial"/>
                <w:sz w:val="22"/>
                <w:szCs w:val="22"/>
                <w:lang w:val="en-GB" w:eastAsia="en-GB"/>
              </w:rPr>
              <w:t>All salary related benefits will be affected by buying annual leave.  </w:t>
            </w:r>
          </w:p>
          <w:p w14:paraId="6F1F145E" w14:textId="77777777" w:rsidR="00D91A4A" w:rsidRPr="00D91A4A" w:rsidRDefault="00D91A4A" w:rsidP="00D91A4A">
            <w:pPr>
              <w:numPr>
                <w:ilvl w:val="0"/>
                <w:numId w:val="19"/>
              </w:numPr>
              <w:ind w:left="360" w:firstLine="0"/>
              <w:textAlignment w:val="baseline"/>
              <w:rPr>
                <w:rFonts w:ascii="Arial" w:hAnsi="Arial" w:cs="Arial"/>
                <w:sz w:val="22"/>
                <w:szCs w:val="22"/>
                <w:lang w:val="en-GB" w:eastAsia="en-GB"/>
              </w:rPr>
            </w:pPr>
            <w:r w:rsidRPr="00D91A4A">
              <w:rPr>
                <w:rFonts w:ascii="Arial" w:hAnsi="Arial" w:cs="Arial"/>
                <w:sz w:val="22"/>
                <w:szCs w:val="22"/>
                <w:lang w:val="en-GB" w:eastAsia="en-GB"/>
              </w:rPr>
              <w:t>The cost of purchasing annual leave will be deducted from salary prior to tax or NI deductions in equal instalments over the number of months left in that financial year.  </w:t>
            </w:r>
          </w:p>
          <w:p w14:paraId="165D4646" w14:textId="77777777" w:rsidR="00D91A4A" w:rsidRPr="00D91A4A" w:rsidRDefault="00D91A4A" w:rsidP="00D91A4A">
            <w:pPr>
              <w:numPr>
                <w:ilvl w:val="0"/>
                <w:numId w:val="21"/>
              </w:numPr>
              <w:ind w:left="360" w:firstLine="0"/>
              <w:textAlignment w:val="baseline"/>
              <w:rPr>
                <w:rFonts w:ascii="Arial" w:hAnsi="Arial" w:cs="Arial"/>
                <w:sz w:val="22"/>
                <w:szCs w:val="22"/>
                <w:lang w:val="en-GB" w:eastAsia="en-GB"/>
              </w:rPr>
            </w:pPr>
            <w:r w:rsidRPr="00D91A4A">
              <w:rPr>
                <w:rFonts w:ascii="Arial" w:hAnsi="Arial" w:cs="Arial"/>
                <w:sz w:val="22"/>
                <w:szCs w:val="22"/>
                <w:lang w:val="en-GB" w:eastAsia="en-GB"/>
              </w:rPr>
              <w:t>Buying annual leave results in a temporary change to your contractual annual leave entitlement for that leave year and your contract will be varied for that year accordingly.  </w:t>
            </w:r>
          </w:p>
          <w:p w14:paraId="135DA31B" w14:textId="1EAAB5FE" w:rsidR="00D91A4A" w:rsidRPr="00D91A4A" w:rsidRDefault="00D91A4A" w:rsidP="00D91A4A">
            <w:pPr>
              <w:numPr>
                <w:ilvl w:val="0"/>
                <w:numId w:val="22"/>
              </w:numPr>
              <w:ind w:left="360" w:firstLine="0"/>
              <w:textAlignment w:val="baseline"/>
              <w:rPr>
                <w:rFonts w:ascii="Arial" w:hAnsi="Arial" w:cs="Arial"/>
                <w:sz w:val="22"/>
                <w:szCs w:val="22"/>
                <w:lang w:val="en-GB" w:eastAsia="en-GB"/>
              </w:rPr>
            </w:pPr>
            <w:r w:rsidRPr="00D91A4A">
              <w:rPr>
                <w:rFonts w:ascii="Arial" w:hAnsi="Arial" w:cs="Arial"/>
                <w:sz w:val="22"/>
                <w:szCs w:val="22"/>
                <w:lang w:val="en-GB" w:eastAsia="en-GB"/>
              </w:rPr>
              <w:t xml:space="preserve">The annual salary used to calculate the cost of leave is the </w:t>
            </w:r>
            <w:r w:rsidR="00193000" w:rsidRPr="00D91A4A">
              <w:rPr>
                <w:rFonts w:ascii="Arial" w:hAnsi="Arial" w:cs="Arial"/>
                <w:sz w:val="22"/>
                <w:szCs w:val="22"/>
                <w:lang w:val="en-GB" w:eastAsia="en-GB"/>
              </w:rPr>
              <w:t>full-time</w:t>
            </w:r>
            <w:r w:rsidRPr="00D91A4A">
              <w:rPr>
                <w:rFonts w:ascii="Arial" w:hAnsi="Arial" w:cs="Arial"/>
                <w:sz w:val="22"/>
                <w:szCs w:val="22"/>
                <w:lang w:val="en-GB" w:eastAsia="en-GB"/>
              </w:rPr>
              <w:t xml:space="preserve"> annual salary for your pay step point as of the date that the change takes place.  </w:t>
            </w:r>
          </w:p>
          <w:p w14:paraId="0A46F4B7" w14:textId="77777777" w:rsidR="00D91A4A" w:rsidRPr="00D91A4A" w:rsidRDefault="00D91A4A" w:rsidP="00D91A4A">
            <w:pPr>
              <w:numPr>
                <w:ilvl w:val="0"/>
                <w:numId w:val="23"/>
              </w:numPr>
              <w:ind w:left="360" w:firstLine="0"/>
              <w:textAlignment w:val="baseline"/>
              <w:rPr>
                <w:rFonts w:ascii="Arial" w:hAnsi="Arial" w:cs="Arial"/>
                <w:sz w:val="22"/>
                <w:szCs w:val="22"/>
                <w:lang w:val="en-GB" w:eastAsia="en-GB"/>
              </w:rPr>
            </w:pPr>
            <w:r w:rsidRPr="00D91A4A">
              <w:rPr>
                <w:rFonts w:ascii="Arial" w:hAnsi="Arial" w:cs="Arial"/>
                <w:sz w:val="22"/>
                <w:szCs w:val="22"/>
                <w:lang w:val="en-GB" w:eastAsia="en-GB"/>
              </w:rPr>
              <w:t>If you leave the Trust part way through a financial year and owe the Trust money then this will be recovered in total from your final salary. If we owe you money this will be paid to you in your final salary.  </w:t>
            </w:r>
          </w:p>
          <w:p w14:paraId="5F26C2E8" w14:textId="77777777" w:rsidR="00D91A4A" w:rsidRPr="00D91A4A" w:rsidRDefault="00D91A4A" w:rsidP="00D91A4A">
            <w:pPr>
              <w:ind w:left="720" w:hanging="360"/>
              <w:textAlignment w:val="baseline"/>
              <w:rPr>
                <w:sz w:val="24"/>
                <w:szCs w:val="24"/>
                <w:lang w:val="en-GB" w:eastAsia="en-GB"/>
              </w:rPr>
            </w:pPr>
            <w:r w:rsidRPr="00D91A4A">
              <w:rPr>
                <w:rFonts w:ascii="Arial" w:hAnsi="Arial" w:cs="Arial"/>
                <w:sz w:val="22"/>
                <w:szCs w:val="22"/>
                <w:lang w:val="en-GB" w:eastAsia="en-GB"/>
              </w:rPr>
              <w:t> </w:t>
            </w:r>
          </w:p>
        </w:tc>
      </w:tr>
      <w:tr w:rsidR="00D91A4A" w:rsidRPr="00D91A4A" w14:paraId="5F603B06" w14:textId="77777777" w:rsidTr="00766571">
        <w:trPr>
          <w:trHeight w:val="300"/>
        </w:trPr>
        <w:tc>
          <w:tcPr>
            <w:tcW w:w="2239" w:type="dxa"/>
            <w:tcBorders>
              <w:top w:val="single" w:sz="6" w:space="0" w:color="auto"/>
              <w:left w:val="single" w:sz="6" w:space="0" w:color="auto"/>
              <w:bottom w:val="single" w:sz="6" w:space="0" w:color="auto"/>
              <w:right w:val="single" w:sz="6" w:space="0" w:color="auto"/>
            </w:tcBorders>
            <w:hideMark/>
          </w:tcPr>
          <w:p w14:paraId="1EE17EC5" w14:textId="77777777" w:rsidR="00D91A4A" w:rsidRPr="00D91A4A" w:rsidRDefault="00D91A4A" w:rsidP="00C16E19">
            <w:pPr>
              <w:textAlignment w:val="baseline"/>
              <w:rPr>
                <w:sz w:val="24"/>
                <w:szCs w:val="24"/>
                <w:lang w:val="en-GB" w:eastAsia="en-GB"/>
              </w:rPr>
            </w:pPr>
            <w:r w:rsidRPr="00D91A4A">
              <w:rPr>
                <w:rFonts w:ascii="Arial" w:hAnsi="Arial" w:cs="Arial"/>
                <w:b/>
                <w:bCs/>
                <w:sz w:val="22"/>
                <w:szCs w:val="22"/>
                <w:lang w:val="en-GB" w:eastAsia="en-GB"/>
              </w:rPr>
              <w:t>Process for buying annual leave </w:t>
            </w:r>
            <w:r w:rsidRPr="00D91A4A">
              <w:rPr>
                <w:rFonts w:ascii="Arial" w:hAnsi="Arial" w:cs="Arial"/>
                <w:sz w:val="22"/>
                <w:szCs w:val="22"/>
                <w:lang w:val="en-GB" w:eastAsia="en-GB"/>
              </w:rPr>
              <w:t> </w:t>
            </w:r>
          </w:p>
        </w:tc>
        <w:tc>
          <w:tcPr>
            <w:tcW w:w="7371" w:type="dxa"/>
            <w:tcBorders>
              <w:top w:val="single" w:sz="6" w:space="0" w:color="auto"/>
              <w:left w:val="single" w:sz="6" w:space="0" w:color="auto"/>
              <w:bottom w:val="single" w:sz="6" w:space="0" w:color="auto"/>
              <w:right w:val="single" w:sz="6" w:space="0" w:color="auto"/>
            </w:tcBorders>
            <w:hideMark/>
          </w:tcPr>
          <w:p w14:paraId="4BC9149F" w14:textId="77777777" w:rsidR="00D91A4A" w:rsidRPr="00D91A4A" w:rsidRDefault="00D91A4A" w:rsidP="00D91A4A">
            <w:pPr>
              <w:ind w:left="720" w:hanging="360"/>
              <w:textAlignment w:val="baseline"/>
              <w:rPr>
                <w:sz w:val="24"/>
                <w:szCs w:val="24"/>
                <w:lang w:val="en-GB" w:eastAsia="en-GB"/>
              </w:rPr>
            </w:pPr>
            <w:r w:rsidRPr="00D91A4A">
              <w:rPr>
                <w:rFonts w:ascii="Arial" w:hAnsi="Arial" w:cs="Arial"/>
                <w:sz w:val="22"/>
                <w:szCs w:val="22"/>
                <w:lang w:val="en-GB" w:eastAsia="en-GB"/>
              </w:rPr>
              <w:t> </w:t>
            </w:r>
          </w:p>
          <w:p w14:paraId="7C28F56B" w14:textId="1E1BDD6C" w:rsidR="00D91A4A" w:rsidRPr="00D91A4A" w:rsidRDefault="000E1D73" w:rsidP="00D91A4A">
            <w:pPr>
              <w:numPr>
                <w:ilvl w:val="0"/>
                <w:numId w:val="25"/>
              </w:numPr>
              <w:ind w:left="360" w:firstLine="0"/>
              <w:textAlignment w:val="baseline"/>
              <w:rPr>
                <w:rFonts w:ascii="Arial" w:hAnsi="Arial" w:cs="Arial"/>
                <w:sz w:val="22"/>
                <w:szCs w:val="22"/>
                <w:lang w:val="en-GB" w:eastAsia="en-GB"/>
              </w:rPr>
            </w:pPr>
            <w:r>
              <w:rPr>
                <w:rFonts w:ascii="Arial" w:hAnsi="Arial" w:cs="Arial"/>
                <w:sz w:val="22"/>
                <w:szCs w:val="22"/>
                <w:lang w:val="en-GB" w:eastAsia="en-GB"/>
              </w:rPr>
              <w:t>Doctors</w:t>
            </w:r>
            <w:r w:rsidR="00D91A4A" w:rsidRPr="00D91A4A">
              <w:rPr>
                <w:rFonts w:ascii="Arial" w:hAnsi="Arial" w:cs="Arial"/>
                <w:sz w:val="22"/>
                <w:szCs w:val="22"/>
                <w:lang w:val="en-GB" w:eastAsia="en-GB"/>
              </w:rPr>
              <w:t xml:space="preserve"> can buy leave across the annual leave year but must provide 12 </w:t>
            </w:r>
            <w:r w:rsidRPr="00D91A4A">
              <w:rPr>
                <w:rFonts w:ascii="Arial" w:hAnsi="Arial" w:cs="Arial"/>
                <w:sz w:val="22"/>
                <w:szCs w:val="22"/>
                <w:lang w:val="en-GB" w:eastAsia="en-GB"/>
              </w:rPr>
              <w:t>weeks’ notice</w:t>
            </w:r>
            <w:r w:rsidR="00D91A4A" w:rsidRPr="00D91A4A">
              <w:rPr>
                <w:rFonts w:ascii="Arial" w:hAnsi="Arial" w:cs="Arial"/>
                <w:sz w:val="22"/>
                <w:szCs w:val="22"/>
                <w:lang w:val="en-GB" w:eastAsia="en-GB"/>
              </w:rPr>
              <w:t xml:space="preserve">. Any annual leave that is bought must be used within the same annual leave </w:t>
            </w:r>
            <w:r w:rsidR="003E621F" w:rsidRPr="00D91A4A">
              <w:rPr>
                <w:rFonts w:ascii="Arial" w:hAnsi="Arial" w:cs="Arial"/>
                <w:sz w:val="22"/>
                <w:szCs w:val="22"/>
                <w:lang w:val="en-GB" w:eastAsia="en-GB"/>
              </w:rPr>
              <w:t>year;</w:t>
            </w:r>
            <w:r w:rsidR="00D91A4A" w:rsidRPr="00D91A4A">
              <w:rPr>
                <w:rFonts w:ascii="Arial" w:hAnsi="Arial" w:cs="Arial"/>
                <w:sz w:val="22"/>
                <w:szCs w:val="22"/>
                <w:lang w:val="en-GB" w:eastAsia="en-GB"/>
              </w:rPr>
              <w:t xml:space="preserve"> the leave cannot be carried over. </w:t>
            </w:r>
          </w:p>
          <w:p w14:paraId="4A5C0C05" w14:textId="77777777" w:rsidR="00D91A4A" w:rsidRPr="00D91A4A" w:rsidRDefault="000E1D73" w:rsidP="00D91A4A">
            <w:pPr>
              <w:numPr>
                <w:ilvl w:val="0"/>
                <w:numId w:val="26"/>
              </w:numPr>
              <w:ind w:left="360" w:firstLine="0"/>
              <w:textAlignment w:val="baseline"/>
              <w:rPr>
                <w:rFonts w:ascii="Arial" w:hAnsi="Arial" w:cs="Arial"/>
                <w:sz w:val="22"/>
                <w:szCs w:val="22"/>
                <w:lang w:val="en-GB" w:eastAsia="en-GB"/>
              </w:rPr>
            </w:pPr>
            <w:r>
              <w:rPr>
                <w:rFonts w:ascii="Arial" w:hAnsi="Arial" w:cs="Arial"/>
                <w:sz w:val="22"/>
                <w:szCs w:val="22"/>
                <w:lang w:val="en-GB" w:eastAsia="en-GB"/>
              </w:rPr>
              <w:t xml:space="preserve">Line </w:t>
            </w:r>
            <w:r w:rsidR="00D91A4A" w:rsidRPr="00D91A4A">
              <w:rPr>
                <w:rFonts w:ascii="Arial" w:hAnsi="Arial" w:cs="Arial"/>
                <w:sz w:val="22"/>
                <w:szCs w:val="22"/>
                <w:lang w:val="en-GB" w:eastAsia="en-GB"/>
              </w:rPr>
              <w:t>Manager considers request and gets sign off from Senior Manager within the service  </w:t>
            </w:r>
          </w:p>
          <w:p w14:paraId="48460949" w14:textId="77777777" w:rsidR="00D91A4A" w:rsidRPr="00D91A4A" w:rsidRDefault="00D91A4A" w:rsidP="00D91A4A">
            <w:pPr>
              <w:numPr>
                <w:ilvl w:val="0"/>
                <w:numId w:val="27"/>
              </w:numPr>
              <w:ind w:left="360" w:firstLine="0"/>
              <w:textAlignment w:val="baseline"/>
              <w:rPr>
                <w:rFonts w:ascii="Arial" w:hAnsi="Arial" w:cs="Arial"/>
                <w:sz w:val="22"/>
                <w:szCs w:val="22"/>
                <w:lang w:val="en-GB" w:eastAsia="en-GB"/>
              </w:rPr>
            </w:pPr>
            <w:r w:rsidRPr="00D91A4A">
              <w:rPr>
                <w:rFonts w:ascii="Arial" w:hAnsi="Arial" w:cs="Arial"/>
                <w:sz w:val="22"/>
                <w:szCs w:val="22"/>
                <w:lang w:val="en-GB" w:eastAsia="en-GB"/>
              </w:rPr>
              <w:t>Manager notifies employee of outcome  </w:t>
            </w:r>
          </w:p>
          <w:p w14:paraId="41DF1DD2" w14:textId="77777777" w:rsidR="00D91A4A" w:rsidRPr="00D91A4A" w:rsidRDefault="00D91A4A" w:rsidP="00D91A4A">
            <w:pPr>
              <w:numPr>
                <w:ilvl w:val="0"/>
                <w:numId w:val="28"/>
              </w:numPr>
              <w:ind w:left="360" w:firstLine="0"/>
              <w:textAlignment w:val="baseline"/>
              <w:rPr>
                <w:rFonts w:ascii="Arial" w:hAnsi="Arial" w:cs="Arial"/>
                <w:sz w:val="22"/>
                <w:szCs w:val="22"/>
                <w:lang w:val="en-GB" w:eastAsia="en-GB"/>
              </w:rPr>
            </w:pPr>
            <w:r w:rsidRPr="00D91A4A">
              <w:rPr>
                <w:rFonts w:ascii="Arial" w:hAnsi="Arial" w:cs="Arial"/>
                <w:sz w:val="22"/>
                <w:szCs w:val="22"/>
                <w:lang w:val="en-GB" w:eastAsia="en-GB"/>
              </w:rPr>
              <w:t xml:space="preserve">If yes, the change will need to be undertaken via a change form. </w:t>
            </w:r>
          </w:p>
          <w:p w14:paraId="2787D523" w14:textId="77777777" w:rsidR="00D91A4A" w:rsidRPr="00D91A4A" w:rsidRDefault="00D91A4A" w:rsidP="00D91A4A">
            <w:pPr>
              <w:numPr>
                <w:ilvl w:val="0"/>
                <w:numId w:val="29"/>
              </w:numPr>
              <w:ind w:left="360" w:firstLine="0"/>
              <w:textAlignment w:val="baseline"/>
              <w:rPr>
                <w:rFonts w:ascii="Arial" w:hAnsi="Arial" w:cs="Arial"/>
                <w:sz w:val="22"/>
                <w:szCs w:val="22"/>
                <w:lang w:val="en-GB" w:eastAsia="en-GB"/>
              </w:rPr>
            </w:pPr>
            <w:r w:rsidRPr="00D91A4A">
              <w:rPr>
                <w:rFonts w:ascii="Arial" w:hAnsi="Arial" w:cs="Arial"/>
                <w:sz w:val="22"/>
                <w:szCs w:val="22"/>
                <w:lang w:val="en-GB" w:eastAsia="en-GB"/>
              </w:rPr>
              <w:t>Payroll calculate the cost of buying annual leave and deduct the monies in equal instalments over the remaining months left in the annual leave year.  </w:t>
            </w:r>
          </w:p>
          <w:p w14:paraId="21085D02" w14:textId="77777777" w:rsidR="00D91A4A" w:rsidRPr="00D91A4A" w:rsidRDefault="00C16E19" w:rsidP="00D91A4A">
            <w:pPr>
              <w:numPr>
                <w:ilvl w:val="0"/>
                <w:numId w:val="31"/>
              </w:numPr>
              <w:ind w:left="360" w:firstLine="0"/>
              <w:textAlignment w:val="baseline"/>
              <w:rPr>
                <w:rFonts w:ascii="Arial" w:hAnsi="Arial" w:cs="Arial"/>
                <w:sz w:val="22"/>
                <w:szCs w:val="22"/>
                <w:lang w:val="en-GB" w:eastAsia="en-GB"/>
              </w:rPr>
            </w:pPr>
            <w:r>
              <w:rPr>
                <w:rFonts w:ascii="Arial" w:hAnsi="Arial" w:cs="Arial"/>
                <w:sz w:val="22"/>
                <w:szCs w:val="22"/>
                <w:lang w:val="en-GB" w:eastAsia="en-GB"/>
              </w:rPr>
              <w:t>Patchwork</w:t>
            </w:r>
            <w:r w:rsidR="00D91A4A" w:rsidRPr="00D91A4A">
              <w:rPr>
                <w:rFonts w:ascii="Arial" w:hAnsi="Arial" w:cs="Arial"/>
                <w:sz w:val="22"/>
                <w:szCs w:val="22"/>
                <w:lang w:val="en-GB" w:eastAsia="en-GB"/>
              </w:rPr>
              <w:t xml:space="preserve"> should be updated to reflect the new leave entitlement for that year. </w:t>
            </w:r>
          </w:p>
          <w:p w14:paraId="58E4DF88" w14:textId="77777777" w:rsidR="00D91A4A" w:rsidRPr="00D91A4A" w:rsidRDefault="00D91A4A" w:rsidP="00D91A4A">
            <w:pPr>
              <w:ind w:left="720" w:hanging="360"/>
              <w:textAlignment w:val="baseline"/>
              <w:rPr>
                <w:sz w:val="24"/>
                <w:szCs w:val="24"/>
                <w:lang w:val="en-GB" w:eastAsia="en-GB"/>
              </w:rPr>
            </w:pPr>
            <w:r w:rsidRPr="00D91A4A">
              <w:rPr>
                <w:rFonts w:ascii="Arial" w:hAnsi="Arial" w:cs="Arial"/>
                <w:sz w:val="22"/>
                <w:szCs w:val="22"/>
                <w:lang w:val="en-GB" w:eastAsia="en-GB"/>
              </w:rPr>
              <w:t> </w:t>
            </w:r>
          </w:p>
        </w:tc>
      </w:tr>
    </w:tbl>
    <w:p w14:paraId="0E5EB754" w14:textId="20084466" w:rsidR="00ED1D07" w:rsidRPr="00ED1D07" w:rsidRDefault="000E1D73" w:rsidP="002C7E55">
      <w:pPr>
        <w:spacing w:before="2" w:line="275" w:lineRule="auto"/>
        <w:ind w:right="74"/>
        <w:rPr>
          <w:rFonts w:ascii="Arial" w:eastAsia="Arial" w:hAnsi="Arial" w:cs="Arial"/>
          <w:sz w:val="22"/>
          <w:szCs w:val="22"/>
        </w:rPr>
      </w:pPr>
      <w:r w:rsidRPr="009235C4">
        <w:rPr>
          <w:rFonts w:ascii="Arial" w:eastAsia="Arial" w:hAnsi="Arial" w:cs="Arial"/>
          <w:noProof/>
          <w:sz w:val="22"/>
          <w:szCs w:val="22"/>
          <w:lang w:val="en-GB" w:eastAsia="en-GB"/>
        </w:rPr>
        <mc:AlternateContent>
          <mc:Choice Requires="wps">
            <w:drawing>
              <wp:anchor distT="45720" distB="45720" distL="114300" distR="114300" simplePos="0" relativeHeight="251658240" behindDoc="0" locked="0" layoutInCell="1" allowOverlap="1" wp14:anchorId="6C87260A" wp14:editId="66D6EA26">
                <wp:simplePos x="0" y="0"/>
                <wp:positionH relativeFrom="column">
                  <wp:posOffset>3911022</wp:posOffset>
                </wp:positionH>
                <wp:positionV relativeFrom="paragraph">
                  <wp:posOffset>2736594</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1E38B7F" w14:textId="77777777" w:rsidR="00E376F5" w:rsidRPr="000E1D73" w:rsidRDefault="00E376F5">
                            <w:pPr>
                              <w:rPr>
                                <w:color w:val="A6A6A6" w:themeColor="background1" w:themeShade="A6"/>
                              </w:rPr>
                            </w:pPr>
                            <w:r w:rsidRPr="000E1D73">
                              <w:rPr>
                                <w:rFonts w:ascii="Arial" w:eastAsiaTheme="minorHAnsi" w:hAnsi="Arial" w:cs="Arial"/>
                                <w:color w:val="A6A6A6" w:themeColor="background1" w:themeShade="A6"/>
                                <w:sz w:val="18"/>
                                <w:szCs w:val="18"/>
                              </w:rPr>
                              <w:t>Chief Executive: Lorraine Sunduza OBE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87260A" id="_x0000_t202" coordsize="21600,21600" o:spt="202" path="m,l,21600r21600,l21600,xe">
                <v:stroke joinstyle="miter"/>
                <v:path gradientshapeok="t" o:connecttype="rect"/>
              </v:shapetype>
              <v:shape id="Text Box 2" o:spid="_x0000_s1026" type="#_x0000_t202" style="position:absolute;margin-left:307.95pt;margin-top:215.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" stroked="f">
                <v:textbox style="mso-fit-shape-to-text:t">
                  <w:txbxContent>
                    <w:p w14:paraId="01E38B7F" w14:textId="77777777" w:rsidR="00E376F5" w:rsidRPr="000E1D73" w:rsidRDefault="00E376F5">
                      <w:pPr>
                        <w:rPr>
                          <w:color w:val="A6A6A6" w:themeColor="background1" w:themeShade="A6"/>
                        </w:rPr>
                      </w:pPr>
                      <w:r w:rsidRPr="000E1D73">
                        <w:rPr>
                          <w:rFonts w:ascii="Arial" w:eastAsiaTheme="minorHAnsi" w:hAnsi="Arial" w:cs="Arial"/>
                          <w:color w:val="A6A6A6" w:themeColor="background1" w:themeShade="A6"/>
                          <w:sz w:val="18"/>
                          <w:szCs w:val="18"/>
                        </w:rPr>
                        <w:t>Chief Executive: Lorraine Sunduza OBE</w:t>
                      </w:r>
                    </w:p>
                  </w:txbxContent>
                </v:textbox>
                <w10:wrap type="square"/>
              </v:shape>
            </w:pict>
          </mc:Fallback>
        </mc:AlternateContent>
      </w:r>
      <w:r w:rsidR="00971AED" w:rsidRPr="009235C4">
        <w:rPr>
          <w:rFonts w:ascii="Arial" w:eastAsia="Arial" w:hAnsi="Arial" w:cs="Arial"/>
          <w:noProof/>
          <w:sz w:val="22"/>
          <w:szCs w:val="22"/>
          <w:lang w:val="en-GB" w:eastAsia="en-GB"/>
        </w:rPr>
        <mc:AlternateContent>
          <mc:Choice Requires="wps">
            <w:drawing>
              <wp:anchor distT="45720" distB="45720" distL="114300" distR="114300" simplePos="0" relativeHeight="251658241" behindDoc="0" locked="0" layoutInCell="1" allowOverlap="1" wp14:anchorId="694E4C56" wp14:editId="7BD37C38">
                <wp:simplePos x="0" y="0"/>
                <wp:positionH relativeFrom="column">
                  <wp:posOffset>-601345</wp:posOffset>
                </wp:positionH>
                <wp:positionV relativeFrom="paragraph">
                  <wp:posOffset>3694430</wp:posOffset>
                </wp:positionV>
                <wp:extent cx="2360930" cy="1404620"/>
                <wp:effectExtent l="0" t="0" r="0" b="0"/>
                <wp:wrapSquare wrapText="bothSides"/>
                <wp:docPr id="1004647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783E3ED" w14:textId="77777777" w:rsidR="00E376F5" w:rsidRPr="000E1D73" w:rsidRDefault="00E376F5">
                            <w:pPr>
                              <w:rPr>
                                <w:color w:val="A6A6A6" w:themeColor="background1" w:themeShade="A6"/>
                              </w:rPr>
                            </w:pPr>
                            <w:r w:rsidRPr="000E1D73">
                              <w:rPr>
                                <w:rFonts w:ascii="Arial" w:eastAsiaTheme="minorHAnsi" w:hAnsi="Arial" w:cs="Arial"/>
                                <w:color w:val="A6A6A6" w:themeColor="background1" w:themeShade="A6"/>
                                <w:sz w:val="18"/>
                                <w:szCs w:val="18"/>
                              </w:rPr>
                              <w:t>Chair: Eileen Taylor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4E4C56" id="_x0000_s1027" type="#_x0000_t202" style="position:absolute;margin-left:-47.35pt;margin-top:290.9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" stroked="f">
                <v:textbox style="mso-fit-shape-to-text:t">
                  <w:txbxContent>
                    <w:p w14:paraId="5783E3ED" w14:textId="77777777" w:rsidR="00E376F5" w:rsidRPr="000E1D73" w:rsidRDefault="00E376F5">
                      <w:pPr>
                        <w:rPr>
                          <w:color w:val="A6A6A6" w:themeColor="background1" w:themeShade="A6"/>
                        </w:rPr>
                      </w:pPr>
                      <w:r w:rsidRPr="000E1D73">
                        <w:rPr>
                          <w:rFonts w:ascii="Arial" w:eastAsiaTheme="minorHAnsi" w:hAnsi="Arial" w:cs="Arial"/>
                          <w:color w:val="A6A6A6" w:themeColor="background1" w:themeShade="A6"/>
                          <w:sz w:val="18"/>
                          <w:szCs w:val="18"/>
                        </w:rPr>
                        <w:t>Chair: Eileen Taylor</w:t>
                      </w:r>
                    </w:p>
                  </w:txbxContent>
                </v:textbox>
                <w10:wrap type="square"/>
              </v:shape>
            </w:pict>
          </mc:Fallback>
        </mc:AlternateContent>
      </w:r>
    </w:p>
    <w:sectPr w:rsidR="00ED1D07" w:rsidRPr="00ED1D07" w:rsidSect="00766571">
      <w:pgSz w:w="11920" w:h="16840"/>
      <w:pgMar w:top="993" w:right="1147" w:bottom="1135"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425C" w14:textId="77777777" w:rsidR="00486A05" w:rsidRDefault="00486A05" w:rsidP="00247FBB">
      <w:r>
        <w:separator/>
      </w:r>
    </w:p>
  </w:endnote>
  <w:endnote w:type="continuationSeparator" w:id="0">
    <w:p w14:paraId="2B7A901E" w14:textId="77777777" w:rsidR="00486A05" w:rsidRDefault="00486A05" w:rsidP="00247FBB">
      <w:r>
        <w:continuationSeparator/>
      </w:r>
    </w:p>
  </w:endnote>
  <w:endnote w:type="continuationNotice" w:id="1">
    <w:p w14:paraId="135EC8D8" w14:textId="77777777" w:rsidR="00486A05" w:rsidRDefault="00486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417319"/>
      <w:docPartObj>
        <w:docPartGallery w:val="Page Numbers (Bottom of Page)"/>
        <w:docPartUnique/>
      </w:docPartObj>
    </w:sdtPr>
    <w:sdtEndPr/>
    <w:sdtContent>
      <w:p w14:paraId="5009CF6B" w14:textId="01ABD76C" w:rsidR="00E376F5" w:rsidRDefault="00E376F5" w:rsidP="009235C4">
        <w:pPr>
          <w:pStyle w:val="Footer"/>
          <w:jc w:val="center"/>
        </w:pPr>
        <w:r>
          <w:fldChar w:fldCharType="begin"/>
        </w:r>
        <w:r>
          <w:instrText>PAGE   \* MERGEFORMAT</w:instrText>
        </w:r>
        <w:r>
          <w:fldChar w:fldCharType="separate"/>
        </w:r>
        <w:r w:rsidR="00291D05" w:rsidRPr="00291D05">
          <w:rPr>
            <w:noProof/>
            <w:lang w:val="en-GB"/>
          </w:rPr>
          <w:t>13</w:t>
        </w:r>
        <w:r>
          <w:fldChar w:fldCharType="end"/>
        </w:r>
      </w:p>
    </w:sdtContent>
  </w:sdt>
  <w:p w14:paraId="236716FC" w14:textId="77777777" w:rsidR="00E376F5" w:rsidRDefault="00E37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403009"/>
      <w:docPartObj>
        <w:docPartGallery w:val="Page Numbers (Bottom of Page)"/>
        <w:docPartUnique/>
      </w:docPartObj>
    </w:sdtPr>
    <w:sdtEndPr>
      <w:rPr>
        <w:noProof/>
      </w:rPr>
    </w:sdtEndPr>
    <w:sdtContent>
      <w:p w14:paraId="13A78F8F" w14:textId="4A5C69F1" w:rsidR="00E376F5" w:rsidRDefault="00E376F5">
        <w:pPr>
          <w:pStyle w:val="Footer"/>
          <w:jc w:val="center"/>
        </w:pPr>
        <w:r>
          <w:fldChar w:fldCharType="begin"/>
        </w:r>
        <w:r>
          <w:instrText xml:space="preserve"> PAGE   \* MERGEFORMAT </w:instrText>
        </w:r>
        <w:r>
          <w:fldChar w:fldCharType="separate"/>
        </w:r>
        <w:r w:rsidR="00291D05">
          <w:rPr>
            <w:noProof/>
          </w:rPr>
          <w:t>1</w:t>
        </w:r>
        <w:r>
          <w:rPr>
            <w:noProof/>
          </w:rPr>
          <w:fldChar w:fldCharType="end"/>
        </w:r>
      </w:p>
    </w:sdtContent>
  </w:sdt>
  <w:p w14:paraId="1E3B27E9" w14:textId="77777777" w:rsidR="00E376F5" w:rsidRDefault="00E37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F869" w14:textId="77777777" w:rsidR="00E376F5" w:rsidRDefault="00E37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2C47" w14:textId="77777777" w:rsidR="00486A05" w:rsidRDefault="00486A05" w:rsidP="00247FBB">
      <w:r>
        <w:separator/>
      </w:r>
    </w:p>
  </w:footnote>
  <w:footnote w:type="continuationSeparator" w:id="0">
    <w:p w14:paraId="7BAD13AC" w14:textId="77777777" w:rsidR="00486A05" w:rsidRDefault="00486A05" w:rsidP="00247FBB">
      <w:r>
        <w:continuationSeparator/>
      </w:r>
    </w:p>
  </w:footnote>
  <w:footnote w:type="continuationNotice" w:id="1">
    <w:p w14:paraId="46B1C019" w14:textId="77777777" w:rsidR="00486A05" w:rsidRDefault="00486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0A8A" w14:textId="11916065" w:rsidR="00E376F5" w:rsidRDefault="00E37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B234" w14:textId="112BD08C" w:rsidR="00E376F5" w:rsidRPr="004260F1" w:rsidRDefault="00E376F5" w:rsidP="004260F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FEEA" w14:textId="7D466B5A" w:rsidR="00E376F5" w:rsidRDefault="00E376F5">
    <w:pPr>
      <w:pStyle w:val="Header"/>
    </w:pPr>
    <w:r>
      <w:rPr>
        <w:noProof/>
        <w:lang w:val="en-GB" w:eastAsia="en-GB"/>
      </w:rPr>
      <w:drawing>
        <wp:anchor distT="0" distB="0" distL="114300" distR="114300" simplePos="0" relativeHeight="251658240" behindDoc="0" locked="0" layoutInCell="1" allowOverlap="1" wp14:anchorId="34D0A2D0" wp14:editId="4302CD45">
          <wp:simplePos x="0" y="0"/>
          <wp:positionH relativeFrom="margin">
            <wp:align>right</wp:align>
          </wp:positionH>
          <wp:positionV relativeFrom="paragraph">
            <wp:posOffset>89213</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imsj\AppData\Local\Microsoft\Windows\Temporary Internet Files\Content.Word\ELFT 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9B08" w14:textId="788AED25" w:rsidR="00E376F5" w:rsidRDefault="00E376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92A0" w14:textId="04B8A9D1" w:rsidR="00E376F5" w:rsidRDefault="00E376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BF0D" w14:textId="58EC33C5" w:rsidR="00E376F5" w:rsidRDefault="00E37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527"/>
    <w:multiLevelType w:val="multilevel"/>
    <w:tmpl w:val="A45C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F06CB"/>
    <w:multiLevelType w:val="hybridMultilevel"/>
    <w:tmpl w:val="2DD22938"/>
    <w:lvl w:ilvl="0" w:tplc="24D45E40">
      <w:start w:val="1"/>
      <w:numFmt w:val="decimal"/>
      <w:lvlText w:val="%1."/>
      <w:lvlJc w:val="left"/>
      <w:pPr>
        <w:ind w:left="460" w:hanging="360"/>
      </w:pPr>
      <w:rPr>
        <w:rFonts w:hint="default"/>
        <w:b/>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07A20E19"/>
    <w:multiLevelType w:val="multilevel"/>
    <w:tmpl w:val="FE52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F7742"/>
    <w:multiLevelType w:val="multilevel"/>
    <w:tmpl w:val="D69EF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96CC5"/>
    <w:multiLevelType w:val="hybridMultilevel"/>
    <w:tmpl w:val="0EF4F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D1C2F"/>
    <w:multiLevelType w:val="hybridMultilevel"/>
    <w:tmpl w:val="F154DF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016F0"/>
    <w:multiLevelType w:val="hybridMultilevel"/>
    <w:tmpl w:val="4ACCF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A16136"/>
    <w:multiLevelType w:val="multilevel"/>
    <w:tmpl w:val="9D9AA7B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8F358A"/>
    <w:multiLevelType w:val="multilevel"/>
    <w:tmpl w:val="74EE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22CD6"/>
    <w:multiLevelType w:val="multilevel"/>
    <w:tmpl w:val="7212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E1187D"/>
    <w:multiLevelType w:val="hybridMultilevel"/>
    <w:tmpl w:val="4D9A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968DA"/>
    <w:multiLevelType w:val="hybridMultilevel"/>
    <w:tmpl w:val="7BD2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B45DC"/>
    <w:multiLevelType w:val="multilevel"/>
    <w:tmpl w:val="AF96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010EC"/>
    <w:multiLevelType w:val="hybridMultilevel"/>
    <w:tmpl w:val="94BC968C"/>
    <w:lvl w:ilvl="0" w:tplc="FDECFD3C">
      <w:start w:val="1"/>
      <w:numFmt w:val="bullet"/>
      <w:lvlText w:val=""/>
      <w:lvlJc w:val="left"/>
      <w:pPr>
        <w:ind w:left="1440" w:hanging="360"/>
      </w:pPr>
      <w:rPr>
        <w:rFonts w:ascii="Symbol" w:hAnsi="Symbo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3423C0"/>
    <w:multiLevelType w:val="hybridMultilevel"/>
    <w:tmpl w:val="74E86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51849"/>
    <w:multiLevelType w:val="multilevel"/>
    <w:tmpl w:val="C492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E93359"/>
    <w:multiLevelType w:val="multilevel"/>
    <w:tmpl w:val="27D2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6F1A1C"/>
    <w:multiLevelType w:val="hybridMultilevel"/>
    <w:tmpl w:val="CC7C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A5223F"/>
    <w:multiLevelType w:val="multilevel"/>
    <w:tmpl w:val="1B3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3403E"/>
    <w:multiLevelType w:val="multilevel"/>
    <w:tmpl w:val="B7FCB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D641FB"/>
    <w:multiLevelType w:val="hybridMultilevel"/>
    <w:tmpl w:val="87AC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F635F"/>
    <w:multiLevelType w:val="multilevel"/>
    <w:tmpl w:val="E492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5C5210"/>
    <w:multiLevelType w:val="hybridMultilevel"/>
    <w:tmpl w:val="0FF820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5CF6914"/>
    <w:multiLevelType w:val="multilevel"/>
    <w:tmpl w:val="FF7E1DC2"/>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E87B97"/>
    <w:multiLevelType w:val="hybridMultilevel"/>
    <w:tmpl w:val="2212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654DA"/>
    <w:multiLevelType w:val="multilevel"/>
    <w:tmpl w:val="E3E2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32257F"/>
    <w:multiLevelType w:val="multilevel"/>
    <w:tmpl w:val="62D6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5F4550"/>
    <w:multiLevelType w:val="hybridMultilevel"/>
    <w:tmpl w:val="7E1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16A84"/>
    <w:multiLevelType w:val="hybridMultilevel"/>
    <w:tmpl w:val="51CE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293490"/>
    <w:multiLevelType w:val="multilevel"/>
    <w:tmpl w:val="5CDA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6C54C6"/>
    <w:multiLevelType w:val="hybridMultilevel"/>
    <w:tmpl w:val="385EFB42"/>
    <w:lvl w:ilvl="0" w:tplc="97645F5E">
      <w:start w:val="6"/>
      <w:numFmt w:val="bullet"/>
      <w:lvlText w:val="•"/>
      <w:lvlJc w:val="left"/>
      <w:pPr>
        <w:ind w:left="460" w:hanging="360"/>
      </w:pPr>
      <w:rPr>
        <w:rFonts w:ascii="Arial" w:eastAsia="Arial"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5B447769"/>
    <w:multiLevelType w:val="multilevel"/>
    <w:tmpl w:val="99EE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3324533"/>
    <w:multiLevelType w:val="multilevel"/>
    <w:tmpl w:val="EF20208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3656D2"/>
    <w:multiLevelType w:val="multilevel"/>
    <w:tmpl w:val="08C6D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A7955"/>
    <w:multiLevelType w:val="multilevel"/>
    <w:tmpl w:val="1D8C0BC0"/>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6B1F57"/>
    <w:multiLevelType w:val="multilevel"/>
    <w:tmpl w:val="299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AA7FB8"/>
    <w:multiLevelType w:val="multilevel"/>
    <w:tmpl w:val="13D0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493C7B"/>
    <w:multiLevelType w:val="multilevel"/>
    <w:tmpl w:val="F278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D5138A"/>
    <w:multiLevelType w:val="hybridMultilevel"/>
    <w:tmpl w:val="7D56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74918"/>
    <w:multiLevelType w:val="multilevel"/>
    <w:tmpl w:val="E77ACDF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0" w15:restartNumberingAfterBreak="0">
    <w:nsid w:val="7CCF63CD"/>
    <w:multiLevelType w:val="multilevel"/>
    <w:tmpl w:val="E200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56343"/>
    <w:multiLevelType w:val="multilevel"/>
    <w:tmpl w:val="74A8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342764">
    <w:abstractNumId w:val="39"/>
  </w:num>
  <w:num w:numId="2" w16cid:durableId="1913925311">
    <w:abstractNumId w:val="14"/>
  </w:num>
  <w:num w:numId="3" w16cid:durableId="856964945">
    <w:abstractNumId w:val="4"/>
  </w:num>
  <w:num w:numId="4" w16cid:durableId="509562645">
    <w:abstractNumId w:val="28"/>
  </w:num>
  <w:num w:numId="5" w16cid:durableId="1259680202">
    <w:abstractNumId w:val="24"/>
  </w:num>
  <w:num w:numId="6" w16cid:durableId="347369458">
    <w:abstractNumId w:val="38"/>
  </w:num>
  <w:num w:numId="7" w16cid:durableId="1496384368">
    <w:abstractNumId w:val="10"/>
  </w:num>
  <w:num w:numId="8" w16cid:durableId="389116660">
    <w:abstractNumId w:val="20"/>
  </w:num>
  <w:num w:numId="9" w16cid:durableId="2025086802">
    <w:abstractNumId w:val="22"/>
  </w:num>
  <w:num w:numId="10" w16cid:durableId="1157259298">
    <w:abstractNumId w:val="27"/>
  </w:num>
  <w:num w:numId="11" w16cid:durableId="1429425140">
    <w:abstractNumId w:val="5"/>
  </w:num>
  <w:num w:numId="12" w16cid:durableId="1245530832">
    <w:abstractNumId w:val="37"/>
  </w:num>
  <w:num w:numId="13" w16cid:durableId="576863144">
    <w:abstractNumId w:val="3"/>
  </w:num>
  <w:num w:numId="14" w16cid:durableId="1205631370">
    <w:abstractNumId w:val="33"/>
  </w:num>
  <w:num w:numId="15" w16cid:durableId="1853907338">
    <w:abstractNumId w:val="19"/>
  </w:num>
  <w:num w:numId="16" w16cid:durableId="419838298">
    <w:abstractNumId w:val="9"/>
  </w:num>
  <w:num w:numId="17" w16cid:durableId="843278891">
    <w:abstractNumId w:val="21"/>
  </w:num>
  <w:num w:numId="18" w16cid:durableId="665129150">
    <w:abstractNumId w:val="35"/>
  </w:num>
  <w:num w:numId="19" w16cid:durableId="1746872907">
    <w:abstractNumId w:val="15"/>
  </w:num>
  <w:num w:numId="20" w16cid:durableId="1168860388">
    <w:abstractNumId w:val="36"/>
  </w:num>
  <w:num w:numId="21" w16cid:durableId="1881747084">
    <w:abstractNumId w:val="31"/>
  </w:num>
  <w:num w:numId="22" w16cid:durableId="1402025719">
    <w:abstractNumId w:val="2"/>
  </w:num>
  <w:num w:numId="23" w16cid:durableId="1194810714">
    <w:abstractNumId w:val="41"/>
  </w:num>
  <w:num w:numId="24" w16cid:durableId="560409818">
    <w:abstractNumId w:val="40"/>
  </w:num>
  <w:num w:numId="25" w16cid:durableId="939069559">
    <w:abstractNumId w:val="18"/>
  </w:num>
  <w:num w:numId="26" w16cid:durableId="72973152">
    <w:abstractNumId w:val="26"/>
  </w:num>
  <w:num w:numId="27" w16cid:durableId="1899319506">
    <w:abstractNumId w:val="25"/>
  </w:num>
  <w:num w:numId="28" w16cid:durableId="1715155945">
    <w:abstractNumId w:val="12"/>
  </w:num>
  <w:num w:numId="29" w16cid:durableId="870915980">
    <w:abstractNumId w:val="0"/>
  </w:num>
  <w:num w:numId="30" w16cid:durableId="1806194904">
    <w:abstractNumId w:val="29"/>
  </w:num>
  <w:num w:numId="31" w16cid:durableId="1596934758">
    <w:abstractNumId w:val="16"/>
  </w:num>
  <w:num w:numId="32" w16cid:durableId="638147183">
    <w:abstractNumId w:val="11"/>
  </w:num>
  <w:num w:numId="33" w16cid:durableId="658655356">
    <w:abstractNumId w:val="8"/>
  </w:num>
  <w:num w:numId="34" w16cid:durableId="1261983717">
    <w:abstractNumId w:val="17"/>
  </w:num>
  <w:num w:numId="35" w16cid:durableId="622619792">
    <w:abstractNumId w:val="13"/>
  </w:num>
  <w:num w:numId="36" w16cid:durableId="618998404">
    <w:abstractNumId w:val="6"/>
  </w:num>
  <w:num w:numId="37" w16cid:durableId="482084234">
    <w:abstractNumId w:val="7"/>
  </w:num>
  <w:num w:numId="38" w16cid:durableId="1839037276">
    <w:abstractNumId w:val="34"/>
  </w:num>
  <w:num w:numId="39" w16cid:durableId="444420736">
    <w:abstractNumId w:val="32"/>
  </w:num>
  <w:num w:numId="40" w16cid:durableId="1180042215">
    <w:abstractNumId w:val="23"/>
  </w:num>
  <w:num w:numId="41" w16cid:durableId="1792360793">
    <w:abstractNumId w:val="30"/>
  </w:num>
  <w:num w:numId="42" w16cid:durableId="542596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64"/>
    <w:rsid w:val="00014D3C"/>
    <w:rsid w:val="00020CB5"/>
    <w:rsid w:val="000336A1"/>
    <w:rsid w:val="00035E26"/>
    <w:rsid w:val="000516D9"/>
    <w:rsid w:val="00091B97"/>
    <w:rsid w:val="000A1045"/>
    <w:rsid w:val="000A47F7"/>
    <w:rsid w:val="000B6B87"/>
    <w:rsid w:val="000D009B"/>
    <w:rsid w:val="000E1D73"/>
    <w:rsid w:val="00111D18"/>
    <w:rsid w:val="00173F98"/>
    <w:rsid w:val="00193000"/>
    <w:rsid w:val="001B1D16"/>
    <w:rsid w:val="001B4252"/>
    <w:rsid w:val="001C7AAD"/>
    <w:rsid w:val="001D0C27"/>
    <w:rsid w:val="001F2281"/>
    <w:rsid w:val="00213815"/>
    <w:rsid w:val="00230D35"/>
    <w:rsid w:val="00235CC1"/>
    <w:rsid w:val="002443D6"/>
    <w:rsid w:val="00244FD9"/>
    <w:rsid w:val="00247FBB"/>
    <w:rsid w:val="00272DDB"/>
    <w:rsid w:val="002810D6"/>
    <w:rsid w:val="002877BA"/>
    <w:rsid w:val="00291D05"/>
    <w:rsid w:val="002967B0"/>
    <w:rsid w:val="00296C14"/>
    <w:rsid w:val="002B536E"/>
    <w:rsid w:val="002C072F"/>
    <w:rsid w:val="002C7E55"/>
    <w:rsid w:val="002D3458"/>
    <w:rsid w:val="002E2FC2"/>
    <w:rsid w:val="002E7F6D"/>
    <w:rsid w:val="002F516C"/>
    <w:rsid w:val="00315B51"/>
    <w:rsid w:val="00315D45"/>
    <w:rsid w:val="00322717"/>
    <w:rsid w:val="00335264"/>
    <w:rsid w:val="00355C25"/>
    <w:rsid w:val="00363E90"/>
    <w:rsid w:val="00363F58"/>
    <w:rsid w:val="00391770"/>
    <w:rsid w:val="0039488A"/>
    <w:rsid w:val="003A11C6"/>
    <w:rsid w:val="003C00D5"/>
    <w:rsid w:val="003E5CE2"/>
    <w:rsid w:val="003E621F"/>
    <w:rsid w:val="00402DE9"/>
    <w:rsid w:val="00420C4E"/>
    <w:rsid w:val="004260F1"/>
    <w:rsid w:val="0043051F"/>
    <w:rsid w:val="00444CA2"/>
    <w:rsid w:val="00446796"/>
    <w:rsid w:val="0046032B"/>
    <w:rsid w:val="00477456"/>
    <w:rsid w:val="00477DDB"/>
    <w:rsid w:val="00485F58"/>
    <w:rsid w:val="00486A05"/>
    <w:rsid w:val="004B1622"/>
    <w:rsid w:val="004B6628"/>
    <w:rsid w:val="004C6672"/>
    <w:rsid w:val="004D5126"/>
    <w:rsid w:val="004D7F7D"/>
    <w:rsid w:val="004F273D"/>
    <w:rsid w:val="0051084A"/>
    <w:rsid w:val="00511EEE"/>
    <w:rsid w:val="00524106"/>
    <w:rsid w:val="005441F1"/>
    <w:rsid w:val="00552623"/>
    <w:rsid w:val="00563974"/>
    <w:rsid w:val="005809B7"/>
    <w:rsid w:val="00586348"/>
    <w:rsid w:val="005A656C"/>
    <w:rsid w:val="005B54BB"/>
    <w:rsid w:val="005B7E6D"/>
    <w:rsid w:val="005B7FC1"/>
    <w:rsid w:val="005D1FD4"/>
    <w:rsid w:val="005D5C47"/>
    <w:rsid w:val="005F753A"/>
    <w:rsid w:val="00611F33"/>
    <w:rsid w:val="00612860"/>
    <w:rsid w:val="00625C0A"/>
    <w:rsid w:val="00630465"/>
    <w:rsid w:val="00646318"/>
    <w:rsid w:val="00647D27"/>
    <w:rsid w:val="006662D8"/>
    <w:rsid w:val="00667DC1"/>
    <w:rsid w:val="0067293E"/>
    <w:rsid w:val="0068106F"/>
    <w:rsid w:val="00690E8B"/>
    <w:rsid w:val="00696E1F"/>
    <w:rsid w:val="00700FC8"/>
    <w:rsid w:val="00705449"/>
    <w:rsid w:val="00713C19"/>
    <w:rsid w:val="00730533"/>
    <w:rsid w:val="0073321C"/>
    <w:rsid w:val="007564A2"/>
    <w:rsid w:val="00766571"/>
    <w:rsid w:val="0077797C"/>
    <w:rsid w:val="00787F5E"/>
    <w:rsid w:val="007B61C6"/>
    <w:rsid w:val="007C6248"/>
    <w:rsid w:val="00800660"/>
    <w:rsid w:val="0080114E"/>
    <w:rsid w:val="008222F8"/>
    <w:rsid w:val="008415DB"/>
    <w:rsid w:val="008460BB"/>
    <w:rsid w:val="00851C20"/>
    <w:rsid w:val="008640A5"/>
    <w:rsid w:val="0086741D"/>
    <w:rsid w:val="008678EF"/>
    <w:rsid w:val="0087610E"/>
    <w:rsid w:val="008833F5"/>
    <w:rsid w:val="00895110"/>
    <w:rsid w:val="008A200A"/>
    <w:rsid w:val="008A71FE"/>
    <w:rsid w:val="008B7719"/>
    <w:rsid w:val="008C188E"/>
    <w:rsid w:val="008C557F"/>
    <w:rsid w:val="00922189"/>
    <w:rsid w:val="009235C4"/>
    <w:rsid w:val="00951FF4"/>
    <w:rsid w:val="00955072"/>
    <w:rsid w:val="00956772"/>
    <w:rsid w:val="009605CF"/>
    <w:rsid w:val="00971AED"/>
    <w:rsid w:val="0099081B"/>
    <w:rsid w:val="00992425"/>
    <w:rsid w:val="009951D3"/>
    <w:rsid w:val="009A2441"/>
    <w:rsid w:val="009A791E"/>
    <w:rsid w:val="009B5595"/>
    <w:rsid w:val="009D4BC8"/>
    <w:rsid w:val="009E3949"/>
    <w:rsid w:val="009F4501"/>
    <w:rsid w:val="00A17840"/>
    <w:rsid w:val="00A22F91"/>
    <w:rsid w:val="00A23D50"/>
    <w:rsid w:val="00A27DE6"/>
    <w:rsid w:val="00A412DE"/>
    <w:rsid w:val="00A54A67"/>
    <w:rsid w:val="00A9290C"/>
    <w:rsid w:val="00A9400C"/>
    <w:rsid w:val="00AB0730"/>
    <w:rsid w:val="00AB4C2B"/>
    <w:rsid w:val="00AC03EA"/>
    <w:rsid w:val="00AC68E5"/>
    <w:rsid w:val="00AE5010"/>
    <w:rsid w:val="00AF32FC"/>
    <w:rsid w:val="00AF3816"/>
    <w:rsid w:val="00B008FF"/>
    <w:rsid w:val="00B0587F"/>
    <w:rsid w:val="00B165B6"/>
    <w:rsid w:val="00B249CC"/>
    <w:rsid w:val="00B268F7"/>
    <w:rsid w:val="00B412EE"/>
    <w:rsid w:val="00B67F3E"/>
    <w:rsid w:val="00B76E53"/>
    <w:rsid w:val="00B94D35"/>
    <w:rsid w:val="00BA3C77"/>
    <w:rsid w:val="00BC5043"/>
    <w:rsid w:val="00BE43F1"/>
    <w:rsid w:val="00BF6CB0"/>
    <w:rsid w:val="00C16E19"/>
    <w:rsid w:val="00C72DA6"/>
    <w:rsid w:val="00C8108D"/>
    <w:rsid w:val="00C8630D"/>
    <w:rsid w:val="00CB2D50"/>
    <w:rsid w:val="00CD11B1"/>
    <w:rsid w:val="00CE1B85"/>
    <w:rsid w:val="00CE63EF"/>
    <w:rsid w:val="00CF29F3"/>
    <w:rsid w:val="00CF639E"/>
    <w:rsid w:val="00D07493"/>
    <w:rsid w:val="00D11938"/>
    <w:rsid w:val="00D176CB"/>
    <w:rsid w:val="00D20ED1"/>
    <w:rsid w:val="00D232EA"/>
    <w:rsid w:val="00D3046B"/>
    <w:rsid w:val="00D46080"/>
    <w:rsid w:val="00D7699C"/>
    <w:rsid w:val="00D91A4A"/>
    <w:rsid w:val="00D97919"/>
    <w:rsid w:val="00DA677D"/>
    <w:rsid w:val="00DB68A3"/>
    <w:rsid w:val="00DF019F"/>
    <w:rsid w:val="00DF3412"/>
    <w:rsid w:val="00E253CE"/>
    <w:rsid w:val="00E25F8F"/>
    <w:rsid w:val="00E31F56"/>
    <w:rsid w:val="00E376F5"/>
    <w:rsid w:val="00E418F4"/>
    <w:rsid w:val="00E41C63"/>
    <w:rsid w:val="00E42276"/>
    <w:rsid w:val="00E61C9D"/>
    <w:rsid w:val="00E64277"/>
    <w:rsid w:val="00E72DE6"/>
    <w:rsid w:val="00EB0E1D"/>
    <w:rsid w:val="00EB3CBE"/>
    <w:rsid w:val="00EB74BF"/>
    <w:rsid w:val="00EC439A"/>
    <w:rsid w:val="00ED1D07"/>
    <w:rsid w:val="00F0267E"/>
    <w:rsid w:val="00F162FB"/>
    <w:rsid w:val="00F320B9"/>
    <w:rsid w:val="00F33EA9"/>
    <w:rsid w:val="00F55AB4"/>
    <w:rsid w:val="00F63F89"/>
    <w:rsid w:val="00F7784E"/>
    <w:rsid w:val="00F86086"/>
    <w:rsid w:val="00F9183E"/>
    <w:rsid w:val="00F962F4"/>
    <w:rsid w:val="00FA1874"/>
    <w:rsid w:val="00FA24CC"/>
    <w:rsid w:val="00FD1093"/>
    <w:rsid w:val="00FD2761"/>
    <w:rsid w:val="00FF4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39C49"/>
  <w15:docId w15:val="{DBB2F9A4-4627-4D8C-B6D7-6BA3426B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AE5010"/>
    <w:rPr>
      <w:sz w:val="16"/>
      <w:szCs w:val="16"/>
    </w:rPr>
  </w:style>
  <w:style w:type="paragraph" w:styleId="CommentText">
    <w:name w:val="annotation text"/>
    <w:basedOn w:val="Normal"/>
    <w:link w:val="CommentTextChar"/>
    <w:uiPriority w:val="99"/>
    <w:semiHidden/>
    <w:unhideWhenUsed/>
    <w:rsid w:val="00AE5010"/>
  </w:style>
  <w:style w:type="character" w:customStyle="1" w:styleId="CommentTextChar">
    <w:name w:val="Comment Text Char"/>
    <w:basedOn w:val="DefaultParagraphFont"/>
    <w:link w:val="CommentText"/>
    <w:uiPriority w:val="99"/>
    <w:semiHidden/>
    <w:rsid w:val="00AE5010"/>
  </w:style>
  <w:style w:type="paragraph" w:styleId="CommentSubject">
    <w:name w:val="annotation subject"/>
    <w:basedOn w:val="CommentText"/>
    <w:next w:val="CommentText"/>
    <w:link w:val="CommentSubjectChar"/>
    <w:uiPriority w:val="99"/>
    <w:semiHidden/>
    <w:unhideWhenUsed/>
    <w:rsid w:val="00AE5010"/>
    <w:rPr>
      <w:b/>
      <w:bCs/>
    </w:rPr>
  </w:style>
  <w:style w:type="character" w:customStyle="1" w:styleId="CommentSubjectChar">
    <w:name w:val="Comment Subject Char"/>
    <w:basedOn w:val="CommentTextChar"/>
    <w:link w:val="CommentSubject"/>
    <w:uiPriority w:val="99"/>
    <w:semiHidden/>
    <w:rsid w:val="00AE5010"/>
    <w:rPr>
      <w:b/>
      <w:bCs/>
    </w:rPr>
  </w:style>
  <w:style w:type="paragraph" w:styleId="BalloonText">
    <w:name w:val="Balloon Text"/>
    <w:basedOn w:val="Normal"/>
    <w:link w:val="BalloonTextChar"/>
    <w:uiPriority w:val="99"/>
    <w:semiHidden/>
    <w:unhideWhenUsed/>
    <w:rsid w:val="00AE50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010"/>
    <w:rPr>
      <w:rFonts w:ascii="Segoe UI" w:hAnsi="Segoe UI" w:cs="Segoe UI"/>
      <w:sz w:val="18"/>
      <w:szCs w:val="18"/>
    </w:rPr>
  </w:style>
  <w:style w:type="paragraph" w:customStyle="1" w:styleId="Default">
    <w:name w:val="Default"/>
    <w:rsid w:val="000D009B"/>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DF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E6D"/>
    <w:pPr>
      <w:ind w:left="720"/>
      <w:contextualSpacing/>
    </w:pPr>
  </w:style>
  <w:style w:type="paragraph" w:styleId="FootnoteText">
    <w:name w:val="footnote text"/>
    <w:basedOn w:val="Normal"/>
    <w:link w:val="FootnoteTextChar"/>
    <w:uiPriority w:val="99"/>
    <w:semiHidden/>
    <w:unhideWhenUsed/>
    <w:rsid w:val="00247FBB"/>
  </w:style>
  <w:style w:type="character" w:customStyle="1" w:styleId="FootnoteTextChar">
    <w:name w:val="Footnote Text Char"/>
    <w:basedOn w:val="DefaultParagraphFont"/>
    <w:link w:val="FootnoteText"/>
    <w:uiPriority w:val="99"/>
    <w:semiHidden/>
    <w:rsid w:val="00247FBB"/>
  </w:style>
  <w:style w:type="character" w:styleId="FootnoteReference">
    <w:name w:val="footnote reference"/>
    <w:basedOn w:val="DefaultParagraphFont"/>
    <w:uiPriority w:val="99"/>
    <w:semiHidden/>
    <w:unhideWhenUsed/>
    <w:rsid w:val="00247FBB"/>
    <w:rPr>
      <w:vertAlign w:val="superscript"/>
    </w:rPr>
  </w:style>
  <w:style w:type="table" w:customStyle="1" w:styleId="TableGrid0">
    <w:name w:val="TableGrid"/>
    <w:rsid w:val="004B1622"/>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67DC1"/>
    <w:pPr>
      <w:tabs>
        <w:tab w:val="center" w:pos="4513"/>
        <w:tab w:val="right" w:pos="9026"/>
      </w:tabs>
    </w:pPr>
  </w:style>
  <w:style w:type="character" w:customStyle="1" w:styleId="HeaderChar">
    <w:name w:val="Header Char"/>
    <w:basedOn w:val="DefaultParagraphFont"/>
    <w:link w:val="Header"/>
    <w:uiPriority w:val="99"/>
    <w:rsid w:val="00667DC1"/>
  </w:style>
  <w:style w:type="paragraph" w:styleId="Footer">
    <w:name w:val="footer"/>
    <w:basedOn w:val="Normal"/>
    <w:link w:val="FooterChar"/>
    <w:uiPriority w:val="99"/>
    <w:unhideWhenUsed/>
    <w:rsid w:val="00667DC1"/>
    <w:pPr>
      <w:tabs>
        <w:tab w:val="center" w:pos="4513"/>
        <w:tab w:val="right" w:pos="9026"/>
      </w:tabs>
    </w:pPr>
  </w:style>
  <w:style w:type="character" w:customStyle="1" w:styleId="FooterChar">
    <w:name w:val="Footer Char"/>
    <w:basedOn w:val="DefaultParagraphFont"/>
    <w:link w:val="Footer"/>
    <w:uiPriority w:val="99"/>
    <w:rsid w:val="00667DC1"/>
  </w:style>
  <w:style w:type="paragraph" w:customStyle="1" w:styleId="DocumentControlleftbox">
    <w:name w:val="Document Control(left box)"/>
    <w:basedOn w:val="Normal"/>
    <w:rsid w:val="00667DC1"/>
    <w:rPr>
      <w:rFonts w:ascii="Univers" w:hAnsi="Univers"/>
      <w:b/>
      <w:sz w:val="32"/>
      <w:lang w:val="en-GB"/>
    </w:rPr>
  </w:style>
  <w:style w:type="paragraph" w:customStyle="1" w:styleId="DocumentControlRight">
    <w:name w:val="Document Control (Right)"/>
    <w:basedOn w:val="Normal"/>
    <w:rsid w:val="00667DC1"/>
    <w:pPr>
      <w:jc w:val="center"/>
    </w:pPr>
    <w:rPr>
      <w:rFonts w:ascii="Univers" w:hAnsi="Univers"/>
      <w:sz w:val="24"/>
      <w:lang w:val="en-GB"/>
    </w:rPr>
  </w:style>
  <w:style w:type="paragraph" w:styleId="NormalWeb">
    <w:name w:val="Normal (Web)"/>
    <w:basedOn w:val="Normal"/>
    <w:uiPriority w:val="99"/>
    <w:semiHidden/>
    <w:unhideWhenUsed/>
    <w:rsid w:val="004B6628"/>
    <w:pPr>
      <w:spacing w:before="100" w:beforeAutospacing="1" w:after="100" w:afterAutospacing="1"/>
    </w:pPr>
    <w:rPr>
      <w:rFonts w:eastAsiaTheme="minorHAnsi"/>
      <w:sz w:val="24"/>
      <w:szCs w:val="24"/>
      <w:lang w:val="en-GB" w:eastAsia="en-GB"/>
    </w:rPr>
  </w:style>
  <w:style w:type="character" w:customStyle="1" w:styleId="normaltextrun">
    <w:name w:val="normaltextrun"/>
    <w:basedOn w:val="DefaultParagraphFont"/>
    <w:rsid w:val="0073321C"/>
  </w:style>
  <w:style w:type="character" w:styleId="Hyperlink">
    <w:name w:val="Hyperlink"/>
    <w:basedOn w:val="DefaultParagraphFont"/>
    <w:uiPriority w:val="99"/>
    <w:unhideWhenUsed/>
    <w:rsid w:val="00D91A4A"/>
    <w:rPr>
      <w:color w:val="0000FF" w:themeColor="hyperlink"/>
      <w:u w:val="single"/>
    </w:rPr>
  </w:style>
  <w:style w:type="paragraph" w:customStyle="1" w:styleId="paragraph">
    <w:name w:val="paragraph"/>
    <w:basedOn w:val="Normal"/>
    <w:rsid w:val="00D91A4A"/>
    <w:pPr>
      <w:spacing w:before="100" w:beforeAutospacing="1" w:after="100" w:afterAutospacing="1"/>
    </w:pPr>
    <w:rPr>
      <w:sz w:val="24"/>
      <w:szCs w:val="24"/>
      <w:lang w:val="en-GB" w:eastAsia="en-GB"/>
    </w:rPr>
  </w:style>
  <w:style w:type="character" w:customStyle="1" w:styleId="eop">
    <w:name w:val="eop"/>
    <w:basedOn w:val="DefaultParagraphFont"/>
    <w:rsid w:val="00D91A4A"/>
  </w:style>
  <w:style w:type="paragraph" w:customStyle="1" w:styleId="Style1">
    <w:name w:val="Style 1"/>
    <w:uiPriority w:val="99"/>
    <w:rsid w:val="00A9400C"/>
    <w:pPr>
      <w:widowControl w:val="0"/>
      <w:autoSpaceDE w:val="0"/>
      <w:autoSpaceDN w:val="0"/>
      <w:adjustRightInd w:val="0"/>
    </w:pPr>
    <w:rPr>
      <w:lang w:eastAsia="en-GB"/>
    </w:rPr>
  </w:style>
  <w:style w:type="character" w:customStyle="1" w:styleId="CharacterStyle1">
    <w:name w:val="Character Style 1"/>
    <w:uiPriority w:val="99"/>
    <w:rsid w:val="00A9400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3115">
      <w:bodyDiv w:val="1"/>
      <w:marLeft w:val="0"/>
      <w:marRight w:val="0"/>
      <w:marTop w:val="0"/>
      <w:marBottom w:val="0"/>
      <w:divBdr>
        <w:top w:val="none" w:sz="0" w:space="0" w:color="auto"/>
        <w:left w:val="none" w:sz="0" w:space="0" w:color="auto"/>
        <w:bottom w:val="none" w:sz="0" w:space="0" w:color="auto"/>
        <w:right w:val="none" w:sz="0" w:space="0" w:color="auto"/>
      </w:divBdr>
    </w:div>
    <w:div w:id="341781131">
      <w:bodyDiv w:val="1"/>
      <w:marLeft w:val="0"/>
      <w:marRight w:val="0"/>
      <w:marTop w:val="0"/>
      <w:marBottom w:val="0"/>
      <w:divBdr>
        <w:top w:val="none" w:sz="0" w:space="0" w:color="auto"/>
        <w:left w:val="none" w:sz="0" w:space="0" w:color="auto"/>
        <w:bottom w:val="none" w:sz="0" w:space="0" w:color="auto"/>
        <w:right w:val="none" w:sz="0" w:space="0" w:color="auto"/>
      </w:divBdr>
    </w:div>
    <w:div w:id="421682064">
      <w:bodyDiv w:val="1"/>
      <w:marLeft w:val="0"/>
      <w:marRight w:val="0"/>
      <w:marTop w:val="0"/>
      <w:marBottom w:val="0"/>
      <w:divBdr>
        <w:top w:val="none" w:sz="0" w:space="0" w:color="auto"/>
        <w:left w:val="none" w:sz="0" w:space="0" w:color="auto"/>
        <w:bottom w:val="none" w:sz="0" w:space="0" w:color="auto"/>
        <w:right w:val="none" w:sz="0" w:space="0" w:color="auto"/>
      </w:divBdr>
    </w:div>
    <w:div w:id="819345476">
      <w:bodyDiv w:val="1"/>
      <w:marLeft w:val="0"/>
      <w:marRight w:val="0"/>
      <w:marTop w:val="0"/>
      <w:marBottom w:val="0"/>
      <w:divBdr>
        <w:top w:val="none" w:sz="0" w:space="0" w:color="auto"/>
        <w:left w:val="none" w:sz="0" w:space="0" w:color="auto"/>
        <w:bottom w:val="none" w:sz="0" w:space="0" w:color="auto"/>
        <w:right w:val="none" w:sz="0" w:space="0" w:color="auto"/>
      </w:divBdr>
    </w:div>
    <w:div w:id="840703993">
      <w:bodyDiv w:val="1"/>
      <w:marLeft w:val="0"/>
      <w:marRight w:val="0"/>
      <w:marTop w:val="0"/>
      <w:marBottom w:val="0"/>
      <w:divBdr>
        <w:top w:val="none" w:sz="0" w:space="0" w:color="auto"/>
        <w:left w:val="none" w:sz="0" w:space="0" w:color="auto"/>
        <w:bottom w:val="none" w:sz="0" w:space="0" w:color="auto"/>
        <w:right w:val="none" w:sz="0" w:space="0" w:color="auto"/>
      </w:divBdr>
    </w:div>
    <w:div w:id="981421561">
      <w:bodyDiv w:val="1"/>
      <w:marLeft w:val="0"/>
      <w:marRight w:val="0"/>
      <w:marTop w:val="0"/>
      <w:marBottom w:val="0"/>
      <w:divBdr>
        <w:top w:val="none" w:sz="0" w:space="0" w:color="auto"/>
        <w:left w:val="none" w:sz="0" w:space="0" w:color="auto"/>
        <w:bottom w:val="none" w:sz="0" w:space="0" w:color="auto"/>
        <w:right w:val="none" w:sz="0" w:space="0" w:color="auto"/>
      </w:divBdr>
    </w:div>
    <w:div w:id="1614897804">
      <w:bodyDiv w:val="1"/>
      <w:marLeft w:val="0"/>
      <w:marRight w:val="0"/>
      <w:marTop w:val="0"/>
      <w:marBottom w:val="0"/>
      <w:divBdr>
        <w:top w:val="none" w:sz="0" w:space="0" w:color="auto"/>
        <w:left w:val="none" w:sz="0" w:space="0" w:color="auto"/>
        <w:bottom w:val="none" w:sz="0" w:space="0" w:color="auto"/>
        <w:right w:val="none" w:sz="0" w:space="0" w:color="auto"/>
      </w:divBdr>
    </w:div>
    <w:div w:id="1831824777">
      <w:bodyDiv w:val="1"/>
      <w:marLeft w:val="0"/>
      <w:marRight w:val="0"/>
      <w:marTop w:val="0"/>
      <w:marBottom w:val="0"/>
      <w:divBdr>
        <w:top w:val="none" w:sz="0" w:space="0" w:color="auto"/>
        <w:left w:val="none" w:sz="0" w:space="0" w:color="auto"/>
        <w:bottom w:val="none" w:sz="0" w:space="0" w:color="auto"/>
        <w:right w:val="none" w:sz="0" w:space="0" w:color="auto"/>
      </w:divBdr>
    </w:div>
    <w:div w:id="1885676258">
      <w:bodyDiv w:val="1"/>
      <w:marLeft w:val="0"/>
      <w:marRight w:val="0"/>
      <w:marTop w:val="0"/>
      <w:marBottom w:val="0"/>
      <w:divBdr>
        <w:top w:val="none" w:sz="0" w:space="0" w:color="auto"/>
        <w:left w:val="none" w:sz="0" w:space="0" w:color="auto"/>
        <w:bottom w:val="none" w:sz="0" w:space="0" w:color="auto"/>
        <w:right w:val="none" w:sz="0" w:space="0" w:color="auto"/>
      </w:divBdr>
      <w:divsChild>
        <w:div w:id="1815902243">
          <w:marLeft w:val="0"/>
          <w:marRight w:val="0"/>
          <w:marTop w:val="0"/>
          <w:marBottom w:val="0"/>
          <w:divBdr>
            <w:top w:val="none" w:sz="0" w:space="0" w:color="auto"/>
            <w:left w:val="none" w:sz="0" w:space="0" w:color="auto"/>
            <w:bottom w:val="none" w:sz="0" w:space="0" w:color="auto"/>
            <w:right w:val="none" w:sz="0" w:space="0" w:color="auto"/>
          </w:divBdr>
        </w:div>
        <w:div w:id="2014840746">
          <w:marLeft w:val="0"/>
          <w:marRight w:val="0"/>
          <w:marTop w:val="0"/>
          <w:marBottom w:val="0"/>
          <w:divBdr>
            <w:top w:val="none" w:sz="0" w:space="0" w:color="auto"/>
            <w:left w:val="none" w:sz="0" w:space="0" w:color="auto"/>
            <w:bottom w:val="none" w:sz="0" w:space="0" w:color="auto"/>
            <w:right w:val="none" w:sz="0" w:space="0" w:color="auto"/>
          </w:divBdr>
        </w:div>
        <w:div w:id="408815212">
          <w:marLeft w:val="0"/>
          <w:marRight w:val="0"/>
          <w:marTop w:val="0"/>
          <w:marBottom w:val="0"/>
          <w:divBdr>
            <w:top w:val="none" w:sz="0" w:space="0" w:color="auto"/>
            <w:left w:val="none" w:sz="0" w:space="0" w:color="auto"/>
            <w:bottom w:val="none" w:sz="0" w:space="0" w:color="auto"/>
            <w:right w:val="none" w:sz="0" w:space="0" w:color="auto"/>
          </w:divBdr>
        </w:div>
        <w:div w:id="1579901519">
          <w:marLeft w:val="0"/>
          <w:marRight w:val="0"/>
          <w:marTop w:val="0"/>
          <w:marBottom w:val="0"/>
          <w:divBdr>
            <w:top w:val="none" w:sz="0" w:space="0" w:color="auto"/>
            <w:left w:val="none" w:sz="0" w:space="0" w:color="auto"/>
            <w:bottom w:val="none" w:sz="0" w:space="0" w:color="auto"/>
            <w:right w:val="none" w:sz="0" w:space="0" w:color="auto"/>
          </w:divBdr>
        </w:div>
        <w:div w:id="341443963">
          <w:marLeft w:val="0"/>
          <w:marRight w:val="0"/>
          <w:marTop w:val="0"/>
          <w:marBottom w:val="0"/>
          <w:divBdr>
            <w:top w:val="none" w:sz="0" w:space="0" w:color="auto"/>
            <w:left w:val="none" w:sz="0" w:space="0" w:color="auto"/>
            <w:bottom w:val="none" w:sz="0" w:space="0" w:color="auto"/>
            <w:right w:val="none" w:sz="0" w:space="0" w:color="auto"/>
          </w:divBdr>
        </w:div>
        <w:div w:id="1260675548">
          <w:marLeft w:val="0"/>
          <w:marRight w:val="0"/>
          <w:marTop w:val="0"/>
          <w:marBottom w:val="0"/>
          <w:divBdr>
            <w:top w:val="none" w:sz="0" w:space="0" w:color="auto"/>
            <w:left w:val="none" w:sz="0" w:space="0" w:color="auto"/>
            <w:bottom w:val="none" w:sz="0" w:space="0" w:color="auto"/>
            <w:right w:val="none" w:sz="0" w:space="0" w:color="auto"/>
          </w:divBdr>
        </w:div>
        <w:div w:id="1646466107">
          <w:marLeft w:val="0"/>
          <w:marRight w:val="0"/>
          <w:marTop w:val="0"/>
          <w:marBottom w:val="0"/>
          <w:divBdr>
            <w:top w:val="none" w:sz="0" w:space="0" w:color="auto"/>
            <w:left w:val="none" w:sz="0" w:space="0" w:color="auto"/>
            <w:bottom w:val="none" w:sz="0" w:space="0" w:color="auto"/>
            <w:right w:val="none" w:sz="0" w:space="0" w:color="auto"/>
          </w:divBdr>
        </w:div>
        <w:div w:id="446895819">
          <w:marLeft w:val="0"/>
          <w:marRight w:val="0"/>
          <w:marTop w:val="0"/>
          <w:marBottom w:val="0"/>
          <w:divBdr>
            <w:top w:val="none" w:sz="0" w:space="0" w:color="auto"/>
            <w:left w:val="none" w:sz="0" w:space="0" w:color="auto"/>
            <w:bottom w:val="none" w:sz="0" w:space="0" w:color="auto"/>
            <w:right w:val="none" w:sz="0" w:space="0" w:color="auto"/>
          </w:divBdr>
        </w:div>
        <w:div w:id="744256047">
          <w:marLeft w:val="0"/>
          <w:marRight w:val="0"/>
          <w:marTop w:val="0"/>
          <w:marBottom w:val="0"/>
          <w:divBdr>
            <w:top w:val="none" w:sz="0" w:space="0" w:color="auto"/>
            <w:left w:val="none" w:sz="0" w:space="0" w:color="auto"/>
            <w:bottom w:val="none" w:sz="0" w:space="0" w:color="auto"/>
            <w:right w:val="none" w:sz="0" w:space="0" w:color="auto"/>
          </w:divBdr>
          <w:divsChild>
            <w:div w:id="1400789849">
              <w:marLeft w:val="0"/>
              <w:marRight w:val="0"/>
              <w:marTop w:val="0"/>
              <w:marBottom w:val="0"/>
              <w:divBdr>
                <w:top w:val="none" w:sz="0" w:space="0" w:color="auto"/>
                <w:left w:val="none" w:sz="0" w:space="0" w:color="auto"/>
                <w:bottom w:val="none" w:sz="0" w:space="0" w:color="auto"/>
                <w:right w:val="none" w:sz="0" w:space="0" w:color="auto"/>
              </w:divBdr>
            </w:div>
            <w:div w:id="1935168734">
              <w:marLeft w:val="0"/>
              <w:marRight w:val="0"/>
              <w:marTop w:val="0"/>
              <w:marBottom w:val="0"/>
              <w:divBdr>
                <w:top w:val="none" w:sz="0" w:space="0" w:color="auto"/>
                <w:left w:val="none" w:sz="0" w:space="0" w:color="auto"/>
                <w:bottom w:val="none" w:sz="0" w:space="0" w:color="auto"/>
                <w:right w:val="none" w:sz="0" w:space="0" w:color="auto"/>
              </w:divBdr>
            </w:div>
            <w:div w:id="1657033802">
              <w:marLeft w:val="0"/>
              <w:marRight w:val="0"/>
              <w:marTop w:val="0"/>
              <w:marBottom w:val="0"/>
              <w:divBdr>
                <w:top w:val="none" w:sz="0" w:space="0" w:color="auto"/>
                <w:left w:val="none" w:sz="0" w:space="0" w:color="auto"/>
                <w:bottom w:val="none" w:sz="0" w:space="0" w:color="auto"/>
                <w:right w:val="none" w:sz="0" w:space="0" w:color="auto"/>
              </w:divBdr>
            </w:div>
            <w:div w:id="1447382581">
              <w:marLeft w:val="0"/>
              <w:marRight w:val="0"/>
              <w:marTop w:val="0"/>
              <w:marBottom w:val="0"/>
              <w:divBdr>
                <w:top w:val="none" w:sz="0" w:space="0" w:color="auto"/>
                <w:left w:val="none" w:sz="0" w:space="0" w:color="auto"/>
                <w:bottom w:val="none" w:sz="0" w:space="0" w:color="auto"/>
                <w:right w:val="none" w:sz="0" w:space="0" w:color="auto"/>
              </w:divBdr>
            </w:div>
            <w:div w:id="1872330504">
              <w:marLeft w:val="0"/>
              <w:marRight w:val="0"/>
              <w:marTop w:val="0"/>
              <w:marBottom w:val="0"/>
              <w:divBdr>
                <w:top w:val="none" w:sz="0" w:space="0" w:color="auto"/>
                <w:left w:val="none" w:sz="0" w:space="0" w:color="auto"/>
                <w:bottom w:val="none" w:sz="0" w:space="0" w:color="auto"/>
                <w:right w:val="none" w:sz="0" w:space="0" w:color="auto"/>
              </w:divBdr>
            </w:div>
            <w:div w:id="2109495639">
              <w:marLeft w:val="0"/>
              <w:marRight w:val="0"/>
              <w:marTop w:val="0"/>
              <w:marBottom w:val="0"/>
              <w:divBdr>
                <w:top w:val="none" w:sz="0" w:space="0" w:color="auto"/>
                <w:left w:val="none" w:sz="0" w:space="0" w:color="auto"/>
                <w:bottom w:val="none" w:sz="0" w:space="0" w:color="auto"/>
                <w:right w:val="none" w:sz="0" w:space="0" w:color="auto"/>
              </w:divBdr>
            </w:div>
            <w:div w:id="239877749">
              <w:marLeft w:val="0"/>
              <w:marRight w:val="0"/>
              <w:marTop w:val="0"/>
              <w:marBottom w:val="0"/>
              <w:divBdr>
                <w:top w:val="none" w:sz="0" w:space="0" w:color="auto"/>
                <w:left w:val="none" w:sz="0" w:space="0" w:color="auto"/>
                <w:bottom w:val="none" w:sz="0" w:space="0" w:color="auto"/>
                <w:right w:val="none" w:sz="0" w:space="0" w:color="auto"/>
              </w:divBdr>
            </w:div>
          </w:divsChild>
        </w:div>
        <w:div w:id="165704828">
          <w:marLeft w:val="0"/>
          <w:marRight w:val="0"/>
          <w:marTop w:val="0"/>
          <w:marBottom w:val="0"/>
          <w:divBdr>
            <w:top w:val="none" w:sz="0" w:space="0" w:color="auto"/>
            <w:left w:val="none" w:sz="0" w:space="0" w:color="auto"/>
            <w:bottom w:val="none" w:sz="0" w:space="0" w:color="auto"/>
            <w:right w:val="none" w:sz="0" w:space="0" w:color="auto"/>
          </w:divBdr>
          <w:divsChild>
            <w:div w:id="991567611">
              <w:marLeft w:val="0"/>
              <w:marRight w:val="0"/>
              <w:marTop w:val="30"/>
              <w:marBottom w:val="30"/>
              <w:divBdr>
                <w:top w:val="none" w:sz="0" w:space="0" w:color="auto"/>
                <w:left w:val="none" w:sz="0" w:space="0" w:color="auto"/>
                <w:bottom w:val="none" w:sz="0" w:space="0" w:color="auto"/>
                <w:right w:val="none" w:sz="0" w:space="0" w:color="auto"/>
              </w:divBdr>
              <w:divsChild>
                <w:div w:id="2120374209">
                  <w:marLeft w:val="0"/>
                  <w:marRight w:val="0"/>
                  <w:marTop w:val="0"/>
                  <w:marBottom w:val="0"/>
                  <w:divBdr>
                    <w:top w:val="none" w:sz="0" w:space="0" w:color="auto"/>
                    <w:left w:val="none" w:sz="0" w:space="0" w:color="auto"/>
                    <w:bottom w:val="none" w:sz="0" w:space="0" w:color="auto"/>
                    <w:right w:val="none" w:sz="0" w:space="0" w:color="auto"/>
                  </w:divBdr>
                  <w:divsChild>
                    <w:div w:id="786235468">
                      <w:marLeft w:val="0"/>
                      <w:marRight w:val="0"/>
                      <w:marTop w:val="0"/>
                      <w:marBottom w:val="0"/>
                      <w:divBdr>
                        <w:top w:val="none" w:sz="0" w:space="0" w:color="auto"/>
                        <w:left w:val="none" w:sz="0" w:space="0" w:color="auto"/>
                        <w:bottom w:val="none" w:sz="0" w:space="0" w:color="auto"/>
                        <w:right w:val="none" w:sz="0" w:space="0" w:color="auto"/>
                      </w:divBdr>
                    </w:div>
                  </w:divsChild>
                </w:div>
                <w:div w:id="989362326">
                  <w:marLeft w:val="0"/>
                  <w:marRight w:val="0"/>
                  <w:marTop w:val="0"/>
                  <w:marBottom w:val="0"/>
                  <w:divBdr>
                    <w:top w:val="none" w:sz="0" w:space="0" w:color="auto"/>
                    <w:left w:val="none" w:sz="0" w:space="0" w:color="auto"/>
                    <w:bottom w:val="none" w:sz="0" w:space="0" w:color="auto"/>
                    <w:right w:val="none" w:sz="0" w:space="0" w:color="auto"/>
                  </w:divBdr>
                  <w:divsChild>
                    <w:div w:id="627593247">
                      <w:marLeft w:val="0"/>
                      <w:marRight w:val="0"/>
                      <w:marTop w:val="0"/>
                      <w:marBottom w:val="0"/>
                      <w:divBdr>
                        <w:top w:val="none" w:sz="0" w:space="0" w:color="auto"/>
                        <w:left w:val="none" w:sz="0" w:space="0" w:color="auto"/>
                        <w:bottom w:val="none" w:sz="0" w:space="0" w:color="auto"/>
                        <w:right w:val="none" w:sz="0" w:space="0" w:color="auto"/>
                      </w:divBdr>
                    </w:div>
                    <w:div w:id="1156998193">
                      <w:marLeft w:val="0"/>
                      <w:marRight w:val="0"/>
                      <w:marTop w:val="0"/>
                      <w:marBottom w:val="0"/>
                      <w:divBdr>
                        <w:top w:val="none" w:sz="0" w:space="0" w:color="auto"/>
                        <w:left w:val="none" w:sz="0" w:space="0" w:color="auto"/>
                        <w:bottom w:val="none" w:sz="0" w:space="0" w:color="auto"/>
                        <w:right w:val="none" w:sz="0" w:space="0" w:color="auto"/>
                      </w:divBdr>
                    </w:div>
                    <w:div w:id="1411273441">
                      <w:marLeft w:val="0"/>
                      <w:marRight w:val="0"/>
                      <w:marTop w:val="0"/>
                      <w:marBottom w:val="0"/>
                      <w:divBdr>
                        <w:top w:val="none" w:sz="0" w:space="0" w:color="auto"/>
                        <w:left w:val="none" w:sz="0" w:space="0" w:color="auto"/>
                        <w:bottom w:val="none" w:sz="0" w:space="0" w:color="auto"/>
                        <w:right w:val="none" w:sz="0" w:space="0" w:color="auto"/>
                      </w:divBdr>
                    </w:div>
                    <w:div w:id="483929873">
                      <w:marLeft w:val="0"/>
                      <w:marRight w:val="0"/>
                      <w:marTop w:val="0"/>
                      <w:marBottom w:val="0"/>
                      <w:divBdr>
                        <w:top w:val="none" w:sz="0" w:space="0" w:color="auto"/>
                        <w:left w:val="none" w:sz="0" w:space="0" w:color="auto"/>
                        <w:bottom w:val="none" w:sz="0" w:space="0" w:color="auto"/>
                        <w:right w:val="none" w:sz="0" w:space="0" w:color="auto"/>
                      </w:divBdr>
                    </w:div>
                  </w:divsChild>
                </w:div>
                <w:div w:id="1217938851">
                  <w:marLeft w:val="0"/>
                  <w:marRight w:val="0"/>
                  <w:marTop w:val="0"/>
                  <w:marBottom w:val="0"/>
                  <w:divBdr>
                    <w:top w:val="none" w:sz="0" w:space="0" w:color="auto"/>
                    <w:left w:val="none" w:sz="0" w:space="0" w:color="auto"/>
                    <w:bottom w:val="none" w:sz="0" w:space="0" w:color="auto"/>
                    <w:right w:val="none" w:sz="0" w:space="0" w:color="auto"/>
                  </w:divBdr>
                  <w:divsChild>
                    <w:div w:id="1355573631">
                      <w:marLeft w:val="0"/>
                      <w:marRight w:val="0"/>
                      <w:marTop w:val="0"/>
                      <w:marBottom w:val="0"/>
                      <w:divBdr>
                        <w:top w:val="none" w:sz="0" w:space="0" w:color="auto"/>
                        <w:left w:val="none" w:sz="0" w:space="0" w:color="auto"/>
                        <w:bottom w:val="none" w:sz="0" w:space="0" w:color="auto"/>
                        <w:right w:val="none" w:sz="0" w:space="0" w:color="auto"/>
                      </w:divBdr>
                    </w:div>
                  </w:divsChild>
                </w:div>
                <w:div w:id="654991577">
                  <w:marLeft w:val="0"/>
                  <w:marRight w:val="0"/>
                  <w:marTop w:val="0"/>
                  <w:marBottom w:val="0"/>
                  <w:divBdr>
                    <w:top w:val="none" w:sz="0" w:space="0" w:color="auto"/>
                    <w:left w:val="none" w:sz="0" w:space="0" w:color="auto"/>
                    <w:bottom w:val="none" w:sz="0" w:space="0" w:color="auto"/>
                    <w:right w:val="none" w:sz="0" w:space="0" w:color="auto"/>
                  </w:divBdr>
                  <w:divsChild>
                    <w:div w:id="1119880704">
                      <w:marLeft w:val="0"/>
                      <w:marRight w:val="0"/>
                      <w:marTop w:val="0"/>
                      <w:marBottom w:val="0"/>
                      <w:divBdr>
                        <w:top w:val="none" w:sz="0" w:space="0" w:color="auto"/>
                        <w:left w:val="none" w:sz="0" w:space="0" w:color="auto"/>
                        <w:bottom w:val="none" w:sz="0" w:space="0" w:color="auto"/>
                        <w:right w:val="none" w:sz="0" w:space="0" w:color="auto"/>
                      </w:divBdr>
                    </w:div>
                    <w:div w:id="629433466">
                      <w:marLeft w:val="0"/>
                      <w:marRight w:val="0"/>
                      <w:marTop w:val="0"/>
                      <w:marBottom w:val="0"/>
                      <w:divBdr>
                        <w:top w:val="none" w:sz="0" w:space="0" w:color="auto"/>
                        <w:left w:val="none" w:sz="0" w:space="0" w:color="auto"/>
                        <w:bottom w:val="none" w:sz="0" w:space="0" w:color="auto"/>
                        <w:right w:val="none" w:sz="0" w:space="0" w:color="auto"/>
                      </w:divBdr>
                    </w:div>
                    <w:div w:id="849222374">
                      <w:marLeft w:val="0"/>
                      <w:marRight w:val="0"/>
                      <w:marTop w:val="0"/>
                      <w:marBottom w:val="0"/>
                      <w:divBdr>
                        <w:top w:val="none" w:sz="0" w:space="0" w:color="auto"/>
                        <w:left w:val="none" w:sz="0" w:space="0" w:color="auto"/>
                        <w:bottom w:val="none" w:sz="0" w:space="0" w:color="auto"/>
                        <w:right w:val="none" w:sz="0" w:space="0" w:color="auto"/>
                      </w:divBdr>
                    </w:div>
                    <w:div w:id="2034384515">
                      <w:marLeft w:val="0"/>
                      <w:marRight w:val="0"/>
                      <w:marTop w:val="0"/>
                      <w:marBottom w:val="0"/>
                      <w:divBdr>
                        <w:top w:val="none" w:sz="0" w:space="0" w:color="auto"/>
                        <w:left w:val="none" w:sz="0" w:space="0" w:color="auto"/>
                        <w:bottom w:val="none" w:sz="0" w:space="0" w:color="auto"/>
                        <w:right w:val="none" w:sz="0" w:space="0" w:color="auto"/>
                      </w:divBdr>
                    </w:div>
                    <w:div w:id="1377463447">
                      <w:marLeft w:val="0"/>
                      <w:marRight w:val="0"/>
                      <w:marTop w:val="0"/>
                      <w:marBottom w:val="0"/>
                      <w:divBdr>
                        <w:top w:val="none" w:sz="0" w:space="0" w:color="auto"/>
                        <w:left w:val="none" w:sz="0" w:space="0" w:color="auto"/>
                        <w:bottom w:val="none" w:sz="0" w:space="0" w:color="auto"/>
                        <w:right w:val="none" w:sz="0" w:space="0" w:color="auto"/>
                      </w:divBdr>
                    </w:div>
                    <w:div w:id="82654783">
                      <w:marLeft w:val="0"/>
                      <w:marRight w:val="0"/>
                      <w:marTop w:val="0"/>
                      <w:marBottom w:val="0"/>
                      <w:divBdr>
                        <w:top w:val="none" w:sz="0" w:space="0" w:color="auto"/>
                        <w:left w:val="none" w:sz="0" w:space="0" w:color="auto"/>
                        <w:bottom w:val="none" w:sz="0" w:space="0" w:color="auto"/>
                        <w:right w:val="none" w:sz="0" w:space="0" w:color="auto"/>
                      </w:divBdr>
                    </w:div>
                    <w:div w:id="569540265">
                      <w:marLeft w:val="0"/>
                      <w:marRight w:val="0"/>
                      <w:marTop w:val="0"/>
                      <w:marBottom w:val="0"/>
                      <w:divBdr>
                        <w:top w:val="none" w:sz="0" w:space="0" w:color="auto"/>
                        <w:left w:val="none" w:sz="0" w:space="0" w:color="auto"/>
                        <w:bottom w:val="none" w:sz="0" w:space="0" w:color="auto"/>
                        <w:right w:val="none" w:sz="0" w:space="0" w:color="auto"/>
                      </w:divBdr>
                    </w:div>
                    <w:div w:id="920602883">
                      <w:marLeft w:val="0"/>
                      <w:marRight w:val="0"/>
                      <w:marTop w:val="0"/>
                      <w:marBottom w:val="0"/>
                      <w:divBdr>
                        <w:top w:val="none" w:sz="0" w:space="0" w:color="auto"/>
                        <w:left w:val="none" w:sz="0" w:space="0" w:color="auto"/>
                        <w:bottom w:val="none" w:sz="0" w:space="0" w:color="auto"/>
                        <w:right w:val="none" w:sz="0" w:space="0" w:color="auto"/>
                      </w:divBdr>
                    </w:div>
                    <w:div w:id="631523704">
                      <w:marLeft w:val="0"/>
                      <w:marRight w:val="0"/>
                      <w:marTop w:val="0"/>
                      <w:marBottom w:val="0"/>
                      <w:divBdr>
                        <w:top w:val="none" w:sz="0" w:space="0" w:color="auto"/>
                        <w:left w:val="none" w:sz="0" w:space="0" w:color="auto"/>
                        <w:bottom w:val="none" w:sz="0" w:space="0" w:color="auto"/>
                        <w:right w:val="none" w:sz="0" w:space="0" w:color="auto"/>
                      </w:divBdr>
                    </w:div>
                    <w:div w:id="812331601">
                      <w:marLeft w:val="0"/>
                      <w:marRight w:val="0"/>
                      <w:marTop w:val="0"/>
                      <w:marBottom w:val="0"/>
                      <w:divBdr>
                        <w:top w:val="none" w:sz="0" w:space="0" w:color="auto"/>
                        <w:left w:val="none" w:sz="0" w:space="0" w:color="auto"/>
                        <w:bottom w:val="none" w:sz="0" w:space="0" w:color="auto"/>
                        <w:right w:val="none" w:sz="0" w:space="0" w:color="auto"/>
                      </w:divBdr>
                    </w:div>
                    <w:div w:id="1931231464">
                      <w:marLeft w:val="0"/>
                      <w:marRight w:val="0"/>
                      <w:marTop w:val="0"/>
                      <w:marBottom w:val="0"/>
                      <w:divBdr>
                        <w:top w:val="none" w:sz="0" w:space="0" w:color="auto"/>
                        <w:left w:val="none" w:sz="0" w:space="0" w:color="auto"/>
                        <w:bottom w:val="none" w:sz="0" w:space="0" w:color="auto"/>
                        <w:right w:val="none" w:sz="0" w:space="0" w:color="auto"/>
                      </w:divBdr>
                    </w:div>
                    <w:div w:id="569579717">
                      <w:marLeft w:val="0"/>
                      <w:marRight w:val="0"/>
                      <w:marTop w:val="0"/>
                      <w:marBottom w:val="0"/>
                      <w:divBdr>
                        <w:top w:val="none" w:sz="0" w:space="0" w:color="auto"/>
                        <w:left w:val="none" w:sz="0" w:space="0" w:color="auto"/>
                        <w:bottom w:val="none" w:sz="0" w:space="0" w:color="auto"/>
                        <w:right w:val="none" w:sz="0" w:space="0" w:color="auto"/>
                      </w:divBdr>
                    </w:div>
                    <w:div w:id="1603146114">
                      <w:marLeft w:val="0"/>
                      <w:marRight w:val="0"/>
                      <w:marTop w:val="0"/>
                      <w:marBottom w:val="0"/>
                      <w:divBdr>
                        <w:top w:val="none" w:sz="0" w:space="0" w:color="auto"/>
                        <w:left w:val="none" w:sz="0" w:space="0" w:color="auto"/>
                        <w:bottom w:val="none" w:sz="0" w:space="0" w:color="auto"/>
                        <w:right w:val="none" w:sz="0" w:space="0" w:color="auto"/>
                      </w:divBdr>
                    </w:div>
                    <w:div w:id="888148538">
                      <w:marLeft w:val="0"/>
                      <w:marRight w:val="0"/>
                      <w:marTop w:val="0"/>
                      <w:marBottom w:val="0"/>
                      <w:divBdr>
                        <w:top w:val="none" w:sz="0" w:space="0" w:color="auto"/>
                        <w:left w:val="none" w:sz="0" w:space="0" w:color="auto"/>
                        <w:bottom w:val="none" w:sz="0" w:space="0" w:color="auto"/>
                        <w:right w:val="none" w:sz="0" w:space="0" w:color="auto"/>
                      </w:divBdr>
                    </w:div>
                    <w:div w:id="1272666465">
                      <w:marLeft w:val="0"/>
                      <w:marRight w:val="0"/>
                      <w:marTop w:val="0"/>
                      <w:marBottom w:val="0"/>
                      <w:divBdr>
                        <w:top w:val="none" w:sz="0" w:space="0" w:color="auto"/>
                        <w:left w:val="none" w:sz="0" w:space="0" w:color="auto"/>
                        <w:bottom w:val="none" w:sz="0" w:space="0" w:color="auto"/>
                        <w:right w:val="none" w:sz="0" w:space="0" w:color="auto"/>
                      </w:divBdr>
                    </w:div>
                    <w:div w:id="189420806">
                      <w:marLeft w:val="0"/>
                      <w:marRight w:val="0"/>
                      <w:marTop w:val="0"/>
                      <w:marBottom w:val="0"/>
                      <w:divBdr>
                        <w:top w:val="none" w:sz="0" w:space="0" w:color="auto"/>
                        <w:left w:val="none" w:sz="0" w:space="0" w:color="auto"/>
                        <w:bottom w:val="none" w:sz="0" w:space="0" w:color="auto"/>
                        <w:right w:val="none" w:sz="0" w:space="0" w:color="auto"/>
                      </w:divBdr>
                    </w:div>
                    <w:div w:id="1874994017">
                      <w:marLeft w:val="0"/>
                      <w:marRight w:val="0"/>
                      <w:marTop w:val="0"/>
                      <w:marBottom w:val="0"/>
                      <w:divBdr>
                        <w:top w:val="none" w:sz="0" w:space="0" w:color="auto"/>
                        <w:left w:val="none" w:sz="0" w:space="0" w:color="auto"/>
                        <w:bottom w:val="none" w:sz="0" w:space="0" w:color="auto"/>
                        <w:right w:val="none" w:sz="0" w:space="0" w:color="auto"/>
                      </w:divBdr>
                    </w:div>
                    <w:div w:id="1160274031">
                      <w:marLeft w:val="0"/>
                      <w:marRight w:val="0"/>
                      <w:marTop w:val="0"/>
                      <w:marBottom w:val="0"/>
                      <w:divBdr>
                        <w:top w:val="none" w:sz="0" w:space="0" w:color="auto"/>
                        <w:left w:val="none" w:sz="0" w:space="0" w:color="auto"/>
                        <w:bottom w:val="none" w:sz="0" w:space="0" w:color="auto"/>
                        <w:right w:val="none" w:sz="0" w:space="0" w:color="auto"/>
                      </w:divBdr>
                    </w:div>
                    <w:div w:id="930116014">
                      <w:marLeft w:val="0"/>
                      <w:marRight w:val="0"/>
                      <w:marTop w:val="0"/>
                      <w:marBottom w:val="0"/>
                      <w:divBdr>
                        <w:top w:val="none" w:sz="0" w:space="0" w:color="auto"/>
                        <w:left w:val="none" w:sz="0" w:space="0" w:color="auto"/>
                        <w:bottom w:val="none" w:sz="0" w:space="0" w:color="auto"/>
                        <w:right w:val="none" w:sz="0" w:space="0" w:color="auto"/>
                      </w:divBdr>
                    </w:div>
                    <w:div w:id="1425303676">
                      <w:marLeft w:val="0"/>
                      <w:marRight w:val="0"/>
                      <w:marTop w:val="0"/>
                      <w:marBottom w:val="0"/>
                      <w:divBdr>
                        <w:top w:val="none" w:sz="0" w:space="0" w:color="auto"/>
                        <w:left w:val="none" w:sz="0" w:space="0" w:color="auto"/>
                        <w:bottom w:val="none" w:sz="0" w:space="0" w:color="auto"/>
                        <w:right w:val="none" w:sz="0" w:space="0" w:color="auto"/>
                      </w:divBdr>
                    </w:div>
                    <w:div w:id="309402387">
                      <w:marLeft w:val="0"/>
                      <w:marRight w:val="0"/>
                      <w:marTop w:val="0"/>
                      <w:marBottom w:val="0"/>
                      <w:divBdr>
                        <w:top w:val="none" w:sz="0" w:space="0" w:color="auto"/>
                        <w:left w:val="none" w:sz="0" w:space="0" w:color="auto"/>
                        <w:bottom w:val="none" w:sz="0" w:space="0" w:color="auto"/>
                        <w:right w:val="none" w:sz="0" w:space="0" w:color="auto"/>
                      </w:divBdr>
                    </w:div>
                    <w:div w:id="1002122788">
                      <w:marLeft w:val="0"/>
                      <w:marRight w:val="0"/>
                      <w:marTop w:val="0"/>
                      <w:marBottom w:val="0"/>
                      <w:divBdr>
                        <w:top w:val="none" w:sz="0" w:space="0" w:color="auto"/>
                        <w:left w:val="none" w:sz="0" w:space="0" w:color="auto"/>
                        <w:bottom w:val="none" w:sz="0" w:space="0" w:color="auto"/>
                        <w:right w:val="none" w:sz="0" w:space="0" w:color="auto"/>
                      </w:divBdr>
                    </w:div>
                    <w:div w:id="905870596">
                      <w:marLeft w:val="0"/>
                      <w:marRight w:val="0"/>
                      <w:marTop w:val="0"/>
                      <w:marBottom w:val="0"/>
                      <w:divBdr>
                        <w:top w:val="none" w:sz="0" w:space="0" w:color="auto"/>
                        <w:left w:val="none" w:sz="0" w:space="0" w:color="auto"/>
                        <w:bottom w:val="none" w:sz="0" w:space="0" w:color="auto"/>
                        <w:right w:val="none" w:sz="0" w:space="0" w:color="auto"/>
                      </w:divBdr>
                    </w:div>
                    <w:div w:id="750276676">
                      <w:marLeft w:val="0"/>
                      <w:marRight w:val="0"/>
                      <w:marTop w:val="0"/>
                      <w:marBottom w:val="0"/>
                      <w:divBdr>
                        <w:top w:val="none" w:sz="0" w:space="0" w:color="auto"/>
                        <w:left w:val="none" w:sz="0" w:space="0" w:color="auto"/>
                        <w:bottom w:val="none" w:sz="0" w:space="0" w:color="auto"/>
                        <w:right w:val="none" w:sz="0" w:space="0" w:color="auto"/>
                      </w:divBdr>
                    </w:div>
                    <w:div w:id="1545633424">
                      <w:marLeft w:val="0"/>
                      <w:marRight w:val="0"/>
                      <w:marTop w:val="0"/>
                      <w:marBottom w:val="0"/>
                      <w:divBdr>
                        <w:top w:val="none" w:sz="0" w:space="0" w:color="auto"/>
                        <w:left w:val="none" w:sz="0" w:space="0" w:color="auto"/>
                        <w:bottom w:val="none" w:sz="0" w:space="0" w:color="auto"/>
                        <w:right w:val="none" w:sz="0" w:space="0" w:color="auto"/>
                      </w:divBdr>
                    </w:div>
                    <w:div w:id="10644826">
                      <w:marLeft w:val="0"/>
                      <w:marRight w:val="0"/>
                      <w:marTop w:val="0"/>
                      <w:marBottom w:val="0"/>
                      <w:divBdr>
                        <w:top w:val="none" w:sz="0" w:space="0" w:color="auto"/>
                        <w:left w:val="none" w:sz="0" w:space="0" w:color="auto"/>
                        <w:bottom w:val="none" w:sz="0" w:space="0" w:color="auto"/>
                        <w:right w:val="none" w:sz="0" w:space="0" w:color="auto"/>
                      </w:divBdr>
                    </w:div>
                    <w:div w:id="802507219">
                      <w:marLeft w:val="0"/>
                      <w:marRight w:val="0"/>
                      <w:marTop w:val="0"/>
                      <w:marBottom w:val="0"/>
                      <w:divBdr>
                        <w:top w:val="none" w:sz="0" w:space="0" w:color="auto"/>
                        <w:left w:val="none" w:sz="0" w:space="0" w:color="auto"/>
                        <w:bottom w:val="none" w:sz="0" w:space="0" w:color="auto"/>
                        <w:right w:val="none" w:sz="0" w:space="0" w:color="auto"/>
                      </w:divBdr>
                    </w:div>
                    <w:div w:id="1366296314">
                      <w:marLeft w:val="0"/>
                      <w:marRight w:val="0"/>
                      <w:marTop w:val="0"/>
                      <w:marBottom w:val="0"/>
                      <w:divBdr>
                        <w:top w:val="none" w:sz="0" w:space="0" w:color="auto"/>
                        <w:left w:val="none" w:sz="0" w:space="0" w:color="auto"/>
                        <w:bottom w:val="none" w:sz="0" w:space="0" w:color="auto"/>
                        <w:right w:val="none" w:sz="0" w:space="0" w:color="auto"/>
                      </w:divBdr>
                    </w:div>
                    <w:div w:id="1022707275">
                      <w:marLeft w:val="0"/>
                      <w:marRight w:val="0"/>
                      <w:marTop w:val="0"/>
                      <w:marBottom w:val="0"/>
                      <w:divBdr>
                        <w:top w:val="none" w:sz="0" w:space="0" w:color="auto"/>
                        <w:left w:val="none" w:sz="0" w:space="0" w:color="auto"/>
                        <w:bottom w:val="none" w:sz="0" w:space="0" w:color="auto"/>
                        <w:right w:val="none" w:sz="0" w:space="0" w:color="auto"/>
                      </w:divBdr>
                    </w:div>
                    <w:div w:id="1031343513">
                      <w:marLeft w:val="0"/>
                      <w:marRight w:val="0"/>
                      <w:marTop w:val="0"/>
                      <w:marBottom w:val="0"/>
                      <w:divBdr>
                        <w:top w:val="none" w:sz="0" w:space="0" w:color="auto"/>
                        <w:left w:val="none" w:sz="0" w:space="0" w:color="auto"/>
                        <w:bottom w:val="none" w:sz="0" w:space="0" w:color="auto"/>
                        <w:right w:val="none" w:sz="0" w:space="0" w:color="auto"/>
                      </w:divBdr>
                    </w:div>
                    <w:div w:id="1088308110">
                      <w:marLeft w:val="0"/>
                      <w:marRight w:val="0"/>
                      <w:marTop w:val="0"/>
                      <w:marBottom w:val="0"/>
                      <w:divBdr>
                        <w:top w:val="none" w:sz="0" w:space="0" w:color="auto"/>
                        <w:left w:val="none" w:sz="0" w:space="0" w:color="auto"/>
                        <w:bottom w:val="none" w:sz="0" w:space="0" w:color="auto"/>
                        <w:right w:val="none" w:sz="0" w:space="0" w:color="auto"/>
                      </w:divBdr>
                    </w:div>
                    <w:div w:id="1076173963">
                      <w:marLeft w:val="0"/>
                      <w:marRight w:val="0"/>
                      <w:marTop w:val="0"/>
                      <w:marBottom w:val="0"/>
                      <w:divBdr>
                        <w:top w:val="none" w:sz="0" w:space="0" w:color="auto"/>
                        <w:left w:val="none" w:sz="0" w:space="0" w:color="auto"/>
                        <w:bottom w:val="none" w:sz="0" w:space="0" w:color="auto"/>
                        <w:right w:val="none" w:sz="0" w:space="0" w:color="auto"/>
                      </w:divBdr>
                    </w:div>
                    <w:div w:id="10307476">
                      <w:marLeft w:val="0"/>
                      <w:marRight w:val="0"/>
                      <w:marTop w:val="0"/>
                      <w:marBottom w:val="0"/>
                      <w:divBdr>
                        <w:top w:val="none" w:sz="0" w:space="0" w:color="auto"/>
                        <w:left w:val="none" w:sz="0" w:space="0" w:color="auto"/>
                        <w:bottom w:val="none" w:sz="0" w:space="0" w:color="auto"/>
                        <w:right w:val="none" w:sz="0" w:space="0" w:color="auto"/>
                      </w:divBdr>
                    </w:div>
                    <w:div w:id="357394994">
                      <w:marLeft w:val="0"/>
                      <w:marRight w:val="0"/>
                      <w:marTop w:val="0"/>
                      <w:marBottom w:val="0"/>
                      <w:divBdr>
                        <w:top w:val="none" w:sz="0" w:space="0" w:color="auto"/>
                        <w:left w:val="none" w:sz="0" w:space="0" w:color="auto"/>
                        <w:bottom w:val="none" w:sz="0" w:space="0" w:color="auto"/>
                        <w:right w:val="none" w:sz="0" w:space="0" w:color="auto"/>
                      </w:divBdr>
                    </w:div>
                    <w:div w:id="634870014">
                      <w:marLeft w:val="0"/>
                      <w:marRight w:val="0"/>
                      <w:marTop w:val="0"/>
                      <w:marBottom w:val="0"/>
                      <w:divBdr>
                        <w:top w:val="none" w:sz="0" w:space="0" w:color="auto"/>
                        <w:left w:val="none" w:sz="0" w:space="0" w:color="auto"/>
                        <w:bottom w:val="none" w:sz="0" w:space="0" w:color="auto"/>
                        <w:right w:val="none" w:sz="0" w:space="0" w:color="auto"/>
                      </w:divBdr>
                    </w:div>
                    <w:div w:id="733043040">
                      <w:marLeft w:val="0"/>
                      <w:marRight w:val="0"/>
                      <w:marTop w:val="0"/>
                      <w:marBottom w:val="0"/>
                      <w:divBdr>
                        <w:top w:val="none" w:sz="0" w:space="0" w:color="auto"/>
                        <w:left w:val="none" w:sz="0" w:space="0" w:color="auto"/>
                        <w:bottom w:val="none" w:sz="0" w:space="0" w:color="auto"/>
                        <w:right w:val="none" w:sz="0" w:space="0" w:color="auto"/>
                      </w:divBdr>
                    </w:div>
                    <w:div w:id="1651901210">
                      <w:marLeft w:val="0"/>
                      <w:marRight w:val="0"/>
                      <w:marTop w:val="0"/>
                      <w:marBottom w:val="0"/>
                      <w:divBdr>
                        <w:top w:val="none" w:sz="0" w:space="0" w:color="auto"/>
                        <w:left w:val="none" w:sz="0" w:space="0" w:color="auto"/>
                        <w:bottom w:val="none" w:sz="0" w:space="0" w:color="auto"/>
                        <w:right w:val="none" w:sz="0" w:space="0" w:color="auto"/>
                      </w:divBdr>
                    </w:div>
                    <w:div w:id="185993612">
                      <w:marLeft w:val="0"/>
                      <w:marRight w:val="0"/>
                      <w:marTop w:val="0"/>
                      <w:marBottom w:val="0"/>
                      <w:divBdr>
                        <w:top w:val="none" w:sz="0" w:space="0" w:color="auto"/>
                        <w:left w:val="none" w:sz="0" w:space="0" w:color="auto"/>
                        <w:bottom w:val="none" w:sz="0" w:space="0" w:color="auto"/>
                        <w:right w:val="none" w:sz="0" w:space="0" w:color="auto"/>
                      </w:divBdr>
                    </w:div>
                    <w:div w:id="1526867660">
                      <w:marLeft w:val="0"/>
                      <w:marRight w:val="0"/>
                      <w:marTop w:val="0"/>
                      <w:marBottom w:val="0"/>
                      <w:divBdr>
                        <w:top w:val="none" w:sz="0" w:space="0" w:color="auto"/>
                        <w:left w:val="none" w:sz="0" w:space="0" w:color="auto"/>
                        <w:bottom w:val="none" w:sz="0" w:space="0" w:color="auto"/>
                        <w:right w:val="none" w:sz="0" w:space="0" w:color="auto"/>
                      </w:divBdr>
                    </w:div>
                    <w:div w:id="1949198980">
                      <w:marLeft w:val="0"/>
                      <w:marRight w:val="0"/>
                      <w:marTop w:val="0"/>
                      <w:marBottom w:val="0"/>
                      <w:divBdr>
                        <w:top w:val="none" w:sz="0" w:space="0" w:color="auto"/>
                        <w:left w:val="none" w:sz="0" w:space="0" w:color="auto"/>
                        <w:bottom w:val="none" w:sz="0" w:space="0" w:color="auto"/>
                        <w:right w:val="none" w:sz="0" w:space="0" w:color="auto"/>
                      </w:divBdr>
                    </w:div>
                    <w:div w:id="2037652723">
                      <w:marLeft w:val="0"/>
                      <w:marRight w:val="0"/>
                      <w:marTop w:val="0"/>
                      <w:marBottom w:val="0"/>
                      <w:divBdr>
                        <w:top w:val="none" w:sz="0" w:space="0" w:color="auto"/>
                        <w:left w:val="none" w:sz="0" w:space="0" w:color="auto"/>
                        <w:bottom w:val="none" w:sz="0" w:space="0" w:color="auto"/>
                        <w:right w:val="none" w:sz="0" w:space="0" w:color="auto"/>
                      </w:divBdr>
                    </w:div>
                    <w:div w:id="572545708">
                      <w:marLeft w:val="0"/>
                      <w:marRight w:val="0"/>
                      <w:marTop w:val="0"/>
                      <w:marBottom w:val="0"/>
                      <w:divBdr>
                        <w:top w:val="none" w:sz="0" w:space="0" w:color="auto"/>
                        <w:left w:val="none" w:sz="0" w:space="0" w:color="auto"/>
                        <w:bottom w:val="none" w:sz="0" w:space="0" w:color="auto"/>
                        <w:right w:val="none" w:sz="0" w:space="0" w:color="auto"/>
                      </w:divBdr>
                    </w:div>
                    <w:div w:id="338701238">
                      <w:marLeft w:val="0"/>
                      <w:marRight w:val="0"/>
                      <w:marTop w:val="0"/>
                      <w:marBottom w:val="0"/>
                      <w:divBdr>
                        <w:top w:val="none" w:sz="0" w:space="0" w:color="auto"/>
                        <w:left w:val="none" w:sz="0" w:space="0" w:color="auto"/>
                        <w:bottom w:val="none" w:sz="0" w:space="0" w:color="auto"/>
                        <w:right w:val="none" w:sz="0" w:space="0" w:color="auto"/>
                      </w:divBdr>
                    </w:div>
                    <w:div w:id="2083871153">
                      <w:marLeft w:val="0"/>
                      <w:marRight w:val="0"/>
                      <w:marTop w:val="0"/>
                      <w:marBottom w:val="0"/>
                      <w:divBdr>
                        <w:top w:val="none" w:sz="0" w:space="0" w:color="auto"/>
                        <w:left w:val="none" w:sz="0" w:space="0" w:color="auto"/>
                        <w:bottom w:val="none" w:sz="0" w:space="0" w:color="auto"/>
                        <w:right w:val="none" w:sz="0" w:space="0" w:color="auto"/>
                      </w:divBdr>
                    </w:div>
                    <w:div w:id="50662907">
                      <w:marLeft w:val="0"/>
                      <w:marRight w:val="0"/>
                      <w:marTop w:val="0"/>
                      <w:marBottom w:val="0"/>
                      <w:divBdr>
                        <w:top w:val="none" w:sz="0" w:space="0" w:color="auto"/>
                        <w:left w:val="none" w:sz="0" w:space="0" w:color="auto"/>
                        <w:bottom w:val="none" w:sz="0" w:space="0" w:color="auto"/>
                        <w:right w:val="none" w:sz="0" w:space="0" w:color="auto"/>
                      </w:divBdr>
                    </w:div>
                    <w:div w:id="1864438683">
                      <w:marLeft w:val="0"/>
                      <w:marRight w:val="0"/>
                      <w:marTop w:val="0"/>
                      <w:marBottom w:val="0"/>
                      <w:divBdr>
                        <w:top w:val="none" w:sz="0" w:space="0" w:color="auto"/>
                        <w:left w:val="none" w:sz="0" w:space="0" w:color="auto"/>
                        <w:bottom w:val="none" w:sz="0" w:space="0" w:color="auto"/>
                        <w:right w:val="none" w:sz="0" w:space="0" w:color="auto"/>
                      </w:divBdr>
                    </w:div>
                  </w:divsChild>
                </w:div>
                <w:div w:id="1388072181">
                  <w:marLeft w:val="0"/>
                  <w:marRight w:val="0"/>
                  <w:marTop w:val="0"/>
                  <w:marBottom w:val="0"/>
                  <w:divBdr>
                    <w:top w:val="none" w:sz="0" w:space="0" w:color="auto"/>
                    <w:left w:val="none" w:sz="0" w:space="0" w:color="auto"/>
                    <w:bottom w:val="none" w:sz="0" w:space="0" w:color="auto"/>
                    <w:right w:val="none" w:sz="0" w:space="0" w:color="auto"/>
                  </w:divBdr>
                  <w:divsChild>
                    <w:div w:id="238175042">
                      <w:marLeft w:val="0"/>
                      <w:marRight w:val="0"/>
                      <w:marTop w:val="0"/>
                      <w:marBottom w:val="0"/>
                      <w:divBdr>
                        <w:top w:val="none" w:sz="0" w:space="0" w:color="auto"/>
                        <w:left w:val="none" w:sz="0" w:space="0" w:color="auto"/>
                        <w:bottom w:val="none" w:sz="0" w:space="0" w:color="auto"/>
                        <w:right w:val="none" w:sz="0" w:space="0" w:color="auto"/>
                      </w:divBdr>
                    </w:div>
                  </w:divsChild>
                </w:div>
                <w:div w:id="1358384932">
                  <w:marLeft w:val="0"/>
                  <w:marRight w:val="0"/>
                  <w:marTop w:val="0"/>
                  <w:marBottom w:val="0"/>
                  <w:divBdr>
                    <w:top w:val="none" w:sz="0" w:space="0" w:color="auto"/>
                    <w:left w:val="none" w:sz="0" w:space="0" w:color="auto"/>
                    <w:bottom w:val="none" w:sz="0" w:space="0" w:color="auto"/>
                    <w:right w:val="none" w:sz="0" w:space="0" w:color="auto"/>
                  </w:divBdr>
                  <w:divsChild>
                    <w:div w:id="1810978477">
                      <w:marLeft w:val="0"/>
                      <w:marRight w:val="0"/>
                      <w:marTop w:val="0"/>
                      <w:marBottom w:val="0"/>
                      <w:divBdr>
                        <w:top w:val="none" w:sz="0" w:space="0" w:color="auto"/>
                        <w:left w:val="none" w:sz="0" w:space="0" w:color="auto"/>
                        <w:bottom w:val="none" w:sz="0" w:space="0" w:color="auto"/>
                        <w:right w:val="none" w:sz="0" w:space="0" w:color="auto"/>
                      </w:divBdr>
                    </w:div>
                  </w:divsChild>
                </w:div>
                <w:div w:id="1664352836">
                  <w:marLeft w:val="0"/>
                  <w:marRight w:val="0"/>
                  <w:marTop w:val="0"/>
                  <w:marBottom w:val="0"/>
                  <w:divBdr>
                    <w:top w:val="none" w:sz="0" w:space="0" w:color="auto"/>
                    <w:left w:val="none" w:sz="0" w:space="0" w:color="auto"/>
                    <w:bottom w:val="none" w:sz="0" w:space="0" w:color="auto"/>
                    <w:right w:val="none" w:sz="0" w:space="0" w:color="auto"/>
                  </w:divBdr>
                  <w:divsChild>
                    <w:div w:id="801309552">
                      <w:marLeft w:val="0"/>
                      <w:marRight w:val="0"/>
                      <w:marTop w:val="0"/>
                      <w:marBottom w:val="0"/>
                      <w:divBdr>
                        <w:top w:val="none" w:sz="0" w:space="0" w:color="auto"/>
                        <w:left w:val="none" w:sz="0" w:space="0" w:color="auto"/>
                        <w:bottom w:val="none" w:sz="0" w:space="0" w:color="auto"/>
                        <w:right w:val="none" w:sz="0" w:space="0" w:color="auto"/>
                      </w:divBdr>
                    </w:div>
                  </w:divsChild>
                </w:div>
                <w:div w:id="163131492">
                  <w:marLeft w:val="0"/>
                  <w:marRight w:val="0"/>
                  <w:marTop w:val="0"/>
                  <w:marBottom w:val="0"/>
                  <w:divBdr>
                    <w:top w:val="none" w:sz="0" w:space="0" w:color="auto"/>
                    <w:left w:val="none" w:sz="0" w:space="0" w:color="auto"/>
                    <w:bottom w:val="none" w:sz="0" w:space="0" w:color="auto"/>
                    <w:right w:val="none" w:sz="0" w:space="0" w:color="auto"/>
                  </w:divBdr>
                  <w:divsChild>
                    <w:div w:id="1636133905">
                      <w:marLeft w:val="0"/>
                      <w:marRight w:val="0"/>
                      <w:marTop w:val="0"/>
                      <w:marBottom w:val="0"/>
                      <w:divBdr>
                        <w:top w:val="none" w:sz="0" w:space="0" w:color="auto"/>
                        <w:left w:val="none" w:sz="0" w:space="0" w:color="auto"/>
                        <w:bottom w:val="none" w:sz="0" w:space="0" w:color="auto"/>
                        <w:right w:val="none" w:sz="0" w:space="0" w:color="auto"/>
                      </w:divBdr>
                    </w:div>
                    <w:div w:id="1664240048">
                      <w:marLeft w:val="0"/>
                      <w:marRight w:val="0"/>
                      <w:marTop w:val="0"/>
                      <w:marBottom w:val="0"/>
                      <w:divBdr>
                        <w:top w:val="none" w:sz="0" w:space="0" w:color="auto"/>
                        <w:left w:val="none" w:sz="0" w:space="0" w:color="auto"/>
                        <w:bottom w:val="none" w:sz="0" w:space="0" w:color="auto"/>
                        <w:right w:val="none" w:sz="0" w:space="0" w:color="auto"/>
                      </w:divBdr>
                    </w:div>
                    <w:div w:id="2121946116">
                      <w:marLeft w:val="0"/>
                      <w:marRight w:val="0"/>
                      <w:marTop w:val="0"/>
                      <w:marBottom w:val="0"/>
                      <w:divBdr>
                        <w:top w:val="none" w:sz="0" w:space="0" w:color="auto"/>
                        <w:left w:val="none" w:sz="0" w:space="0" w:color="auto"/>
                        <w:bottom w:val="none" w:sz="0" w:space="0" w:color="auto"/>
                        <w:right w:val="none" w:sz="0" w:space="0" w:color="auto"/>
                      </w:divBdr>
                    </w:div>
                    <w:div w:id="1127744525">
                      <w:marLeft w:val="0"/>
                      <w:marRight w:val="0"/>
                      <w:marTop w:val="0"/>
                      <w:marBottom w:val="0"/>
                      <w:divBdr>
                        <w:top w:val="none" w:sz="0" w:space="0" w:color="auto"/>
                        <w:left w:val="none" w:sz="0" w:space="0" w:color="auto"/>
                        <w:bottom w:val="none" w:sz="0" w:space="0" w:color="auto"/>
                        <w:right w:val="none" w:sz="0" w:space="0" w:color="auto"/>
                      </w:divBdr>
                    </w:div>
                    <w:div w:id="1793398738">
                      <w:marLeft w:val="0"/>
                      <w:marRight w:val="0"/>
                      <w:marTop w:val="0"/>
                      <w:marBottom w:val="0"/>
                      <w:divBdr>
                        <w:top w:val="none" w:sz="0" w:space="0" w:color="auto"/>
                        <w:left w:val="none" w:sz="0" w:space="0" w:color="auto"/>
                        <w:bottom w:val="none" w:sz="0" w:space="0" w:color="auto"/>
                        <w:right w:val="none" w:sz="0" w:space="0" w:color="auto"/>
                      </w:divBdr>
                    </w:div>
                    <w:div w:id="1784760749">
                      <w:marLeft w:val="0"/>
                      <w:marRight w:val="0"/>
                      <w:marTop w:val="0"/>
                      <w:marBottom w:val="0"/>
                      <w:divBdr>
                        <w:top w:val="none" w:sz="0" w:space="0" w:color="auto"/>
                        <w:left w:val="none" w:sz="0" w:space="0" w:color="auto"/>
                        <w:bottom w:val="none" w:sz="0" w:space="0" w:color="auto"/>
                        <w:right w:val="none" w:sz="0" w:space="0" w:color="auto"/>
                      </w:divBdr>
                    </w:div>
                    <w:div w:id="10496076">
                      <w:marLeft w:val="0"/>
                      <w:marRight w:val="0"/>
                      <w:marTop w:val="0"/>
                      <w:marBottom w:val="0"/>
                      <w:divBdr>
                        <w:top w:val="none" w:sz="0" w:space="0" w:color="auto"/>
                        <w:left w:val="none" w:sz="0" w:space="0" w:color="auto"/>
                        <w:bottom w:val="none" w:sz="0" w:space="0" w:color="auto"/>
                        <w:right w:val="none" w:sz="0" w:space="0" w:color="auto"/>
                      </w:divBdr>
                    </w:div>
                  </w:divsChild>
                </w:div>
                <w:div w:id="260920764">
                  <w:marLeft w:val="0"/>
                  <w:marRight w:val="0"/>
                  <w:marTop w:val="0"/>
                  <w:marBottom w:val="0"/>
                  <w:divBdr>
                    <w:top w:val="none" w:sz="0" w:space="0" w:color="auto"/>
                    <w:left w:val="none" w:sz="0" w:space="0" w:color="auto"/>
                    <w:bottom w:val="none" w:sz="0" w:space="0" w:color="auto"/>
                    <w:right w:val="none" w:sz="0" w:space="0" w:color="auto"/>
                  </w:divBdr>
                  <w:divsChild>
                    <w:div w:id="1908759248">
                      <w:marLeft w:val="0"/>
                      <w:marRight w:val="0"/>
                      <w:marTop w:val="0"/>
                      <w:marBottom w:val="0"/>
                      <w:divBdr>
                        <w:top w:val="none" w:sz="0" w:space="0" w:color="auto"/>
                        <w:left w:val="none" w:sz="0" w:space="0" w:color="auto"/>
                        <w:bottom w:val="none" w:sz="0" w:space="0" w:color="auto"/>
                        <w:right w:val="none" w:sz="0" w:space="0" w:color="auto"/>
                      </w:divBdr>
                    </w:div>
                  </w:divsChild>
                </w:div>
                <w:div w:id="1514805321">
                  <w:marLeft w:val="0"/>
                  <w:marRight w:val="0"/>
                  <w:marTop w:val="0"/>
                  <w:marBottom w:val="0"/>
                  <w:divBdr>
                    <w:top w:val="none" w:sz="0" w:space="0" w:color="auto"/>
                    <w:left w:val="none" w:sz="0" w:space="0" w:color="auto"/>
                    <w:bottom w:val="none" w:sz="0" w:space="0" w:color="auto"/>
                    <w:right w:val="none" w:sz="0" w:space="0" w:color="auto"/>
                  </w:divBdr>
                  <w:divsChild>
                    <w:div w:id="894392651">
                      <w:marLeft w:val="0"/>
                      <w:marRight w:val="0"/>
                      <w:marTop w:val="0"/>
                      <w:marBottom w:val="0"/>
                      <w:divBdr>
                        <w:top w:val="none" w:sz="0" w:space="0" w:color="auto"/>
                        <w:left w:val="none" w:sz="0" w:space="0" w:color="auto"/>
                        <w:bottom w:val="none" w:sz="0" w:space="0" w:color="auto"/>
                        <w:right w:val="none" w:sz="0" w:space="0" w:color="auto"/>
                      </w:divBdr>
                    </w:div>
                    <w:div w:id="937787095">
                      <w:marLeft w:val="0"/>
                      <w:marRight w:val="0"/>
                      <w:marTop w:val="0"/>
                      <w:marBottom w:val="0"/>
                      <w:divBdr>
                        <w:top w:val="none" w:sz="0" w:space="0" w:color="auto"/>
                        <w:left w:val="none" w:sz="0" w:space="0" w:color="auto"/>
                        <w:bottom w:val="none" w:sz="0" w:space="0" w:color="auto"/>
                        <w:right w:val="none" w:sz="0" w:space="0" w:color="auto"/>
                      </w:divBdr>
                    </w:div>
                    <w:div w:id="1017850314">
                      <w:marLeft w:val="0"/>
                      <w:marRight w:val="0"/>
                      <w:marTop w:val="0"/>
                      <w:marBottom w:val="0"/>
                      <w:divBdr>
                        <w:top w:val="none" w:sz="0" w:space="0" w:color="auto"/>
                        <w:left w:val="none" w:sz="0" w:space="0" w:color="auto"/>
                        <w:bottom w:val="none" w:sz="0" w:space="0" w:color="auto"/>
                        <w:right w:val="none" w:sz="0" w:space="0" w:color="auto"/>
                      </w:divBdr>
                    </w:div>
                    <w:div w:id="1024752546">
                      <w:marLeft w:val="0"/>
                      <w:marRight w:val="0"/>
                      <w:marTop w:val="0"/>
                      <w:marBottom w:val="0"/>
                      <w:divBdr>
                        <w:top w:val="none" w:sz="0" w:space="0" w:color="auto"/>
                        <w:left w:val="none" w:sz="0" w:space="0" w:color="auto"/>
                        <w:bottom w:val="none" w:sz="0" w:space="0" w:color="auto"/>
                        <w:right w:val="none" w:sz="0" w:space="0" w:color="auto"/>
                      </w:divBdr>
                    </w:div>
                    <w:div w:id="835799943">
                      <w:marLeft w:val="0"/>
                      <w:marRight w:val="0"/>
                      <w:marTop w:val="0"/>
                      <w:marBottom w:val="0"/>
                      <w:divBdr>
                        <w:top w:val="none" w:sz="0" w:space="0" w:color="auto"/>
                        <w:left w:val="none" w:sz="0" w:space="0" w:color="auto"/>
                        <w:bottom w:val="none" w:sz="0" w:space="0" w:color="auto"/>
                        <w:right w:val="none" w:sz="0" w:space="0" w:color="auto"/>
                      </w:divBdr>
                    </w:div>
                    <w:div w:id="490488432">
                      <w:marLeft w:val="0"/>
                      <w:marRight w:val="0"/>
                      <w:marTop w:val="0"/>
                      <w:marBottom w:val="0"/>
                      <w:divBdr>
                        <w:top w:val="none" w:sz="0" w:space="0" w:color="auto"/>
                        <w:left w:val="none" w:sz="0" w:space="0" w:color="auto"/>
                        <w:bottom w:val="none" w:sz="0" w:space="0" w:color="auto"/>
                        <w:right w:val="none" w:sz="0" w:space="0" w:color="auto"/>
                      </w:divBdr>
                    </w:div>
                    <w:div w:id="1763989943">
                      <w:marLeft w:val="0"/>
                      <w:marRight w:val="0"/>
                      <w:marTop w:val="0"/>
                      <w:marBottom w:val="0"/>
                      <w:divBdr>
                        <w:top w:val="none" w:sz="0" w:space="0" w:color="auto"/>
                        <w:left w:val="none" w:sz="0" w:space="0" w:color="auto"/>
                        <w:bottom w:val="none" w:sz="0" w:space="0" w:color="auto"/>
                        <w:right w:val="none" w:sz="0" w:space="0" w:color="auto"/>
                      </w:divBdr>
                    </w:div>
                  </w:divsChild>
                </w:div>
                <w:div w:id="2136243906">
                  <w:marLeft w:val="0"/>
                  <w:marRight w:val="0"/>
                  <w:marTop w:val="0"/>
                  <w:marBottom w:val="0"/>
                  <w:divBdr>
                    <w:top w:val="none" w:sz="0" w:space="0" w:color="auto"/>
                    <w:left w:val="none" w:sz="0" w:space="0" w:color="auto"/>
                    <w:bottom w:val="none" w:sz="0" w:space="0" w:color="auto"/>
                    <w:right w:val="none" w:sz="0" w:space="0" w:color="auto"/>
                  </w:divBdr>
                  <w:divsChild>
                    <w:div w:id="878668747">
                      <w:marLeft w:val="0"/>
                      <w:marRight w:val="0"/>
                      <w:marTop w:val="0"/>
                      <w:marBottom w:val="0"/>
                      <w:divBdr>
                        <w:top w:val="none" w:sz="0" w:space="0" w:color="auto"/>
                        <w:left w:val="none" w:sz="0" w:space="0" w:color="auto"/>
                        <w:bottom w:val="none" w:sz="0" w:space="0" w:color="auto"/>
                        <w:right w:val="none" w:sz="0" w:space="0" w:color="auto"/>
                      </w:divBdr>
                    </w:div>
                  </w:divsChild>
                </w:div>
                <w:div w:id="467817250">
                  <w:marLeft w:val="0"/>
                  <w:marRight w:val="0"/>
                  <w:marTop w:val="0"/>
                  <w:marBottom w:val="0"/>
                  <w:divBdr>
                    <w:top w:val="none" w:sz="0" w:space="0" w:color="auto"/>
                    <w:left w:val="none" w:sz="0" w:space="0" w:color="auto"/>
                    <w:bottom w:val="none" w:sz="0" w:space="0" w:color="auto"/>
                    <w:right w:val="none" w:sz="0" w:space="0" w:color="auto"/>
                  </w:divBdr>
                  <w:divsChild>
                    <w:div w:id="263615879">
                      <w:marLeft w:val="0"/>
                      <w:marRight w:val="0"/>
                      <w:marTop w:val="0"/>
                      <w:marBottom w:val="0"/>
                      <w:divBdr>
                        <w:top w:val="none" w:sz="0" w:space="0" w:color="auto"/>
                        <w:left w:val="none" w:sz="0" w:space="0" w:color="auto"/>
                        <w:bottom w:val="none" w:sz="0" w:space="0" w:color="auto"/>
                        <w:right w:val="none" w:sz="0" w:space="0" w:color="auto"/>
                      </w:divBdr>
                    </w:div>
                    <w:div w:id="666976532">
                      <w:marLeft w:val="0"/>
                      <w:marRight w:val="0"/>
                      <w:marTop w:val="0"/>
                      <w:marBottom w:val="0"/>
                      <w:divBdr>
                        <w:top w:val="none" w:sz="0" w:space="0" w:color="auto"/>
                        <w:left w:val="none" w:sz="0" w:space="0" w:color="auto"/>
                        <w:bottom w:val="none" w:sz="0" w:space="0" w:color="auto"/>
                        <w:right w:val="none" w:sz="0" w:space="0" w:color="auto"/>
                      </w:divBdr>
                    </w:div>
                    <w:div w:id="1438213357">
                      <w:marLeft w:val="0"/>
                      <w:marRight w:val="0"/>
                      <w:marTop w:val="0"/>
                      <w:marBottom w:val="0"/>
                      <w:divBdr>
                        <w:top w:val="none" w:sz="0" w:space="0" w:color="auto"/>
                        <w:left w:val="none" w:sz="0" w:space="0" w:color="auto"/>
                        <w:bottom w:val="none" w:sz="0" w:space="0" w:color="auto"/>
                        <w:right w:val="none" w:sz="0" w:space="0" w:color="auto"/>
                      </w:divBdr>
                    </w:div>
                    <w:div w:id="156963210">
                      <w:marLeft w:val="0"/>
                      <w:marRight w:val="0"/>
                      <w:marTop w:val="0"/>
                      <w:marBottom w:val="0"/>
                      <w:divBdr>
                        <w:top w:val="none" w:sz="0" w:space="0" w:color="auto"/>
                        <w:left w:val="none" w:sz="0" w:space="0" w:color="auto"/>
                        <w:bottom w:val="none" w:sz="0" w:space="0" w:color="auto"/>
                        <w:right w:val="none" w:sz="0" w:space="0" w:color="auto"/>
                      </w:divBdr>
                    </w:div>
                    <w:div w:id="881525603">
                      <w:marLeft w:val="0"/>
                      <w:marRight w:val="0"/>
                      <w:marTop w:val="0"/>
                      <w:marBottom w:val="0"/>
                      <w:divBdr>
                        <w:top w:val="none" w:sz="0" w:space="0" w:color="auto"/>
                        <w:left w:val="none" w:sz="0" w:space="0" w:color="auto"/>
                        <w:bottom w:val="none" w:sz="0" w:space="0" w:color="auto"/>
                        <w:right w:val="none" w:sz="0" w:space="0" w:color="auto"/>
                      </w:divBdr>
                    </w:div>
                    <w:div w:id="49114907">
                      <w:marLeft w:val="0"/>
                      <w:marRight w:val="0"/>
                      <w:marTop w:val="0"/>
                      <w:marBottom w:val="0"/>
                      <w:divBdr>
                        <w:top w:val="none" w:sz="0" w:space="0" w:color="auto"/>
                        <w:left w:val="none" w:sz="0" w:space="0" w:color="auto"/>
                        <w:bottom w:val="none" w:sz="0" w:space="0" w:color="auto"/>
                        <w:right w:val="none" w:sz="0" w:space="0" w:color="auto"/>
                      </w:divBdr>
                    </w:div>
                    <w:div w:id="1311404502">
                      <w:marLeft w:val="0"/>
                      <w:marRight w:val="0"/>
                      <w:marTop w:val="0"/>
                      <w:marBottom w:val="0"/>
                      <w:divBdr>
                        <w:top w:val="none" w:sz="0" w:space="0" w:color="auto"/>
                        <w:left w:val="none" w:sz="0" w:space="0" w:color="auto"/>
                        <w:bottom w:val="none" w:sz="0" w:space="0" w:color="auto"/>
                        <w:right w:val="none" w:sz="0" w:space="0" w:color="auto"/>
                      </w:divBdr>
                    </w:div>
                    <w:div w:id="1282684008">
                      <w:marLeft w:val="0"/>
                      <w:marRight w:val="0"/>
                      <w:marTop w:val="0"/>
                      <w:marBottom w:val="0"/>
                      <w:divBdr>
                        <w:top w:val="none" w:sz="0" w:space="0" w:color="auto"/>
                        <w:left w:val="none" w:sz="0" w:space="0" w:color="auto"/>
                        <w:bottom w:val="none" w:sz="0" w:space="0" w:color="auto"/>
                        <w:right w:val="none" w:sz="0" w:space="0" w:color="auto"/>
                      </w:divBdr>
                    </w:div>
                  </w:divsChild>
                </w:div>
                <w:div w:id="120659241">
                  <w:marLeft w:val="0"/>
                  <w:marRight w:val="0"/>
                  <w:marTop w:val="0"/>
                  <w:marBottom w:val="0"/>
                  <w:divBdr>
                    <w:top w:val="none" w:sz="0" w:space="0" w:color="auto"/>
                    <w:left w:val="none" w:sz="0" w:space="0" w:color="auto"/>
                    <w:bottom w:val="none" w:sz="0" w:space="0" w:color="auto"/>
                    <w:right w:val="none" w:sz="0" w:space="0" w:color="auto"/>
                  </w:divBdr>
                  <w:divsChild>
                    <w:div w:id="1724057998">
                      <w:marLeft w:val="0"/>
                      <w:marRight w:val="0"/>
                      <w:marTop w:val="0"/>
                      <w:marBottom w:val="0"/>
                      <w:divBdr>
                        <w:top w:val="none" w:sz="0" w:space="0" w:color="auto"/>
                        <w:left w:val="none" w:sz="0" w:space="0" w:color="auto"/>
                        <w:bottom w:val="none" w:sz="0" w:space="0" w:color="auto"/>
                        <w:right w:val="none" w:sz="0" w:space="0" w:color="auto"/>
                      </w:divBdr>
                    </w:div>
                  </w:divsChild>
                </w:div>
                <w:div w:id="1528174523">
                  <w:marLeft w:val="0"/>
                  <w:marRight w:val="0"/>
                  <w:marTop w:val="0"/>
                  <w:marBottom w:val="0"/>
                  <w:divBdr>
                    <w:top w:val="none" w:sz="0" w:space="0" w:color="auto"/>
                    <w:left w:val="none" w:sz="0" w:space="0" w:color="auto"/>
                    <w:bottom w:val="none" w:sz="0" w:space="0" w:color="auto"/>
                    <w:right w:val="none" w:sz="0" w:space="0" w:color="auto"/>
                  </w:divBdr>
                  <w:divsChild>
                    <w:div w:id="867526363">
                      <w:marLeft w:val="0"/>
                      <w:marRight w:val="0"/>
                      <w:marTop w:val="0"/>
                      <w:marBottom w:val="0"/>
                      <w:divBdr>
                        <w:top w:val="none" w:sz="0" w:space="0" w:color="auto"/>
                        <w:left w:val="none" w:sz="0" w:space="0" w:color="auto"/>
                        <w:bottom w:val="none" w:sz="0" w:space="0" w:color="auto"/>
                        <w:right w:val="none" w:sz="0" w:space="0" w:color="auto"/>
                      </w:divBdr>
                    </w:div>
                    <w:div w:id="1794445958">
                      <w:marLeft w:val="0"/>
                      <w:marRight w:val="0"/>
                      <w:marTop w:val="0"/>
                      <w:marBottom w:val="0"/>
                      <w:divBdr>
                        <w:top w:val="none" w:sz="0" w:space="0" w:color="auto"/>
                        <w:left w:val="none" w:sz="0" w:space="0" w:color="auto"/>
                        <w:bottom w:val="none" w:sz="0" w:space="0" w:color="auto"/>
                        <w:right w:val="none" w:sz="0" w:space="0" w:color="auto"/>
                      </w:divBdr>
                    </w:div>
                    <w:div w:id="855769891">
                      <w:marLeft w:val="0"/>
                      <w:marRight w:val="0"/>
                      <w:marTop w:val="0"/>
                      <w:marBottom w:val="0"/>
                      <w:divBdr>
                        <w:top w:val="none" w:sz="0" w:space="0" w:color="auto"/>
                        <w:left w:val="none" w:sz="0" w:space="0" w:color="auto"/>
                        <w:bottom w:val="none" w:sz="0" w:space="0" w:color="auto"/>
                        <w:right w:val="none" w:sz="0" w:space="0" w:color="auto"/>
                      </w:divBdr>
                    </w:div>
                    <w:div w:id="1609005654">
                      <w:marLeft w:val="0"/>
                      <w:marRight w:val="0"/>
                      <w:marTop w:val="0"/>
                      <w:marBottom w:val="0"/>
                      <w:divBdr>
                        <w:top w:val="none" w:sz="0" w:space="0" w:color="auto"/>
                        <w:left w:val="none" w:sz="0" w:space="0" w:color="auto"/>
                        <w:bottom w:val="none" w:sz="0" w:space="0" w:color="auto"/>
                        <w:right w:val="none" w:sz="0" w:space="0" w:color="auto"/>
                      </w:divBdr>
                    </w:div>
                    <w:div w:id="123620932">
                      <w:marLeft w:val="0"/>
                      <w:marRight w:val="0"/>
                      <w:marTop w:val="0"/>
                      <w:marBottom w:val="0"/>
                      <w:divBdr>
                        <w:top w:val="none" w:sz="0" w:space="0" w:color="auto"/>
                        <w:left w:val="none" w:sz="0" w:space="0" w:color="auto"/>
                        <w:bottom w:val="none" w:sz="0" w:space="0" w:color="auto"/>
                        <w:right w:val="none" w:sz="0" w:space="0" w:color="auto"/>
                      </w:divBdr>
                    </w:div>
                    <w:div w:id="1339767308">
                      <w:marLeft w:val="0"/>
                      <w:marRight w:val="0"/>
                      <w:marTop w:val="0"/>
                      <w:marBottom w:val="0"/>
                      <w:divBdr>
                        <w:top w:val="none" w:sz="0" w:space="0" w:color="auto"/>
                        <w:left w:val="none" w:sz="0" w:space="0" w:color="auto"/>
                        <w:bottom w:val="none" w:sz="0" w:space="0" w:color="auto"/>
                        <w:right w:val="none" w:sz="0" w:space="0" w:color="auto"/>
                      </w:divBdr>
                    </w:div>
                    <w:div w:id="2110463981">
                      <w:marLeft w:val="0"/>
                      <w:marRight w:val="0"/>
                      <w:marTop w:val="0"/>
                      <w:marBottom w:val="0"/>
                      <w:divBdr>
                        <w:top w:val="none" w:sz="0" w:space="0" w:color="auto"/>
                        <w:left w:val="none" w:sz="0" w:space="0" w:color="auto"/>
                        <w:bottom w:val="none" w:sz="0" w:space="0" w:color="auto"/>
                        <w:right w:val="none" w:sz="0" w:space="0" w:color="auto"/>
                      </w:divBdr>
                    </w:div>
                    <w:div w:id="1842888873">
                      <w:marLeft w:val="0"/>
                      <w:marRight w:val="0"/>
                      <w:marTop w:val="0"/>
                      <w:marBottom w:val="0"/>
                      <w:divBdr>
                        <w:top w:val="none" w:sz="0" w:space="0" w:color="auto"/>
                        <w:left w:val="none" w:sz="0" w:space="0" w:color="auto"/>
                        <w:bottom w:val="none" w:sz="0" w:space="0" w:color="auto"/>
                        <w:right w:val="none" w:sz="0" w:space="0" w:color="auto"/>
                      </w:divBdr>
                    </w:div>
                    <w:div w:id="104081218">
                      <w:marLeft w:val="0"/>
                      <w:marRight w:val="0"/>
                      <w:marTop w:val="0"/>
                      <w:marBottom w:val="0"/>
                      <w:divBdr>
                        <w:top w:val="none" w:sz="0" w:space="0" w:color="auto"/>
                        <w:left w:val="none" w:sz="0" w:space="0" w:color="auto"/>
                        <w:bottom w:val="none" w:sz="0" w:space="0" w:color="auto"/>
                        <w:right w:val="none" w:sz="0" w:space="0" w:color="auto"/>
                      </w:divBdr>
                    </w:div>
                    <w:div w:id="69770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883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elft.nhs.uk/intranet/all-about-me/annual-leave/doctors-annual-leav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4449FEDCDA34BABC966080C5972A3" ma:contentTypeVersion="18" ma:contentTypeDescription="Create a new document." ma:contentTypeScope="" ma:versionID="c89faa386591b25256ce2e97be72427e">
  <xsd:schema xmlns:xsd="http://www.w3.org/2001/XMLSchema" xmlns:xs="http://www.w3.org/2001/XMLSchema" xmlns:p="http://schemas.microsoft.com/office/2006/metadata/properties" xmlns:ns1="http://schemas.microsoft.com/sharepoint/v3" xmlns:ns2="c11665ad-e0ea-46f9-992c-fd3f61fe721a" xmlns:ns3="1c92035c-5f49-4ab0-ab58-de20c661dcdb" targetNamespace="http://schemas.microsoft.com/office/2006/metadata/properties" ma:root="true" ma:fieldsID="fe47819e17c2400c34e3720d79db88fe" ns1:_="" ns2:_="" ns3:_="">
    <xsd:import namespace="http://schemas.microsoft.com/sharepoint/v3"/>
    <xsd:import namespace="c11665ad-e0ea-46f9-992c-fd3f61fe721a"/>
    <xsd:import namespace="1c92035c-5f49-4ab0-ab58-de20c661dc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_Flow_Signoff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1665ad-e0ea-46f9-992c-fd3f61fe7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92035c-5f49-4ab0-ab58-de20c661dc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886a73-4206-4b9e-9b5f-dd3da1aa2db8}" ma:internalName="TaxCatchAll" ma:showField="CatchAllData" ma:web="1c92035c-5f49-4ab0-ab58-de20c661d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c11665ad-e0ea-46f9-992c-fd3f61fe721a" xsi:nil="true"/>
    <TaxCatchAll xmlns="1c92035c-5f49-4ab0-ab58-de20c661dcdb" xsi:nil="true"/>
    <lcf76f155ced4ddcb4097134ff3c332f xmlns="c11665ad-e0ea-46f9-992c-fd3f61fe72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CC6B-6588-4B6F-B8E6-80ABA307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1665ad-e0ea-46f9-992c-fd3f61fe721a"/>
    <ds:schemaRef ds:uri="1c92035c-5f49-4ab0-ab58-de20c661d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CB352-5BE8-4A3C-A4AC-9630A3F658A9}">
  <ds:schemaRefs>
    <ds:schemaRef ds:uri="http://schemas.microsoft.com/office/2006/metadata/properties"/>
    <ds:schemaRef ds:uri="http://schemas.microsoft.com/office/infopath/2007/PartnerControls"/>
    <ds:schemaRef ds:uri="http://schemas.microsoft.com/sharepoint/v3"/>
    <ds:schemaRef ds:uri="c11665ad-e0ea-46f9-992c-fd3f61fe721a"/>
    <ds:schemaRef ds:uri="1c92035c-5f49-4ab0-ab58-de20c661dcdb"/>
  </ds:schemaRefs>
</ds:datastoreItem>
</file>

<file path=customXml/itemProps3.xml><?xml version="1.0" encoding="utf-8"?>
<ds:datastoreItem xmlns:ds="http://schemas.openxmlformats.org/officeDocument/2006/customXml" ds:itemID="{839083A9-1D48-43B2-828E-53C74152F5B4}">
  <ds:schemaRefs>
    <ds:schemaRef ds:uri="http://schemas.microsoft.com/sharepoint/v3/contenttype/forms"/>
  </ds:schemaRefs>
</ds:datastoreItem>
</file>

<file path=customXml/itemProps4.xml><?xml version="1.0" encoding="utf-8"?>
<ds:datastoreItem xmlns:ds="http://schemas.openxmlformats.org/officeDocument/2006/customXml" ds:itemID="{46DE0F10-5DA8-44C8-8A11-73D11E8A753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4547</Words>
  <Characters>25924</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Harrison</dc:creator>
  <cp:keywords/>
  <dc:description/>
  <cp:lastModifiedBy>KHATUN, Rashida (EAST LONDON NHS FOUNDATION TRUST)</cp:lastModifiedBy>
  <cp:revision>2</cp:revision>
  <cp:lastPrinted>2026-01-12T16:15:00Z</cp:lastPrinted>
  <dcterms:created xsi:type="dcterms:W3CDTF">2026-01-19T11:15:00Z</dcterms:created>
  <dcterms:modified xsi:type="dcterms:W3CDTF">2026-01-19T11:15:00Z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0x0101009F34449FEDCDA34BABC966080C5972A3</vt:lpwstr>
  </property>
  <property fmtid="{D5CDD505-2E9C-101B-9397-08002B2CF9AE}" pid="3" name="MediaServiceImageTags">
    <vt:lpwstr/>
  </property>
</Properties>
</file>