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252DC" w14:textId="42995CED" w:rsidR="009C6736" w:rsidRPr="005138BB" w:rsidRDefault="00136085" w:rsidP="003347E6">
      <w:pPr>
        <w:pStyle w:val="Heading1"/>
      </w:pPr>
      <w:r>
        <w:t>Proposal for an Environment</w:t>
      </w:r>
      <w:r w:rsidR="003347E6">
        <w:t xml:space="preserve"> </w:t>
      </w:r>
      <w:r w:rsidR="000A1E85">
        <w:t xml:space="preserve">Review &amp; </w:t>
      </w:r>
      <w:r w:rsidR="003347E6">
        <w:t xml:space="preserve">Improvement </w:t>
      </w:r>
      <w:r>
        <w:t xml:space="preserve">Programme </w:t>
      </w:r>
    </w:p>
    <w:p w14:paraId="5031727A" w14:textId="77777777" w:rsidR="009C6736" w:rsidRPr="005138BB" w:rsidRDefault="00F264CD" w:rsidP="000E5843">
      <w:pPr>
        <w:pStyle w:val="Heading2"/>
        <w:numPr>
          <w:ilvl w:val="0"/>
          <w:numId w:val="11"/>
        </w:numPr>
      </w:pPr>
      <w:r>
        <w:t>Executive Summary</w:t>
      </w:r>
    </w:p>
    <w:p w14:paraId="0EDF19EB" w14:textId="77777777" w:rsidR="008C248F" w:rsidRPr="008C248F" w:rsidRDefault="008C248F" w:rsidP="008C248F">
      <w:r w:rsidRPr="008C248F">
        <w:t>This paper sets out a proposal for a Trust-wide, Quality Improvement led approach to reviewing and improving the Trust’s environments across inpatient, primary care, community, and staff and support areas.</w:t>
      </w:r>
    </w:p>
    <w:p w14:paraId="1FF20C96" w14:textId="641D0B49" w:rsidR="008C248F" w:rsidRPr="008C248F" w:rsidRDefault="008C248F" w:rsidP="008C248F">
      <w:r w:rsidRPr="008C248F">
        <w:t>The approach recognises that environmental quality is inseparable from care quality and safety, and requires shared ownership across Estates, clinical services, operations</w:t>
      </w:r>
      <w:r w:rsidR="006C7204">
        <w:t>, digital</w:t>
      </w:r>
      <w:r w:rsidRPr="008C248F">
        <w:t xml:space="preserve"> and service users. It responds directly to learning from current CQC preparation and the December CEO Discussion Group, which highlighted a clear gap between strong governance and inconsistent impact at ward level. It aligns with the emerging Trust Strategy and the current Estates Environment Strategy.</w:t>
      </w:r>
    </w:p>
    <w:p w14:paraId="23D9A385" w14:textId="578F119B" w:rsidR="008C248F" w:rsidRPr="008C248F" w:rsidRDefault="008C248F" w:rsidP="008C248F">
      <w:r w:rsidRPr="008C248F">
        <w:t xml:space="preserve">The programme will be </w:t>
      </w:r>
      <w:r w:rsidR="00B13B76">
        <w:t xml:space="preserve">executive </w:t>
      </w:r>
      <w:r w:rsidRPr="008C248F">
        <w:t>sponsored by the Chief Digital Officer</w:t>
      </w:r>
      <w:r w:rsidR="00593DAE">
        <w:t xml:space="preserve"> </w:t>
      </w:r>
      <w:r w:rsidR="00B93EC3">
        <w:t>with</w:t>
      </w:r>
      <w:r w:rsidRPr="008C248F">
        <w:t xml:space="preserve"> over</w:t>
      </w:r>
      <w:r w:rsidR="00B93EC3">
        <w:t>sight</w:t>
      </w:r>
      <w:r w:rsidRPr="008C248F">
        <w:t xml:space="preserve"> by the </w:t>
      </w:r>
      <w:r w:rsidR="00085DD7">
        <w:t xml:space="preserve">Chief Nurse and </w:t>
      </w:r>
      <w:r w:rsidRPr="008C248F">
        <w:t>Quality Committee. It will focus on resetting expectations, increasing visible action, addressing recurrent high-impact issues, and developing prioritised improvement options, alongside environmental monitoring and reporting that is embedded into business as usual.</w:t>
      </w:r>
      <w:r w:rsidR="00113B48">
        <w:t xml:space="preserve"> </w:t>
      </w:r>
    </w:p>
    <w:p w14:paraId="6F62F4AA" w14:textId="77777777" w:rsidR="008C248F" w:rsidRPr="008C248F" w:rsidRDefault="008C248F" w:rsidP="008C248F">
      <w:r w:rsidRPr="008C248F">
        <w:t>It is anticipated that an initial QI-informed draft proposal will be available by the end of March, reflecting current capacity constraints and planned leave.</w:t>
      </w:r>
    </w:p>
    <w:p w14:paraId="4F602DA6" w14:textId="57F20EE6" w:rsidR="0023136E" w:rsidRDefault="000A1E85" w:rsidP="000E5843">
      <w:pPr>
        <w:pStyle w:val="Heading2"/>
        <w:numPr>
          <w:ilvl w:val="0"/>
          <w:numId w:val="11"/>
        </w:numPr>
      </w:pPr>
      <w:r>
        <w:t>Proposal</w:t>
      </w:r>
    </w:p>
    <w:p w14:paraId="17E55A77" w14:textId="5E48ABFF" w:rsidR="00176B5E" w:rsidRDefault="00176B5E" w:rsidP="00176B5E">
      <w:r>
        <w:t>To provide assurance that the Trust has a prompt, structured and sustainable approach to reviewing and improving the quality of environments across all spaces: inpatient, primary care and community, including staff and support areas, with a clear focus on lived experience, dignity, safety and confidence for service users and staff.</w:t>
      </w:r>
    </w:p>
    <w:p w14:paraId="7322F943" w14:textId="54CC4978" w:rsidR="00176B5E" w:rsidRDefault="00176B5E" w:rsidP="00176B5E">
      <w:r>
        <w:t>This paper sets out how the Trust will undertake the review and develop improvement options, rather than defining final solutions.</w:t>
      </w:r>
    </w:p>
    <w:p w14:paraId="39C8466D" w14:textId="0443614A" w:rsidR="000002C0" w:rsidRDefault="00B05AD9" w:rsidP="000002C0">
      <w:pPr>
        <w:pStyle w:val="Heading2"/>
        <w:numPr>
          <w:ilvl w:val="0"/>
          <w:numId w:val="11"/>
        </w:numPr>
      </w:pPr>
      <w:r>
        <w:t>Exec</w:t>
      </w:r>
      <w:r w:rsidR="000002C0">
        <w:t>utive Support and Governance</w:t>
      </w:r>
    </w:p>
    <w:p w14:paraId="11B9BE97" w14:textId="6E4325FA" w:rsidR="000002C0" w:rsidRDefault="000002C0" w:rsidP="000002C0">
      <w:pPr>
        <w:pStyle w:val="ListParagraph"/>
        <w:numPr>
          <w:ilvl w:val="0"/>
          <w:numId w:val="21"/>
        </w:numPr>
      </w:pPr>
      <w:r>
        <w:t>Executive Sponsor</w:t>
      </w:r>
      <w:r w:rsidR="00A50A2A">
        <w:t>s</w:t>
      </w:r>
      <w:r>
        <w:t xml:space="preserve">: </w:t>
      </w:r>
      <w:r w:rsidR="004B4548">
        <w:tab/>
      </w:r>
      <w:r>
        <w:t>Chief Digital Officer</w:t>
      </w:r>
    </w:p>
    <w:p w14:paraId="0E86217D" w14:textId="3FD80480" w:rsidR="00F074C6" w:rsidRDefault="00F074C6" w:rsidP="000002C0">
      <w:pPr>
        <w:pStyle w:val="ListParagraph"/>
        <w:numPr>
          <w:ilvl w:val="0"/>
          <w:numId w:val="21"/>
        </w:numPr>
      </w:pPr>
      <w:r>
        <w:t>QI Sponsor:</w:t>
      </w:r>
      <w:r>
        <w:tab/>
      </w:r>
      <w:r>
        <w:tab/>
        <w:t>Chief Digital Officer</w:t>
      </w:r>
      <w:r w:rsidR="009C695C">
        <w:t xml:space="preserve"> / Director of Estates</w:t>
      </w:r>
    </w:p>
    <w:p w14:paraId="2DF74196" w14:textId="77D2F043" w:rsidR="000002C0" w:rsidRDefault="000002C0" w:rsidP="000002C0">
      <w:pPr>
        <w:pStyle w:val="ListParagraph"/>
        <w:numPr>
          <w:ilvl w:val="0"/>
          <w:numId w:val="21"/>
        </w:numPr>
      </w:pPr>
      <w:r>
        <w:t xml:space="preserve">Programme </w:t>
      </w:r>
      <w:r w:rsidR="004B4548">
        <w:t>L</w:t>
      </w:r>
      <w:r>
        <w:t xml:space="preserve">eadership: </w:t>
      </w:r>
      <w:r w:rsidR="004B4548">
        <w:tab/>
      </w:r>
      <w:r>
        <w:t>Director of Estates</w:t>
      </w:r>
    </w:p>
    <w:p w14:paraId="622E58F2" w14:textId="7621BFC3" w:rsidR="000002C0" w:rsidRDefault="000002C0" w:rsidP="000002C0">
      <w:pPr>
        <w:pStyle w:val="ListParagraph"/>
        <w:numPr>
          <w:ilvl w:val="0"/>
          <w:numId w:val="21"/>
        </w:numPr>
      </w:pPr>
      <w:r>
        <w:t xml:space="preserve">QI </w:t>
      </w:r>
      <w:proofErr w:type="gramStart"/>
      <w:r>
        <w:t>Lead :</w:t>
      </w:r>
      <w:proofErr w:type="gramEnd"/>
      <w:r>
        <w:t xml:space="preserve"> </w:t>
      </w:r>
      <w:r w:rsidR="004B4548">
        <w:tab/>
      </w:r>
      <w:r w:rsidR="004B4548">
        <w:tab/>
      </w:r>
      <w:r w:rsidR="004B4548">
        <w:tab/>
      </w:r>
      <w:r>
        <w:t>TBC</w:t>
      </w:r>
    </w:p>
    <w:p w14:paraId="0B0416C2" w14:textId="366C2E90" w:rsidR="00D547E1" w:rsidRDefault="00D547E1" w:rsidP="000002C0">
      <w:pPr>
        <w:pStyle w:val="ListParagraph"/>
        <w:numPr>
          <w:ilvl w:val="0"/>
          <w:numId w:val="21"/>
        </w:numPr>
      </w:pPr>
      <w:r>
        <w:t xml:space="preserve">Digital </w:t>
      </w:r>
      <w:proofErr w:type="gramStart"/>
      <w:r w:rsidR="003D5C60">
        <w:t>L</w:t>
      </w:r>
      <w:r>
        <w:t>ead :</w:t>
      </w:r>
      <w:proofErr w:type="gramEnd"/>
      <w:r>
        <w:tab/>
      </w:r>
      <w:r>
        <w:tab/>
        <w:t>TBC</w:t>
      </w:r>
    </w:p>
    <w:p w14:paraId="4F2F3C6F" w14:textId="64CF0278" w:rsidR="000002C0" w:rsidRDefault="000002C0" w:rsidP="000002C0">
      <w:pPr>
        <w:pStyle w:val="ListParagraph"/>
        <w:numPr>
          <w:ilvl w:val="0"/>
          <w:numId w:val="21"/>
        </w:numPr>
      </w:pPr>
      <w:r>
        <w:t xml:space="preserve">Service User </w:t>
      </w:r>
      <w:proofErr w:type="gramStart"/>
      <w:r w:rsidR="004B4548">
        <w:t>L</w:t>
      </w:r>
      <w:r>
        <w:t>ead :</w:t>
      </w:r>
      <w:proofErr w:type="gramEnd"/>
      <w:r>
        <w:t xml:space="preserve"> </w:t>
      </w:r>
      <w:r w:rsidR="004B4548">
        <w:tab/>
        <w:t>Estates People Participation lead</w:t>
      </w:r>
    </w:p>
    <w:p w14:paraId="78F2342E" w14:textId="6EC539ED" w:rsidR="004B4548" w:rsidRDefault="000002C0" w:rsidP="004B4548">
      <w:pPr>
        <w:pStyle w:val="ListParagraph"/>
        <w:numPr>
          <w:ilvl w:val="0"/>
          <w:numId w:val="21"/>
        </w:numPr>
      </w:pPr>
      <w:r>
        <w:t xml:space="preserve">Reporting: </w:t>
      </w:r>
      <w:r w:rsidR="004B4548">
        <w:tab/>
      </w:r>
      <w:r w:rsidR="004B4548">
        <w:tab/>
      </w:r>
      <w:r w:rsidR="009C695C">
        <w:t xml:space="preserve">Chief Nurse, via </w:t>
      </w:r>
      <w:r>
        <w:t>Quality Committee</w:t>
      </w:r>
    </w:p>
    <w:p w14:paraId="7C2AE549" w14:textId="77777777" w:rsidR="00CF524E" w:rsidRDefault="000002C0" w:rsidP="004B4548">
      <w:pPr>
        <w:pStyle w:val="ListParagraph"/>
        <w:numPr>
          <w:ilvl w:val="0"/>
          <w:numId w:val="21"/>
        </w:numPr>
      </w:pPr>
      <w:r>
        <w:t xml:space="preserve">Delivery model: </w:t>
      </w:r>
      <w:r w:rsidR="00CF524E">
        <w:tab/>
      </w:r>
      <w:r w:rsidR="00CF524E">
        <w:tab/>
      </w:r>
      <w:r>
        <w:t xml:space="preserve">Multidisciplinary, Trust-wide approach across Estates, clinical </w:t>
      </w:r>
    </w:p>
    <w:p w14:paraId="5D5FF481" w14:textId="746A459A" w:rsidR="00851E0E" w:rsidRDefault="000002C0" w:rsidP="00CF524E">
      <w:pPr>
        <w:pStyle w:val="ListParagraph"/>
        <w:ind w:left="2596" w:firstLine="284"/>
      </w:pPr>
      <w:r>
        <w:t>services, operations</w:t>
      </w:r>
      <w:r w:rsidR="006C7204">
        <w:t>, digital</w:t>
      </w:r>
      <w:r>
        <w:t xml:space="preserve"> and service users</w:t>
      </w:r>
    </w:p>
    <w:p w14:paraId="0ACE2201" w14:textId="77777777" w:rsidR="00EF15AF" w:rsidRDefault="00EF15AF" w:rsidP="00CF524E">
      <w:pPr>
        <w:pStyle w:val="ListParagraph"/>
        <w:ind w:left="2596" w:firstLine="284"/>
      </w:pPr>
    </w:p>
    <w:p w14:paraId="62E90F48" w14:textId="42957256" w:rsidR="00EF15AF" w:rsidRPr="00CF524E" w:rsidRDefault="00EF15AF" w:rsidP="00EF15AF">
      <w:pPr>
        <w:pStyle w:val="ListParagraph"/>
        <w:ind w:left="-284"/>
      </w:pPr>
      <w:r w:rsidRPr="00EF15AF">
        <w:t xml:space="preserve">Consideration will also be given to establishing a time-limited </w:t>
      </w:r>
      <w:r w:rsidRPr="00577A72">
        <w:rPr>
          <w:b/>
          <w:bCs/>
        </w:rPr>
        <w:t>Environment Improvement Group</w:t>
      </w:r>
      <w:r w:rsidRPr="00EF15AF">
        <w:t>, chaired outside of Estates, to provide additional challenge and assurance, reflecting learning from digital transformation programmes.</w:t>
      </w:r>
    </w:p>
    <w:p w14:paraId="03536BCB" w14:textId="5CDDA89D" w:rsidR="009D008F" w:rsidRDefault="00956CC3" w:rsidP="009D008F">
      <w:pPr>
        <w:pStyle w:val="Heading2"/>
        <w:numPr>
          <w:ilvl w:val="0"/>
          <w:numId w:val="11"/>
        </w:numPr>
      </w:pPr>
      <w:r>
        <w:t xml:space="preserve">Context and </w:t>
      </w:r>
      <w:r w:rsidR="00D74CDE">
        <w:t>Learning from the CEO Discussion Group</w:t>
      </w:r>
    </w:p>
    <w:p w14:paraId="351A6D04" w14:textId="77777777" w:rsidR="00CA049A" w:rsidRPr="00CA049A" w:rsidRDefault="00CA049A" w:rsidP="00CA049A">
      <w:pPr>
        <w:pStyle w:val="NormalWeb"/>
        <w:ind w:left="-284"/>
        <w:rPr>
          <w:rFonts w:ascii="Arial" w:hAnsi="Arial" w:cs="Arial"/>
          <w:sz w:val="22"/>
          <w:szCs w:val="22"/>
        </w:rPr>
      </w:pPr>
      <w:r w:rsidRPr="00CA049A">
        <w:rPr>
          <w:rFonts w:ascii="Arial" w:hAnsi="Arial" w:cs="Arial"/>
          <w:sz w:val="22"/>
          <w:szCs w:val="22"/>
        </w:rPr>
        <w:t xml:space="preserve">While it was acknowledged that </w:t>
      </w:r>
      <w:proofErr w:type="gramStart"/>
      <w:r w:rsidRPr="00CA049A">
        <w:rPr>
          <w:rFonts w:ascii="Arial" w:hAnsi="Arial" w:cs="Arial"/>
          <w:sz w:val="22"/>
          <w:szCs w:val="22"/>
        </w:rPr>
        <w:t>a number of</w:t>
      </w:r>
      <w:proofErr w:type="gramEnd"/>
      <w:r w:rsidRPr="00CA049A">
        <w:rPr>
          <w:rFonts w:ascii="Arial" w:hAnsi="Arial" w:cs="Arial"/>
          <w:sz w:val="22"/>
          <w:szCs w:val="22"/>
        </w:rPr>
        <w:t xml:space="preserve"> key stakeholders were unable to attend the December CEO Discussion Group, there was clear agreement on several key points:</w:t>
      </w:r>
    </w:p>
    <w:p w14:paraId="51D4F630" w14:textId="77777777" w:rsidR="00CA049A" w:rsidRPr="00CA049A" w:rsidRDefault="00CA049A" w:rsidP="00CA049A">
      <w:pPr>
        <w:pStyle w:val="NormalWeb"/>
        <w:numPr>
          <w:ilvl w:val="0"/>
          <w:numId w:val="31"/>
        </w:numPr>
        <w:rPr>
          <w:rFonts w:ascii="Arial" w:hAnsi="Arial" w:cs="Arial"/>
          <w:sz w:val="22"/>
          <w:szCs w:val="22"/>
        </w:rPr>
      </w:pPr>
      <w:r w:rsidRPr="00CA049A">
        <w:rPr>
          <w:rFonts w:ascii="Arial" w:hAnsi="Arial" w:cs="Arial"/>
          <w:sz w:val="22"/>
          <w:szCs w:val="22"/>
        </w:rPr>
        <w:lastRenderedPageBreak/>
        <w:t>The scale and complexity of the Trust estate</w:t>
      </w:r>
    </w:p>
    <w:p w14:paraId="71F57111" w14:textId="77777777" w:rsidR="00CA049A" w:rsidRPr="00CA049A" w:rsidRDefault="00CA049A" w:rsidP="00CA049A">
      <w:pPr>
        <w:pStyle w:val="NormalWeb"/>
        <w:numPr>
          <w:ilvl w:val="0"/>
          <w:numId w:val="31"/>
        </w:numPr>
        <w:rPr>
          <w:rFonts w:ascii="Arial" w:hAnsi="Arial" w:cs="Arial"/>
          <w:sz w:val="22"/>
          <w:szCs w:val="22"/>
        </w:rPr>
      </w:pPr>
      <w:r w:rsidRPr="00CA049A">
        <w:rPr>
          <w:rFonts w:ascii="Arial" w:hAnsi="Arial" w:cs="Arial"/>
          <w:sz w:val="22"/>
          <w:szCs w:val="22"/>
        </w:rPr>
        <w:t>Significant effort has been invested in backlog management, capital planning, contract improvement and supplier management, although inspection preparation could have been stronger</w:t>
      </w:r>
    </w:p>
    <w:p w14:paraId="6FFF8D03" w14:textId="77777777" w:rsidR="00CA049A" w:rsidRPr="00CA049A" w:rsidRDefault="00CA049A" w:rsidP="00CA049A">
      <w:pPr>
        <w:pStyle w:val="NormalWeb"/>
        <w:numPr>
          <w:ilvl w:val="0"/>
          <w:numId w:val="31"/>
        </w:numPr>
        <w:rPr>
          <w:rFonts w:ascii="Arial" w:hAnsi="Arial" w:cs="Arial"/>
          <w:sz w:val="22"/>
          <w:szCs w:val="22"/>
        </w:rPr>
      </w:pPr>
      <w:r w:rsidRPr="00CA049A">
        <w:rPr>
          <w:rFonts w:ascii="Arial" w:hAnsi="Arial" w:cs="Arial"/>
          <w:sz w:val="22"/>
          <w:szCs w:val="22"/>
        </w:rPr>
        <w:t>Extensive governance and oversight arrangements are in place</w:t>
      </w:r>
    </w:p>
    <w:p w14:paraId="39D1A566" w14:textId="77777777" w:rsidR="00CA049A" w:rsidRPr="00CA049A" w:rsidRDefault="00CA049A" w:rsidP="00CA049A">
      <w:pPr>
        <w:pStyle w:val="NormalWeb"/>
        <w:rPr>
          <w:rFonts w:ascii="Arial" w:hAnsi="Arial" w:cs="Arial"/>
          <w:sz w:val="22"/>
          <w:szCs w:val="22"/>
        </w:rPr>
      </w:pPr>
      <w:r w:rsidRPr="00CA049A">
        <w:rPr>
          <w:rFonts w:ascii="Arial" w:hAnsi="Arial" w:cs="Arial"/>
          <w:sz w:val="22"/>
          <w:szCs w:val="22"/>
        </w:rPr>
        <w:t>However, the discussion was clear that this has not yet translated into consistently improved environments for staff and service users.</w:t>
      </w:r>
    </w:p>
    <w:p w14:paraId="3AC316E4" w14:textId="77777777" w:rsidR="00CA049A" w:rsidRPr="00CA049A" w:rsidRDefault="00CA049A" w:rsidP="00CA049A">
      <w:pPr>
        <w:pStyle w:val="NormalWeb"/>
        <w:rPr>
          <w:rFonts w:ascii="Arial" w:hAnsi="Arial" w:cs="Arial"/>
          <w:sz w:val="22"/>
          <w:szCs w:val="22"/>
        </w:rPr>
      </w:pPr>
      <w:r w:rsidRPr="00CA049A">
        <w:rPr>
          <w:rFonts w:ascii="Arial" w:hAnsi="Arial" w:cs="Arial"/>
          <w:sz w:val="22"/>
          <w:szCs w:val="22"/>
        </w:rPr>
        <w:t>Key reflections included:</w:t>
      </w:r>
    </w:p>
    <w:p w14:paraId="695204B0" w14:textId="77777777" w:rsidR="00CA049A" w:rsidRPr="00CA049A" w:rsidRDefault="00CA049A" w:rsidP="00CA049A">
      <w:pPr>
        <w:pStyle w:val="NormalWeb"/>
        <w:numPr>
          <w:ilvl w:val="0"/>
          <w:numId w:val="32"/>
        </w:numPr>
        <w:rPr>
          <w:rFonts w:ascii="Arial" w:hAnsi="Arial" w:cs="Arial"/>
          <w:sz w:val="22"/>
          <w:szCs w:val="22"/>
        </w:rPr>
      </w:pPr>
      <w:r w:rsidRPr="00CA049A">
        <w:rPr>
          <w:rFonts w:ascii="Arial" w:hAnsi="Arial" w:cs="Arial"/>
          <w:sz w:val="22"/>
          <w:szCs w:val="22"/>
        </w:rPr>
        <w:t>A persistent gap between process and impact, with basic environmental issues continuing despite audits, inspections and reporting</w:t>
      </w:r>
    </w:p>
    <w:p w14:paraId="0A8AC84E" w14:textId="77777777" w:rsidR="00CA049A" w:rsidRPr="00CA049A" w:rsidRDefault="00CA049A" w:rsidP="00CA049A">
      <w:pPr>
        <w:pStyle w:val="NormalWeb"/>
        <w:numPr>
          <w:ilvl w:val="0"/>
          <w:numId w:val="32"/>
        </w:numPr>
        <w:rPr>
          <w:rFonts w:ascii="Arial" w:hAnsi="Arial" w:cs="Arial"/>
          <w:sz w:val="22"/>
          <w:szCs w:val="22"/>
        </w:rPr>
      </w:pPr>
      <w:r w:rsidRPr="00CA049A">
        <w:rPr>
          <w:rFonts w:ascii="Arial" w:hAnsi="Arial" w:cs="Arial"/>
          <w:sz w:val="22"/>
          <w:szCs w:val="22"/>
        </w:rPr>
        <w:t>Frustration with too much reporting and escalation, and insufficient visible, practical action</w:t>
      </w:r>
    </w:p>
    <w:p w14:paraId="09330F30" w14:textId="77777777" w:rsidR="00CA049A" w:rsidRPr="00CA049A" w:rsidRDefault="00CA049A" w:rsidP="00CA049A">
      <w:pPr>
        <w:pStyle w:val="NormalWeb"/>
        <w:numPr>
          <w:ilvl w:val="0"/>
          <w:numId w:val="32"/>
        </w:numPr>
        <w:rPr>
          <w:rFonts w:ascii="Arial" w:hAnsi="Arial" w:cs="Arial"/>
          <w:sz w:val="22"/>
          <w:szCs w:val="22"/>
        </w:rPr>
      </w:pPr>
      <w:r w:rsidRPr="00CA049A">
        <w:rPr>
          <w:rFonts w:ascii="Arial" w:hAnsi="Arial" w:cs="Arial"/>
          <w:sz w:val="22"/>
          <w:szCs w:val="22"/>
        </w:rPr>
        <w:t>Variation in standards and response across sites and wards</w:t>
      </w:r>
    </w:p>
    <w:p w14:paraId="06DA566B" w14:textId="77777777" w:rsidR="00CA049A" w:rsidRPr="00CA049A" w:rsidRDefault="00CA049A" w:rsidP="00CA049A">
      <w:pPr>
        <w:pStyle w:val="NormalWeb"/>
        <w:numPr>
          <w:ilvl w:val="0"/>
          <w:numId w:val="32"/>
        </w:numPr>
        <w:rPr>
          <w:rFonts w:ascii="Arial" w:hAnsi="Arial" w:cs="Arial"/>
          <w:sz w:val="22"/>
          <w:szCs w:val="22"/>
        </w:rPr>
      </w:pPr>
      <w:r w:rsidRPr="00CA049A">
        <w:rPr>
          <w:rFonts w:ascii="Arial" w:hAnsi="Arial" w:cs="Arial"/>
          <w:sz w:val="22"/>
          <w:szCs w:val="22"/>
        </w:rPr>
        <w:t>Recurrent issues being repeatedly reported without sustained resolution, undermining confidence and trust</w:t>
      </w:r>
    </w:p>
    <w:p w14:paraId="7ED20CE8" w14:textId="77777777" w:rsidR="00BE0118" w:rsidRDefault="00DF1494" w:rsidP="00CA049A">
      <w:pPr>
        <w:pStyle w:val="NormalWeb"/>
        <w:rPr>
          <w:rFonts w:ascii="Arial" w:hAnsi="Arial" w:cs="Arial"/>
          <w:sz w:val="22"/>
          <w:szCs w:val="22"/>
        </w:rPr>
      </w:pPr>
      <w:r w:rsidRPr="00DF1494">
        <w:rPr>
          <w:rFonts w:ascii="Arial" w:hAnsi="Arial" w:cs="Arial"/>
          <w:sz w:val="22"/>
          <w:szCs w:val="22"/>
        </w:rPr>
        <w:t>The group was explicit that estates issues are care issues, particularly in mental health settings where environments shape behaviour, recovery, dignity and safety. It was also recognised that digital infrastructure and access can materially affect staff experience, service delivery and confidence in the environment. Expectations may have slipped, and the Trust needs to be clearer about what is unacceptable and what requires immediate action</w:t>
      </w:r>
    </w:p>
    <w:p w14:paraId="76410FC9" w14:textId="25851DB9" w:rsidR="00CA049A" w:rsidRPr="00CA049A" w:rsidRDefault="00CA049A" w:rsidP="00CA049A">
      <w:pPr>
        <w:pStyle w:val="NormalWeb"/>
        <w:rPr>
          <w:rFonts w:ascii="Arial" w:hAnsi="Arial" w:cs="Arial"/>
          <w:sz w:val="22"/>
          <w:szCs w:val="22"/>
        </w:rPr>
      </w:pPr>
      <w:r w:rsidRPr="00CA049A">
        <w:rPr>
          <w:rFonts w:ascii="Arial" w:hAnsi="Arial" w:cs="Arial"/>
          <w:sz w:val="22"/>
          <w:szCs w:val="22"/>
        </w:rPr>
        <w:t>These reflections directly shape the approach set out below.</w:t>
      </w:r>
    </w:p>
    <w:p w14:paraId="78A9040F" w14:textId="695AC9B4" w:rsidR="00DC624E" w:rsidRDefault="00760AD5" w:rsidP="00E85E9A">
      <w:pPr>
        <w:pStyle w:val="Heading2"/>
        <w:numPr>
          <w:ilvl w:val="0"/>
          <w:numId w:val="11"/>
        </w:numPr>
      </w:pPr>
      <w:r>
        <w:t>Methodology and Approach</w:t>
      </w:r>
    </w:p>
    <w:p w14:paraId="532E89CD" w14:textId="77777777" w:rsidR="00DC624E" w:rsidRPr="00C20664" w:rsidRDefault="00DC624E" w:rsidP="00DC624E">
      <w:pPr>
        <w:rPr>
          <w:sz w:val="2"/>
          <w:szCs w:val="2"/>
        </w:rPr>
      </w:pPr>
    </w:p>
    <w:p w14:paraId="069729A0" w14:textId="6A64F4DE" w:rsidR="00A44916" w:rsidRDefault="00357031" w:rsidP="00A44916">
      <w:r w:rsidRPr="00357031">
        <w:t xml:space="preserve">The programme will use the ELFT </w:t>
      </w:r>
      <w:r>
        <w:t>QI Improvement Methodology</w:t>
      </w:r>
      <w:r w:rsidR="002565A7">
        <w:t>, with clear support from local leadership, Clinical Leads, Operational Leads</w:t>
      </w:r>
      <w:r w:rsidR="00A863E2">
        <w:t>, Digital</w:t>
      </w:r>
      <w:r w:rsidR="006425CC">
        <w:t xml:space="preserve"> Leads</w:t>
      </w:r>
      <w:r w:rsidR="002565A7">
        <w:t xml:space="preserve"> and Service Users</w:t>
      </w:r>
      <w:r w:rsidR="00755F4C">
        <w:t>,</w:t>
      </w:r>
      <w:r w:rsidR="00A44916">
        <w:t xml:space="preserve"> to </w:t>
      </w:r>
      <w:proofErr w:type="gramStart"/>
      <w:r w:rsidR="00A44916">
        <w:t>consider;</w:t>
      </w:r>
      <w:proofErr w:type="gramEnd"/>
    </w:p>
    <w:p w14:paraId="424A4E1C" w14:textId="1D4D50A3" w:rsidR="004F2E65" w:rsidRPr="00A44916" w:rsidRDefault="00A44916" w:rsidP="004F2E65">
      <w:pPr>
        <w:rPr>
          <w:b/>
          <w:bCs/>
        </w:rPr>
      </w:pPr>
      <w:r w:rsidRPr="00A44916">
        <w:rPr>
          <w:b/>
          <w:bCs/>
        </w:rPr>
        <w:t>5.</w:t>
      </w:r>
      <w:r w:rsidR="004F2E65" w:rsidRPr="00A44916">
        <w:rPr>
          <w:b/>
          <w:bCs/>
        </w:rPr>
        <w:t>1. Reset expectations and standards</w:t>
      </w:r>
    </w:p>
    <w:p w14:paraId="140D6695" w14:textId="1C759FE6" w:rsidR="004F2E65" w:rsidRDefault="004F2E65" w:rsidP="00541035">
      <w:pPr>
        <w:pStyle w:val="ListParagraph"/>
        <w:numPr>
          <w:ilvl w:val="0"/>
          <w:numId w:val="25"/>
        </w:numPr>
      </w:pPr>
      <w:r>
        <w:t>Define a clear Trust-wide baseline for what acceptable environments</w:t>
      </w:r>
      <w:r w:rsidR="001B796E">
        <w:t xml:space="preserve"> and service standards</w:t>
      </w:r>
      <w:r>
        <w:t xml:space="preserve"> look</w:t>
      </w:r>
      <w:r w:rsidR="00541035">
        <w:t xml:space="preserve"> and feel</w:t>
      </w:r>
      <w:r>
        <w:t xml:space="preserve"> like</w:t>
      </w:r>
    </w:p>
    <w:p w14:paraId="66281393" w14:textId="251CF76B" w:rsidR="004F2E65" w:rsidRDefault="004F2E65" w:rsidP="00541035">
      <w:pPr>
        <w:pStyle w:val="ListParagraph"/>
        <w:numPr>
          <w:ilvl w:val="0"/>
          <w:numId w:val="25"/>
        </w:numPr>
      </w:pPr>
      <w:r>
        <w:t>Be explicit about what is “below the line” and requires same-day action</w:t>
      </w:r>
    </w:p>
    <w:p w14:paraId="1F54C54A" w14:textId="067716EA" w:rsidR="004F2E65" w:rsidRDefault="004F2E65" w:rsidP="00BF3FC3">
      <w:pPr>
        <w:pStyle w:val="ListParagraph"/>
        <w:numPr>
          <w:ilvl w:val="0"/>
          <w:numId w:val="25"/>
        </w:numPr>
      </w:pPr>
      <w:r>
        <w:t>Avoid tolerance of recurring issues based on estate age or behavioural complexity</w:t>
      </w:r>
    </w:p>
    <w:p w14:paraId="1221676D" w14:textId="7BD13AE5" w:rsidR="004F2E65" w:rsidRPr="00BF3FC3" w:rsidRDefault="00BF3FC3" w:rsidP="004F2E65">
      <w:pPr>
        <w:rPr>
          <w:b/>
          <w:bCs/>
        </w:rPr>
      </w:pPr>
      <w:r w:rsidRPr="00BF3FC3">
        <w:rPr>
          <w:b/>
          <w:bCs/>
        </w:rPr>
        <w:t>5.</w:t>
      </w:r>
      <w:r w:rsidR="004F2E65" w:rsidRPr="00BF3FC3">
        <w:rPr>
          <w:b/>
          <w:bCs/>
        </w:rPr>
        <w:t>2. Increase visible, practical action</w:t>
      </w:r>
    </w:p>
    <w:p w14:paraId="0808ED55" w14:textId="77777777" w:rsidR="00BF3FC3" w:rsidRDefault="004F2E65" w:rsidP="00BF3FC3">
      <w:pPr>
        <w:pStyle w:val="ListParagraph"/>
        <w:numPr>
          <w:ilvl w:val="0"/>
          <w:numId w:val="26"/>
        </w:numPr>
      </w:pPr>
      <w:r>
        <w:t>Expand joint Estates</w:t>
      </w:r>
      <w:r w:rsidR="00BF3FC3">
        <w:t xml:space="preserve">, </w:t>
      </w:r>
      <w:r>
        <w:t>clinical</w:t>
      </w:r>
      <w:r w:rsidR="00BF3FC3">
        <w:t xml:space="preserve">, </w:t>
      </w:r>
      <w:r>
        <w:t xml:space="preserve">operational </w:t>
      </w:r>
      <w:r w:rsidR="00BF3FC3">
        <w:t xml:space="preserve">and service user </w:t>
      </w:r>
      <w:r>
        <w:t>walkarounds</w:t>
      </w:r>
    </w:p>
    <w:p w14:paraId="7006550A" w14:textId="14D344F3" w:rsidR="004F2E65" w:rsidRDefault="004F2E65" w:rsidP="00BF3FC3">
      <w:pPr>
        <w:pStyle w:val="ListParagraph"/>
        <w:numPr>
          <w:ilvl w:val="0"/>
          <w:numId w:val="26"/>
        </w:numPr>
      </w:pPr>
      <w:r>
        <w:t>Prioritise fixing what is seen, not only what is reported</w:t>
      </w:r>
    </w:p>
    <w:p w14:paraId="3D9DE544" w14:textId="78AF5340" w:rsidR="004F2E65" w:rsidRDefault="004F2E65" w:rsidP="007F5560">
      <w:pPr>
        <w:pStyle w:val="ListParagraph"/>
        <w:numPr>
          <w:ilvl w:val="0"/>
          <w:numId w:val="26"/>
        </w:numPr>
      </w:pPr>
      <w:r>
        <w:t>Focus on pace, visibility and resolution, not just escalation</w:t>
      </w:r>
    </w:p>
    <w:p w14:paraId="6F22652A" w14:textId="23699CF1" w:rsidR="00936BA4" w:rsidRDefault="00C94049" w:rsidP="007F5560">
      <w:pPr>
        <w:pStyle w:val="ListParagraph"/>
        <w:numPr>
          <w:ilvl w:val="0"/>
          <w:numId w:val="26"/>
        </w:numPr>
      </w:pPr>
      <w:r w:rsidRPr="00C94049">
        <w:t>Embed activities into digitally enabled business as usual, including improved visibility, tracking and prioritisation of issues</w:t>
      </w:r>
    </w:p>
    <w:p w14:paraId="6D7136E5" w14:textId="4F96AA87" w:rsidR="004F2E65" w:rsidRPr="007F5560" w:rsidRDefault="007F5560" w:rsidP="004F2E65">
      <w:pPr>
        <w:rPr>
          <w:b/>
          <w:bCs/>
        </w:rPr>
      </w:pPr>
      <w:r w:rsidRPr="007F5560">
        <w:rPr>
          <w:b/>
          <w:bCs/>
        </w:rPr>
        <w:t>5.</w:t>
      </w:r>
      <w:r w:rsidR="004F2E65" w:rsidRPr="007F5560">
        <w:rPr>
          <w:b/>
          <w:bCs/>
        </w:rPr>
        <w:t>3. Shift from reactive to structured prioritisation</w:t>
      </w:r>
    </w:p>
    <w:p w14:paraId="6E51D760" w14:textId="00546161" w:rsidR="004F2E65" w:rsidRDefault="004F2E65" w:rsidP="0011615E">
      <w:pPr>
        <w:pStyle w:val="ListParagraph"/>
        <w:numPr>
          <w:ilvl w:val="0"/>
          <w:numId w:val="27"/>
        </w:numPr>
      </w:pPr>
      <w:r>
        <w:t xml:space="preserve">Apply </w:t>
      </w:r>
      <w:r w:rsidR="00E33FDF">
        <w:t xml:space="preserve">and communicate </w:t>
      </w:r>
      <w:r>
        <w:t>clearer prioritisation and scoring, learning from digital incident vs problem management</w:t>
      </w:r>
    </w:p>
    <w:p w14:paraId="54C06A12" w14:textId="6C95AA5B" w:rsidR="004F2E65" w:rsidRPr="0011615E" w:rsidRDefault="0011615E" w:rsidP="004F2E65">
      <w:pPr>
        <w:rPr>
          <w:b/>
          <w:bCs/>
        </w:rPr>
      </w:pPr>
      <w:r w:rsidRPr="0011615E">
        <w:rPr>
          <w:b/>
          <w:bCs/>
        </w:rPr>
        <w:t>5.</w:t>
      </w:r>
      <w:r w:rsidR="004F2E65" w:rsidRPr="0011615E">
        <w:rPr>
          <w:b/>
          <w:bCs/>
        </w:rPr>
        <w:t>4. Address recurrent high-impact issues</w:t>
      </w:r>
    </w:p>
    <w:p w14:paraId="6F87DDC4" w14:textId="48D15186" w:rsidR="004F2E65" w:rsidRDefault="004F2E65" w:rsidP="009F209C">
      <w:r>
        <w:t xml:space="preserve">Develop targeted, preventative </w:t>
      </w:r>
      <w:r w:rsidR="00F10300">
        <w:t xml:space="preserve">and costed </w:t>
      </w:r>
      <w:r>
        <w:t>approaches for known problem areas such as:</w:t>
      </w:r>
    </w:p>
    <w:p w14:paraId="06FA6953" w14:textId="13211295" w:rsidR="004F2E65" w:rsidRDefault="004F2E65" w:rsidP="004F6351">
      <w:pPr>
        <w:pStyle w:val="ListParagraph"/>
        <w:numPr>
          <w:ilvl w:val="0"/>
          <w:numId w:val="27"/>
        </w:numPr>
      </w:pPr>
      <w:r>
        <w:lastRenderedPageBreak/>
        <w:t>Toilets and drainage</w:t>
      </w:r>
    </w:p>
    <w:p w14:paraId="5FAE3941" w14:textId="06DCFD33" w:rsidR="004F2E65" w:rsidRDefault="004F2E65" w:rsidP="004F6351">
      <w:pPr>
        <w:pStyle w:val="ListParagraph"/>
        <w:numPr>
          <w:ilvl w:val="0"/>
          <w:numId w:val="27"/>
        </w:numPr>
      </w:pPr>
      <w:r>
        <w:t>Cleaning quality</w:t>
      </w:r>
      <w:r w:rsidR="004F6351">
        <w:t xml:space="preserve"> and response to issues</w:t>
      </w:r>
    </w:p>
    <w:p w14:paraId="14F8A02B" w14:textId="66B94556" w:rsidR="004F2E65" w:rsidRDefault="004F2E65" w:rsidP="004F6351">
      <w:pPr>
        <w:pStyle w:val="ListParagraph"/>
        <w:numPr>
          <w:ilvl w:val="0"/>
          <w:numId w:val="27"/>
        </w:numPr>
      </w:pPr>
      <w:r>
        <w:t>Pest control</w:t>
      </w:r>
      <w:r w:rsidR="0098389C">
        <w:t xml:space="preserve"> and pest attraction prevention</w:t>
      </w:r>
    </w:p>
    <w:p w14:paraId="2DCA4267" w14:textId="704787D9" w:rsidR="004F2E65" w:rsidRDefault="0098389C" w:rsidP="004F6351">
      <w:pPr>
        <w:pStyle w:val="ListParagraph"/>
        <w:numPr>
          <w:ilvl w:val="0"/>
          <w:numId w:val="27"/>
        </w:numPr>
      </w:pPr>
      <w:r>
        <w:t>Service User</w:t>
      </w:r>
      <w:r w:rsidR="004F2E65">
        <w:t xml:space="preserve"> damage</w:t>
      </w:r>
      <w:r>
        <w:t>, including graffiti</w:t>
      </w:r>
    </w:p>
    <w:p w14:paraId="1B2C1EE8" w14:textId="77777777" w:rsidR="0098389C" w:rsidRDefault="0098389C" w:rsidP="0098389C">
      <w:pPr>
        <w:pStyle w:val="ListParagraph"/>
        <w:numPr>
          <w:ilvl w:val="0"/>
          <w:numId w:val="27"/>
        </w:numPr>
      </w:pPr>
      <w:r>
        <w:t>Rooms out of action</w:t>
      </w:r>
    </w:p>
    <w:p w14:paraId="28832ED8" w14:textId="78071160" w:rsidR="004F2E65" w:rsidRDefault="004F2E65" w:rsidP="00543F32">
      <w:r>
        <w:t>Across all themes, the programme will</w:t>
      </w:r>
      <w:r w:rsidR="0098389C">
        <w:t xml:space="preserve"> seek to</w:t>
      </w:r>
      <w:r>
        <w:t xml:space="preserve"> embed co-production, lived experience, trauma-informed design, accessibility, neurodiversity and dignity.</w:t>
      </w:r>
    </w:p>
    <w:p w14:paraId="7207629B" w14:textId="41E7ED05" w:rsidR="00DF7D27" w:rsidRDefault="004B6D3F" w:rsidP="00DF7D27">
      <w:r w:rsidRPr="004B6D3F">
        <w:t>Digital infrastructure and tools, including connectivity, accessibility and systems such as InPhase, will be considered to improve visibility, prioritisation, tracking, assurance and early identification of non-compliance</w:t>
      </w:r>
      <w:r w:rsidR="004F2E65">
        <w:t>.</w:t>
      </w:r>
    </w:p>
    <w:p w14:paraId="6DFA6954" w14:textId="6549E03E" w:rsidR="00BB1181" w:rsidRDefault="00BB1181" w:rsidP="00BB1181">
      <w:pPr>
        <w:pStyle w:val="Heading2"/>
        <w:numPr>
          <w:ilvl w:val="0"/>
          <w:numId w:val="11"/>
        </w:numPr>
      </w:pPr>
      <w:bookmarkStart w:id="0" w:name="_Hlk218596401"/>
      <w:r>
        <w:t xml:space="preserve">Resource and </w:t>
      </w:r>
      <w:r w:rsidR="00274966">
        <w:t>Budgets</w:t>
      </w:r>
    </w:p>
    <w:bookmarkEnd w:id="0"/>
    <w:p w14:paraId="5A0080FC" w14:textId="77777777" w:rsidR="00F468B2" w:rsidRDefault="00F468B2" w:rsidP="00F333A5">
      <w:r>
        <w:t>The initial review and options development phase is expected to be delivered largely within existing resources, subject to confirmation of QI support capacity.</w:t>
      </w:r>
    </w:p>
    <w:p w14:paraId="13F551AA" w14:textId="7A02D70A" w:rsidR="00F468B2" w:rsidRDefault="00F468B2" w:rsidP="00F468B2">
      <w:r>
        <w:t>Any requirement for additional funding, resourcing, capacity or contractual change will be identified transparently through options appraisal and submitted to the Executive Team for decision. This will also be considered in the context of 2026/27 GFGT requirements and any estates savings or efficiency targets.</w:t>
      </w:r>
    </w:p>
    <w:p w14:paraId="52B2ADBE" w14:textId="66E679E5" w:rsidR="00B34988" w:rsidRDefault="00B34988" w:rsidP="00F333A5">
      <w:pPr>
        <w:pStyle w:val="Heading2"/>
        <w:numPr>
          <w:ilvl w:val="0"/>
          <w:numId w:val="11"/>
        </w:numPr>
      </w:pPr>
      <w:r>
        <w:t>Prioritisation</w:t>
      </w:r>
    </w:p>
    <w:p w14:paraId="67629129" w14:textId="47D99EA6" w:rsidR="00B34988" w:rsidRDefault="00B34988" w:rsidP="00B34988">
      <w:r>
        <w:t>The Trust will apply a clear, safety-led prioritisation framework</w:t>
      </w:r>
      <w:r w:rsidR="009A304E">
        <w:t xml:space="preserve"> to any </w:t>
      </w:r>
      <w:r w:rsidR="00B97F26">
        <w:t>recommendations</w:t>
      </w:r>
      <w:r>
        <w:t xml:space="preserve"> to ensure that environmental improvement activity is explicitly aligned to patient safety, dignity and CQC expectations. Issues will be categorised as “</w:t>
      </w:r>
      <w:r w:rsidRPr="00F333A5">
        <w:rPr>
          <w:b/>
          <w:bCs/>
        </w:rPr>
        <w:t>must do</w:t>
      </w:r>
      <w:r>
        <w:t>”, “</w:t>
      </w:r>
      <w:r w:rsidRPr="00F333A5">
        <w:rPr>
          <w:b/>
          <w:bCs/>
        </w:rPr>
        <w:t>should do</w:t>
      </w:r>
      <w:r>
        <w:t>” and “</w:t>
      </w:r>
      <w:r w:rsidRPr="00F333A5">
        <w:rPr>
          <w:b/>
          <w:bCs/>
        </w:rPr>
        <w:t>nice to have</w:t>
      </w:r>
      <w:r>
        <w:t>”, with executive oversight focused on ensuring that resources, pace and decision-making are consistently weighted towards risk reduction rather than aesthetic enhancement.</w:t>
      </w:r>
    </w:p>
    <w:p w14:paraId="4B67D17F" w14:textId="77777777" w:rsidR="00B34988" w:rsidRDefault="00B34988" w:rsidP="00B34988">
      <w:r>
        <w:t>“</w:t>
      </w:r>
      <w:r w:rsidRPr="00B97F26">
        <w:rPr>
          <w:b/>
          <w:bCs/>
        </w:rPr>
        <w:t>Must do</w:t>
      </w:r>
      <w:r>
        <w:t>” issues are those that present an immediate or foreseeable risk to patient or staff safety, compromise dignity, or place the Trust at risk of non-compliance with CQC fundamental standards, including ligature risks, sanitation failures, bed closures, unsafe fixtures, infection risks, or environments that exacerbate distress or behavioural risk. These will require same-day action or clearly defined interim mitigation, with escalation where resolution is not achieved.</w:t>
      </w:r>
    </w:p>
    <w:p w14:paraId="68DCDBC9" w14:textId="77777777" w:rsidR="00B34988" w:rsidRDefault="00B34988" w:rsidP="00B34988">
      <w:r>
        <w:t>“</w:t>
      </w:r>
      <w:r w:rsidRPr="00A50A2A">
        <w:rPr>
          <w:b/>
          <w:bCs/>
        </w:rPr>
        <w:t>Should do</w:t>
      </w:r>
      <w:r>
        <w:t>” issues are those that materially affect care quality, recovery, therapeutic engagement or staff confidence but do not present an immediate safety risk. These will be prioritised through a structured, time-bound improvement plan, with transparent decision-making where trade-offs are required.</w:t>
      </w:r>
    </w:p>
    <w:p w14:paraId="7BE8A860" w14:textId="77777777" w:rsidR="00B34988" w:rsidRDefault="00B34988" w:rsidP="00B34988">
      <w:r>
        <w:t>“</w:t>
      </w:r>
      <w:r w:rsidRPr="00377ADE">
        <w:rPr>
          <w:b/>
          <w:bCs/>
        </w:rPr>
        <w:t>Nice to have</w:t>
      </w:r>
      <w:r>
        <w:t>” improvements relate to decorative or enhancement works that do not materially affect safety, dignity or regulatory compliance. These will not displace safety-critical or quality-critical activity and will be progressed only where capacity and funding permit.</w:t>
      </w:r>
    </w:p>
    <w:p w14:paraId="0850D896" w14:textId="0057D1B1" w:rsidR="00B34988" w:rsidRDefault="00B34988" w:rsidP="00B34988">
      <w:r>
        <w:t xml:space="preserve">This approach </w:t>
      </w:r>
      <w:r w:rsidR="00377ADE">
        <w:t>will provide</w:t>
      </w:r>
      <w:r>
        <w:t xml:space="preserve"> a clear ward-to-board line of sight, enabling frontline teams to understand what the Trust will not tolerate, and enabling the Board and Quality Committee to receive assurance that environmental risks are being systematically identified, prioritised and resolved in line with patient safety obligations and CQC expectations, rather than absorbed into routine backlog or deferred through competing pressures</w:t>
      </w:r>
      <w:r w:rsidR="007D618F">
        <w:t>.</w:t>
      </w:r>
    </w:p>
    <w:p w14:paraId="06322ED6" w14:textId="77777777" w:rsidR="007A4C45" w:rsidRDefault="007A4C45" w:rsidP="00B34988"/>
    <w:p w14:paraId="5C0118DC" w14:textId="77777777" w:rsidR="007A4C45" w:rsidRDefault="007A4C45" w:rsidP="00B34988"/>
    <w:p w14:paraId="48265243" w14:textId="61DBADEC" w:rsidR="00DF7D27" w:rsidRDefault="00DF7D27" w:rsidP="00DF7D27">
      <w:pPr>
        <w:pStyle w:val="Heading2"/>
        <w:numPr>
          <w:ilvl w:val="0"/>
          <w:numId w:val="11"/>
        </w:numPr>
      </w:pPr>
      <w:r>
        <w:lastRenderedPageBreak/>
        <w:t>Indicative Timeline</w:t>
      </w:r>
    </w:p>
    <w:p w14:paraId="012EA198" w14:textId="77777777" w:rsidR="00DF7D27" w:rsidRPr="00C20664" w:rsidRDefault="00DF7D27" w:rsidP="00DF7D27">
      <w:pPr>
        <w:rPr>
          <w:sz w:val="2"/>
          <w:szCs w:val="2"/>
        </w:rPr>
      </w:pPr>
    </w:p>
    <w:p w14:paraId="082ED794" w14:textId="77777777" w:rsidR="005F00C3" w:rsidRPr="00151B37" w:rsidRDefault="005F00C3" w:rsidP="005F00C3">
      <w:pPr>
        <w:rPr>
          <w:b/>
          <w:bCs/>
        </w:rPr>
      </w:pPr>
      <w:r w:rsidRPr="00151B37">
        <w:rPr>
          <w:b/>
          <w:bCs/>
        </w:rPr>
        <w:t>January</w:t>
      </w:r>
    </w:p>
    <w:p w14:paraId="11440F1D" w14:textId="77777777" w:rsidR="00151B37" w:rsidRDefault="005F00C3" w:rsidP="00F83477">
      <w:pPr>
        <w:pStyle w:val="ListParagraph"/>
        <w:numPr>
          <w:ilvl w:val="0"/>
          <w:numId w:val="28"/>
        </w:numPr>
      </w:pPr>
      <w:r>
        <w:t>Programme mobilisation</w:t>
      </w:r>
    </w:p>
    <w:p w14:paraId="6EF29CFC" w14:textId="526206B0" w:rsidR="00151B37" w:rsidRDefault="005F00C3" w:rsidP="00F83477">
      <w:pPr>
        <w:pStyle w:val="ListParagraph"/>
        <w:numPr>
          <w:ilvl w:val="0"/>
          <w:numId w:val="28"/>
        </w:numPr>
      </w:pPr>
      <w:r>
        <w:t xml:space="preserve">QI support </w:t>
      </w:r>
      <w:r w:rsidR="00CA0DD8">
        <w:t xml:space="preserve">and project team </w:t>
      </w:r>
      <w:r>
        <w:t>confirmed</w:t>
      </w:r>
      <w:r w:rsidR="004A69FE">
        <w:t xml:space="preserve"> (including local leadership, </w:t>
      </w:r>
      <w:r w:rsidR="00991E2A">
        <w:t>Clinical leads, Operational leads and service users)</w:t>
      </w:r>
    </w:p>
    <w:p w14:paraId="5ECA2B14" w14:textId="22C0C3B0" w:rsidR="005F00C3" w:rsidRDefault="00CA0DD8" w:rsidP="00F83477">
      <w:pPr>
        <w:pStyle w:val="ListParagraph"/>
        <w:numPr>
          <w:ilvl w:val="0"/>
          <w:numId w:val="28"/>
        </w:numPr>
      </w:pPr>
      <w:r>
        <w:t>E</w:t>
      </w:r>
      <w:r w:rsidR="005F00C3">
        <w:t>nvironmental baselines and standards</w:t>
      </w:r>
    </w:p>
    <w:p w14:paraId="562D190E" w14:textId="2BE86D46" w:rsidR="005F00C3" w:rsidRDefault="005F00C3" w:rsidP="00C94049">
      <w:pPr>
        <w:pStyle w:val="ListParagraph"/>
        <w:numPr>
          <w:ilvl w:val="0"/>
          <w:numId w:val="28"/>
        </w:numPr>
      </w:pPr>
      <w:r>
        <w:t>Engagement tools prepared</w:t>
      </w:r>
      <w:r w:rsidR="00F83477">
        <w:t xml:space="preserve"> (ie MS f</w:t>
      </w:r>
      <w:r w:rsidR="00DF0847">
        <w:t>o</w:t>
      </w:r>
      <w:r w:rsidR="00F83477">
        <w:t xml:space="preserve">rms, workshops, </w:t>
      </w:r>
      <w:r w:rsidR="00DF0847">
        <w:t>drop</w:t>
      </w:r>
      <w:r w:rsidR="00021897">
        <w:t>-i</w:t>
      </w:r>
      <w:r w:rsidR="00DF0847">
        <w:t>n</w:t>
      </w:r>
      <w:r w:rsidR="00021897">
        <w:t>s</w:t>
      </w:r>
      <w:r w:rsidR="00DF0847">
        <w:t xml:space="preserve">, </w:t>
      </w:r>
      <w:r w:rsidR="00F83477">
        <w:t>surveys etc)</w:t>
      </w:r>
    </w:p>
    <w:p w14:paraId="1B270574" w14:textId="77777777" w:rsidR="005F00C3" w:rsidRPr="004D3329" w:rsidRDefault="005F00C3" w:rsidP="005F00C3">
      <w:pPr>
        <w:rPr>
          <w:b/>
          <w:bCs/>
        </w:rPr>
      </w:pPr>
      <w:r w:rsidRPr="004D3329">
        <w:rPr>
          <w:b/>
          <w:bCs/>
        </w:rPr>
        <w:t>February</w:t>
      </w:r>
    </w:p>
    <w:p w14:paraId="6E3EFF3B" w14:textId="77777777" w:rsidR="004D3329" w:rsidRDefault="00744643" w:rsidP="00871459">
      <w:pPr>
        <w:pStyle w:val="ListParagraph"/>
        <w:numPr>
          <w:ilvl w:val="0"/>
          <w:numId w:val="29"/>
        </w:numPr>
      </w:pPr>
      <w:r>
        <w:t>Commence</w:t>
      </w:r>
      <w:r w:rsidR="004D3329">
        <w:t xml:space="preserve"> </w:t>
      </w:r>
      <w:r w:rsidR="005F00C3">
        <w:t>walkarounds and engagement activity</w:t>
      </w:r>
    </w:p>
    <w:p w14:paraId="08C55B4D" w14:textId="59900842" w:rsidR="004D3329" w:rsidRDefault="005F00C3" w:rsidP="00871459">
      <w:pPr>
        <w:pStyle w:val="ListParagraph"/>
        <w:numPr>
          <w:ilvl w:val="0"/>
          <w:numId w:val="29"/>
        </w:numPr>
      </w:pPr>
      <w:r>
        <w:t>Staff and service user input gathered</w:t>
      </w:r>
      <w:r w:rsidR="00241049">
        <w:t xml:space="preserve"> – </w:t>
      </w:r>
      <w:r w:rsidR="00871459">
        <w:t>learning</w:t>
      </w:r>
      <w:r w:rsidR="00241049">
        <w:t xml:space="preserve"> and </w:t>
      </w:r>
      <w:r w:rsidR="00871459">
        <w:t>ideas</w:t>
      </w:r>
    </w:p>
    <w:p w14:paraId="2587994C" w14:textId="3CEAC6E1" w:rsidR="005F00C3" w:rsidRDefault="005F00C3" w:rsidP="00C94049">
      <w:pPr>
        <w:pStyle w:val="ListParagraph"/>
        <w:numPr>
          <w:ilvl w:val="0"/>
          <w:numId w:val="29"/>
        </w:numPr>
      </w:pPr>
      <w:r>
        <w:t>Recurrent issue themes confirmed</w:t>
      </w:r>
      <w:r w:rsidR="004D3329">
        <w:t xml:space="preserve">, </w:t>
      </w:r>
      <w:r w:rsidR="00241049">
        <w:t>including data gathering</w:t>
      </w:r>
    </w:p>
    <w:p w14:paraId="5E10AC62" w14:textId="77777777" w:rsidR="005F00C3" w:rsidRPr="00871459" w:rsidRDefault="005F00C3" w:rsidP="005F00C3">
      <w:pPr>
        <w:rPr>
          <w:b/>
          <w:bCs/>
        </w:rPr>
      </w:pPr>
      <w:r w:rsidRPr="00871459">
        <w:rPr>
          <w:b/>
          <w:bCs/>
        </w:rPr>
        <w:t>March</w:t>
      </w:r>
    </w:p>
    <w:p w14:paraId="0B7B8FB7" w14:textId="2BF171E2" w:rsidR="005F00C3" w:rsidRDefault="005F00C3" w:rsidP="00871459">
      <w:pPr>
        <w:pStyle w:val="ListParagraph"/>
        <w:numPr>
          <w:ilvl w:val="0"/>
          <w:numId w:val="30"/>
        </w:numPr>
      </w:pPr>
      <w:r>
        <w:t>Synthesis of learning</w:t>
      </w:r>
    </w:p>
    <w:p w14:paraId="59710422" w14:textId="46EF011F" w:rsidR="005F00C3" w:rsidRDefault="005F00C3" w:rsidP="00871459">
      <w:pPr>
        <w:pStyle w:val="ListParagraph"/>
        <w:numPr>
          <w:ilvl w:val="0"/>
          <w:numId w:val="30"/>
        </w:numPr>
      </w:pPr>
      <w:r>
        <w:t>Development of improvement options and resource implications</w:t>
      </w:r>
    </w:p>
    <w:p w14:paraId="4306B703" w14:textId="2E7DDA3D" w:rsidR="005F00C3" w:rsidRDefault="005F00C3" w:rsidP="00C94049">
      <w:pPr>
        <w:pStyle w:val="ListParagraph"/>
        <w:numPr>
          <w:ilvl w:val="0"/>
          <w:numId w:val="30"/>
        </w:numPr>
      </w:pPr>
      <w:r>
        <w:t>Initial draft paper for Quality Committee and Executive review</w:t>
      </w:r>
    </w:p>
    <w:p w14:paraId="73A7C8E6" w14:textId="77777777" w:rsidR="005F00C3" w:rsidRPr="00871459" w:rsidRDefault="005F00C3" w:rsidP="005F00C3">
      <w:pPr>
        <w:rPr>
          <w:b/>
          <w:bCs/>
        </w:rPr>
      </w:pPr>
      <w:r w:rsidRPr="00871459">
        <w:rPr>
          <w:b/>
          <w:bCs/>
        </w:rPr>
        <w:t>Milestone:</w:t>
      </w:r>
    </w:p>
    <w:p w14:paraId="712F88BB" w14:textId="28A12C5F" w:rsidR="00532633" w:rsidRDefault="005F00C3" w:rsidP="00871459">
      <w:r>
        <w:t>Initial draft available by end of March</w:t>
      </w:r>
    </w:p>
    <w:p w14:paraId="19CFF774" w14:textId="77777777" w:rsidR="00357031" w:rsidRDefault="00357031" w:rsidP="007A4C45">
      <w:pPr>
        <w:ind w:firstLine="720"/>
      </w:pPr>
    </w:p>
    <w:p w14:paraId="54551720" w14:textId="35C44B71" w:rsidR="00FD43F9" w:rsidRPr="002B6197" w:rsidRDefault="00FD43F9" w:rsidP="00E54CE2">
      <w:pPr>
        <w:spacing w:after="80"/>
      </w:pPr>
      <w:r w:rsidRPr="002B6197">
        <w:t>__________________________________________________</w:t>
      </w:r>
    </w:p>
    <w:p w14:paraId="601B83CD" w14:textId="5BA67F2A" w:rsidR="00774E16" w:rsidRDefault="00357031" w:rsidP="00A95A94">
      <w:r>
        <w:t>David Stevens</w:t>
      </w:r>
      <w:r w:rsidR="00FD43F9">
        <w:br/>
      </w:r>
      <w:r w:rsidR="00775C21" w:rsidRPr="002B6197">
        <w:t>Director of Estates</w:t>
      </w:r>
      <w:r>
        <w:t xml:space="preserve">, </w:t>
      </w:r>
      <w:r w:rsidR="00B55BE9">
        <w:t>Facilities</w:t>
      </w:r>
      <w:r>
        <w:t xml:space="preserve"> &amp; </w:t>
      </w:r>
      <w:r w:rsidR="00B55BE9">
        <w:t>Capital</w:t>
      </w:r>
      <w:r>
        <w:t xml:space="preserve"> </w:t>
      </w:r>
      <w:r w:rsidR="00B55BE9">
        <w:t>Development</w:t>
      </w:r>
      <w:r w:rsidR="00FD43F9">
        <w:br/>
      </w:r>
      <w:r w:rsidR="007A4C45">
        <w:t>07/01/25</w:t>
      </w:r>
    </w:p>
    <w:sectPr w:rsidR="00774E16" w:rsidSect="00E115A3">
      <w:headerReference w:type="even" r:id="rId11"/>
      <w:headerReference w:type="default" r:id="rId12"/>
      <w:footerReference w:type="default" r:id="rId13"/>
      <w:headerReference w:type="first" r:id="rId14"/>
      <w:pgSz w:w="11906" w:h="16838"/>
      <w:pgMar w:top="1440" w:right="849" w:bottom="1135" w:left="1418"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D9C68" w14:textId="77777777" w:rsidR="00083592" w:rsidRDefault="00083592" w:rsidP="00E657DA">
      <w:r>
        <w:separator/>
      </w:r>
    </w:p>
  </w:endnote>
  <w:endnote w:type="continuationSeparator" w:id="0">
    <w:p w14:paraId="0ADD24BC" w14:textId="77777777" w:rsidR="00083592" w:rsidRDefault="00083592" w:rsidP="00E65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38" w:type="dxa"/>
      <w:tblInd w:w="-2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214"/>
      <w:gridCol w:w="5593"/>
      <w:gridCol w:w="2731"/>
    </w:tblGrid>
    <w:tr w:rsidR="002A6946" w:rsidRPr="00C71BFE" w14:paraId="148C6560" w14:textId="77777777" w:rsidTr="00E115A3">
      <w:trPr>
        <w:trHeight w:val="103"/>
      </w:trPr>
      <w:tc>
        <w:tcPr>
          <w:tcW w:w="1214" w:type="dxa"/>
          <w:tcBorders>
            <w:top w:val="single" w:sz="4" w:space="0" w:color="000000" w:themeColor="text1"/>
            <w:left w:val="single" w:sz="4" w:space="0" w:color="FFFFFF" w:themeColor="background1"/>
            <w:bottom w:val="nil"/>
            <w:right w:val="single" w:sz="4" w:space="0" w:color="FFFFFF" w:themeColor="background1"/>
          </w:tcBorders>
        </w:tcPr>
        <w:p w14:paraId="30BC7F5B" w14:textId="77777777" w:rsidR="002A6946" w:rsidRPr="00C71BFE" w:rsidRDefault="002A6946" w:rsidP="00E115A3">
          <w:pPr>
            <w:pStyle w:val="Subtitle"/>
            <w:framePr w:hSpace="0" w:wrap="auto" w:vAnchor="margin" w:hAnchor="text" w:yAlign="inline"/>
          </w:pPr>
        </w:p>
      </w:tc>
      <w:tc>
        <w:tcPr>
          <w:tcW w:w="5593" w:type="dxa"/>
          <w:tcBorders>
            <w:top w:val="single" w:sz="4" w:space="0" w:color="auto"/>
            <w:left w:val="single" w:sz="4" w:space="0" w:color="FFFFFF" w:themeColor="background1"/>
            <w:bottom w:val="single" w:sz="4" w:space="0" w:color="D5DCE4" w:themeColor="text2" w:themeTint="33"/>
            <w:right w:val="single" w:sz="4" w:space="0" w:color="FFFFFF" w:themeColor="background1"/>
          </w:tcBorders>
        </w:tcPr>
        <w:p w14:paraId="4A6E8958" w14:textId="77777777" w:rsidR="002A6946" w:rsidRPr="00C71BFE" w:rsidRDefault="002A6946" w:rsidP="00E115A3">
          <w:pPr>
            <w:pStyle w:val="Subtitle"/>
            <w:framePr w:hSpace="0" w:wrap="auto" w:vAnchor="margin" w:hAnchor="text" w:yAlign="inline"/>
          </w:pPr>
        </w:p>
      </w:tc>
      <w:tc>
        <w:tcPr>
          <w:tcW w:w="2731" w:type="dxa"/>
          <w:tcBorders>
            <w:top w:val="single" w:sz="4" w:space="0" w:color="auto"/>
            <w:left w:val="single" w:sz="4" w:space="0" w:color="FFFFFF" w:themeColor="background1"/>
            <w:bottom w:val="single" w:sz="4" w:space="0" w:color="D5DCE4" w:themeColor="text2" w:themeTint="33"/>
            <w:right w:val="single" w:sz="4" w:space="0" w:color="FFFFFF" w:themeColor="background1"/>
          </w:tcBorders>
        </w:tcPr>
        <w:p w14:paraId="0D97D328" w14:textId="77777777" w:rsidR="002A6946" w:rsidRPr="00C71BFE" w:rsidRDefault="002A6946" w:rsidP="00E115A3">
          <w:pPr>
            <w:pStyle w:val="Subtitle"/>
            <w:framePr w:hSpace="0" w:wrap="auto" w:vAnchor="margin" w:hAnchor="text" w:yAlign="inline"/>
          </w:pPr>
        </w:p>
      </w:tc>
    </w:tr>
    <w:tr w:rsidR="002A6946" w:rsidRPr="002A6946" w14:paraId="75A39736" w14:textId="77777777" w:rsidTr="00E115A3">
      <w:trPr>
        <w:trHeight w:val="103"/>
      </w:trPr>
      <w:tc>
        <w:tcPr>
          <w:tcW w:w="1214" w:type="dxa"/>
          <w:tcBorders>
            <w:top w:val="nil"/>
            <w:left w:val="single" w:sz="4" w:space="0" w:color="D5DCE4" w:themeColor="text2" w:themeTint="33"/>
            <w:bottom w:val="single" w:sz="4" w:space="0" w:color="D5DCE4" w:themeColor="text2" w:themeTint="33"/>
            <w:right w:val="single" w:sz="4" w:space="0" w:color="D5DCE4" w:themeColor="text2" w:themeTint="33"/>
          </w:tcBorders>
        </w:tcPr>
        <w:p w14:paraId="6919BE0F" w14:textId="77777777" w:rsidR="002A6946" w:rsidRPr="002A6946" w:rsidRDefault="002A6946" w:rsidP="00E115A3">
          <w:pPr>
            <w:pStyle w:val="Subtitle"/>
            <w:framePr w:hSpace="0" w:wrap="auto" w:vAnchor="margin" w:hAnchor="text" w:yAlign="inline"/>
            <w:ind w:left="0"/>
          </w:pPr>
          <w:r w:rsidRPr="002A6946">
            <w:t xml:space="preserve">Page </w:t>
          </w:r>
          <w:r w:rsidRPr="002A6946">
            <w:fldChar w:fldCharType="begin"/>
          </w:r>
          <w:r w:rsidRPr="002A6946">
            <w:instrText xml:space="preserve"> PAGE </w:instrText>
          </w:r>
          <w:r w:rsidRPr="002A6946">
            <w:fldChar w:fldCharType="separate"/>
          </w:r>
          <w:r>
            <w:t>3</w:t>
          </w:r>
          <w:r w:rsidRPr="002A6946">
            <w:fldChar w:fldCharType="end"/>
          </w:r>
          <w:r w:rsidRPr="002A6946">
            <w:t xml:space="preserve"> of </w:t>
          </w:r>
          <w:fldSimple w:instr=" NUMPAGES  ">
            <w:r>
              <w:t>5</w:t>
            </w:r>
          </w:fldSimple>
        </w:p>
      </w:tc>
      <w:tc>
        <w:tcPr>
          <w:tcW w:w="5593"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tcPr>
        <w:p w14:paraId="1B9D2968" w14:textId="062686AC" w:rsidR="002A6946" w:rsidRPr="002A6946" w:rsidRDefault="002A6946" w:rsidP="00E115A3">
          <w:pPr>
            <w:pStyle w:val="Subtitle"/>
            <w:framePr w:hSpace="0" w:wrap="auto" w:vAnchor="margin" w:hAnchor="text" w:yAlign="inline"/>
            <w:ind w:left="0"/>
          </w:pPr>
          <w:r w:rsidRPr="002A6946">
            <w:t xml:space="preserve">Title: </w:t>
          </w:r>
          <w:r w:rsidR="006E1AC9">
            <w:t>Environment Improvement Programme</w:t>
          </w:r>
        </w:p>
      </w:tc>
      <w:tc>
        <w:tcPr>
          <w:tcW w:w="2731"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tcPr>
        <w:p w14:paraId="774A3A18" w14:textId="77777777" w:rsidR="002A6946" w:rsidRPr="002A6946" w:rsidRDefault="002A6946" w:rsidP="00E115A3">
          <w:pPr>
            <w:pStyle w:val="Subtitle"/>
            <w:framePr w:hSpace="0" w:wrap="auto" w:vAnchor="margin" w:hAnchor="text" w:yAlign="inline"/>
            <w:ind w:left="0"/>
          </w:pPr>
        </w:p>
      </w:tc>
    </w:tr>
    <w:tr w:rsidR="002A6946" w:rsidRPr="002A6946" w14:paraId="1740F538" w14:textId="77777777" w:rsidTr="00E115A3">
      <w:trPr>
        <w:trHeight w:val="47"/>
      </w:trPr>
      <w:tc>
        <w:tcPr>
          <w:tcW w:w="1214"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tcPr>
        <w:p w14:paraId="1FECF36C" w14:textId="77777777" w:rsidR="002A6946" w:rsidRPr="002A6946" w:rsidRDefault="002A6946" w:rsidP="00E115A3">
          <w:pPr>
            <w:pStyle w:val="Subtitle"/>
            <w:framePr w:hSpace="0" w:wrap="auto" w:vAnchor="margin" w:hAnchor="text" w:yAlign="inline"/>
            <w:ind w:left="0"/>
          </w:pPr>
        </w:p>
      </w:tc>
      <w:tc>
        <w:tcPr>
          <w:tcW w:w="5593"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tcPr>
        <w:p w14:paraId="60433300" w14:textId="703198CD" w:rsidR="002A6946" w:rsidRPr="002A6946" w:rsidRDefault="00C27A5D" w:rsidP="00E115A3">
          <w:pPr>
            <w:pStyle w:val="Subtitle"/>
            <w:framePr w:hSpace="0" w:wrap="auto" w:vAnchor="margin" w:hAnchor="text" w:yAlign="inline"/>
            <w:ind w:left="0"/>
          </w:pPr>
          <w:r w:rsidRPr="002A6946">
            <w:t xml:space="preserve">Owner: </w:t>
          </w:r>
          <w:r>
            <w:t xml:space="preserve">Director of Estates </w:t>
          </w:r>
        </w:p>
      </w:tc>
      <w:tc>
        <w:tcPr>
          <w:tcW w:w="2731"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tcPr>
        <w:p w14:paraId="0D086CC2" w14:textId="3B45F1E4" w:rsidR="002A6946" w:rsidRPr="002A6946" w:rsidRDefault="002A6946" w:rsidP="00E115A3">
          <w:pPr>
            <w:pStyle w:val="Subtitle"/>
            <w:framePr w:hSpace="0" w:wrap="auto" w:vAnchor="margin" w:hAnchor="text" w:yAlign="inline"/>
            <w:ind w:left="0"/>
          </w:pPr>
          <w:r w:rsidRPr="002A6946">
            <w:t>Version</w:t>
          </w:r>
          <w:r w:rsidR="00C27A5D">
            <w:t xml:space="preserve">: </w:t>
          </w:r>
          <w:r w:rsidR="006E1AC9">
            <w:t>1.</w:t>
          </w:r>
          <w:r w:rsidR="009C695C">
            <w:t>4</w:t>
          </w:r>
        </w:p>
      </w:tc>
    </w:tr>
    <w:tr w:rsidR="002A6946" w:rsidRPr="002A6946" w14:paraId="75E10E2B" w14:textId="77777777" w:rsidTr="00E115A3">
      <w:trPr>
        <w:trHeight w:val="70"/>
      </w:trPr>
      <w:tc>
        <w:tcPr>
          <w:tcW w:w="1214"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tcPr>
        <w:p w14:paraId="320C154D" w14:textId="77777777" w:rsidR="002A6946" w:rsidRPr="002A6946" w:rsidRDefault="002A6946" w:rsidP="00E115A3">
          <w:pPr>
            <w:pStyle w:val="Subtitle"/>
            <w:framePr w:hSpace="0" w:wrap="auto" w:vAnchor="margin" w:hAnchor="text" w:yAlign="inline"/>
            <w:ind w:left="0"/>
          </w:pPr>
        </w:p>
      </w:tc>
      <w:tc>
        <w:tcPr>
          <w:tcW w:w="5593"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tcPr>
        <w:p w14:paraId="1499E80B" w14:textId="288C205C" w:rsidR="002A6946" w:rsidRPr="002A6946" w:rsidRDefault="00C27A5D" w:rsidP="00E115A3">
          <w:pPr>
            <w:pStyle w:val="Subtitle"/>
            <w:framePr w:hSpace="0" w:wrap="auto" w:vAnchor="margin" w:hAnchor="text" w:yAlign="inline"/>
            <w:ind w:left="0"/>
          </w:pPr>
          <w:r w:rsidRPr="002A6946">
            <w:t xml:space="preserve">Author: </w:t>
          </w:r>
          <w:r w:rsidR="006E1AC9">
            <w:t>David Stevens</w:t>
          </w:r>
        </w:p>
      </w:tc>
      <w:tc>
        <w:tcPr>
          <w:tcW w:w="2731"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tcPr>
        <w:p w14:paraId="6F67A2E5" w14:textId="2AB2FFE3" w:rsidR="002A6946" w:rsidRPr="002A6946" w:rsidRDefault="002A6946" w:rsidP="00E115A3">
          <w:pPr>
            <w:pStyle w:val="Subtitle"/>
            <w:framePr w:hSpace="0" w:wrap="auto" w:vAnchor="margin" w:hAnchor="text" w:yAlign="inline"/>
            <w:ind w:left="0"/>
          </w:pPr>
          <w:r w:rsidRPr="002A6946">
            <w:t xml:space="preserve">Date: </w:t>
          </w:r>
          <w:r w:rsidR="009F209C">
            <w:t>31/12/25</w:t>
          </w:r>
        </w:p>
      </w:tc>
    </w:tr>
  </w:tbl>
  <w:p w14:paraId="55E985E0" w14:textId="77777777" w:rsidR="002A6946" w:rsidRDefault="002A6946" w:rsidP="00E115A3">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5D8E8" w14:textId="77777777" w:rsidR="00083592" w:rsidRDefault="00083592" w:rsidP="00E657DA">
      <w:r>
        <w:separator/>
      </w:r>
    </w:p>
  </w:footnote>
  <w:footnote w:type="continuationSeparator" w:id="0">
    <w:p w14:paraId="2181C838" w14:textId="77777777" w:rsidR="00083592" w:rsidRDefault="00083592" w:rsidP="00E65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5FCE8" w14:textId="7A9A417A" w:rsidR="00FF44D7" w:rsidRDefault="007A4C45">
    <w:pPr>
      <w:pStyle w:val="Header"/>
    </w:pPr>
    <w:r>
      <w:rPr>
        <w:noProof/>
      </w:rPr>
      <w:pict w14:anchorId="721069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37188" o:spid="_x0000_s1026" type="#_x0000_t136" style="position:absolute;left:0;text-align:left;margin-left:0;margin-top:0;width:485.35pt;height:194.1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BFE50" w14:textId="1AE5EE50" w:rsidR="00743C74" w:rsidRDefault="00676411" w:rsidP="00E657DA">
    <w:pPr>
      <w:pStyle w:val="Header"/>
    </w:pPr>
    <w:r>
      <w:rPr>
        <w:b/>
        <w:noProof/>
        <w:color w:val="000000" w:themeColor="text1"/>
        <w:szCs w:val="18"/>
      </w:rPr>
      <w:drawing>
        <wp:anchor distT="0" distB="0" distL="114300" distR="114300" simplePos="0" relativeHeight="251657216" behindDoc="0" locked="0" layoutInCell="1" allowOverlap="1" wp14:anchorId="0A4BEF26" wp14:editId="7C2BF2ED">
          <wp:simplePos x="0" y="0"/>
          <wp:positionH relativeFrom="margin">
            <wp:posOffset>-2597785</wp:posOffset>
          </wp:positionH>
          <wp:positionV relativeFrom="paragraph">
            <wp:posOffset>249555</wp:posOffset>
          </wp:positionV>
          <wp:extent cx="847725" cy="423545"/>
          <wp:effectExtent l="0" t="0" r="9525" b="0"/>
          <wp:wrapThrough wrapText="bothSides">
            <wp:wrapPolygon edited="0">
              <wp:start x="0" y="0"/>
              <wp:lineTo x="0" y="20402"/>
              <wp:lineTo x="21357" y="20402"/>
              <wp:lineTo x="21357" y="0"/>
              <wp:lineTo x="0" y="0"/>
            </wp:wrapPolygon>
          </wp:wrapThrough>
          <wp:docPr id="5" name="Picture 5" descr="C:\Users\FahnA\OneDrive - NHS\Documents\1. ADFM Strategic\ELFT Estate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FahnA\OneDrive - NHS\Documents\1. ADFM Strategic\ELFT Estate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423545"/>
                  </a:xfrm>
                  <a:prstGeom prst="rect">
                    <a:avLst/>
                  </a:prstGeom>
                  <a:noFill/>
                  <a:ln>
                    <a:noFill/>
                  </a:ln>
                </pic:spPr>
              </pic:pic>
            </a:graphicData>
          </a:graphic>
          <wp14:sizeRelH relativeFrom="page">
            <wp14:pctWidth>0</wp14:pctWidth>
          </wp14:sizeRelH>
          <wp14:sizeRelV relativeFrom="page">
            <wp14:pctHeight>0</wp14:pctHeight>
          </wp14:sizeRelV>
        </wp:anchor>
      </w:drawing>
    </w:r>
    <w:r w:rsidR="007A4C45">
      <w:rPr>
        <w:noProof/>
      </w:rPr>
      <w:pict w14:anchorId="2FF79B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37189" o:spid="_x0000_s1027" type="#_x0000_t136" style="position:absolute;left:0;text-align:left;margin-left:0;margin-top:0;width:485.35pt;height:194.1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E657DA">
      <w:rPr>
        <w:noProof/>
      </w:rPr>
      <w:drawing>
        <wp:anchor distT="0" distB="0" distL="114300" distR="114300" simplePos="0" relativeHeight="251656192" behindDoc="0" locked="0" layoutInCell="1" allowOverlap="1" wp14:anchorId="23D2BCF1" wp14:editId="66A71C0D">
          <wp:simplePos x="0" y="0"/>
          <wp:positionH relativeFrom="margin">
            <wp:posOffset>4858055</wp:posOffset>
          </wp:positionH>
          <wp:positionV relativeFrom="paragraph">
            <wp:posOffset>-209550</wp:posOffset>
          </wp:positionV>
          <wp:extent cx="1066800" cy="533400"/>
          <wp:effectExtent l="0" t="0" r="0" b="0"/>
          <wp:wrapNone/>
          <wp:docPr id="6" name="Picture 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2"/>
                  <a:stretch>
                    <a:fillRect/>
                  </a:stretch>
                </pic:blipFill>
                <pic:spPr>
                  <a:xfrm>
                    <a:off x="0" y="0"/>
                    <a:ext cx="1066800" cy="533400"/>
                  </a:xfrm>
                  <a:prstGeom prst="rect">
                    <a:avLst/>
                  </a:prstGeom>
                </pic:spPr>
              </pic:pic>
            </a:graphicData>
          </a:graphic>
          <wp14:sizeRelH relativeFrom="page">
            <wp14:pctWidth>0</wp14:pctWidth>
          </wp14:sizeRelH>
          <wp14:sizeRelV relativeFrom="page">
            <wp14:pctHeight>0</wp14:pctHeight>
          </wp14:sizeRelV>
        </wp:anchor>
      </w:drawing>
    </w:r>
    <w:r w:rsidR="00CF073B">
      <w:rPr>
        <w:noProof/>
      </w:rPr>
      <w:drawing>
        <wp:inline distT="0" distB="0" distL="0" distR="0" wp14:anchorId="1D5F1337" wp14:editId="062A2BFB">
          <wp:extent cx="847725" cy="426720"/>
          <wp:effectExtent l="0" t="0" r="9525" b="0"/>
          <wp:docPr id="12394456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47725" cy="426720"/>
                  </a:xfrm>
                  <a:prstGeom prst="rect">
                    <a:avLst/>
                  </a:prstGeom>
                  <a:noFill/>
                </pic:spPr>
              </pic:pic>
            </a:graphicData>
          </a:graphic>
        </wp:inline>
      </w:drawing>
    </w:r>
  </w:p>
  <w:p w14:paraId="7198187A" w14:textId="77777777" w:rsidR="00E3199F" w:rsidRDefault="00E657DA" w:rsidP="00E657DA">
    <w:pPr>
      <w:pStyle w:val="Header"/>
    </w:pPr>
    <w:r w:rsidRPr="00CE794C">
      <w:rPr>
        <w:noProof/>
      </w:rPr>
      <mc:AlternateContent>
        <mc:Choice Requires="wps">
          <w:drawing>
            <wp:anchor distT="0" distB="0" distL="114300" distR="114300" simplePos="0" relativeHeight="251655168" behindDoc="0" locked="0" layoutInCell="1" allowOverlap="1" wp14:anchorId="33EC08E6" wp14:editId="011E21CC">
              <wp:simplePos x="0" y="0"/>
              <wp:positionH relativeFrom="column">
                <wp:posOffset>-184785</wp:posOffset>
              </wp:positionH>
              <wp:positionV relativeFrom="page">
                <wp:posOffset>898220</wp:posOffset>
              </wp:positionV>
              <wp:extent cx="6119495" cy="0"/>
              <wp:effectExtent l="0" t="0" r="0" b="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194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5FFEFB" id="Straight Connector 10" o:spid="_x0000_s1026" alt="&quot;&quot;" style="position:absolute;z-index:25165516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14.55pt,70.75pt" to="467.3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" strokecolor="black [3213]" strokeweight=".5pt">
              <v:stroke joinstyle="miter"/>
              <w10:wrap anchory="page"/>
            </v:line>
          </w:pict>
        </mc:Fallback>
      </mc:AlternateContent>
    </w:r>
    <w:r w:rsidR="00E3199F">
      <w:ptab w:relativeTo="margin" w:alignment="center" w:leader="none"/>
    </w:r>
    <w:r w:rsidR="00E3199F">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0FE26" w14:textId="72E21D34" w:rsidR="00FF44D7" w:rsidRDefault="007A4C45">
    <w:pPr>
      <w:pStyle w:val="Header"/>
    </w:pPr>
    <w:r>
      <w:rPr>
        <w:noProof/>
      </w:rPr>
      <w:pict w14:anchorId="137462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37187" o:spid="_x0000_s1025" type="#_x0000_t136" style="position:absolute;left:0;text-align:left;margin-left:0;margin-top:0;width:485.35pt;height:194.1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80B"/>
    <w:multiLevelType w:val="hybridMultilevel"/>
    <w:tmpl w:val="16D8BC52"/>
    <w:lvl w:ilvl="0" w:tplc="34807212">
      <w:start w:val="1"/>
      <w:numFmt w:val="bullet"/>
      <w:lvlText w:val="•"/>
      <w:lvlJc w:val="left"/>
      <w:pPr>
        <w:tabs>
          <w:tab w:val="num" w:pos="720"/>
        </w:tabs>
        <w:ind w:left="720" w:hanging="360"/>
      </w:pPr>
      <w:rPr>
        <w:rFonts w:ascii="Arial" w:hAnsi="Arial" w:hint="default"/>
      </w:rPr>
    </w:lvl>
    <w:lvl w:ilvl="1" w:tplc="B0D0D11A">
      <w:start w:val="1"/>
      <w:numFmt w:val="bullet"/>
      <w:lvlText w:val="•"/>
      <w:lvlJc w:val="left"/>
      <w:pPr>
        <w:tabs>
          <w:tab w:val="num" w:pos="1440"/>
        </w:tabs>
        <w:ind w:left="1440" w:hanging="360"/>
      </w:pPr>
      <w:rPr>
        <w:rFonts w:ascii="Arial" w:hAnsi="Arial" w:hint="default"/>
      </w:rPr>
    </w:lvl>
    <w:lvl w:ilvl="2" w:tplc="533A5AAC">
      <w:start w:val="116"/>
      <w:numFmt w:val="bullet"/>
      <w:lvlText w:val="•"/>
      <w:lvlJc w:val="left"/>
      <w:pPr>
        <w:tabs>
          <w:tab w:val="num" w:pos="2160"/>
        </w:tabs>
        <w:ind w:left="2160" w:hanging="360"/>
      </w:pPr>
      <w:rPr>
        <w:rFonts w:ascii="Arial" w:hAnsi="Arial" w:hint="default"/>
      </w:rPr>
    </w:lvl>
    <w:lvl w:ilvl="3" w:tplc="0CC42E88" w:tentative="1">
      <w:start w:val="1"/>
      <w:numFmt w:val="bullet"/>
      <w:lvlText w:val="•"/>
      <w:lvlJc w:val="left"/>
      <w:pPr>
        <w:tabs>
          <w:tab w:val="num" w:pos="2880"/>
        </w:tabs>
        <w:ind w:left="2880" w:hanging="360"/>
      </w:pPr>
      <w:rPr>
        <w:rFonts w:ascii="Arial" w:hAnsi="Arial" w:hint="default"/>
      </w:rPr>
    </w:lvl>
    <w:lvl w:ilvl="4" w:tplc="5FB0456C" w:tentative="1">
      <w:start w:val="1"/>
      <w:numFmt w:val="bullet"/>
      <w:lvlText w:val="•"/>
      <w:lvlJc w:val="left"/>
      <w:pPr>
        <w:tabs>
          <w:tab w:val="num" w:pos="3600"/>
        </w:tabs>
        <w:ind w:left="3600" w:hanging="360"/>
      </w:pPr>
      <w:rPr>
        <w:rFonts w:ascii="Arial" w:hAnsi="Arial" w:hint="default"/>
      </w:rPr>
    </w:lvl>
    <w:lvl w:ilvl="5" w:tplc="B768BB74" w:tentative="1">
      <w:start w:val="1"/>
      <w:numFmt w:val="bullet"/>
      <w:lvlText w:val="•"/>
      <w:lvlJc w:val="left"/>
      <w:pPr>
        <w:tabs>
          <w:tab w:val="num" w:pos="4320"/>
        </w:tabs>
        <w:ind w:left="4320" w:hanging="360"/>
      </w:pPr>
      <w:rPr>
        <w:rFonts w:ascii="Arial" w:hAnsi="Arial" w:hint="default"/>
      </w:rPr>
    </w:lvl>
    <w:lvl w:ilvl="6" w:tplc="FE2EEF96" w:tentative="1">
      <w:start w:val="1"/>
      <w:numFmt w:val="bullet"/>
      <w:lvlText w:val="•"/>
      <w:lvlJc w:val="left"/>
      <w:pPr>
        <w:tabs>
          <w:tab w:val="num" w:pos="5040"/>
        </w:tabs>
        <w:ind w:left="5040" w:hanging="360"/>
      </w:pPr>
      <w:rPr>
        <w:rFonts w:ascii="Arial" w:hAnsi="Arial" w:hint="default"/>
      </w:rPr>
    </w:lvl>
    <w:lvl w:ilvl="7" w:tplc="CE426C48" w:tentative="1">
      <w:start w:val="1"/>
      <w:numFmt w:val="bullet"/>
      <w:lvlText w:val="•"/>
      <w:lvlJc w:val="left"/>
      <w:pPr>
        <w:tabs>
          <w:tab w:val="num" w:pos="5760"/>
        </w:tabs>
        <w:ind w:left="5760" w:hanging="360"/>
      </w:pPr>
      <w:rPr>
        <w:rFonts w:ascii="Arial" w:hAnsi="Arial" w:hint="default"/>
      </w:rPr>
    </w:lvl>
    <w:lvl w:ilvl="8" w:tplc="9AC27CD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F25A4A"/>
    <w:multiLevelType w:val="hybridMultilevel"/>
    <w:tmpl w:val="11C02F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3410FD"/>
    <w:multiLevelType w:val="hybridMultilevel"/>
    <w:tmpl w:val="E920258E"/>
    <w:lvl w:ilvl="0" w:tplc="F5289FEE">
      <w:start w:val="1"/>
      <w:numFmt w:val="bullet"/>
      <w:lvlText w:val=""/>
      <w:lvlJc w:val="left"/>
      <w:pPr>
        <w:ind w:left="720" w:hanging="360"/>
      </w:pPr>
      <w:rPr>
        <w:rFonts w:ascii="Symbol" w:hAnsi="Symbol" w:hint="default"/>
      </w:rPr>
    </w:lvl>
    <w:lvl w:ilvl="1" w:tplc="F0FED4A8" w:tentative="1">
      <w:start w:val="1"/>
      <w:numFmt w:val="bullet"/>
      <w:lvlText w:val="o"/>
      <w:lvlJc w:val="left"/>
      <w:pPr>
        <w:ind w:left="1440" w:hanging="360"/>
      </w:pPr>
      <w:rPr>
        <w:rFonts w:ascii="Courier New" w:hAnsi="Courier New" w:cs="Courier New" w:hint="default"/>
      </w:rPr>
    </w:lvl>
    <w:lvl w:ilvl="2" w:tplc="AC5A84A8" w:tentative="1">
      <w:start w:val="1"/>
      <w:numFmt w:val="bullet"/>
      <w:lvlText w:val=""/>
      <w:lvlJc w:val="left"/>
      <w:pPr>
        <w:ind w:left="2160" w:hanging="360"/>
      </w:pPr>
      <w:rPr>
        <w:rFonts w:ascii="Wingdings" w:hAnsi="Wingdings" w:hint="default"/>
      </w:rPr>
    </w:lvl>
    <w:lvl w:ilvl="3" w:tplc="99528C96" w:tentative="1">
      <w:start w:val="1"/>
      <w:numFmt w:val="bullet"/>
      <w:lvlText w:val=""/>
      <w:lvlJc w:val="left"/>
      <w:pPr>
        <w:ind w:left="2880" w:hanging="360"/>
      </w:pPr>
      <w:rPr>
        <w:rFonts w:ascii="Symbol" w:hAnsi="Symbol" w:hint="default"/>
      </w:rPr>
    </w:lvl>
    <w:lvl w:ilvl="4" w:tplc="02921316" w:tentative="1">
      <w:start w:val="1"/>
      <w:numFmt w:val="bullet"/>
      <w:lvlText w:val="o"/>
      <w:lvlJc w:val="left"/>
      <w:pPr>
        <w:ind w:left="3600" w:hanging="360"/>
      </w:pPr>
      <w:rPr>
        <w:rFonts w:ascii="Courier New" w:hAnsi="Courier New" w:cs="Courier New" w:hint="default"/>
      </w:rPr>
    </w:lvl>
    <w:lvl w:ilvl="5" w:tplc="AC249228" w:tentative="1">
      <w:start w:val="1"/>
      <w:numFmt w:val="bullet"/>
      <w:lvlText w:val=""/>
      <w:lvlJc w:val="left"/>
      <w:pPr>
        <w:ind w:left="4320" w:hanging="360"/>
      </w:pPr>
      <w:rPr>
        <w:rFonts w:ascii="Wingdings" w:hAnsi="Wingdings" w:hint="default"/>
      </w:rPr>
    </w:lvl>
    <w:lvl w:ilvl="6" w:tplc="96D04CEC" w:tentative="1">
      <w:start w:val="1"/>
      <w:numFmt w:val="bullet"/>
      <w:lvlText w:val=""/>
      <w:lvlJc w:val="left"/>
      <w:pPr>
        <w:ind w:left="5040" w:hanging="360"/>
      </w:pPr>
      <w:rPr>
        <w:rFonts w:ascii="Symbol" w:hAnsi="Symbol" w:hint="default"/>
      </w:rPr>
    </w:lvl>
    <w:lvl w:ilvl="7" w:tplc="7A50DCD6" w:tentative="1">
      <w:start w:val="1"/>
      <w:numFmt w:val="bullet"/>
      <w:lvlText w:val="o"/>
      <w:lvlJc w:val="left"/>
      <w:pPr>
        <w:ind w:left="5760" w:hanging="360"/>
      </w:pPr>
      <w:rPr>
        <w:rFonts w:ascii="Courier New" w:hAnsi="Courier New" w:cs="Courier New" w:hint="default"/>
      </w:rPr>
    </w:lvl>
    <w:lvl w:ilvl="8" w:tplc="AEC2B674" w:tentative="1">
      <w:start w:val="1"/>
      <w:numFmt w:val="bullet"/>
      <w:lvlText w:val=""/>
      <w:lvlJc w:val="left"/>
      <w:pPr>
        <w:ind w:left="6480" w:hanging="360"/>
      </w:pPr>
      <w:rPr>
        <w:rFonts w:ascii="Wingdings" w:hAnsi="Wingdings" w:hint="default"/>
      </w:rPr>
    </w:lvl>
  </w:abstractNum>
  <w:abstractNum w:abstractNumId="3" w15:restartNumberingAfterBreak="0">
    <w:nsid w:val="128A797A"/>
    <w:multiLevelType w:val="hybridMultilevel"/>
    <w:tmpl w:val="2AB0166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14F81D75"/>
    <w:multiLevelType w:val="hybridMultilevel"/>
    <w:tmpl w:val="9418D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4A5FB1"/>
    <w:multiLevelType w:val="hybridMultilevel"/>
    <w:tmpl w:val="7C02CE10"/>
    <w:lvl w:ilvl="0" w:tplc="FFFFFFFF">
      <w:start w:val="1"/>
      <w:numFmt w:val="decimal"/>
      <w:lvlText w:val="%1."/>
      <w:lvlJc w:val="left"/>
      <w:pPr>
        <w:ind w:left="76" w:hanging="360"/>
      </w:pPr>
      <w:rPr>
        <w:rFonts w:hint="default"/>
      </w:rPr>
    </w:lvl>
    <w:lvl w:ilvl="1" w:tplc="FFFFFFFF">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6" w15:restartNumberingAfterBreak="0">
    <w:nsid w:val="1ECD43DA"/>
    <w:multiLevelType w:val="hybridMultilevel"/>
    <w:tmpl w:val="7C02CE10"/>
    <w:lvl w:ilvl="0" w:tplc="FFFFFFFF">
      <w:start w:val="1"/>
      <w:numFmt w:val="decimal"/>
      <w:lvlText w:val="%1."/>
      <w:lvlJc w:val="left"/>
      <w:pPr>
        <w:ind w:left="76" w:hanging="360"/>
      </w:pPr>
      <w:rPr>
        <w:rFonts w:hint="default"/>
      </w:rPr>
    </w:lvl>
    <w:lvl w:ilvl="1" w:tplc="FFFFFFFF">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7" w15:restartNumberingAfterBreak="0">
    <w:nsid w:val="21CD7267"/>
    <w:multiLevelType w:val="hybridMultilevel"/>
    <w:tmpl w:val="DEB8CFA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8" w15:restartNumberingAfterBreak="0">
    <w:nsid w:val="25AB5D14"/>
    <w:multiLevelType w:val="hybridMultilevel"/>
    <w:tmpl w:val="4642BA5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9" w15:restartNumberingAfterBreak="0">
    <w:nsid w:val="279C3B59"/>
    <w:multiLevelType w:val="hybridMultilevel"/>
    <w:tmpl w:val="F2D4605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0" w15:restartNumberingAfterBreak="0">
    <w:nsid w:val="27B0491B"/>
    <w:multiLevelType w:val="hybridMultilevel"/>
    <w:tmpl w:val="79F08C1A"/>
    <w:lvl w:ilvl="0" w:tplc="FFFFFFFF">
      <w:start w:val="1"/>
      <w:numFmt w:val="decimal"/>
      <w:lvlText w:val="%1."/>
      <w:lvlJc w:val="left"/>
      <w:pPr>
        <w:ind w:left="76" w:hanging="360"/>
      </w:pPr>
      <w:rPr>
        <w:rFonts w:hint="default"/>
      </w:rPr>
    </w:lvl>
    <w:lvl w:ilvl="1" w:tplc="FFFFFFFF">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11" w15:restartNumberingAfterBreak="0">
    <w:nsid w:val="29526B4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431221"/>
    <w:multiLevelType w:val="hybridMultilevel"/>
    <w:tmpl w:val="7C02CE10"/>
    <w:lvl w:ilvl="0" w:tplc="FFFFFFFF">
      <w:start w:val="1"/>
      <w:numFmt w:val="decimal"/>
      <w:lvlText w:val="%1."/>
      <w:lvlJc w:val="left"/>
      <w:pPr>
        <w:ind w:left="76" w:hanging="360"/>
      </w:pPr>
      <w:rPr>
        <w:rFonts w:hint="default"/>
      </w:rPr>
    </w:lvl>
    <w:lvl w:ilvl="1" w:tplc="FFFFFFFF">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13" w15:restartNumberingAfterBreak="0">
    <w:nsid w:val="2EB75BF1"/>
    <w:multiLevelType w:val="hybridMultilevel"/>
    <w:tmpl w:val="A6604BFC"/>
    <w:lvl w:ilvl="0" w:tplc="FFFFFFFF">
      <w:start w:val="1"/>
      <w:numFmt w:val="decimal"/>
      <w:lvlText w:val="%1."/>
      <w:lvlJc w:val="left"/>
      <w:pPr>
        <w:ind w:left="360" w:hanging="360"/>
      </w:pPr>
      <w:rPr>
        <w:rFonts w:hint="default"/>
        <w:i w:val="0"/>
        <w:iCs w:val="0"/>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5803600"/>
    <w:multiLevelType w:val="hybridMultilevel"/>
    <w:tmpl w:val="B2F8762E"/>
    <w:lvl w:ilvl="0" w:tplc="08090001">
      <w:start w:val="1"/>
      <w:numFmt w:val="bullet"/>
      <w:lvlText w:val=""/>
      <w:lvlJc w:val="left"/>
      <w:pPr>
        <w:ind w:left="436" w:hanging="360"/>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5" w15:restartNumberingAfterBreak="0">
    <w:nsid w:val="3D5C25D0"/>
    <w:multiLevelType w:val="hybridMultilevel"/>
    <w:tmpl w:val="57EA1020"/>
    <w:lvl w:ilvl="0" w:tplc="0130EF52">
      <w:start w:val="1"/>
      <w:numFmt w:val="decimal"/>
      <w:lvlText w:val="(%1)"/>
      <w:lvlJc w:val="left"/>
      <w:pPr>
        <w:ind w:left="360" w:hanging="360"/>
      </w:pPr>
      <w:rPr>
        <w:rFonts w:eastAsia="Times New Roman" w:hint="default"/>
        <w:i w:val="0"/>
        <w:iCs w:val="0"/>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E1860C8"/>
    <w:multiLevelType w:val="hybridMultilevel"/>
    <w:tmpl w:val="6DAE0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DE463A"/>
    <w:multiLevelType w:val="hybridMultilevel"/>
    <w:tmpl w:val="8B64FA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DE78B2"/>
    <w:multiLevelType w:val="hybridMultilevel"/>
    <w:tmpl w:val="52EA6858"/>
    <w:lvl w:ilvl="0" w:tplc="67104E0A">
      <w:start w:val="1"/>
      <w:numFmt w:val="decimal"/>
      <w:lvlText w:val="%1."/>
      <w:lvlJc w:val="left"/>
      <w:pPr>
        <w:ind w:left="76" w:hanging="360"/>
      </w:pPr>
      <w:rPr>
        <w:rFonts w:hint="default"/>
      </w:rPr>
    </w:lvl>
    <w:lvl w:ilvl="1" w:tplc="08090019">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9" w15:restartNumberingAfterBreak="0">
    <w:nsid w:val="4BF83057"/>
    <w:multiLevelType w:val="multilevel"/>
    <w:tmpl w:val="08C83994"/>
    <w:lvl w:ilvl="0">
      <w:start w:val="1"/>
      <w:numFmt w:val="decimal"/>
      <w:lvlText w:val="%1.0"/>
      <w:lvlJc w:val="left"/>
      <w:pPr>
        <w:tabs>
          <w:tab w:val="num" w:pos="720"/>
        </w:tabs>
        <w:ind w:left="720" w:hanging="720"/>
      </w:pPr>
      <w:rPr>
        <w:b/>
        <w:i w:val="0"/>
      </w:rPr>
    </w:lvl>
    <w:lvl w:ilvl="1">
      <w:start w:val="1"/>
      <w:numFmt w:val="bullet"/>
      <w:lvlText w:val=""/>
      <w:lvlJc w:val="left"/>
      <w:pPr>
        <w:tabs>
          <w:tab w:val="num" w:pos="720"/>
        </w:tabs>
        <w:ind w:left="720" w:hanging="720"/>
      </w:pPr>
      <w:rPr>
        <w:rFonts w:ascii="Wingdings" w:hAnsi="Wingdings" w:hint="default"/>
        <w:b w:val="0"/>
        <w:i w:val="0"/>
        <w:sz w:val="24"/>
        <w:szCs w:val="24"/>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50080141"/>
    <w:multiLevelType w:val="hybridMultilevel"/>
    <w:tmpl w:val="7F988EA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1" w15:restartNumberingAfterBreak="0">
    <w:nsid w:val="583F4270"/>
    <w:multiLevelType w:val="hybridMultilevel"/>
    <w:tmpl w:val="2A9C0F02"/>
    <w:lvl w:ilvl="0" w:tplc="FFFFFFFF">
      <w:start w:val="1"/>
      <w:numFmt w:val="decimal"/>
      <w:lvlText w:val="%1."/>
      <w:lvlJc w:val="left"/>
      <w:pPr>
        <w:ind w:left="76" w:hanging="360"/>
      </w:pPr>
      <w:rPr>
        <w:rFonts w:hint="default"/>
      </w:rPr>
    </w:lvl>
    <w:lvl w:ilvl="1" w:tplc="FFFFFFFF" w:tentative="1">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22" w15:restartNumberingAfterBreak="0">
    <w:nsid w:val="5E2A3AD9"/>
    <w:multiLevelType w:val="hybridMultilevel"/>
    <w:tmpl w:val="36BC51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F51F40"/>
    <w:multiLevelType w:val="hybridMultilevel"/>
    <w:tmpl w:val="11E250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C135A68"/>
    <w:multiLevelType w:val="hybridMultilevel"/>
    <w:tmpl w:val="022A45B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5" w15:restartNumberingAfterBreak="0">
    <w:nsid w:val="6C8A2FFD"/>
    <w:multiLevelType w:val="multilevel"/>
    <w:tmpl w:val="6762A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73608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22A7E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4DC6BC9"/>
    <w:multiLevelType w:val="hybridMultilevel"/>
    <w:tmpl w:val="7DAEE88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9" w15:restartNumberingAfterBreak="0">
    <w:nsid w:val="786753B4"/>
    <w:multiLevelType w:val="hybridMultilevel"/>
    <w:tmpl w:val="2A9C0F02"/>
    <w:lvl w:ilvl="0" w:tplc="FFFFFFFF">
      <w:start w:val="1"/>
      <w:numFmt w:val="decimal"/>
      <w:lvlText w:val="%1."/>
      <w:lvlJc w:val="left"/>
      <w:pPr>
        <w:ind w:left="76" w:hanging="360"/>
      </w:pPr>
      <w:rPr>
        <w:rFonts w:hint="default"/>
      </w:rPr>
    </w:lvl>
    <w:lvl w:ilvl="1" w:tplc="FFFFFFFF" w:tentative="1">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30" w15:restartNumberingAfterBreak="0">
    <w:nsid w:val="7BA70A57"/>
    <w:multiLevelType w:val="multilevel"/>
    <w:tmpl w:val="95E27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1C1D54"/>
    <w:multiLevelType w:val="hybridMultilevel"/>
    <w:tmpl w:val="C508801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16cid:durableId="1875119647">
    <w:abstractNumId w:val="17"/>
  </w:num>
  <w:num w:numId="2" w16cid:durableId="173494544">
    <w:abstractNumId w:val="0"/>
  </w:num>
  <w:num w:numId="3" w16cid:durableId="591279418">
    <w:abstractNumId w:val="2"/>
  </w:num>
  <w:num w:numId="4" w16cid:durableId="1174733427">
    <w:abstractNumId w:val="4"/>
  </w:num>
  <w:num w:numId="5" w16cid:durableId="1647124555">
    <w:abstractNumId w:val="22"/>
  </w:num>
  <w:num w:numId="6" w16cid:durableId="986780118">
    <w:abstractNumId w:val="1"/>
  </w:num>
  <w:num w:numId="7" w16cid:durableId="90903997">
    <w:abstractNumId w:val="19"/>
  </w:num>
  <w:num w:numId="8" w16cid:durableId="2113086238">
    <w:abstractNumId w:val="23"/>
  </w:num>
  <w:num w:numId="9" w16cid:durableId="1113403317">
    <w:abstractNumId w:val="26"/>
  </w:num>
  <w:num w:numId="10" w16cid:durableId="1861892403">
    <w:abstractNumId w:val="11"/>
  </w:num>
  <w:num w:numId="11" w16cid:durableId="757023552">
    <w:abstractNumId w:val="18"/>
  </w:num>
  <w:num w:numId="12" w16cid:durableId="1648047281">
    <w:abstractNumId w:val="29"/>
  </w:num>
  <w:num w:numId="13" w16cid:durableId="62265584">
    <w:abstractNumId w:val="21"/>
  </w:num>
  <w:num w:numId="14" w16cid:durableId="848713082">
    <w:abstractNumId w:val="27"/>
  </w:num>
  <w:num w:numId="15" w16cid:durableId="1593271238">
    <w:abstractNumId w:val="15"/>
  </w:num>
  <w:num w:numId="16" w16cid:durableId="1986547068">
    <w:abstractNumId w:val="13"/>
  </w:num>
  <w:num w:numId="17" w16cid:durableId="656108584">
    <w:abstractNumId w:val="12"/>
  </w:num>
  <w:num w:numId="18" w16cid:durableId="1705326646">
    <w:abstractNumId w:val="5"/>
  </w:num>
  <w:num w:numId="19" w16cid:durableId="907767444">
    <w:abstractNumId w:val="6"/>
  </w:num>
  <w:num w:numId="20" w16cid:durableId="1736708198">
    <w:abstractNumId w:val="10"/>
  </w:num>
  <w:num w:numId="21" w16cid:durableId="1482192071">
    <w:abstractNumId w:val="14"/>
  </w:num>
  <w:num w:numId="22" w16cid:durableId="1025595148">
    <w:abstractNumId w:val="16"/>
  </w:num>
  <w:num w:numId="23" w16cid:durableId="1047416356">
    <w:abstractNumId w:val="31"/>
  </w:num>
  <w:num w:numId="24" w16cid:durableId="98378963">
    <w:abstractNumId w:val="28"/>
  </w:num>
  <w:num w:numId="25" w16cid:durableId="1788430939">
    <w:abstractNumId w:val="20"/>
  </w:num>
  <w:num w:numId="26" w16cid:durableId="640967013">
    <w:abstractNumId w:val="9"/>
  </w:num>
  <w:num w:numId="27" w16cid:durableId="465851628">
    <w:abstractNumId w:val="7"/>
  </w:num>
  <w:num w:numId="28" w16cid:durableId="742526256">
    <w:abstractNumId w:val="3"/>
  </w:num>
  <w:num w:numId="29" w16cid:durableId="564755790">
    <w:abstractNumId w:val="24"/>
  </w:num>
  <w:num w:numId="30" w16cid:durableId="459229282">
    <w:abstractNumId w:val="8"/>
  </w:num>
  <w:num w:numId="31" w16cid:durableId="1804494707">
    <w:abstractNumId w:val="25"/>
  </w:num>
  <w:num w:numId="32" w16cid:durableId="193894916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A60"/>
    <w:rsid w:val="000002C0"/>
    <w:rsid w:val="000023CC"/>
    <w:rsid w:val="0000362F"/>
    <w:rsid w:val="00005487"/>
    <w:rsid w:val="00007395"/>
    <w:rsid w:val="000106C0"/>
    <w:rsid w:val="0001090D"/>
    <w:rsid w:val="00015BDB"/>
    <w:rsid w:val="000201DF"/>
    <w:rsid w:val="00021897"/>
    <w:rsid w:val="000223FA"/>
    <w:rsid w:val="00022AB1"/>
    <w:rsid w:val="00034944"/>
    <w:rsid w:val="00034D69"/>
    <w:rsid w:val="00036FAC"/>
    <w:rsid w:val="00040C73"/>
    <w:rsid w:val="00041EC3"/>
    <w:rsid w:val="00042669"/>
    <w:rsid w:val="000472B6"/>
    <w:rsid w:val="00051415"/>
    <w:rsid w:val="00052F37"/>
    <w:rsid w:val="000575D7"/>
    <w:rsid w:val="000606A0"/>
    <w:rsid w:val="0006748C"/>
    <w:rsid w:val="00071580"/>
    <w:rsid w:val="00071871"/>
    <w:rsid w:val="00080AA2"/>
    <w:rsid w:val="00083592"/>
    <w:rsid w:val="00084FA8"/>
    <w:rsid w:val="00085DD7"/>
    <w:rsid w:val="00087C54"/>
    <w:rsid w:val="0009039F"/>
    <w:rsid w:val="00090EE9"/>
    <w:rsid w:val="000924BA"/>
    <w:rsid w:val="000A018F"/>
    <w:rsid w:val="000A1E85"/>
    <w:rsid w:val="000A5F74"/>
    <w:rsid w:val="000A7E3E"/>
    <w:rsid w:val="000B1B18"/>
    <w:rsid w:val="000B38F1"/>
    <w:rsid w:val="000B3AD4"/>
    <w:rsid w:val="000C35F7"/>
    <w:rsid w:val="000C4446"/>
    <w:rsid w:val="000C58E2"/>
    <w:rsid w:val="000C7F38"/>
    <w:rsid w:val="000D2793"/>
    <w:rsid w:val="000D639C"/>
    <w:rsid w:val="000E469A"/>
    <w:rsid w:val="000E4F5D"/>
    <w:rsid w:val="000E5843"/>
    <w:rsid w:val="000F0318"/>
    <w:rsid w:val="00100D07"/>
    <w:rsid w:val="00113B48"/>
    <w:rsid w:val="0011537B"/>
    <w:rsid w:val="0011615E"/>
    <w:rsid w:val="0011764D"/>
    <w:rsid w:val="0012205F"/>
    <w:rsid w:val="00122EFC"/>
    <w:rsid w:val="001319D9"/>
    <w:rsid w:val="00136085"/>
    <w:rsid w:val="0013656D"/>
    <w:rsid w:val="00136BF8"/>
    <w:rsid w:val="00140286"/>
    <w:rsid w:val="001459C2"/>
    <w:rsid w:val="00151B37"/>
    <w:rsid w:val="00152683"/>
    <w:rsid w:val="001532C9"/>
    <w:rsid w:val="00154299"/>
    <w:rsid w:val="00155F9D"/>
    <w:rsid w:val="001565F3"/>
    <w:rsid w:val="00157C15"/>
    <w:rsid w:val="001607D3"/>
    <w:rsid w:val="00162341"/>
    <w:rsid w:val="00165A1E"/>
    <w:rsid w:val="00173ED0"/>
    <w:rsid w:val="00176B5E"/>
    <w:rsid w:val="00187366"/>
    <w:rsid w:val="00191783"/>
    <w:rsid w:val="001945D9"/>
    <w:rsid w:val="001979F9"/>
    <w:rsid w:val="001A0B26"/>
    <w:rsid w:val="001A2B72"/>
    <w:rsid w:val="001B0872"/>
    <w:rsid w:val="001B26C9"/>
    <w:rsid w:val="001B3ED4"/>
    <w:rsid w:val="001B4282"/>
    <w:rsid w:val="001B55C8"/>
    <w:rsid w:val="001B796E"/>
    <w:rsid w:val="001B7E2A"/>
    <w:rsid w:val="001C3D1F"/>
    <w:rsid w:val="001D0B56"/>
    <w:rsid w:val="001D109F"/>
    <w:rsid w:val="001D25D1"/>
    <w:rsid w:val="001D6F7C"/>
    <w:rsid w:val="001E116B"/>
    <w:rsid w:val="001E41FF"/>
    <w:rsid w:val="001E50D1"/>
    <w:rsid w:val="001E5A5A"/>
    <w:rsid w:val="001E62BD"/>
    <w:rsid w:val="001E640E"/>
    <w:rsid w:val="001F0DBC"/>
    <w:rsid w:val="00201A3F"/>
    <w:rsid w:val="00202766"/>
    <w:rsid w:val="002100D6"/>
    <w:rsid w:val="00211F96"/>
    <w:rsid w:val="0021339A"/>
    <w:rsid w:val="0021709C"/>
    <w:rsid w:val="00227D5A"/>
    <w:rsid w:val="002306D0"/>
    <w:rsid w:val="00230A64"/>
    <w:rsid w:val="00230CAB"/>
    <w:rsid w:val="0023136E"/>
    <w:rsid w:val="00232CB5"/>
    <w:rsid w:val="00240213"/>
    <w:rsid w:val="00241049"/>
    <w:rsid w:val="00242AF0"/>
    <w:rsid w:val="00242B2A"/>
    <w:rsid w:val="00242D0A"/>
    <w:rsid w:val="00244678"/>
    <w:rsid w:val="002565A7"/>
    <w:rsid w:val="00256922"/>
    <w:rsid w:val="00257184"/>
    <w:rsid w:val="00262E94"/>
    <w:rsid w:val="0026683D"/>
    <w:rsid w:val="00267100"/>
    <w:rsid w:val="00274966"/>
    <w:rsid w:val="0028630B"/>
    <w:rsid w:val="002866D3"/>
    <w:rsid w:val="00287AC5"/>
    <w:rsid w:val="00291B13"/>
    <w:rsid w:val="00294DD0"/>
    <w:rsid w:val="002962FC"/>
    <w:rsid w:val="0029764E"/>
    <w:rsid w:val="002A062D"/>
    <w:rsid w:val="002A1278"/>
    <w:rsid w:val="002A5C2F"/>
    <w:rsid w:val="002A62D8"/>
    <w:rsid w:val="002A6513"/>
    <w:rsid w:val="002A6946"/>
    <w:rsid w:val="002C3BAE"/>
    <w:rsid w:val="002D1C95"/>
    <w:rsid w:val="002D5AE4"/>
    <w:rsid w:val="002E06DF"/>
    <w:rsid w:val="002E083A"/>
    <w:rsid w:val="002E5097"/>
    <w:rsid w:val="003157CE"/>
    <w:rsid w:val="003208B0"/>
    <w:rsid w:val="00331DBB"/>
    <w:rsid w:val="003347E6"/>
    <w:rsid w:val="003357B5"/>
    <w:rsid w:val="00337FA6"/>
    <w:rsid w:val="003414EE"/>
    <w:rsid w:val="0034251F"/>
    <w:rsid w:val="00342AB5"/>
    <w:rsid w:val="003522BC"/>
    <w:rsid w:val="0035391B"/>
    <w:rsid w:val="00353EF6"/>
    <w:rsid w:val="0035634B"/>
    <w:rsid w:val="00356B2C"/>
    <w:rsid w:val="00357031"/>
    <w:rsid w:val="00357F00"/>
    <w:rsid w:val="0036348D"/>
    <w:rsid w:val="00363C89"/>
    <w:rsid w:val="003762C2"/>
    <w:rsid w:val="00377ADE"/>
    <w:rsid w:val="00380356"/>
    <w:rsid w:val="003818D9"/>
    <w:rsid w:val="00392FE5"/>
    <w:rsid w:val="00393115"/>
    <w:rsid w:val="00393E58"/>
    <w:rsid w:val="003941B5"/>
    <w:rsid w:val="003973F4"/>
    <w:rsid w:val="003A278B"/>
    <w:rsid w:val="003A2D86"/>
    <w:rsid w:val="003B4D12"/>
    <w:rsid w:val="003C13DE"/>
    <w:rsid w:val="003C1437"/>
    <w:rsid w:val="003C280B"/>
    <w:rsid w:val="003C5921"/>
    <w:rsid w:val="003D0CD0"/>
    <w:rsid w:val="003D5C60"/>
    <w:rsid w:val="003D7176"/>
    <w:rsid w:val="003E0147"/>
    <w:rsid w:val="003E4A3C"/>
    <w:rsid w:val="003F3587"/>
    <w:rsid w:val="003F3967"/>
    <w:rsid w:val="003F4299"/>
    <w:rsid w:val="003F4B85"/>
    <w:rsid w:val="003F4E9D"/>
    <w:rsid w:val="003F4F06"/>
    <w:rsid w:val="003F747A"/>
    <w:rsid w:val="003F7E1E"/>
    <w:rsid w:val="00401D53"/>
    <w:rsid w:val="00403360"/>
    <w:rsid w:val="00405B00"/>
    <w:rsid w:val="00407FC2"/>
    <w:rsid w:val="00420E18"/>
    <w:rsid w:val="0042399E"/>
    <w:rsid w:val="0042524D"/>
    <w:rsid w:val="00431D7D"/>
    <w:rsid w:val="00437442"/>
    <w:rsid w:val="00440203"/>
    <w:rsid w:val="00440BBB"/>
    <w:rsid w:val="00445B27"/>
    <w:rsid w:val="00445E8A"/>
    <w:rsid w:val="004578AC"/>
    <w:rsid w:val="00460F82"/>
    <w:rsid w:val="004628EE"/>
    <w:rsid w:val="00466A90"/>
    <w:rsid w:val="00481CBC"/>
    <w:rsid w:val="00483939"/>
    <w:rsid w:val="00486C24"/>
    <w:rsid w:val="00487A08"/>
    <w:rsid w:val="00493217"/>
    <w:rsid w:val="0049520E"/>
    <w:rsid w:val="00495A34"/>
    <w:rsid w:val="004967F2"/>
    <w:rsid w:val="004A69FE"/>
    <w:rsid w:val="004A7C6F"/>
    <w:rsid w:val="004B44A9"/>
    <w:rsid w:val="004B4548"/>
    <w:rsid w:val="004B6D3F"/>
    <w:rsid w:val="004C767A"/>
    <w:rsid w:val="004D21F1"/>
    <w:rsid w:val="004D2824"/>
    <w:rsid w:val="004D3329"/>
    <w:rsid w:val="004D343D"/>
    <w:rsid w:val="004E0DC9"/>
    <w:rsid w:val="004E3664"/>
    <w:rsid w:val="004E3823"/>
    <w:rsid w:val="004E4C1F"/>
    <w:rsid w:val="004E6F27"/>
    <w:rsid w:val="004F1CC9"/>
    <w:rsid w:val="004F2CBD"/>
    <w:rsid w:val="004F2E65"/>
    <w:rsid w:val="004F4279"/>
    <w:rsid w:val="004F6351"/>
    <w:rsid w:val="004F7CA0"/>
    <w:rsid w:val="0050034D"/>
    <w:rsid w:val="00501D81"/>
    <w:rsid w:val="00505C8A"/>
    <w:rsid w:val="00505E2C"/>
    <w:rsid w:val="00510390"/>
    <w:rsid w:val="00510EF7"/>
    <w:rsid w:val="005136A1"/>
    <w:rsid w:val="005138BB"/>
    <w:rsid w:val="00515365"/>
    <w:rsid w:val="005167BB"/>
    <w:rsid w:val="00517708"/>
    <w:rsid w:val="00520695"/>
    <w:rsid w:val="005210CB"/>
    <w:rsid w:val="005227B3"/>
    <w:rsid w:val="005244DA"/>
    <w:rsid w:val="00525FF6"/>
    <w:rsid w:val="00530A99"/>
    <w:rsid w:val="00532633"/>
    <w:rsid w:val="00532DC7"/>
    <w:rsid w:val="00533CF2"/>
    <w:rsid w:val="00540CE4"/>
    <w:rsid w:val="00541035"/>
    <w:rsid w:val="0054186A"/>
    <w:rsid w:val="00543E67"/>
    <w:rsid w:val="00543F32"/>
    <w:rsid w:val="00543F59"/>
    <w:rsid w:val="0056073F"/>
    <w:rsid w:val="00562352"/>
    <w:rsid w:val="005736A5"/>
    <w:rsid w:val="00573959"/>
    <w:rsid w:val="00575666"/>
    <w:rsid w:val="00575D43"/>
    <w:rsid w:val="00576422"/>
    <w:rsid w:val="00577A72"/>
    <w:rsid w:val="005818AC"/>
    <w:rsid w:val="00591984"/>
    <w:rsid w:val="00593DAE"/>
    <w:rsid w:val="005A064A"/>
    <w:rsid w:val="005A1AEC"/>
    <w:rsid w:val="005A2599"/>
    <w:rsid w:val="005A2D7D"/>
    <w:rsid w:val="005A39BF"/>
    <w:rsid w:val="005A463C"/>
    <w:rsid w:val="005B06A8"/>
    <w:rsid w:val="005B6358"/>
    <w:rsid w:val="005C0CD1"/>
    <w:rsid w:val="005C3E04"/>
    <w:rsid w:val="005D6019"/>
    <w:rsid w:val="005D66C8"/>
    <w:rsid w:val="005E147C"/>
    <w:rsid w:val="005E4EDE"/>
    <w:rsid w:val="005F00C3"/>
    <w:rsid w:val="005F5E59"/>
    <w:rsid w:val="00601F38"/>
    <w:rsid w:val="00602FB1"/>
    <w:rsid w:val="00603C33"/>
    <w:rsid w:val="0060446F"/>
    <w:rsid w:val="00605DEC"/>
    <w:rsid w:val="00613920"/>
    <w:rsid w:val="006139DB"/>
    <w:rsid w:val="00613D74"/>
    <w:rsid w:val="00615AE7"/>
    <w:rsid w:val="006165E7"/>
    <w:rsid w:val="00620584"/>
    <w:rsid w:val="00627CCF"/>
    <w:rsid w:val="006301F8"/>
    <w:rsid w:val="00631F7B"/>
    <w:rsid w:val="00632B14"/>
    <w:rsid w:val="00635737"/>
    <w:rsid w:val="00636BB4"/>
    <w:rsid w:val="006425CC"/>
    <w:rsid w:val="00643992"/>
    <w:rsid w:val="0064435E"/>
    <w:rsid w:val="00646B30"/>
    <w:rsid w:val="00650586"/>
    <w:rsid w:val="00651619"/>
    <w:rsid w:val="00651FC2"/>
    <w:rsid w:val="0065282E"/>
    <w:rsid w:val="00652E53"/>
    <w:rsid w:val="00655F57"/>
    <w:rsid w:val="006612B6"/>
    <w:rsid w:val="00665570"/>
    <w:rsid w:val="0066774A"/>
    <w:rsid w:val="00674A3D"/>
    <w:rsid w:val="00676411"/>
    <w:rsid w:val="00683056"/>
    <w:rsid w:val="0069248C"/>
    <w:rsid w:val="006949F1"/>
    <w:rsid w:val="006953BD"/>
    <w:rsid w:val="00696943"/>
    <w:rsid w:val="006A031B"/>
    <w:rsid w:val="006A202D"/>
    <w:rsid w:val="006A73D5"/>
    <w:rsid w:val="006B18DB"/>
    <w:rsid w:val="006B2FA2"/>
    <w:rsid w:val="006B3CD3"/>
    <w:rsid w:val="006B579B"/>
    <w:rsid w:val="006C7204"/>
    <w:rsid w:val="006D0003"/>
    <w:rsid w:val="006D08C2"/>
    <w:rsid w:val="006D611A"/>
    <w:rsid w:val="006D74AE"/>
    <w:rsid w:val="006E07FF"/>
    <w:rsid w:val="006E1AC9"/>
    <w:rsid w:val="006E1DB8"/>
    <w:rsid w:val="006E3C10"/>
    <w:rsid w:val="006E5EA4"/>
    <w:rsid w:val="006F0D15"/>
    <w:rsid w:val="006F0E9F"/>
    <w:rsid w:val="006F1768"/>
    <w:rsid w:val="006F30CD"/>
    <w:rsid w:val="006F42BA"/>
    <w:rsid w:val="006F4B2F"/>
    <w:rsid w:val="007005E1"/>
    <w:rsid w:val="00701B65"/>
    <w:rsid w:val="00705CFA"/>
    <w:rsid w:val="0070622F"/>
    <w:rsid w:val="007104E7"/>
    <w:rsid w:val="0071533A"/>
    <w:rsid w:val="00717F66"/>
    <w:rsid w:val="00723AE6"/>
    <w:rsid w:val="00724125"/>
    <w:rsid w:val="00727145"/>
    <w:rsid w:val="00727333"/>
    <w:rsid w:val="00734668"/>
    <w:rsid w:val="00737DF7"/>
    <w:rsid w:val="007423AD"/>
    <w:rsid w:val="0074279C"/>
    <w:rsid w:val="00743C74"/>
    <w:rsid w:val="00744643"/>
    <w:rsid w:val="00752CF4"/>
    <w:rsid w:val="00755F4C"/>
    <w:rsid w:val="007561E0"/>
    <w:rsid w:val="00760AD5"/>
    <w:rsid w:val="00770B2E"/>
    <w:rsid w:val="00773795"/>
    <w:rsid w:val="00774E16"/>
    <w:rsid w:val="00775C21"/>
    <w:rsid w:val="007766C3"/>
    <w:rsid w:val="007774A1"/>
    <w:rsid w:val="00782570"/>
    <w:rsid w:val="00783C25"/>
    <w:rsid w:val="007871B4"/>
    <w:rsid w:val="00790ECD"/>
    <w:rsid w:val="007924DA"/>
    <w:rsid w:val="00793484"/>
    <w:rsid w:val="007945F8"/>
    <w:rsid w:val="007970DB"/>
    <w:rsid w:val="007A4C45"/>
    <w:rsid w:val="007A5988"/>
    <w:rsid w:val="007A6A6B"/>
    <w:rsid w:val="007A77DC"/>
    <w:rsid w:val="007B077F"/>
    <w:rsid w:val="007B0A9A"/>
    <w:rsid w:val="007B29F3"/>
    <w:rsid w:val="007C6C1C"/>
    <w:rsid w:val="007C70A0"/>
    <w:rsid w:val="007D1120"/>
    <w:rsid w:val="007D1DF7"/>
    <w:rsid w:val="007D31D2"/>
    <w:rsid w:val="007D618F"/>
    <w:rsid w:val="007E35BF"/>
    <w:rsid w:val="007F1600"/>
    <w:rsid w:val="007F224C"/>
    <w:rsid w:val="007F2984"/>
    <w:rsid w:val="007F3018"/>
    <w:rsid w:val="007F3ED5"/>
    <w:rsid w:val="007F5560"/>
    <w:rsid w:val="007F5ABA"/>
    <w:rsid w:val="007F6444"/>
    <w:rsid w:val="00801814"/>
    <w:rsid w:val="00805786"/>
    <w:rsid w:val="00811025"/>
    <w:rsid w:val="008176BB"/>
    <w:rsid w:val="00820B74"/>
    <w:rsid w:val="00820EF5"/>
    <w:rsid w:val="00825DC0"/>
    <w:rsid w:val="008278E2"/>
    <w:rsid w:val="00831FB6"/>
    <w:rsid w:val="0084328D"/>
    <w:rsid w:val="00851E0E"/>
    <w:rsid w:val="00855F81"/>
    <w:rsid w:val="008613B3"/>
    <w:rsid w:val="00861968"/>
    <w:rsid w:val="00864515"/>
    <w:rsid w:val="00864C8C"/>
    <w:rsid w:val="00871459"/>
    <w:rsid w:val="0087388C"/>
    <w:rsid w:val="00874611"/>
    <w:rsid w:val="0088440A"/>
    <w:rsid w:val="00885C24"/>
    <w:rsid w:val="0089189A"/>
    <w:rsid w:val="008A0AFD"/>
    <w:rsid w:val="008A1DCB"/>
    <w:rsid w:val="008A1ED5"/>
    <w:rsid w:val="008A2597"/>
    <w:rsid w:val="008A32F8"/>
    <w:rsid w:val="008A3DB5"/>
    <w:rsid w:val="008A4370"/>
    <w:rsid w:val="008A60DF"/>
    <w:rsid w:val="008B0DB3"/>
    <w:rsid w:val="008B1F83"/>
    <w:rsid w:val="008B26A7"/>
    <w:rsid w:val="008B2FA9"/>
    <w:rsid w:val="008B40C1"/>
    <w:rsid w:val="008B4693"/>
    <w:rsid w:val="008B50E4"/>
    <w:rsid w:val="008B5F19"/>
    <w:rsid w:val="008C248F"/>
    <w:rsid w:val="008D0A12"/>
    <w:rsid w:val="008D0C04"/>
    <w:rsid w:val="008D0FBA"/>
    <w:rsid w:val="008D3F50"/>
    <w:rsid w:val="008E7E5F"/>
    <w:rsid w:val="008F2702"/>
    <w:rsid w:val="008F5A43"/>
    <w:rsid w:val="008F5DD6"/>
    <w:rsid w:val="008F660C"/>
    <w:rsid w:val="008F673A"/>
    <w:rsid w:val="009007AB"/>
    <w:rsid w:val="0090319F"/>
    <w:rsid w:val="00904FFF"/>
    <w:rsid w:val="009076FE"/>
    <w:rsid w:val="009132EE"/>
    <w:rsid w:val="00913562"/>
    <w:rsid w:val="00915234"/>
    <w:rsid w:val="00915249"/>
    <w:rsid w:val="009159EC"/>
    <w:rsid w:val="00922296"/>
    <w:rsid w:val="00922339"/>
    <w:rsid w:val="00923DB4"/>
    <w:rsid w:val="00927EE6"/>
    <w:rsid w:val="009315BC"/>
    <w:rsid w:val="00932C3C"/>
    <w:rsid w:val="00935ADB"/>
    <w:rsid w:val="00936BA4"/>
    <w:rsid w:val="00937799"/>
    <w:rsid w:val="0094746E"/>
    <w:rsid w:val="00952324"/>
    <w:rsid w:val="00952365"/>
    <w:rsid w:val="00956CC3"/>
    <w:rsid w:val="00960FF7"/>
    <w:rsid w:val="0096176D"/>
    <w:rsid w:val="00961CBB"/>
    <w:rsid w:val="0096532C"/>
    <w:rsid w:val="00966C43"/>
    <w:rsid w:val="009674EF"/>
    <w:rsid w:val="00971793"/>
    <w:rsid w:val="00976926"/>
    <w:rsid w:val="009778F6"/>
    <w:rsid w:val="0098201E"/>
    <w:rsid w:val="009821AC"/>
    <w:rsid w:val="0098389C"/>
    <w:rsid w:val="00991E2A"/>
    <w:rsid w:val="00993E7D"/>
    <w:rsid w:val="00995056"/>
    <w:rsid w:val="00995549"/>
    <w:rsid w:val="0099615C"/>
    <w:rsid w:val="009A1C34"/>
    <w:rsid w:val="009A2E7A"/>
    <w:rsid w:val="009A304E"/>
    <w:rsid w:val="009A616E"/>
    <w:rsid w:val="009A79FC"/>
    <w:rsid w:val="009B0122"/>
    <w:rsid w:val="009B6C01"/>
    <w:rsid w:val="009B7571"/>
    <w:rsid w:val="009B7A2F"/>
    <w:rsid w:val="009B7E77"/>
    <w:rsid w:val="009C2D3C"/>
    <w:rsid w:val="009C4540"/>
    <w:rsid w:val="009C6736"/>
    <w:rsid w:val="009C695C"/>
    <w:rsid w:val="009C78CC"/>
    <w:rsid w:val="009D008F"/>
    <w:rsid w:val="009D1E80"/>
    <w:rsid w:val="009D230D"/>
    <w:rsid w:val="009D2A69"/>
    <w:rsid w:val="009D6BBE"/>
    <w:rsid w:val="009E36EA"/>
    <w:rsid w:val="009E3921"/>
    <w:rsid w:val="009E4842"/>
    <w:rsid w:val="009E5957"/>
    <w:rsid w:val="009F209C"/>
    <w:rsid w:val="009F5C4D"/>
    <w:rsid w:val="00A00F26"/>
    <w:rsid w:val="00A13B52"/>
    <w:rsid w:val="00A1713E"/>
    <w:rsid w:val="00A2048F"/>
    <w:rsid w:val="00A23C1A"/>
    <w:rsid w:val="00A30AC7"/>
    <w:rsid w:val="00A310F4"/>
    <w:rsid w:val="00A361BC"/>
    <w:rsid w:val="00A418E7"/>
    <w:rsid w:val="00A42608"/>
    <w:rsid w:val="00A436F4"/>
    <w:rsid w:val="00A437E5"/>
    <w:rsid w:val="00A44916"/>
    <w:rsid w:val="00A460FB"/>
    <w:rsid w:val="00A505C4"/>
    <w:rsid w:val="00A50A2A"/>
    <w:rsid w:val="00A5249A"/>
    <w:rsid w:val="00A53C82"/>
    <w:rsid w:val="00A56096"/>
    <w:rsid w:val="00A56CCA"/>
    <w:rsid w:val="00A63D4D"/>
    <w:rsid w:val="00A66010"/>
    <w:rsid w:val="00A723DC"/>
    <w:rsid w:val="00A73338"/>
    <w:rsid w:val="00A742AF"/>
    <w:rsid w:val="00A80B97"/>
    <w:rsid w:val="00A86376"/>
    <w:rsid w:val="00A863E2"/>
    <w:rsid w:val="00A86EF9"/>
    <w:rsid w:val="00A876A3"/>
    <w:rsid w:val="00A914AE"/>
    <w:rsid w:val="00A95A94"/>
    <w:rsid w:val="00A979EB"/>
    <w:rsid w:val="00A97FB1"/>
    <w:rsid w:val="00AA0F63"/>
    <w:rsid w:val="00AA15F8"/>
    <w:rsid w:val="00AA1C2E"/>
    <w:rsid w:val="00AA44B3"/>
    <w:rsid w:val="00AA645A"/>
    <w:rsid w:val="00AA69F0"/>
    <w:rsid w:val="00AB59CD"/>
    <w:rsid w:val="00AC5E08"/>
    <w:rsid w:val="00AD046C"/>
    <w:rsid w:val="00AE14C6"/>
    <w:rsid w:val="00AE2410"/>
    <w:rsid w:val="00AE6955"/>
    <w:rsid w:val="00AF609B"/>
    <w:rsid w:val="00AF6186"/>
    <w:rsid w:val="00B0001F"/>
    <w:rsid w:val="00B00832"/>
    <w:rsid w:val="00B04896"/>
    <w:rsid w:val="00B04D6A"/>
    <w:rsid w:val="00B05455"/>
    <w:rsid w:val="00B05AD9"/>
    <w:rsid w:val="00B10D5B"/>
    <w:rsid w:val="00B13B76"/>
    <w:rsid w:val="00B20830"/>
    <w:rsid w:val="00B211A8"/>
    <w:rsid w:val="00B219C9"/>
    <w:rsid w:val="00B23220"/>
    <w:rsid w:val="00B24837"/>
    <w:rsid w:val="00B24955"/>
    <w:rsid w:val="00B26962"/>
    <w:rsid w:val="00B30FAA"/>
    <w:rsid w:val="00B33ACA"/>
    <w:rsid w:val="00B34988"/>
    <w:rsid w:val="00B34C1F"/>
    <w:rsid w:val="00B35870"/>
    <w:rsid w:val="00B376DC"/>
    <w:rsid w:val="00B40071"/>
    <w:rsid w:val="00B40F48"/>
    <w:rsid w:val="00B41B35"/>
    <w:rsid w:val="00B46351"/>
    <w:rsid w:val="00B46BEE"/>
    <w:rsid w:val="00B53C5D"/>
    <w:rsid w:val="00B55BE9"/>
    <w:rsid w:val="00B60B06"/>
    <w:rsid w:val="00B62B96"/>
    <w:rsid w:val="00B63C68"/>
    <w:rsid w:val="00B75BC3"/>
    <w:rsid w:val="00B7655C"/>
    <w:rsid w:val="00B81625"/>
    <w:rsid w:val="00B900C7"/>
    <w:rsid w:val="00B92516"/>
    <w:rsid w:val="00B92F3A"/>
    <w:rsid w:val="00B93EC3"/>
    <w:rsid w:val="00B957B6"/>
    <w:rsid w:val="00B97F26"/>
    <w:rsid w:val="00BB1181"/>
    <w:rsid w:val="00BD5F0B"/>
    <w:rsid w:val="00BD720C"/>
    <w:rsid w:val="00BE0118"/>
    <w:rsid w:val="00BE3943"/>
    <w:rsid w:val="00BF08CF"/>
    <w:rsid w:val="00BF3FC3"/>
    <w:rsid w:val="00BF410E"/>
    <w:rsid w:val="00BF4A60"/>
    <w:rsid w:val="00BF4C97"/>
    <w:rsid w:val="00BF6677"/>
    <w:rsid w:val="00BF6F54"/>
    <w:rsid w:val="00C0081A"/>
    <w:rsid w:val="00C02385"/>
    <w:rsid w:val="00C043D9"/>
    <w:rsid w:val="00C04ACC"/>
    <w:rsid w:val="00C06FC6"/>
    <w:rsid w:val="00C1423B"/>
    <w:rsid w:val="00C148A0"/>
    <w:rsid w:val="00C20664"/>
    <w:rsid w:val="00C22370"/>
    <w:rsid w:val="00C27A5D"/>
    <w:rsid w:val="00C302C3"/>
    <w:rsid w:val="00C31373"/>
    <w:rsid w:val="00C3446D"/>
    <w:rsid w:val="00C349A4"/>
    <w:rsid w:val="00C37597"/>
    <w:rsid w:val="00C40A32"/>
    <w:rsid w:val="00C431FB"/>
    <w:rsid w:val="00C456B8"/>
    <w:rsid w:val="00C47155"/>
    <w:rsid w:val="00C55C2C"/>
    <w:rsid w:val="00C56782"/>
    <w:rsid w:val="00C63C84"/>
    <w:rsid w:val="00C65495"/>
    <w:rsid w:val="00C71BFE"/>
    <w:rsid w:val="00C73D3E"/>
    <w:rsid w:val="00C73DE1"/>
    <w:rsid w:val="00C743B5"/>
    <w:rsid w:val="00C76EE0"/>
    <w:rsid w:val="00C777DF"/>
    <w:rsid w:val="00C82954"/>
    <w:rsid w:val="00C85A13"/>
    <w:rsid w:val="00C94049"/>
    <w:rsid w:val="00CA049A"/>
    <w:rsid w:val="00CA0DD8"/>
    <w:rsid w:val="00CA7AD1"/>
    <w:rsid w:val="00CB40AE"/>
    <w:rsid w:val="00CB4E57"/>
    <w:rsid w:val="00CB5947"/>
    <w:rsid w:val="00CB7F57"/>
    <w:rsid w:val="00CC42E4"/>
    <w:rsid w:val="00CD2885"/>
    <w:rsid w:val="00CD6166"/>
    <w:rsid w:val="00CE3482"/>
    <w:rsid w:val="00CE4DCB"/>
    <w:rsid w:val="00CE583C"/>
    <w:rsid w:val="00CE6FE3"/>
    <w:rsid w:val="00CF0664"/>
    <w:rsid w:val="00CF073B"/>
    <w:rsid w:val="00CF36F3"/>
    <w:rsid w:val="00CF524E"/>
    <w:rsid w:val="00D0315E"/>
    <w:rsid w:val="00D03A0B"/>
    <w:rsid w:val="00D045FA"/>
    <w:rsid w:val="00D04D4B"/>
    <w:rsid w:val="00D066B3"/>
    <w:rsid w:val="00D1532E"/>
    <w:rsid w:val="00D163C7"/>
    <w:rsid w:val="00D16B21"/>
    <w:rsid w:val="00D21DD6"/>
    <w:rsid w:val="00D22D17"/>
    <w:rsid w:val="00D317F4"/>
    <w:rsid w:val="00D3698F"/>
    <w:rsid w:val="00D4044B"/>
    <w:rsid w:val="00D42901"/>
    <w:rsid w:val="00D42D2B"/>
    <w:rsid w:val="00D45B8B"/>
    <w:rsid w:val="00D547E1"/>
    <w:rsid w:val="00D56327"/>
    <w:rsid w:val="00D61132"/>
    <w:rsid w:val="00D63D55"/>
    <w:rsid w:val="00D66006"/>
    <w:rsid w:val="00D67A19"/>
    <w:rsid w:val="00D73CB8"/>
    <w:rsid w:val="00D74CDE"/>
    <w:rsid w:val="00D80EFB"/>
    <w:rsid w:val="00D84E56"/>
    <w:rsid w:val="00D84F6C"/>
    <w:rsid w:val="00D87C3C"/>
    <w:rsid w:val="00D95306"/>
    <w:rsid w:val="00DA25E7"/>
    <w:rsid w:val="00DA592C"/>
    <w:rsid w:val="00DA78BE"/>
    <w:rsid w:val="00DB1BE7"/>
    <w:rsid w:val="00DB2BD4"/>
    <w:rsid w:val="00DB3DA5"/>
    <w:rsid w:val="00DB6C53"/>
    <w:rsid w:val="00DC146E"/>
    <w:rsid w:val="00DC1C18"/>
    <w:rsid w:val="00DC2BCB"/>
    <w:rsid w:val="00DC624E"/>
    <w:rsid w:val="00DC6B35"/>
    <w:rsid w:val="00DD3B3A"/>
    <w:rsid w:val="00DD41B6"/>
    <w:rsid w:val="00DD606D"/>
    <w:rsid w:val="00DE0C14"/>
    <w:rsid w:val="00DE2707"/>
    <w:rsid w:val="00DE4029"/>
    <w:rsid w:val="00DE4DF6"/>
    <w:rsid w:val="00DF0847"/>
    <w:rsid w:val="00DF094D"/>
    <w:rsid w:val="00DF09E3"/>
    <w:rsid w:val="00DF1494"/>
    <w:rsid w:val="00DF492F"/>
    <w:rsid w:val="00DF5856"/>
    <w:rsid w:val="00DF7D27"/>
    <w:rsid w:val="00E0125B"/>
    <w:rsid w:val="00E061EA"/>
    <w:rsid w:val="00E07A9C"/>
    <w:rsid w:val="00E115A3"/>
    <w:rsid w:val="00E12F8B"/>
    <w:rsid w:val="00E13224"/>
    <w:rsid w:val="00E21025"/>
    <w:rsid w:val="00E3199F"/>
    <w:rsid w:val="00E3383A"/>
    <w:rsid w:val="00E33FDF"/>
    <w:rsid w:val="00E36FCE"/>
    <w:rsid w:val="00E42D0C"/>
    <w:rsid w:val="00E43D52"/>
    <w:rsid w:val="00E46521"/>
    <w:rsid w:val="00E51004"/>
    <w:rsid w:val="00E52DF7"/>
    <w:rsid w:val="00E535A7"/>
    <w:rsid w:val="00E54CE2"/>
    <w:rsid w:val="00E6516C"/>
    <w:rsid w:val="00E657DA"/>
    <w:rsid w:val="00E6596B"/>
    <w:rsid w:val="00E6746F"/>
    <w:rsid w:val="00E76036"/>
    <w:rsid w:val="00E85133"/>
    <w:rsid w:val="00E85E9A"/>
    <w:rsid w:val="00E90075"/>
    <w:rsid w:val="00E921A5"/>
    <w:rsid w:val="00E924AC"/>
    <w:rsid w:val="00E975AB"/>
    <w:rsid w:val="00EA17AE"/>
    <w:rsid w:val="00EA49AE"/>
    <w:rsid w:val="00EB3E61"/>
    <w:rsid w:val="00EB6173"/>
    <w:rsid w:val="00EB61F9"/>
    <w:rsid w:val="00EC0FBE"/>
    <w:rsid w:val="00EC304F"/>
    <w:rsid w:val="00EC3090"/>
    <w:rsid w:val="00EC479F"/>
    <w:rsid w:val="00EC5FD0"/>
    <w:rsid w:val="00ED1751"/>
    <w:rsid w:val="00EE2DA1"/>
    <w:rsid w:val="00EE3599"/>
    <w:rsid w:val="00EE57D3"/>
    <w:rsid w:val="00EE611C"/>
    <w:rsid w:val="00EE69D1"/>
    <w:rsid w:val="00EF15AF"/>
    <w:rsid w:val="00EF22D1"/>
    <w:rsid w:val="00EF52B3"/>
    <w:rsid w:val="00EF7E08"/>
    <w:rsid w:val="00F074C6"/>
    <w:rsid w:val="00F10000"/>
    <w:rsid w:val="00F10300"/>
    <w:rsid w:val="00F13CA4"/>
    <w:rsid w:val="00F15492"/>
    <w:rsid w:val="00F218A5"/>
    <w:rsid w:val="00F23886"/>
    <w:rsid w:val="00F244D1"/>
    <w:rsid w:val="00F264CD"/>
    <w:rsid w:val="00F27159"/>
    <w:rsid w:val="00F27437"/>
    <w:rsid w:val="00F3017A"/>
    <w:rsid w:val="00F32A51"/>
    <w:rsid w:val="00F333A5"/>
    <w:rsid w:val="00F34CFE"/>
    <w:rsid w:val="00F35FF2"/>
    <w:rsid w:val="00F40010"/>
    <w:rsid w:val="00F421A9"/>
    <w:rsid w:val="00F4404F"/>
    <w:rsid w:val="00F452EF"/>
    <w:rsid w:val="00F468B2"/>
    <w:rsid w:val="00F50F73"/>
    <w:rsid w:val="00F5123F"/>
    <w:rsid w:val="00F8343B"/>
    <w:rsid w:val="00F83477"/>
    <w:rsid w:val="00F91BE4"/>
    <w:rsid w:val="00F92DE4"/>
    <w:rsid w:val="00F92E85"/>
    <w:rsid w:val="00F937F4"/>
    <w:rsid w:val="00F93891"/>
    <w:rsid w:val="00FB590A"/>
    <w:rsid w:val="00FC169C"/>
    <w:rsid w:val="00FC1F64"/>
    <w:rsid w:val="00FC21BB"/>
    <w:rsid w:val="00FC3060"/>
    <w:rsid w:val="00FC3870"/>
    <w:rsid w:val="00FC4687"/>
    <w:rsid w:val="00FC4901"/>
    <w:rsid w:val="00FD21CC"/>
    <w:rsid w:val="00FD32C5"/>
    <w:rsid w:val="00FD43F9"/>
    <w:rsid w:val="00FD56E1"/>
    <w:rsid w:val="00FE0D2B"/>
    <w:rsid w:val="00FE0E07"/>
    <w:rsid w:val="00FE60E1"/>
    <w:rsid w:val="00FF13C5"/>
    <w:rsid w:val="00FF3222"/>
    <w:rsid w:val="00FF364E"/>
    <w:rsid w:val="00FF44D7"/>
    <w:rsid w:val="00FF66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5E29E"/>
  <w15:chartTrackingRefBased/>
  <w15:docId w15:val="{C118F50A-7A09-4102-B3EB-99FE59F51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08F"/>
    <w:pPr>
      <w:ind w:left="-284"/>
    </w:pPr>
    <w:rPr>
      <w:rFonts w:ascii="Arial" w:hAnsi="Arial" w:cs="Arial"/>
    </w:rPr>
  </w:style>
  <w:style w:type="paragraph" w:styleId="Heading1">
    <w:name w:val="heading 1"/>
    <w:basedOn w:val="Normal"/>
    <w:next w:val="Normal"/>
    <w:link w:val="Heading1Char"/>
    <w:uiPriority w:val="9"/>
    <w:qFormat/>
    <w:rsid w:val="005138BB"/>
    <w:pPr>
      <w:keepNext/>
      <w:keepLines/>
      <w:spacing w:before="240" w:after="120"/>
      <w:ind w:right="142"/>
      <w:outlineLvl w:val="0"/>
    </w:pPr>
    <w:rPr>
      <w:rFonts w:eastAsiaTheme="majorEastAsia"/>
      <w:b/>
      <w:bCs/>
      <w:sz w:val="28"/>
      <w:szCs w:val="28"/>
    </w:rPr>
  </w:style>
  <w:style w:type="paragraph" w:styleId="Heading2">
    <w:name w:val="heading 2"/>
    <w:basedOn w:val="Normal"/>
    <w:next w:val="Normal"/>
    <w:link w:val="Heading2Char"/>
    <w:uiPriority w:val="9"/>
    <w:unhideWhenUsed/>
    <w:qFormat/>
    <w:rsid w:val="005138BB"/>
    <w:pPr>
      <w:keepNext/>
      <w:keepLines/>
      <w:spacing w:before="240" w:after="120"/>
      <w:ind w:right="142"/>
      <w:outlineLvl w:val="1"/>
    </w:pPr>
    <w:rPr>
      <w:rFonts w:eastAsia="Times New Roman"/>
      <w:b/>
      <w:bCs/>
      <w:sz w:val="24"/>
      <w:szCs w:val="24"/>
    </w:rPr>
  </w:style>
  <w:style w:type="paragraph" w:styleId="Heading3">
    <w:name w:val="heading 3"/>
    <w:basedOn w:val="Normal"/>
    <w:next w:val="Normal"/>
    <w:link w:val="Heading3Char"/>
    <w:uiPriority w:val="9"/>
    <w:unhideWhenUsed/>
    <w:qFormat/>
    <w:rsid w:val="005138BB"/>
    <w:pPr>
      <w:keepNext/>
      <w:keepLines/>
      <w:spacing w:before="120" w:after="120"/>
      <w:ind w:right="142"/>
      <w:outlineLvl w:val="2"/>
    </w:pPr>
    <w:rPr>
      <w:rFonts w:eastAsia="Times New Roman"/>
      <w:b/>
      <w:bCs/>
      <w:lang w:eastAsia="en-GB"/>
    </w:rPr>
  </w:style>
  <w:style w:type="paragraph" w:styleId="Heading4">
    <w:name w:val="heading 4"/>
    <w:basedOn w:val="Normal"/>
    <w:next w:val="Normal"/>
    <w:link w:val="Heading4Char"/>
    <w:uiPriority w:val="9"/>
    <w:unhideWhenUsed/>
    <w:qFormat/>
    <w:rsid w:val="005138BB"/>
    <w:pPr>
      <w:spacing w:after="120"/>
      <w:ind w:right="142"/>
      <w:outlineLvl w:val="3"/>
    </w:pPr>
    <w:rPr>
      <w:rFonts w:eastAsia="Times New Roman" w:cstheme="minorHAnsi"/>
      <w:bCs/>
      <w:iCs/>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52EF"/>
    <w:pPr>
      <w:ind w:left="720"/>
      <w:contextualSpacing/>
    </w:pPr>
  </w:style>
  <w:style w:type="paragraph" w:styleId="Header">
    <w:name w:val="header"/>
    <w:basedOn w:val="Normal"/>
    <w:link w:val="HeaderChar"/>
    <w:uiPriority w:val="99"/>
    <w:unhideWhenUsed/>
    <w:rsid w:val="00EF52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2B3"/>
  </w:style>
  <w:style w:type="paragraph" w:styleId="Footer">
    <w:name w:val="footer"/>
    <w:aliases w:val="fo"/>
    <w:basedOn w:val="Normal"/>
    <w:link w:val="FooterChar"/>
    <w:uiPriority w:val="99"/>
    <w:unhideWhenUsed/>
    <w:rsid w:val="00EF52B3"/>
    <w:pPr>
      <w:tabs>
        <w:tab w:val="center" w:pos="4513"/>
        <w:tab w:val="right" w:pos="9026"/>
      </w:tabs>
      <w:spacing w:after="0" w:line="240" w:lineRule="auto"/>
    </w:pPr>
  </w:style>
  <w:style w:type="character" w:customStyle="1" w:styleId="FooterChar">
    <w:name w:val="Footer Char"/>
    <w:aliases w:val="fo Char"/>
    <w:basedOn w:val="DefaultParagraphFont"/>
    <w:link w:val="Footer"/>
    <w:uiPriority w:val="99"/>
    <w:rsid w:val="00EF52B3"/>
  </w:style>
  <w:style w:type="character" w:customStyle="1" w:styleId="Heading1Char">
    <w:name w:val="Heading 1 Char"/>
    <w:basedOn w:val="DefaultParagraphFont"/>
    <w:link w:val="Heading1"/>
    <w:uiPriority w:val="9"/>
    <w:rsid w:val="005138BB"/>
    <w:rPr>
      <w:rFonts w:ascii="Arial" w:eastAsiaTheme="majorEastAsia" w:hAnsi="Arial" w:cs="Arial"/>
      <w:b/>
      <w:bCs/>
      <w:sz w:val="28"/>
      <w:szCs w:val="28"/>
    </w:rPr>
  </w:style>
  <w:style w:type="character" w:customStyle="1" w:styleId="Heading2Char">
    <w:name w:val="Heading 2 Char"/>
    <w:basedOn w:val="DefaultParagraphFont"/>
    <w:link w:val="Heading2"/>
    <w:uiPriority w:val="9"/>
    <w:rsid w:val="005138BB"/>
    <w:rPr>
      <w:rFonts w:ascii="Arial" w:eastAsia="Times New Roman" w:hAnsi="Arial" w:cs="Arial"/>
      <w:b/>
      <w:bCs/>
      <w:sz w:val="24"/>
      <w:szCs w:val="24"/>
    </w:rPr>
  </w:style>
  <w:style w:type="character" w:customStyle="1" w:styleId="Heading3Char">
    <w:name w:val="Heading 3 Char"/>
    <w:basedOn w:val="DefaultParagraphFont"/>
    <w:link w:val="Heading3"/>
    <w:uiPriority w:val="9"/>
    <w:rsid w:val="005138BB"/>
    <w:rPr>
      <w:rFonts w:ascii="Arial" w:eastAsia="Times New Roman" w:hAnsi="Arial" w:cs="Arial"/>
      <w:b/>
      <w:bCs/>
      <w:lang w:eastAsia="en-GB"/>
    </w:rPr>
  </w:style>
  <w:style w:type="table" w:styleId="TableGrid">
    <w:name w:val="Table Grid"/>
    <w:basedOn w:val="TableNormal"/>
    <w:rsid w:val="00516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5718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Footer"/>
    <w:next w:val="Normal"/>
    <w:link w:val="SubtitleChar"/>
    <w:uiPriority w:val="11"/>
    <w:qFormat/>
    <w:rsid w:val="00C71BFE"/>
    <w:pPr>
      <w:framePr w:hSpace="180" w:wrap="around" w:vAnchor="text" w:hAnchor="margin" w:y="288"/>
    </w:pPr>
    <w:rPr>
      <w:sz w:val="16"/>
      <w:szCs w:val="16"/>
    </w:rPr>
  </w:style>
  <w:style w:type="character" w:customStyle="1" w:styleId="SubtitleChar">
    <w:name w:val="Subtitle Char"/>
    <w:basedOn w:val="DefaultParagraphFont"/>
    <w:link w:val="Subtitle"/>
    <w:uiPriority w:val="11"/>
    <w:rsid w:val="00C71BFE"/>
    <w:rPr>
      <w:rFonts w:ascii="Arial" w:hAnsi="Arial" w:cs="Arial"/>
      <w:sz w:val="16"/>
      <w:szCs w:val="16"/>
    </w:rPr>
  </w:style>
  <w:style w:type="table" w:customStyle="1" w:styleId="TableGrid3">
    <w:name w:val="Table Grid3"/>
    <w:basedOn w:val="TableNormal"/>
    <w:next w:val="TableGrid"/>
    <w:rsid w:val="00C71BF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1BFE"/>
    <w:rPr>
      <w:color w:val="0563C1" w:themeColor="hyperlink"/>
      <w:u w:val="single"/>
    </w:rPr>
  </w:style>
  <w:style w:type="character" w:customStyle="1" w:styleId="Heading4Char">
    <w:name w:val="Heading 4 Char"/>
    <w:basedOn w:val="DefaultParagraphFont"/>
    <w:link w:val="Heading4"/>
    <w:uiPriority w:val="9"/>
    <w:rsid w:val="005138BB"/>
    <w:rPr>
      <w:rFonts w:ascii="Arial" w:eastAsia="Times New Roman" w:hAnsi="Arial" w:cstheme="minorHAnsi"/>
      <w:bCs/>
      <w:iCs/>
      <w:u w:val="single"/>
      <w:lang w:eastAsia="en-GB"/>
    </w:rPr>
  </w:style>
  <w:style w:type="character" w:styleId="UnresolvedMention">
    <w:name w:val="Unresolved Mention"/>
    <w:basedOn w:val="DefaultParagraphFont"/>
    <w:uiPriority w:val="99"/>
    <w:semiHidden/>
    <w:unhideWhenUsed/>
    <w:rsid w:val="00651619"/>
    <w:rPr>
      <w:color w:val="605E5C"/>
      <w:shd w:val="clear" w:color="auto" w:fill="E1DFDD"/>
    </w:rPr>
  </w:style>
  <w:style w:type="paragraph" w:styleId="BodyText">
    <w:name w:val="Body Text"/>
    <w:basedOn w:val="Normal"/>
    <w:link w:val="BodyTextChar"/>
    <w:uiPriority w:val="99"/>
    <w:rsid w:val="00775C21"/>
    <w:pPr>
      <w:spacing w:before="100" w:beforeAutospacing="1" w:after="120" w:afterAutospacing="1" w:line="240" w:lineRule="auto"/>
      <w:ind w:left="0"/>
    </w:pPr>
    <w:rPr>
      <w:rFonts w:ascii="Calibri" w:eastAsia="Calibri" w:hAnsi="Calibri" w:cs="Times New Roman"/>
    </w:rPr>
  </w:style>
  <w:style w:type="character" w:customStyle="1" w:styleId="BodyTextChar">
    <w:name w:val="Body Text Char"/>
    <w:basedOn w:val="DefaultParagraphFont"/>
    <w:link w:val="BodyText"/>
    <w:uiPriority w:val="99"/>
    <w:rsid w:val="00775C21"/>
    <w:rPr>
      <w:rFonts w:ascii="Calibri" w:eastAsia="Calibri" w:hAnsi="Calibri" w:cs="Times New Roman"/>
    </w:rPr>
  </w:style>
  <w:style w:type="paragraph" w:styleId="NormalWeb">
    <w:name w:val="Normal (Web)"/>
    <w:basedOn w:val="Normal"/>
    <w:uiPriority w:val="99"/>
    <w:semiHidden/>
    <w:unhideWhenUsed/>
    <w:rsid w:val="00CA049A"/>
    <w:pPr>
      <w:spacing w:before="100" w:beforeAutospacing="1" w:after="100" w:afterAutospacing="1" w:line="240" w:lineRule="auto"/>
      <w:ind w:left="0"/>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0911">
      <w:bodyDiv w:val="1"/>
      <w:marLeft w:val="0"/>
      <w:marRight w:val="0"/>
      <w:marTop w:val="0"/>
      <w:marBottom w:val="0"/>
      <w:divBdr>
        <w:top w:val="none" w:sz="0" w:space="0" w:color="auto"/>
        <w:left w:val="none" w:sz="0" w:space="0" w:color="auto"/>
        <w:bottom w:val="none" w:sz="0" w:space="0" w:color="auto"/>
        <w:right w:val="none" w:sz="0" w:space="0" w:color="auto"/>
      </w:divBdr>
      <w:divsChild>
        <w:div w:id="2003700300">
          <w:marLeft w:val="0"/>
          <w:marRight w:val="0"/>
          <w:marTop w:val="0"/>
          <w:marBottom w:val="0"/>
          <w:divBdr>
            <w:top w:val="none" w:sz="0" w:space="0" w:color="auto"/>
            <w:left w:val="none" w:sz="0" w:space="0" w:color="auto"/>
            <w:bottom w:val="none" w:sz="0" w:space="0" w:color="auto"/>
            <w:right w:val="none" w:sz="0" w:space="0" w:color="auto"/>
          </w:divBdr>
        </w:div>
      </w:divsChild>
    </w:div>
    <w:div w:id="93406569">
      <w:bodyDiv w:val="1"/>
      <w:marLeft w:val="0"/>
      <w:marRight w:val="0"/>
      <w:marTop w:val="0"/>
      <w:marBottom w:val="0"/>
      <w:divBdr>
        <w:top w:val="none" w:sz="0" w:space="0" w:color="auto"/>
        <w:left w:val="none" w:sz="0" w:space="0" w:color="auto"/>
        <w:bottom w:val="none" w:sz="0" w:space="0" w:color="auto"/>
        <w:right w:val="none" w:sz="0" w:space="0" w:color="auto"/>
      </w:divBdr>
    </w:div>
    <w:div w:id="175578702">
      <w:bodyDiv w:val="1"/>
      <w:marLeft w:val="0"/>
      <w:marRight w:val="0"/>
      <w:marTop w:val="0"/>
      <w:marBottom w:val="0"/>
      <w:divBdr>
        <w:top w:val="none" w:sz="0" w:space="0" w:color="auto"/>
        <w:left w:val="none" w:sz="0" w:space="0" w:color="auto"/>
        <w:bottom w:val="none" w:sz="0" w:space="0" w:color="auto"/>
        <w:right w:val="none" w:sz="0" w:space="0" w:color="auto"/>
      </w:divBdr>
    </w:div>
    <w:div w:id="176621526">
      <w:bodyDiv w:val="1"/>
      <w:marLeft w:val="0"/>
      <w:marRight w:val="0"/>
      <w:marTop w:val="0"/>
      <w:marBottom w:val="0"/>
      <w:divBdr>
        <w:top w:val="none" w:sz="0" w:space="0" w:color="auto"/>
        <w:left w:val="none" w:sz="0" w:space="0" w:color="auto"/>
        <w:bottom w:val="none" w:sz="0" w:space="0" w:color="auto"/>
        <w:right w:val="none" w:sz="0" w:space="0" w:color="auto"/>
      </w:divBdr>
      <w:divsChild>
        <w:div w:id="2036077913">
          <w:marLeft w:val="0"/>
          <w:marRight w:val="0"/>
          <w:marTop w:val="0"/>
          <w:marBottom w:val="0"/>
          <w:divBdr>
            <w:top w:val="none" w:sz="0" w:space="0" w:color="auto"/>
            <w:left w:val="none" w:sz="0" w:space="0" w:color="auto"/>
            <w:bottom w:val="none" w:sz="0" w:space="0" w:color="auto"/>
            <w:right w:val="none" w:sz="0" w:space="0" w:color="auto"/>
          </w:divBdr>
        </w:div>
      </w:divsChild>
    </w:div>
    <w:div w:id="185102171">
      <w:bodyDiv w:val="1"/>
      <w:marLeft w:val="0"/>
      <w:marRight w:val="0"/>
      <w:marTop w:val="0"/>
      <w:marBottom w:val="0"/>
      <w:divBdr>
        <w:top w:val="none" w:sz="0" w:space="0" w:color="auto"/>
        <w:left w:val="none" w:sz="0" w:space="0" w:color="auto"/>
        <w:bottom w:val="none" w:sz="0" w:space="0" w:color="auto"/>
        <w:right w:val="none" w:sz="0" w:space="0" w:color="auto"/>
      </w:divBdr>
    </w:div>
    <w:div w:id="204832598">
      <w:bodyDiv w:val="1"/>
      <w:marLeft w:val="0"/>
      <w:marRight w:val="0"/>
      <w:marTop w:val="0"/>
      <w:marBottom w:val="0"/>
      <w:divBdr>
        <w:top w:val="none" w:sz="0" w:space="0" w:color="auto"/>
        <w:left w:val="none" w:sz="0" w:space="0" w:color="auto"/>
        <w:bottom w:val="none" w:sz="0" w:space="0" w:color="auto"/>
        <w:right w:val="none" w:sz="0" w:space="0" w:color="auto"/>
      </w:divBdr>
      <w:divsChild>
        <w:div w:id="125392102">
          <w:marLeft w:val="1080"/>
          <w:marRight w:val="0"/>
          <w:marTop w:val="100"/>
          <w:marBottom w:val="0"/>
          <w:divBdr>
            <w:top w:val="none" w:sz="0" w:space="0" w:color="auto"/>
            <w:left w:val="none" w:sz="0" w:space="0" w:color="auto"/>
            <w:bottom w:val="none" w:sz="0" w:space="0" w:color="auto"/>
            <w:right w:val="none" w:sz="0" w:space="0" w:color="auto"/>
          </w:divBdr>
        </w:div>
        <w:div w:id="1791895437">
          <w:marLeft w:val="1800"/>
          <w:marRight w:val="0"/>
          <w:marTop w:val="100"/>
          <w:marBottom w:val="0"/>
          <w:divBdr>
            <w:top w:val="none" w:sz="0" w:space="0" w:color="auto"/>
            <w:left w:val="none" w:sz="0" w:space="0" w:color="auto"/>
            <w:bottom w:val="none" w:sz="0" w:space="0" w:color="auto"/>
            <w:right w:val="none" w:sz="0" w:space="0" w:color="auto"/>
          </w:divBdr>
        </w:div>
        <w:div w:id="1628582177">
          <w:marLeft w:val="1080"/>
          <w:marRight w:val="0"/>
          <w:marTop w:val="100"/>
          <w:marBottom w:val="0"/>
          <w:divBdr>
            <w:top w:val="none" w:sz="0" w:space="0" w:color="auto"/>
            <w:left w:val="none" w:sz="0" w:space="0" w:color="auto"/>
            <w:bottom w:val="none" w:sz="0" w:space="0" w:color="auto"/>
            <w:right w:val="none" w:sz="0" w:space="0" w:color="auto"/>
          </w:divBdr>
        </w:div>
        <w:div w:id="932058065">
          <w:marLeft w:val="1800"/>
          <w:marRight w:val="0"/>
          <w:marTop w:val="100"/>
          <w:marBottom w:val="0"/>
          <w:divBdr>
            <w:top w:val="none" w:sz="0" w:space="0" w:color="auto"/>
            <w:left w:val="none" w:sz="0" w:space="0" w:color="auto"/>
            <w:bottom w:val="none" w:sz="0" w:space="0" w:color="auto"/>
            <w:right w:val="none" w:sz="0" w:space="0" w:color="auto"/>
          </w:divBdr>
        </w:div>
        <w:div w:id="1598829966">
          <w:marLeft w:val="1080"/>
          <w:marRight w:val="0"/>
          <w:marTop w:val="100"/>
          <w:marBottom w:val="0"/>
          <w:divBdr>
            <w:top w:val="none" w:sz="0" w:space="0" w:color="auto"/>
            <w:left w:val="none" w:sz="0" w:space="0" w:color="auto"/>
            <w:bottom w:val="none" w:sz="0" w:space="0" w:color="auto"/>
            <w:right w:val="none" w:sz="0" w:space="0" w:color="auto"/>
          </w:divBdr>
        </w:div>
        <w:div w:id="691027833">
          <w:marLeft w:val="1800"/>
          <w:marRight w:val="0"/>
          <w:marTop w:val="100"/>
          <w:marBottom w:val="0"/>
          <w:divBdr>
            <w:top w:val="none" w:sz="0" w:space="0" w:color="auto"/>
            <w:left w:val="none" w:sz="0" w:space="0" w:color="auto"/>
            <w:bottom w:val="none" w:sz="0" w:space="0" w:color="auto"/>
            <w:right w:val="none" w:sz="0" w:space="0" w:color="auto"/>
          </w:divBdr>
        </w:div>
        <w:div w:id="517624880">
          <w:marLeft w:val="1080"/>
          <w:marRight w:val="0"/>
          <w:marTop w:val="100"/>
          <w:marBottom w:val="0"/>
          <w:divBdr>
            <w:top w:val="none" w:sz="0" w:space="0" w:color="auto"/>
            <w:left w:val="none" w:sz="0" w:space="0" w:color="auto"/>
            <w:bottom w:val="none" w:sz="0" w:space="0" w:color="auto"/>
            <w:right w:val="none" w:sz="0" w:space="0" w:color="auto"/>
          </w:divBdr>
        </w:div>
        <w:div w:id="8070346">
          <w:marLeft w:val="1800"/>
          <w:marRight w:val="0"/>
          <w:marTop w:val="100"/>
          <w:marBottom w:val="0"/>
          <w:divBdr>
            <w:top w:val="none" w:sz="0" w:space="0" w:color="auto"/>
            <w:left w:val="none" w:sz="0" w:space="0" w:color="auto"/>
            <w:bottom w:val="none" w:sz="0" w:space="0" w:color="auto"/>
            <w:right w:val="none" w:sz="0" w:space="0" w:color="auto"/>
          </w:divBdr>
        </w:div>
        <w:div w:id="1151483741">
          <w:marLeft w:val="1080"/>
          <w:marRight w:val="0"/>
          <w:marTop w:val="100"/>
          <w:marBottom w:val="0"/>
          <w:divBdr>
            <w:top w:val="none" w:sz="0" w:space="0" w:color="auto"/>
            <w:left w:val="none" w:sz="0" w:space="0" w:color="auto"/>
            <w:bottom w:val="none" w:sz="0" w:space="0" w:color="auto"/>
            <w:right w:val="none" w:sz="0" w:space="0" w:color="auto"/>
          </w:divBdr>
        </w:div>
        <w:div w:id="2139490404">
          <w:marLeft w:val="1800"/>
          <w:marRight w:val="0"/>
          <w:marTop w:val="100"/>
          <w:marBottom w:val="0"/>
          <w:divBdr>
            <w:top w:val="none" w:sz="0" w:space="0" w:color="auto"/>
            <w:left w:val="none" w:sz="0" w:space="0" w:color="auto"/>
            <w:bottom w:val="none" w:sz="0" w:space="0" w:color="auto"/>
            <w:right w:val="none" w:sz="0" w:space="0" w:color="auto"/>
          </w:divBdr>
        </w:div>
        <w:div w:id="1273127020">
          <w:marLeft w:val="1080"/>
          <w:marRight w:val="0"/>
          <w:marTop w:val="100"/>
          <w:marBottom w:val="0"/>
          <w:divBdr>
            <w:top w:val="none" w:sz="0" w:space="0" w:color="auto"/>
            <w:left w:val="none" w:sz="0" w:space="0" w:color="auto"/>
            <w:bottom w:val="none" w:sz="0" w:space="0" w:color="auto"/>
            <w:right w:val="none" w:sz="0" w:space="0" w:color="auto"/>
          </w:divBdr>
        </w:div>
        <w:div w:id="1032151470">
          <w:marLeft w:val="1800"/>
          <w:marRight w:val="0"/>
          <w:marTop w:val="100"/>
          <w:marBottom w:val="0"/>
          <w:divBdr>
            <w:top w:val="none" w:sz="0" w:space="0" w:color="auto"/>
            <w:left w:val="none" w:sz="0" w:space="0" w:color="auto"/>
            <w:bottom w:val="none" w:sz="0" w:space="0" w:color="auto"/>
            <w:right w:val="none" w:sz="0" w:space="0" w:color="auto"/>
          </w:divBdr>
        </w:div>
        <w:div w:id="255748933">
          <w:marLeft w:val="1080"/>
          <w:marRight w:val="0"/>
          <w:marTop w:val="100"/>
          <w:marBottom w:val="0"/>
          <w:divBdr>
            <w:top w:val="none" w:sz="0" w:space="0" w:color="auto"/>
            <w:left w:val="none" w:sz="0" w:space="0" w:color="auto"/>
            <w:bottom w:val="none" w:sz="0" w:space="0" w:color="auto"/>
            <w:right w:val="none" w:sz="0" w:space="0" w:color="auto"/>
          </w:divBdr>
        </w:div>
        <w:div w:id="7634589">
          <w:marLeft w:val="1800"/>
          <w:marRight w:val="0"/>
          <w:marTop w:val="100"/>
          <w:marBottom w:val="0"/>
          <w:divBdr>
            <w:top w:val="none" w:sz="0" w:space="0" w:color="auto"/>
            <w:left w:val="none" w:sz="0" w:space="0" w:color="auto"/>
            <w:bottom w:val="none" w:sz="0" w:space="0" w:color="auto"/>
            <w:right w:val="none" w:sz="0" w:space="0" w:color="auto"/>
          </w:divBdr>
        </w:div>
      </w:divsChild>
    </w:div>
    <w:div w:id="428696659">
      <w:bodyDiv w:val="1"/>
      <w:marLeft w:val="0"/>
      <w:marRight w:val="0"/>
      <w:marTop w:val="0"/>
      <w:marBottom w:val="0"/>
      <w:divBdr>
        <w:top w:val="none" w:sz="0" w:space="0" w:color="auto"/>
        <w:left w:val="none" w:sz="0" w:space="0" w:color="auto"/>
        <w:bottom w:val="none" w:sz="0" w:space="0" w:color="auto"/>
        <w:right w:val="none" w:sz="0" w:space="0" w:color="auto"/>
      </w:divBdr>
    </w:div>
    <w:div w:id="437916464">
      <w:bodyDiv w:val="1"/>
      <w:marLeft w:val="0"/>
      <w:marRight w:val="0"/>
      <w:marTop w:val="0"/>
      <w:marBottom w:val="0"/>
      <w:divBdr>
        <w:top w:val="none" w:sz="0" w:space="0" w:color="auto"/>
        <w:left w:val="none" w:sz="0" w:space="0" w:color="auto"/>
        <w:bottom w:val="none" w:sz="0" w:space="0" w:color="auto"/>
        <w:right w:val="none" w:sz="0" w:space="0" w:color="auto"/>
      </w:divBdr>
      <w:divsChild>
        <w:div w:id="14037386">
          <w:marLeft w:val="0"/>
          <w:marRight w:val="0"/>
          <w:marTop w:val="0"/>
          <w:marBottom w:val="0"/>
          <w:divBdr>
            <w:top w:val="none" w:sz="0" w:space="0" w:color="auto"/>
            <w:left w:val="none" w:sz="0" w:space="0" w:color="auto"/>
            <w:bottom w:val="none" w:sz="0" w:space="0" w:color="auto"/>
            <w:right w:val="none" w:sz="0" w:space="0" w:color="auto"/>
          </w:divBdr>
        </w:div>
      </w:divsChild>
    </w:div>
    <w:div w:id="632639126">
      <w:bodyDiv w:val="1"/>
      <w:marLeft w:val="0"/>
      <w:marRight w:val="0"/>
      <w:marTop w:val="0"/>
      <w:marBottom w:val="0"/>
      <w:divBdr>
        <w:top w:val="none" w:sz="0" w:space="0" w:color="auto"/>
        <w:left w:val="none" w:sz="0" w:space="0" w:color="auto"/>
        <w:bottom w:val="none" w:sz="0" w:space="0" w:color="auto"/>
        <w:right w:val="none" w:sz="0" w:space="0" w:color="auto"/>
      </w:divBdr>
    </w:div>
    <w:div w:id="735396235">
      <w:bodyDiv w:val="1"/>
      <w:marLeft w:val="0"/>
      <w:marRight w:val="0"/>
      <w:marTop w:val="0"/>
      <w:marBottom w:val="0"/>
      <w:divBdr>
        <w:top w:val="none" w:sz="0" w:space="0" w:color="auto"/>
        <w:left w:val="none" w:sz="0" w:space="0" w:color="auto"/>
        <w:bottom w:val="none" w:sz="0" w:space="0" w:color="auto"/>
        <w:right w:val="none" w:sz="0" w:space="0" w:color="auto"/>
      </w:divBdr>
    </w:div>
    <w:div w:id="792479696">
      <w:bodyDiv w:val="1"/>
      <w:marLeft w:val="0"/>
      <w:marRight w:val="0"/>
      <w:marTop w:val="0"/>
      <w:marBottom w:val="0"/>
      <w:divBdr>
        <w:top w:val="none" w:sz="0" w:space="0" w:color="auto"/>
        <w:left w:val="none" w:sz="0" w:space="0" w:color="auto"/>
        <w:bottom w:val="none" w:sz="0" w:space="0" w:color="auto"/>
        <w:right w:val="none" w:sz="0" w:space="0" w:color="auto"/>
      </w:divBdr>
    </w:div>
    <w:div w:id="981809236">
      <w:bodyDiv w:val="1"/>
      <w:marLeft w:val="0"/>
      <w:marRight w:val="0"/>
      <w:marTop w:val="0"/>
      <w:marBottom w:val="0"/>
      <w:divBdr>
        <w:top w:val="none" w:sz="0" w:space="0" w:color="auto"/>
        <w:left w:val="none" w:sz="0" w:space="0" w:color="auto"/>
        <w:bottom w:val="none" w:sz="0" w:space="0" w:color="auto"/>
        <w:right w:val="none" w:sz="0" w:space="0" w:color="auto"/>
      </w:divBdr>
    </w:div>
    <w:div w:id="1026171935">
      <w:bodyDiv w:val="1"/>
      <w:marLeft w:val="0"/>
      <w:marRight w:val="0"/>
      <w:marTop w:val="0"/>
      <w:marBottom w:val="0"/>
      <w:divBdr>
        <w:top w:val="none" w:sz="0" w:space="0" w:color="auto"/>
        <w:left w:val="none" w:sz="0" w:space="0" w:color="auto"/>
        <w:bottom w:val="none" w:sz="0" w:space="0" w:color="auto"/>
        <w:right w:val="none" w:sz="0" w:space="0" w:color="auto"/>
      </w:divBdr>
      <w:divsChild>
        <w:div w:id="1415006992">
          <w:marLeft w:val="0"/>
          <w:marRight w:val="0"/>
          <w:marTop w:val="0"/>
          <w:marBottom w:val="0"/>
          <w:divBdr>
            <w:top w:val="none" w:sz="0" w:space="0" w:color="auto"/>
            <w:left w:val="none" w:sz="0" w:space="0" w:color="auto"/>
            <w:bottom w:val="none" w:sz="0" w:space="0" w:color="auto"/>
            <w:right w:val="none" w:sz="0" w:space="0" w:color="auto"/>
          </w:divBdr>
        </w:div>
      </w:divsChild>
    </w:div>
    <w:div w:id="1219049707">
      <w:bodyDiv w:val="1"/>
      <w:marLeft w:val="0"/>
      <w:marRight w:val="0"/>
      <w:marTop w:val="0"/>
      <w:marBottom w:val="0"/>
      <w:divBdr>
        <w:top w:val="none" w:sz="0" w:space="0" w:color="auto"/>
        <w:left w:val="none" w:sz="0" w:space="0" w:color="auto"/>
        <w:bottom w:val="none" w:sz="0" w:space="0" w:color="auto"/>
        <w:right w:val="none" w:sz="0" w:space="0" w:color="auto"/>
      </w:divBdr>
    </w:div>
    <w:div w:id="1305505697">
      <w:bodyDiv w:val="1"/>
      <w:marLeft w:val="0"/>
      <w:marRight w:val="0"/>
      <w:marTop w:val="0"/>
      <w:marBottom w:val="0"/>
      <w:divBdr>
        <w:top w:val="none" w:sz="0" w:space="0" w:color="auto"/>
        <w:left w:val="none" w:sz="0" w:space="0" w:color="auto"/>
        <w:bottom w:val="none" w:sz="0" w:space="0" w:color="auto"/>
        <w:right w:val="none" w:sz="0" w:space="0" w:color="auto"/>
      </w:divBdr>
      <w:divsChild>
        <w:div w:id="1800148702">
          <w:marLeft w:val="0"/>
          <w:marRight w:val="0"/>
          <w:marTop w:val="0"/>
          <w:marBottom w:val="0"/>
          <w:divBdr>
            <w:top w:val="none" w:sz="0" w:space="0" w:color="auto"/>
            <w:left w:val="none" w:sz="0" w:space="0" w:color="auto"/>
            <w:bottom w:val="none" w:sz="0" w:space="0" w:color="auto"/>
            <w:right w:val="none" w:sz="0" w:space="0" w:color="auto"/>
          </w:divBdr>
        </w:div>
      </w:divsChild>
    </w:div>
    <w:div w:id="1437021538">
      <w:bodyDiv w:val="1"/>
      <w:marLeft w:val="0"/>
      <w:marRight w:val="0"/>
      <w:marTop w:val="0"/>
      <w:marBottom w:val="0"/>
      <w:divBdr>
        <w:top w:val="none" w:sz="0" w:space="0" w:color="auto"/>
        <w:left w:val="none" w:sz="0" w:space="0" w:color="auto"/>
        <w:bottom w:val="none" w:sz="0" w:space="0" w:color="auto"/>
        <w:right w:val="none" w:sz="0" w:space="0" w:color="auto"/>
      </w:divBdr>
      <w:divsChild>
        <w:div w:id="593636481">
          <w:marLeft w:val="0"/>
          <w:marRight w:val="0"/>
          <w:marTop w:val="0"/>
          <w:marBottom w:val="0"/>
          <w:divBdr>
            <w:top w:val="none" w:sz="0" w:space="0" w:color="auto"/>
            <w:left w:val="none" w:sz="0" w:space="0" w:color="auto"/>
            <w:bottom w:val="none" w:sz="0" w:space="0" w:color="auto"/>
            <w:right w:val="none" w:sz="0" w:space="0" w:color="auto"/>
          </w:divBdr>
        </w:div>
      </w:divsChild>
    </w:div>
    <w:div w:id="1702046813">
      <w:bodyDiv w:val="1"/>
      <w:marLeft w:val="0"/>
      <w:marRight w:val="0"/>
      <w:marTop w:val="0"/>
      <w:marBottom w:val="0"/>
      <w:divBdr>
        <w:top w:val="none" w:sz="0" w:space="0" w:color="auto"/>
        <w:left w:val="none" w:sz="0" w:space="0" w:color="auto"/>
        <w:bottom w:val="none" w:sz="0" w:space="0" w:color="auto"/>
        <w:right w:val="none" w:sz="0" w:space="0" w:color="auto"/>
      </w:divBdr>
      <w:divsChild>
        <w:div w:id="1473134359">
          <w:marLeft w:val="0"/>
          <w:marRight w:val="0"/>
          <w:marTop w:val="0"/>
          <w:marBottom w:val="0"/>
          <w:divBdr>
            <w:top w:val="none" w:sz="0" w:space="0" w:color="auto"/>
            <w:left w:val="none" w:sz="0" w:space="0" w:color="auto"/>
            <w:bottom w:val="none" w:sz="0" w:space="0" w:color="auto"/>
            <w:right w:val="none" w:sz="0" w:space="0" w:color="auto"/>
          </w:divBdr>
        </w:div>
      </w:divsChild>
    </w:div>
    <w:div w:id="1770849550">
      <w:bodyDiv w:val="1"/>
      <w:marLeft w:val="0"/>
      <w:marRight w:val="0"/>
      <w:marTop w:val="0"/>
      <w:marBottom w:val="0"/>
      <w:divBdr>
        <w:top w:val="none" w:sz="0" w:space="0" w:color="auto"/>
        <w:left w:val="none" w:sz="0" w:space="0" w:color="auto"/>
        <w:bottom w:val="none" w:sz="0" w:space="0" w:color="auto"/>
        <w:right w:val="none" w:sz="0" w:space="0" w:color="auto"/>
      </w:divBdr>
      <w:divsChild>
        <w:div w:id="2115242151">
          <w:marLeft w:val="0"/>
          <w:marRight w:val="0"/>
          <w:marTop w:val="0"/>
          <w:marBottom w:val="0"/>
          <w:divBdr>
            <w:top w:val="none" w:sz="0" w:space="0" w:color="auto"/>
            <w:left w:val="none" w:sz="0" w:space="0" w:color="auto"/>
            <w:bottom w:val="none" w:sz="0" w:space="0" w:color="auto"/>
            <w:right w:val="none" w:sz="0" w:space="0" w:color="auto"/>
          </w:divBdr>
        </w:div>
      </w:divsChild>
    </w:div>
    <w:div w:id="1827356997">
      <w:bodyDiv w:val="1"/>
      <w:marLeft w:val="0"/>
      <w:marRight w:val="0"/>
      <w:marTop w:val="0"/>
      <w:marBottom w:val="0"/>
      <w:divBdr>
        <w:top w:val="none" w:sz="0" w:space="0" w:color="auto"/>
        <w:left w:val="none" w:sz="0" w:space="0" w:color="auto"/>
        <w:bottom w:val="none" w:sz="0" w:space="0" w:color="auto"/>
        <w:right w:val="none" w:sz="0" w:space="0" w:color="auto"/>
      </w:divBdr>
    </w:div>
    <w:div w:id="1934588851">
      <w:bodyDiv w:val="1"/>
      <w:marLeft w:val="0"/>
      <w:marRight w:val="0"/>
      <w:marTop w:val="0"/>
      <w:marBottom w:val="0"/>
      <w:divBdr>
        <w:top w:val="none" w:sz="0" w:space="0" w:color="auto"/>
        <w:left w:val="none" w:sz="0" w:space="0" w:color="auto"/>
        <w:bottom w:val="none" w:sz="0" w:space="0" w:color="auto"/>
        <w:right w:val="none" w:sz="0" w:space="0" w:color="auto"/>
      </w:divBdr>
    </w:div>
    <w:div w:id="1952976482">
      <w:bodyDiv w:val="1"/>
      <w:marLeft w:val="0"/>
      <w:marRight w:val="0"/>
      <w:marTop w:val="0"/>
      <w:marBottom w:val="0"/>
      <w:divBdr>
        <w:top w:val="none" w:sz="0" w:space="0" w:color="auto"/>
        <w:left w:val="none" w:sz="0" w:space="0" w:color="auto"/>
        <w:bottom w:val="none" w:sz="0" w:space="0" w:color="auto"/>
        <w:right w:val="none" w:sz="0" w:space="0" w:color="auto"/>
      </w:divBdr>
    </w:div>
    <w:div w:id="1959869857">
      <w:bodyDiv w:val="1"/>
      <w:marLeft w:val="0"/>
      <w:marRight w:val="0"/>
      <w:marTop w:val="0"/>
      <w:marBottom w:val="0"/>
      <w:divBdr>
        <w:top w:val="none" w:sz="0" w:space="0" w:color="auto"/>
        <w:left w:val="none" w:sz="0" w:space="0" w:color="auto"/>
        <w:bottom w:val="none" w:sz="0" w:space="0" w:color="auto"/>
        <w:right w:val="none" w:sz="0" w:space="0" w:color="auto"/>
      </w:divBdr>
    </w:div>
    <w:div w:id="1995259717">
      <w:bodyDiv w:val="1"/>
      <w:marLeft w:val="0"/>
      <w:marRight w:val="0"/>
      <w:marTop w:val="0"/>
      <w:marBottom w:val="0"/>
      <w:divBdr>
        <w:top w:val="none" w:sz="0" w:space="0" w:color="auto"/>
        <w:left w:val="none" w:sz="0" w:space="0" w:color="auto"/>
        <w:bottom w:val="none" w:sz="0" w:space="0" w:color="auto"/>
        <w:right w:val="none" w:sz="0" w:space="0" w:color="auto"/>
      </w:divBdr>
    </w:div>
    <w:div w:id="201418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5B44C54-5022-4440-B1C5-108D1C5790EF}">
  <we:reference id="52577d3f-beee-474c-869f-191d6934a8e3" version="1.0.0.0" store="EXCatalog" storeType="EXCatalog"/>
  <we:alternateReferences>
    <we:reference id="WA104381385" version="1.0.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d4d9a0b-04fe-4cbe-b8cb-72398c45db1f">
      <UserInfo>
        <DisplayName>DUGGAN, Lucy (EAST LONDON NHS FOUNDATION TRUST)</DisplayName>
        <AccountId>24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251EFD5D1FF0F4F939E37E7C900B4D3" ma:contentTypeVersion="6" ma:contentTypeDescription="Create a new document." ma:contentTypeScope="" ma:versionID="1a936a90f3617800a8326d8191303ab3">
  <xsd:schema xmlns:xsd="http://www.w3.org/2001/XMLSchema" xmlns:xs="http://www.w3.org/2001/XMLSchema" xmlns:p="http://schemas.microsoft.com/office/2006/metadata/properties" xmlns:ns2="cb93ed59-046f-4fef-90ac-6b7ff32e5250" xmlns:ns3="dd4d9a0b-04fe-4cbe-b8cb-72398c45db1f" targetNamespace="http://schemas.microsoft.com/office/2006/metadata/properties" ma:root="true" ma:fieldsID="be4f0908b2165ad9c1667efd0d994106" ns2:_="" ns3:_="">
    <xsd:import namespace="cb93ed59-046f-4fef-90ac-6b7ff32e5250"/>
    <xsd:import namespace="dd4d9a0b-04fe-4cbe-b8cb-72398c45db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3ed59-046f-4fef-90ac-6b7ff32e52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4d9a0b-04fe-4cbe-b8cb-72398c45db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74B7C2-A56D-4D57-AA4F-C41B6BCEEF81}">
  <ds:schemaRefs>
    <ds:schemaRef ds:uri="http://schemas.microsoft.com/sharepoint/v3/contenttype/forms"/>
  </ds:schemaRefs>
</ds:datastoreItem>
</file>

<file path=customXml/itemProps2.xml><?xml version="1.0" encoding="utf-8"?>
<ds:datastoreItem xmlns:ds="http://schemas.openxmlformats.org/officeDocument/2006/customXml" ds:itemID="{037F2176-40FB-4F71-9ECC-3A998612588F}">
  <ds:schemaRefs>
    <ds:schemaRef ds:uri="http://schemas.microsoft.com/office/2006/metadata/properties"/>
    <ds:schemaRef ds:uri="http://www.w3.org/2000/xmlns/"/>
    <ds:schemaRef ds:uri="dd4d9a0b-04fe-4cbe-b8cb-72398c45db1f"/>
    <ds:schemaRef ds:uri="http://schemas.microsoft.com/office/infopath/2007/PartnerControls"/>
  </ds:schemaRefs>
</ds:datastoreItem>
</file>

<file path=customXml/itemProps3.xml><?xml version="1.0" encoding="utf-8"?>
<ds:datastoreItem xmlns:ds="http://schemas.openxmlformats.org/officeDocument/2006/customXml" ds:itemID="{DE852994-9110-4105-9425-CBFC13FE65AC}">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B098D805-261F-4868-9333-BBE7B7C4702C}">
  <ds:schemaRefs>
    <ds:schemaRef ds:uri="http://schemas.microsoft.com/office/2006/metadata/contentType"/>
    <ds:schemaRef ds:uri="http://schemas.microsoft.com/office/2006/metadata/properties/metaAttributes"/>
    <ds:schemaRef ds:uri="http://www.w3.org/2000/xmlns/"/>
    <ds:schemaRef ds:uri="http://www.w3.org/2001/XMLSchema"/>
    <ds:schemaRef ds:uri="cb93ed59-046f-4fef-90ac-6b7ff32e5250"/>
    <ds:schemaRef ds:uri="dd4d9a0b-04fe-4cbe-b8cb-72398c45db1f"/>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36</TotalTime>
  <Pages>4</Pages>
  <Words>1338</Words>
  <Characters>7629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Fahn Adam</dc:creator>
  <cp:keywords/>
  <dc:description/>
  <cp:lastModifiedBy>DJ Stevens</cp:lastModifiedBy>
  <cp:revision>5</cp:revision>
  <cp:lastPrinted>2025-12-03T13:10:00Z</cp:lastPrinted>
  <dcterms:created xsi:type="dcterms:W3CDTF">2026-01-07T15:46:00Z</dcterms:created>
  <dcterms:modified xsi:type="dcterms:W3CDTF">2026-01-07T16:22:00Z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0x0101002251EFD5D1FF0F4F939E37E7C900B4D3</vt:lpwstr>
  </property>
</Properties>
</file>