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BF2B" w14:textId="70A3EB1B" w:rsidR="16D09B4C" w:rsidRDefault="16D09B4C" w:rsidP="16D09B4C">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360" w:line="240" w:lineRule="auto"/>
        <w:jc w:val="center"/>
        <w:rPr>
          <w:b/>
          <w:bCs/>
          <w:color w:val="000000" w:themeColor="text1"/>
          <w:sz w:val="32"/>
          <w:szCs w:val="32"/>
        </w:rPr>
      </w:pPr>
    </w:p>
    <w:p w14:paraId="29FB91DA" w14:textId="7CFB8E03" w:rsidR="00475FDA" w:rsidRPr="004D524F" w:rsidRDefault="00904B3C"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32"/>
          <w:szCs w:val="32"/>
        </w:rPr>
      </w:pPr>
      <w:r w:rsidRPr="004D524F">
        <w:rPr>
          <w:rFonts w:ascii="Arial" w:hAnsi="Arial" w:cs="Arial"/>
          <w:i/>
          <w:noProof/>
          <w:color w:val="0070C0"/>
          <w:sz w:val="32"/>
          <w:szCs w:val="32"/>
          <w:lang w:eastAsia="en-GB"/>
        </w:rPr>
        <mc:AlternateContent>
          <mc:Choice Requires="wps">
            <w:drawing>
              <wp:anchor distT="45720" distB="45720" distL="114300" distR="114300" simplePos="0" relativeHeight="251658240" behindDoc="0" locked="0" layoutInCell="1" allowOverlap="1" wp14:anchorId="48B474EC" wp14:editId="66F0B23C">
                <wp:simplePos x="0" y="0"/>
                <wp:positionH relativeFrom="margin">
                  <wp:posOffset>-6985</wp:posOffset>
                </wp:positionH>
                <wp:positionV relativeFrom="paragraph">
                  <wp:posOffset>467995</wp:posOffset>
                </wp:positionV>
                <wp:extent cx="6587490" cy="79070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907020"/>
                        </a:xfrm>
                        <a:prstGeom prst="rect">
                          <a:avLst/>
                        </a:prstGeom>
                        <a:solidFill>
                          <a:schemeClr val="bg1">
                            <a:lumMod val="85000"/>
                          </a:schemeClr>
                        </a:solidFill>
                        <a:ln w="28575">
                          <a:solidFill>
                            <a:srgbClr val="0070C0"/>
                          </a:solidFill>
                          <a:miter lim="800000"/>
                          <a:headEnd/>
                          <a:tailEnd/>
                        </a:ln>
                      </wps:spPr>
                      <wps:txbx>
                        <w:txbxContent>
                          <w:p w14:paraId="42089644"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initiatives, case notes studies, student thesis, etcetera.  All of them require formal authorisation from the Trust before participants, including NHS staff, can be approached or data collected. </w:t>
                            </w:r>
                          </w:p>
                          <w:p w14:paraId="77AEABB5" w14:textId="7EF1755B"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 first step is to determine what kind of project you propose to undertake, as different types of </w:t>
                            </w:r>
                            <w:r w:rsidRPr="00F0215A">
                              <w:rPr>
                                <w:rStyle w:val="Hyperlink"/>
                                <w:rFonts w:asciiTheme="majorHAnsi" w:hAnsiTheme="majorHAnsi" w:cstheme="majorHAnsi"/>
                                <w:color w:val="000000" w:themeColor="text1"/>
                                <w:szCs w:val="22"/>
                                <w:u w:val="none"/>
                              </w:rPr>
                              <w:t>projects are subject to different regulations and routes to obtain the appropriate authorisation.  There is plenty</w:t>
                            </w:r>
                            <w:r w:rsidRPr="00F0215A">
                              <w:rPr>
                                <w:rStyle w:val="Hyperlink"/>
                                <w:rFonts w:asciiTheme="majorHAnsi" w:hAnsiTheme="majorHAnsi" w:cstheme="majorHAnsi"/>
                                <w:color w:val="FF0000"/>
                                <w:szCs w:val="22"/>
                                <w:u w:val="none"/>
                              </w:rPr>
                              <w:t xml:space="preserve"> </w:t>
                            </w:r>
                            <w:r w:rsidRPr="00F0215A">
                              <w:rPr>
                                <w:rStyle w:val="Hyperlink"/>
                                <w:rFonts w:asciiTheme="majorHAnsi" w:hAnsiTheme="majorHAnsi" w:cstheme="majorHAnsi"/>
                                <w:color w:val="000000" w:themeColor="text1"/>
                                <w:szCs w:val="22"/>
                                <w:u w:val="none"/>
                              </w:rPr>
                              <w:t>of information</w:t>
                            </w:r>
                            <w:r w:rsidRPr="004D524F">
                              <w:rPr>
                                <w:rStyle w:val="Hyperlink"/>
                                <w:rFonts w:asciiTheme="majorHAnsi" w:hAnsiTheme="majorHAnsi" w:cstheme="majorHAnsi"/>
                                <w:color w:val="000000" w:themeColor="text1"/>
                                <w:szCs w:val="22"/>
                                <w:u w:val="none"/>
                              </w:rPr>
                              <w:t xml:space="preserve">, including some helpful videos, about </w:t>
                            </w:r>
                            <w:hyperlink r:id="rId11" w:history="1">
                              <w:r>
                                <w:rPr>
                                  <w:rStyle w:val="Hyperlink"/>
                                  <w:rFonts w:asciiTheme="majorHAnsi" w:hAnsiTheme="majorHAnsi" w:cstheme="majorHAnsi"/>
                                  <w:szCs w:val="22"/>
                                </w:rPr>
                                <w:t>C</w:t>
                              </w:r>
                              <w:r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12" w:history="1">
                              <w:r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3" w:history="1">
                              <w:r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This includes a link to the </w:t>
                            </w:r>
                            <w:hyperlink r:id="rId14" w:history="1">
                              <w:r w:rsidRPr="004D524F">
                                <w:rPr>
                                  <w:rStyle w:val="Hyperlink"/>
                                  <w:rFonts w:asciiTheme="majorHAnsi" w:hAnsiTheme="majorHAnsi" w:cstheme="majorHAnsi"/>
                                  <w:szCs w:val="22"/>
                                </w:rPr>
                                <w:t>HRA decision tool</w:t>
                              </w:r>
                            </w:hyperlink>
                            <w:r w:rsidRPr="004D524F">
                              <w:rPr>
                                <w:rStyle w:val="Hyperlink"/>
                                <w:rFonts w:asciiTheme="majorHAnsi" w:hAnsiTheme="majorHAnsi" w:cstheme="majorHAnsi"/>
                                <w:color w:val="000000" w:themeColor="text1"/>
                                <w:szCs w:val="22"/>
                                <w:u w:val="none"/>
                              </w:rPr>
                              <w:t xml:space="preserve">. </w:t>
                            </w:r>
                          </w:p>
                          <w:p w14:paraId="02FE3CF0"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5153187A"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Pr>
                                <w:rStyle w:val="Hyperlink"/>
                                <w:rFonts w:asciiTheme="majorHAnsi" w:hAnsiTheme="majorHAnsi" w:cstheme="majorHAnsi"/>
                                <w:color w:val="000000" w:themeColor="text1"/>
                                <w:szCs w:val="22"/>
                                <w:u w:val="none"/>
                              </w:rPr>
                              <w:t>•</w:t>
                            </w:r>
                            <w:r>
                              <w:rPr>
                                <w:rStyle w:val="Hyperlink"/>
                                <w:rFonts w:asciiTheme="majorHAnsi" w:hAnsiTheme="majorHAnsi" w:cstheme="majorHAnsi"/>
                                <w:color w:val="000000" w:themeColor="text1"/>
                                <w:szCs w:val="22"/>
                                <w:u w:val="none"/>
                              </w:rPr>
                              <w:tab/>
                              <w:t xml:space="preserve">An  </w:t>
                            </w:r>
                            <w:r w:rsidRPr="004D524F">
                              <w:rPr>
                                <w:rStyle w:val="Hyperlink"/>
                                <w:rFonts w:asciiTheme="majorHAnsi" w:hAnsiTheme="majorHAnsi" w:cstheme="majorHAnsi"/>
                                <w:b/>
                                <w:color w:val="000000" w:themeColor="text1"/>
                                <w:szCs w:val="22"/>
                                <w:u w:val="none"/>
                              </w:rPr>
                              <w:t>Evaluation</w:t>
                            </w:r>
                            <w:r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Pr="004D524F">
                              <w:rPr>
                                <w:rStyle w:val="Hyperlink"/>
                                <w:rFonts w:asciiTheme="majorHAnsi" w:hAnsiTheme="majorHAnsi" w:cstheme="majorHAnsi"/>
                                <w:b/>
                                <w:color w:val="000000" w:themeColor="text1"/>
                                <w:szCs w:val="22"/>
                                <w:u w:val="none"/>
                              </w:rPr>
                              <w:t xml:space="preserve">To help you plan your project, please see this </w:t>
                            </w:r>
                            <w:hyperlink r:id="rId15" w:history="1">
                              <w:r w:rsidRPr="004D524F">
                                <w:rPr>
                                  <w:rStyle w:val="Hyperlink"/>
                                  <w:rFonts w:asciiTheme="majorHAnsi" w:hAnsiTheme="majorHAnsi" w:cstheme="majorHAnsi"/>
                                  <w:b/>
                                  <w:szCs w:val="22"/>
                                </w:rPr>
                                <w:t>five step guide to the evaluation cycle</w:t>
                              </w:r>
                            </w:hyperlink>
                            <w:r w:rsidRPr="004D524F">
                              <w:rPr>
                                <w:rStyle w:val="Hyperlink"/>
                                <w:rFonts w:asciiTheme="majorHAnsi" w:hAnsiTheme="majorHAnsi" w:cstheme="majorHAnsi"/>
                                <w:b/>
                                <w:color w:val="000000" w:themeColor="text1"/>
                                <w:szCs w:val="22"/>
                                <w:u w:val="none"/>
                              </w:rPr>
                              <w:t>.</w:t>
                            </w:r>
                            <w:r w:rsidRPr="004D524F">
                              <w:rPr>
                                <w:rStyle w:val="Hyperlink"/>
                                <w:rFonts w:asciiTheme="majorHAnsi" w:hAnsiTheme="majorHAnsi" w:cstheme="majorHAnsi"/>
                                <w:b/>
                                <w:color w:val="000000" w:themeColor="text1"/>
                                <w:szCs w:val="22"/>
                                <w:u w:val="none"/>
                                <w:vertAlign w:val="superscript"/>
                              </w:rPr>
                              <w:t>1</w:t>
                            </w:r>
                          </w:p>
                          <w:p w14:paraId="7C9F205A" w14:textId="46029F11" w:rsidR="00BD6A0C" w:rsidRPr="004D524F" w:rsidRDefault="00BD6A0C" w:rsidP="006D5D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2E62BB">
                              <w:rPr>
                                <w:rStyle w:val="Hyperlink"/>
                                <w:rFonts w:asciiTheme="majorHAnsi" w:hAnsiTheme="majorHAnsi" w:cstheme="majorHAnsi"/>
                                <w:color w:val="000000" w:themeColor="text1"/>
                                <w:szCs w:val="22"/>
                                <w:u w:val="none"/>
                              </w:rPr>
                              <w:t>•</w:t>
                            </w:r>
                            <w:r w:rsidRPr="002E62BB">
                              <w:rPr>
                                <w:rStyle w:val="Hyperlink"/>
                                <w:rFonts w:asciiTheme="majorHAnsi" w:hAnsiTheme="majorHAnsi" w:cstheme="majorHAnsi"/>
                                <w:color w:val="000000" w:themeColor="text1"/>
                                <w:szCs w:val="22"/>
                                <w:u w:val="none"/>
                              </w:rPr>
                              <w:tab/>
                            </w:r>
                            <w:r w:rsidRPr="008973F5">
                              <w:rPr>
                                <w:rStyle w:val="Hyperlink"/>
                                <w:rFonts w:asciiTheme="majorHAnsi" w:hAnsiTheme="majorHAnsi" w:cstheme="majorHAnsi"/>
                                <w:color w:val="000000" w:themeColor="text1"/>
                                <w:szCs w:val="22"/>
                                <w:u w:val="none"/>
                              </w:rPr>
                              <w:t xml:space="preserve">A </w:t>
                            </w:r>
                            <w:r w:rsidRPr="008973F5">
                              <w:rPr>
                                <w:rStyle w:val="Hyperlink"/>
                                <w:rFonts w:asciiTheme="majorHAnsi" w:hAnsiTheme="majorHAnsi" w:cstheme="majorHAnsi"/>
                                <w:b/>
                                <w:color w:val="000000" w:themeColor="text1"/>
                                <w:szCs w:val="22"/>
                                <w:u w:val="none"/>
                              </w:rPr>
                              <w:t xml:space="preserve">Case Study </w:t>
                            </w:r>
                            <w:r w:rsidRPr="008973F5">
                              <w:rPr>
                                <w:rStyle w:val="Hyperlink"/>
                                <w:rFonts w:asciiTheme="majorHAnsi" w:hAnsiTheme="majorHAnsi" w:cstheme="majorHAnsi"/>
                                <w:color w:val="000000" w:themeColor="text1"/>
                                <w:szCs w:val="22"/>
                                <w:u w:val="none"/>
                              </w:rPr>
                              <w:t xml:space="preserve">can be described as an in-depth, detailed examination of a specific instance (individual, situation, or event) to understand it thoroughly within its real-life context.  For the purposes of ELFT’s governance review, our remit is limited to case studies related to the clinical care of patients. </w:t>
                            </w:r>
                            <w:r>
                              <w:rPr>
                                <w:rStyle w:val="Hyperlink"/>
                                <w:rFonts w:asciiTheme="majorHAnsi" w:hAnsiTheme="majorHAnsi" w:cstheme="majorHAnsi"/>
                                <w:color w:val="000000" w:themeColor="text1"/>
                                <w:szCs w:val="22"/>
                                <w:u w:val="none"/>
                              </w:rPr>
                              <w:t xml:space="preserve">More detailed guidance can be found </w:t>
                            </w:r>
                            <w:r w:rsidRPr="008973F5">
                              <w:rPr>
                                <w:rStyle w:val="Hyperlink"/>
                                <w:rFonts w:asciiTheme="majorHAnsi" w:hAnsiTheme="majorHAnsi" w:cstheme="majorHAnsi"/>
                                <w:color w:val="000000" w:themeColor="text1"/>
                                <w:szCs w:val="22"/>
                                <w:u w:val="none"/>
                              </w:rPr>
                              <w:t>within our case study governance template</w:t>
                            </w:r>
                            <w:r>
                              <w:rPr>
                                <w:rStyle w:val="Hyperlink"/>
                                <w:rFonts w:asciiTheme="majorHAnsi" w:hAnsiTheme="majorHAnsi" w:cstheme="majorHAnsi"/>
                                <w:color w:val="000000" w:themeColor="text1"/>
                                <w:szCs w:val="22"/>
                                <w:u w:val="none"/>
                              </w:rPr>
                              <w:t xml:space="preserve"> (found on the GECSE webpage). I</w:t>
                            </w:r>
                            <w:r w:rsidRPr="008973F5">
                              <w:rPr>
                                <w:rStyle w:val="Hyperlink"/>
                                <w:rFonts w:asciiTheme="majorHAnsi" w:hAnsiTheme="majorHAnsi" w:cstheme="majorHAnsi"/>
                                <w:color w:val="000000" w:themeColor="text1"/>
                                <w:szCs w:val="22"/>
                                <w:u w:val="none"/>
                              </w:rPr>
                              <w:t xml:space="preserve">f intending to publish </w:t>
                            </w:r>
                            <w:r>
                              <w:rPr>
                                <w:rStyle w:val="Hyperlink"/>
                                <w:rFonts w:asciiTheme="majorHAnsi" w:hAnsiTheme="majorHAnsi" w:cstheme="majorHAnsi"/>
                                <w:color w:val="000000" w:themeColor="text1"/>
                                <w:szCs w:val="22"/>
                                <w:u w:val="none"/>
                              </w:rPr>
                              <w:t xml:space="preserve">your case study, </w:t>
                            </w:r>
                            <w:r w:rsidRPr="008973F5">
                              <w:rPr>
                                <w:rStyle w:val="Hyperlink"/>
                                <w:rFonts w:asciiTheme="majorHAnsi" w:hAnsiTheme="majorHAnsi" w:cstheme="majorHAnsi"/>
                                <w:color w:val="000000" w:themeColor="text1"/>
                                <w:szCs w:val="22"/>
                                <w:u w:val="none"/>
                              </w:rPr>
                              <w:t>submit it to the GECSE.</w:t>
                            </w:r>
                          </w:p>
                          <w:p w14:paraId="333A9A59" w14:textId="77777777" w:rsidR="00BD6A0C"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p>
                          <w:p w14:paraId="69113AA6" w14:textId="6D09FCF8" w:rsidR="00BD6A0C" w:rsidRPr="00F0215A"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determined that your project is a service evaluation, please proceed in completing the </w:t>
                            </w:r>
                            <w:r w:rsidRPr="00F0215A">
                              <w:rPr>
                                <w:rStyle w:val="Hyperlink"/>
                                <w:rFonts w:asciiTheme="majorHAnsi" w:hAnsiTheme="majorHAnsi" w:cstheme="majorHAnsi"/>
                                <w:b/>
                                <w:color w:val="000000" w:themeColor="text1"/>
                                <w:szCs w:val="22"/>
                                <w:u w:val="none"/>
                              </w:rPr>
                              <w:t xml:space="preserve">proposal template overleaf. We strongly encourage you to peruse the examples of good practice available on our </w:t>
                            </w:r>
                            <w:hyperlink r:id="rId16" w:history="1">
                              <w:r w:rsidRPr="00F0215A">
                                <w:rPr>
                                  <w:rStyle w:val="Hyperlink"/>
                                  <w:rFonts w:asciiTheme="majorHAnsi" w:hAnsiTheme="majorHAnsi" w:cstheme="majorHAnsi"/>
                                  <w:b/>
                                  <w:szCs w:val="22"/>
                                </w:rPr>
                                <w:t>dedicated GECSE webpage</w:t>
                              </w:r>
                            </w:hyperlink>
                            <w:r w:rsidRPr="00F0215A">
                              <w:rPr>
                                <w:rStyle w:val="Hyperlink"/>
                                <w:rFonts w:asciiTheme="majorHAnsi" w:hAnsiTheme="majorHAnsi" w:cstheme="majorHAnsi"/>
                                <w:b/>
                                <w:color w:val="000000" w:themeColor="text1"/>
                                <w:szCs w:val="22"/>
                                <w:u w:val="none"/>
                              </w:rPr>
                              <w:t xml:space="preserve"> before starting your application.  </w:t>
                            </w:r>
                          </w:p>
                          <w:p w14:paraId="5497B31A" w14:textId="77777777" w:rsidR="00BD6A0C" w:rsidRPr="00DA4FDD"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F0215A">
                              <w:rPr>
                                <w:rFonts w:asciiTheme="majorHAnsi" w:hAnsiTheme="majorHAnsi" w:cstheme="majorHAnsi"/>
                                <w:b/>
                                <w:i/>
                                <w:color w:val="0070C0"/>
                                <w:szCs w:val="22"/>
                              </w:rPr>
                              <w:t>Guidance in blue font template</w:t>
                            </w:r>
                            <w:r w:rsidRPr="00DA4FDD">
                              <w:rPr>
                                <w:rFonts w:asciiTheme="majorHAnsi" w:hAnsiTheme="majorHAnsi" w:cstheme="majorHAnsi"/>
                                <w:b/>
                                <w:i/>
                                <w:color w:val="0070C0"/>
                                <w:szCs w:val="22"/>
                              </w:rPr>
                              <w:t xml:space="preserve"> will help you identify what kind of information should be included in your responses. This is intended as an aid and should not be read as prescriptive. There are hyperlinks throughout the guidance to further helpful resources; we encourage you to explore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474EC" id="_x0000_t202" coordsize="21600,21600" o:spt="202" path="m,l,21600r21600,l21600,xe">
                <v:stroke joinstyle="miter"/>
                <v:path gradientshapeok="t" o:connecttype="rect"/>
              </v:shapetype>
              <v:shape id="Text Box 2" o:spid="_x0000_s1026" type="#_x0000_t202" style="position:absolute;left:0;text-align:left;margin-left:-.55pt;margin-top:36.85pt;width:518.7pt;height:62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" fillcolor="#d8d8d8 [2732]" strokecolor="#0070c0" strokeweight="2.25pt">
                <v:textbox>
                  <w:txbxContent>
                    <w:p w14:paraId="42089644"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initiatives, case notes studies, student thesis, etcetera.  All of them require formal authorisation from the Trust before participants, including NHS staff, can be approached or data collected. </w:t>
                      </w:r>
                    </w:p>
                    <w:p w14:paraId="77AEABB5" w14:textId="7EF1755B"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 first step is to determine what kind of project you propose to undertake, as different types of </w:t>
                      </w:r>
                      <w:r w:rsidRPr="00F0215A">
                        <w:rPr>
                          <w:rStyle w:val="Hyperlink"/>
                          <w:rFonts w:asciiTheme="majorHAnsi" w:hAnsiTheme="majorHAnsi" w:cstheme="majorHAnsi"/>
                          <w:color w:val="000000" w:themeColor="text1"/>
                          <w:szCs w:val="22"/>
                          <w:u w:val="none"/>
                        </w:rPr>
                        <w:t>projects are subject to different regulations and routes to obtain the appropriate authorisation.  There is plenty</w:t>
                      </w:r>
                      <w:r w:rsidRPr="00F0215A">
                        <w:rPr>
                          <w:rStyle w:val="Hyperlink"/>
                          <w:rFonts w:asciiTheme="majorHAnsi" w:hAnsiTheme="majorHAnsi" w:cstheme="majorHAnsi"/>
                          <w:color w:val="FF0000"/>
                          <w:szCs w:val="22"/>
                          <w:u w:val="none"/>
                        </w:rPr>
                        <w:t xml:space="preserve"> </w:t>
                      </w:r>
                      <w:r w:rsidRPr="00F0215A">
                        <w:rPr>
                          <w:rStyle w:val="Hyperlink"/>
                          <w:rFonts w:asciiTheme="majorHAnsi" w:hAnsiTheme="majorHAnsi" w:cstheme="majorHAnsi"/>
                          <w:color w:val="000000" w:themeColor="text1"/>
                          <w:szCs w:val="22"/>
                          <w:u w:val="none"/>
                        </w:rPr>
                        <w:t>of information</w:t>
                      </w:r>
                      <w:r w:rsidRPr="004D524F">
                        <w:rPr>
                          <w:rStyle w:val="Hyperlink"/>
                          <w:rFonts w:asciiTheme="majorHAnsi" w:hAnsiTheme="majorHAnsi" w:cstheme="majorHAnsi"/>
                          <w:color w:val="000000" w:themeColor="text1"/>
                          <w:szCs w:val="22"/>
                          <w:u w:val="none"/>
                        </w:rPr>
                        <w:t xml:space="preserve">, including some helpful videos, about </w:t>
                      </w:r>
                      <w:hyperlink r:id="rId17" w:history="1">
                        <w:r>
                          <w:rPr>
                            <w:rStyle w:val="Hyperlink"/>
                            <w:rFonts w:asciiTheme="majorHAnsi" w:hAnsiTheme="majorHAnsi" w:cstheme="majorHAnsi"/>
                            <w:szCs w:val="22"/>
                          </w:rPr>
                          <w:t>C</w:t>
                        </w:r>
                        <w:r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18" w:history="1">
                        <w:r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9" w:history="1">
                        <w:r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This includes a link to the </w:t>
                      </w:r>
                      <w:hyperlink r:id="rId20" w:history="1">
                        <w:r w:rsidRPr="004D524F">
                          <w:rPr>
                            <w:rStyle w:val="Hyperlink"/>
                            <w:rFonts w:asciiTheme="majorHAnsi" w:hAnsiTheme="majorHAnsi" w:cstheme="majorHAnsi"/>
                            <w:szCs w:val="22"/>
                          </w:rPr>
                          <w:t>HRA decision tool</w:t>
                        </w:r>
                      </w:hyperlink>
                      <w:r w:rsidRPr="004D524F">
                        <w:rPr>
                          <w:rStyle w:val="Hyperlink"/>
                          <w:rFonts w:asciiTheme="majorHAnsi" w:hAnsiTheme="majorHAnsi" w:cstheme="majorHAnsi"/>
                          <w:color w:val="000000" w:themeColor="text1"/>
                          <w:szCs w:val="22"/>
                          <w:u w:val="none"/>
                        </w:rPr>
                        <w:t xml:space="preserve">. </w:t>
                      </w:r>
                    </w:p>
                    <w:p w14:paraId="02FE3CF0"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5153187A" w:rsidR="00BD6A0C" w:rsidRPr="004D524F"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Pr>
                          <w:rStyle w:val="Hyperlink"/>
                          <w:rFonts w:asciiTheme="majorHAnsi" w:hAnsiTheme="majorHAnsi" w:cstheme="majorHAnsi"/>
                          <w:color w:val="000000" w:themeColor="text1"/>
                          <w:szCs w:val="22"/>
                          <w:u w:val="none"/>
                        </w:rPr>
                        <w:t>•</w:t>
                      </w:r>
                      <w:r>
                        <w:rPr>
                          <w:rStyle w:val="Hyperlink"/>
                          <w:rFonts w:asciiTheme="majorHAnsi" w:hAnsiTheme="majorHAnsi" w:cstheme="majorHAnsi"/>
                          <w:color w:val="000000" w:themeColor="text1"/>
                          <w:szCs w:val="22"/>
                          <w:u w:val="none"/>
                        </w:rPr>
                        <w:tab/>
                        <w:t xml:space="preserve">An  </w:t>
                      </w:r>
                      <w:r w:rsidRPr="004D524F">
                        <w:rPr>
                          <w:rStyle w:val="Hyperlink"/>
                          <w:rFonts w:asciiTheme="majorHAnsi" w:hAnsiTheme="majorHAnsi" w:cstheme="majorHAnsi"/>
                          <w:b/>
                          <w:color w:val="000000" w:themeColor="text1"/>
                          <w:szCs w:val="22"/>
                          <w:u w:val="none"/>
                        </w:rPr>
                        <w:t>Evaluation</w:t>
                      </w:r>
                      <w:r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Pr="004D524F">
                        <w:rPr>
                          <w:rStyle w:val="Hyperlink"/>
                          <w:rFonts w:asciiTheme="majorHAnsi" w:hAnsiTheme="majorHAnsi" w:cstheme="majorHAnsi"/>
                          <w:b/>
                          <w:color w:val="000000" w:themeColor="text1"/>
                          <w:szCs w:val="22"/>
                          <w:u w:val="none"/>
                        </w:rPr>
                        <w:t xml:space="preserve">To help you plan your project, please see this </w:t>
                      </w:r>
                      <w:hyperlink r:id="rId21" w:history="1">
                        <w:r w:rsidRPr="004D524F">
                          <w:rPr>
                            <w:rStyle w:val="Hyperlink"/>
                            <w:rFonts w:asciiTheme="majorHAnsi" w:hAnsiTheme="majorHAnsi" w:cstheme="majorHAnsi"/>
                            <w:b/>
                            <w:szCs w:val="22"/>
                          </w:rPr>
                          <w:t>five step guide to the evaluation cycle</w:t>
                        </w:r>
                      </w:hyperlink>
                      <w:r w:rsidRPr="004D524F">
                        <w:rPr>
                          <w:rStyle w:val="Hyperlink"/>
                          <w:rFonts w:asciiTheme="majorHAnsi" w:hAnsiTheme="majorHAnsi" w:cstheme="majorHAnsi"/>
                          <w:b/>
                          <w:color w:val="000000" w:themeColor="text1"/>
                          <w:szCs w:val="22"/>
                          <w:u w:val="none"/>
                        </w:rPr>
                        <w:t>.</w:t>
                      </w:r>
                      <w:r w:rsidRPr="004D524F">
                        <w:rPr>
                          <w:rStyle w:val="Hyperlink"/>
                          <w:rFonts w:asciiTheme="majorHAnsi" w:hAnsiTheme="majorHAnsi" w:cstheme="majorHAnsi"/>
                          <w:b/>
                          <w:color w:val="000000" w:themeColor="text1"/>
                          <w:szCs w:val="22"/>
                          <w:u w:val="none"/>
                          <w:vertAlign w:val="superscript"/>
                        </w:rPr>
                        <w:t>1</w:t>
                      </w:r>
                    </w:p>
                    <w:p w14:paraId="7C9F205A" w14:textId="46029F11" w:rsidR="00BD6A0C" w:rsidRPr="004D524F" w:rsidRDefault="00BD6A0C" w:rsidP="006D5D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2E62BB">
                        <w:rPr>
                          <w:rStyle w:val="Hyperlink"/>
                          <w:rFonts w:asciiTheme="majorHAnsi" w:hAnsiTheme="majorHAnsi" w:cstheme="majorHAnsi"/>
                          <w:color w:val="000000" w:themeColor="text1"/>
                          <w:szCs w:val="22"/>
                          <w:u w:val="none"/>
                        </w:rPr>
                        <w:t>•</w:t>
                      </w:r>
                      <w:r w:rsidRPr="002E62BB">
                        <w:rPr>
                          <w:rStyle w:val="Hyperlink"/>
                          <w:rFonts w:asciiTheme="majorHAnsi" w:hAnsiTheme="majorHAnsi" w:cstheme="majorHAnsi"/>
                          <w:color w:val="000000" w:themeColor="text1"/>
                          <w:szCs w:val="22"/>
                          <w:u w:val="none"/>
                        </w:rPr>
                        <w:tab/>
                      </w:r>
                      <w:r w:rsidRPr="008973F5">
                        <w:rPr>
                          <w:rStyle w:val="Hyperlink"/>
                          <w:rFonts w:asciiTheme="majorHAnsi" w:hAnsiTheme="majorHAnsi" w:cstheme="majorHAnsi"/>
                          <w:color w:val="000000" w:themeColor="text1"/>
                          <w:szCs w:val="22"/>
                          <w:u w:val="none"/>
                        </w:rPr>
                        <w:t xml:space="preserve">A </w:t>
                      </w:r>
                      <w:r w:rsidRPr="008973F5">
                        <w:rPr>
                          <w:rStyle w:val="Hyperlink"/>
                          <w:rFonts w:asciiTheme="majorHAnsi" w:hAnsiTheme="majorHAnsi" w:cstheme="majorHAnsi"/>
                          <w:b/>
                          <w:color w:val="000000" w:themeColor="text1"/>
                          <w:szCs w:val="22"/>
                          <w:u w:val="none"/>
                        </w:rPr>
                        <w:t xml:space="preserve">Case Study </w:t>
                      </w:r>
                      <w:r w:rsidRPr="008973F5">
                        <w:rPr>
                          <w:rStyle w:val="Hyperlink"/>
                          <w:rFonts w:asciiTheme="majorHAnsi" w:hAnsiTheme="majorHAnsi" w:cstheme="majorHAnsi"/>
                          <w:color w:val="000000" w:themeColor="text1"/>
                          <w:szCs w:val="22"/>
                          <w:u w:val="none"/>
                        </w:rPr>
                        <w:t xml:space="preserve">can be described as an in-depth, detailed examination of a specific instance (individual, situation, or event) to understand it thoroughly within its real-life context.  For the purposes of ELFT’s governance review, our remit is limited to case studies related to the clinical care of patients. </w:t>
                      </w:r>
                      <w:r>
                        <w:rPr>
                          <w:rStyle w:val="Hyperlink"/>
                          <w:rFonts w:asciiTheme="majorHAnsi" w:hAnsiTheme="majorHAnsi" w:cstheme="majorHAnsi"/>
                          <w:color w:val="000000" w:themeColor="text1"/>
                          <w:szCs w:val="22"/>
                          <w:u w:val="none"/>
                        </w:rPr>
                        <w:t xml:space="preserve">More detailed guidance can be found </w:t>
                      </w:r>
                      <w:r w:rsidRPr="008973F5">
                        <w:rPr>
                          <w:rStyle w:val="Hyperlink"/>
                          <w:rFonts w:asciiTheme="majorHAnsi" w:hAnsiTheme="majorHAnsi" w:cstheme="majorHAnsi"/>
                          <w:color w:val="000000" w:themeColor="text1"/>
                          <w:szCs w:val="22"/>
                          <w:u w:val="none"/>
                        </w:rPr>
                        <w:t>within our case study governance template</w:t>
                      </w:r>
                      <w:r>
                        <w:rPr>
                          <w:rStyle w:val="Hyperlink"/>
                          <w:rFonts w:asciiTheme="majorHAnsi" w:hAnsiTheme="majorHAnsi" w:cstheme="majorHAnsi"/>
                          <w:color w:val="000000" w:themeColor="text1"/>
                          <w:szCs w:val="22"/>
                          <w:u w:val="none"/>
                        </w:rPr>
                        <w:t xml:space="preserve"> (found on the GECSE webpage). I</w:t>
                      </w:r>
                      <w:r w:rsidRPr="008973F5">
                        <w:rPr>
                          <w:rStyle w:val="Hyperlink"/>
                          <w:rFonts w:asciiTheme="majorHAnsi" w:hAnsiTheme="majorHAnsi" w:cstheme="majorHAnsi"/>
                          <w:color w:val="000000" w:themeColor="text1"/>
                          <w:szCs w:val="22"/>
                          <w:u w:val="none"/>
                        </w:rPr>
                        <w:t xml:space="preserve">f intending to publish </w:t>
                      </w:r>
                      <w:r>
                        <w:rPr>
                          <w:rStyle w:val="Hyperlink"/>
                          <w:rFonts w:asciiTheme="majorHAnsi" w:hAnsiTheme="majorHAnsi" w:cstheme="majorHAnsi"/>
                          <w:color w:val="000000" w:themeColor="text1"/>
                          <w:szCs w:val="22"/>
                          <w:u w:val="none"/>
                        </w:rPr>
                        <w:t xml:space="preserve">your case study, </w:t>
                      </w:r>
                      <w:r w:rsidRPr="008973F5">
                        <w:rPr>
                          <w:rStyle w:val="Hyperlink"/>
                          <w:rFonts w:asciiTheme="majorHAnsi" w:hAnsiTheme="majorHAnsi" w:cstheme="majorHAnsi"/>
                          <w:color w:val="000000" w:themeColor="text1"/>
                          <w:szCs w:val="22"/>
                          <w:u w:val="none"/>
                        </w:rPr>
                        <w:t>submit it to the GECSE.</w:t>
                      </w:r>
                    </w:p>
                    <w:p w14:paraId="333A9A59" w14:textId="77777777" w:rsidR="00BD6A0C"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p>
                    <w:p w14:paraId="69113AA6" w14:textId="6D09FCF8" w:rsidR="00BD6A0C" w:rsidRPr="00F0215A"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determined that your project is a service evaluation, please proceed in completing the </w:t>
                      </w:r>
                      <w:r w:rsidRPr="00F0215A">
                        <w:rPr>
                          <w:rStyle w:val="Hyperlink"/>
                          <w:rFonts w:asciiTheme="majorHAnsi" w:hAnsiTheme="majorHAnsi" w:cstheme="majorHAnsi"/>
                          <w:b/>
                          <w:color w:val="000000" w:themeColor="text1"/>
                          <w:szCs w:val="22"/>
                          <w:u w:val="none"/>
                        </w:rPr>
                        <w:t xml:space="preserve">proposal template overleaf. We strongly encourage you to peruse the examples of good practice available on our </w:t>
                      </w:r>
                      <w:hyperlink r:id="rId22" w:history="1">
                        <w:r w:rsidRPr="00F0215A">
                          <w:rPr>
                            <w:rStyle w:val="Hyperlink"/>
                            <w:rFonts w:asciiTheme="majorHAnsi" w:hAnsiTheme="majorHAnsi" w:cstheme="majorHAnsi"/>
                            <w:b/>
                            <w:szCs w:val="22"/>
                          </w:rPr>
                          <w:t>dedicated GECSE webpage</w:t>
                        </w:r>
                      </w:hyperlink>
                      <w:r w:rsidRPr="00F0215A">
                        <w:rPr>
                          <w:rStyle w:val="Hyperlink"/>
                          <w:rFonts w:asciiTheme="majorHAnsi" w:hAnsiTheme="majorHAnsi" w:cstheme="majorHAnsi"/>
                          <w:b/>
                          <w:color w:val="000000" w:themeColor="text1"/>
                          <w:szCs w:val="22"/>
                          <w:u w:val="none"/>
                        </w:rPr>
                        <w:t xml:space="preserve"> before starting your application.  </w:t>
                      </w:r>
                    </w:p>
                    <w:p w14:paraId="5497B31A" w14:textId="77777777" w:rsidR="00BD6A0C" w:rsidRPr="00DA4FDD" w:rsidRDefault="00BD6A0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F0215A">
                        <w:rPr>
                          <w:rFonts w:asciiTheme="majorHAnsi" w:hAnsiTheme="majorHAnsi" w:cstheme="majorHAnsi"/>
                          <w:b/>
                          <w:i/>
                          <w:color w:val="0070C0"/>
                          <w:szCs w:val="22"/>
                        </w:rPr>
                        <w:t>Guidance in blue font template</w:t>
                      </w:r>
                      <w:r w:rsidRPr="00DA4FDD">
                        <w:rPr>
                          <w:rFonts w:asciiTheme="majorHAnsi" w:hAnsiTheme="majorHAnsi" w:cstheme="majorHAnsi"/>
                          <w:b/>
                          <w:i/>
                          <w:color w:val="0070C0"/>
                          <w:szCs w:val="22"/>
                        </w:rPr>
                        <w:t xml:space="preserve"> will help you identify what kind of information should be included in your responses. This is intended as an aid and should not be read as prescriptive. There are hyperlinks throughout the guidance to further helpful resources; we encourage you to explore them.</w:t>
                      </w:r>
                    </w:p>
                  </w:txbxContent>
                </v:textbox>
                <w10:wrap type="square" anchorx="margin"/>
              </v:shape>
            </w:pict>
          </mc:Fallback>
        </mc:AlternateContent>
      </w:r>
      <w:r w:rsidR="00B24D36" w:rsidRPr="004D524F">
        <w:rPr>
          <w:rFonts w:cstheme="minorHAnsi"/>
          <w:b/>
          <w:color w:val="000000" w:themeColor="text1"/>
          <w:sz w:val="32"/>
          <w:szCs w:val="32"/>
        </w:rPr>
        <w:t xml:space="preserve">Proposal for a </w:t>
      </w:r>
      <w:r w:rsidR="002709D3" w:rsidRPr="004D524F">
        <w:rPr>
          <w:rFonts w:cstheme="minorHAnsi"/>
          <w:b/>
          <w:color w:val="000000" w:themeColor="text1"/>
          <w:sz w:val="32"/>
          <w:szCs w:val="32"/>
        </w:rPr>
        <w:t>S</w:t>
      </w:r>
      <w:r w:rsidR="0047653F" w:rsidRPr="004D524F">
        <w:rPr>
          <w:rFonts w:cstheme="minorHAnsi"/>
          <w:b/>
          <w:color w:val="000000" w:themeColor="text1"/>
          <w:sz w:val="32"/>
          <w:szCs w:val="32"/>
        </w:rPr>
        <w:t>ervice Evaluation</w:t>
      </w:r>
    </w:p>
    <w:p w14:paraId="33172B97" w14:textId="77777777" w:rsidR="005B4FD3" w:rsidRPr="00894BF9" w:rsidRDefault="005B4FD3"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28"/>
          <w:szCs w:val="28"/>
        </w:rPr>
      </w:pPr>
    </w:p>
    <w:p w14:paraId="6C98B8E5" w14:textId="6E89FD74" w:rsidR="00AC2C36" w:rsidRPr="00AC2C36" w:rsidRDefault="004C397C" w:rsidP="00AC2C36">
      <w:pPr>
        <w:pStyle w:val="FootnoteText"/>
        <w:spacing w:after="60"/>
        <w:rPr>
          <w:rFonts w:ascii="Arial" w:hAnsi="Arial" w:cs="Arial"/>
          <w:i/>
          <w:color w:val="0070C0"/>
          <w:sz w:val="20"/>
        </w:rPr>
      </w:pPr>
      <w:r w:rsidRPr="00542A65">
        <w:rPr>
          <w:rFonts w:ascii="Arial" w:hAnsi="Arial" w:cs="Arial"/>
          <w:i/>
          <w:color w:val="0070C0"/>
          <w:sz w:val="20"/>
          <w:vertAlign w:val="superscript"/>
        </w:rPr>
        <w:lastRenderedPageBreak/>
        <w:t>1</w:t>
      </w:r>
      <w:r>
        <w:rPr>
          <w:rFonts w:ascii="Arial" w:hAnsi="Arial" w:cs="Arial"/>
          <w:i/>
          <w:color w:val="0070C0"/>
          <w:sz w:val="20"/>
        </w:rPr>
        <w:t xml:space="preserve"> </w:t>
      </w:r>
      <w:r w:rsidRPr="007F2C8F">
        <w:rPr>
          <w:rFonts w:ascii="Arial" w:hAnsi="Arial" w:cs="Arial"/>
          <w:i/>
          <w:color w:val="0070C0"/>
          <w:sz w:val="20"/>
        </w:rPr>
        <w:t>With thanks to the NIHR Applied Research Collaboration West</w:t>
      </w:r>
    </w:p>
    <w:p w14:paraId="0F7149EC" w14:textId="16C3D794" w:rsidR="00635131" w:rsidRPr="00894BF9" w:rsidRDefault="00635131" w:rsidP="00635131">
      <w:pPr>
        <w:pStyle w:val="Heading1"/>
        <w:spacing w:before="240" w:after="120"/>
        <w:rPr>
          <w:rFonts w:asciiTheme="minorHAnsi" w:hAnsiTheme="minorHAnsi" w:cstheme="minorHAnsi"/>
          <w:color w:val="000000" w:themeColor="text1"/>
          <w:sz w:val="22"/>
          <w:szCs w:val="22"/>
        </w:rPr>
      </w:pPr>
      <w:bookmarkStart w:id="0" w:name="_Toc354567215"/>
      <w:r>
        <w:rPr>
          <w:rFonts w:asciiTheme="minorHAnsi" w:hAnsiTheme="minorHAnsi" w:cstheme="minorHAnsi"/>
          <w:color w:val="000000" w:themeColor="text1"/>
          <w:sz w:val="22"/>
          <w:szCs w:val="22"/>
        </w:rPr>
        <w:t>SERVICE EVALUATION TITLE</w:t>
      </w:r>
    </w:p>
    <w:p w14:paraId="73261FA2" w14:textId="6C5674B2" w:rsidR="00635131" w:rsidRDefault="6FA6A523"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iCs/>
          <w:color w:val="0070C0"/>
        </w:rPr>
      </w:pPr>
      <w:r w:rsidRPr="14DFCB5F">
        <w:rPr>
          <w:i/>
          <w:iCs/>
          <w:color w:val="0070C0"/>
        </w:rPr>
        <w:t xml:space="preserve">An appropriate title should make it immediately evident </w:t>
      </w:r>
      <w:r w:rsidRPr="14DFCB5F">
        <w:rPr>
          <w:b/>
          <w:bCs/>
          <w:i/>
          <w:iCs/>
          <w:color w:val="0070C0"/>
        </w:rPr>
        <w:t>to a lay audience in plain English</w:t>
      </w:r>
      <w:r w:rsidRPr="14DFCB5F">
        <w:rPr>
          <w:i/>
          <w:iCs/>
          <w:color w:val="0070C0"/>
        </w:rPr>
        <w:t xml:space="preserve"> what the service evaluation is investigating and on whom; please include a version number and date.</w:t>
      </w:r>
    </w:p>
    <w:p w14:paraId="1379336D" w14:textId="63E13836" w:rsidR="43BC45EC" w:rsidRDefault="43BC45EC"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i/>
          <w:iCs/>
          <w:color w:val="0070C0"/>
        </w:rPr>
      </w:pPr>
      <w:r w:rsidRPr="14DFCB5F">
        <w:rPr>
          <w:b/>
          <w:bCs/>
        </w:rPr>
        <w:t xml:space="preserve">Version 1 (12/01/2026) </w:t>
      </w:r>
      <w:r w:rsidR="5101EF65" w:rsidRPr="14DFCB5F">
        <w:rPr>
          <w:b/>
          <w:bCs/>
        </w:rPr>
        <w:t>A</w:t>
      </w:r>
      <w:r w:rsidR="6AAE4158" w:rsidRPr="14DFCB5F">
        <w:rPr>
          <w:b/>
          <w:bCs/>
        </w:rPr>
        <w:t>n</w:t>
      </w:r>
      <w:r w:rsidR="5101EF65" w:rsidRPr="14DFCB5F">
        <w:rPr>
          <w:b/>
          <w:bCs/>
        </w:rPr>
        <w:t xml:space="preserve"> evaluation of the</w:t>
      </w:r>
      <w:r w:rsidR="7745BF89" w:rsidRPr="14DFCB5F">
        <w:rPr>
          <w:b/>
          <w:bCs/>
        </w:rPr>
        <w:t xml:space="preserve"> impact </w:t>
      </w:r>
      <w:r w:rsidR="67E3DFD9" w:rsidRPr="14DFCB5F">
        <w:rPr>
          <w:b/>
          <w:bCs/>
        </w:rPr>
        <w:t>on service users and staff</w:t>
      </w:r>
      <w:r w:rsidR="1DB91A8B" w:rsidRPr="14DFCB5F">
        <w:rPr>
          <w:b/>
          <w:bCs/>
        </w:rPr>
        <w:t>, following</w:t>
      </w:r>
      <w:r w:rsidR="4F5174A6" w:rsidRPr="14DFCB5F">
        <w:rPr>
          <w:b/>
          <w:bCs/>
        </w:rPr>
        <w:t xml:space="preserve"> a pilot project, providing</w:t>
      </w:r>
      <w:r w:rsidR="1DB91A8B" w:rsidRPr="14DFCB5F">
        <w:rPr>
          <w:b/>
          <w:bCs/>
        </w:rPr>
        <w:t xml:space="preserve"> </w:t>
      </w:r>
      <w:r w:rsidR="5101EF65" w:rsidRPr="14DFCB5F">
        <w:rPr>
          <w:b/>
          <w:bCs/>
        </w:rPr>
        <w:t>Speech and Language Therapy, Dietetic</w:t>
      </w:r>
      <w:r w:rsidR="60E18FE9" w:rsidRPr="14DFCB5F">
        <w:rPr>
          <w:b/>
          <w:bCs/>
        </w:rPr>
        <w:t xml:space="preserve"> and Physiotherapy </w:t>
      </w:r>
      <w:r w:rsidR="63FA17DF" w:rsidRPr="14DFCB5F">
        <w:rPr>
          <w:b/>
          <w:bCs/>
        </w:rPr>
        <w:t>assessment and treatment</w:t>
      </w:r>
      <w:r w:rsidR="20395D8B" w:rsidRPr="14DFCB5F">
        <w:rPr>
          <w:b/>
          <w:bCs/>
        </w:rPr>
        <w:t xml:space="preserve">, </w:t>
      </w:r>
      <w:r w:rsidR="63FA17DF" w:rsidRPr="14DFCB5F">
        <w:rPr>
          <w:b/>
          <w:bCs/>
        </w:rPr>
        <w:t xml:space="preserve">within </w:t>
      </w:r>
      <w:r w:rsidR="5498CED2" w:rsidRPr="14DFCB5F">
        <w:rPr>
          <w:b/>
          <w:bCs/>
        </w:rPr>
        <w:t>older adult and acute mental health inpatient wards.</w:t>
      </w:r>
      <w:r w:rsidR="5498CED2" w:rsidRPr="14DFCB5F">
        <w:rPr>
          <w:i/>
          <w:iCs/>
          <w:color w:val="0070C0"/>
        </w:rPr>
        <w:t xml:space="preserve"> </w:t>
      </w:r>
    </w:p>
    <w:p w14:paraId="4BC7BB96" w14:textId="77777777" w:rsidR="00635131" w:rsidRPr="00635131" w:rsidRDefault="00635131" w:rsidP="00635131">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p>
    <w:p w14:paraId="2D359DE8" w14:textId="591738E0" w:rsidR="00475FDA" w:rsidRPr="00894BF9" w:rsidRDefault="00475FDA" w:rsidP="00093582">
      <w:pPr>
        <w:pStyle w:val="Heading1"/>
        <w:spacing w:before="0" w:after="120"/>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 xml:space="preserve">KEY </w:t>
      </w:r>
      <w:bookmarkEnd w:id="0"/>
      <w:r w:rsidR="002F7FF9">
        <w:rPr>
          <w:rFonts w:asciiTheme="minorHAnsi" w:hAnsiTheme="minorHAnsi" w:cstheme="minorHAnsi"/>
          <w:color w:val="000000" w:themeColor="text1"/>
          <w:sz w:val="22"/>
          <w:szCs w:val="22"/>
        </w:rPr>
        <w:t>INFORMATION</w:t>
      </w:r>
    </w:p>
    <w:tbl>
      <w:tblPr>
        <w:tblStyle w:val="TableGrid"/>
        <w:tblW w:w="0" w:type="auto"/>
        <w:tblLook w:val="04A0" w:firstRow="1" w:lastRow="0" w:firstColumn="1" w:lastColumn="0" w:noHBand="0" w:noVBand="1"/>
      </w:tblPr>
      <w:tblGrid>
        <w:gridCol w:w="4248"/>
        <w:gridCol w:w="5940"/>
      </w:tblGrid>
      <w:tr w:rsidR="00184080" w:rsidRPr="00894BF9" w14:paraId="27E094CC" w14:textId="77777777" w:rsidTr="1530927F">
        <w:tc>
          <w:tcPr>
            <w:tcW w:w="4248" w:type="dxa"/>
            <w:vAlign w:val="center"/>
          </w:tcPr>
          <w:p w14:paraId="7CF7986E" w14:textId="77777777" w:rsidR="003C12DB" w:rsidRPr="00894BF9" w:rsidRDefault="00D01AC6" w:rsidP="00542A65">
            <w:pPr>
              <w:spacing w:before="60" w:after="60" w:line="240" w:lineRule="auto"/>
              <w:jc w:val="right"/>
              <w:rPr>
                <w:rFonts w:cstheme="minorHAnsi"/>
                <w:color w:val="000000" w:themeColor="text1"/>
                <w:szCs w:val="22"/>
              </w:rPr>
            </w:pPr>
            <w:r w:rsidRPr="00894BF9">
              <w:rPr>
                <w:color w:val="000000" w:themeColor="text1"/>
              </w:rPr>
              <w:t>Project Lead</w:t>
            </w:r>
            <w:r w:rsidR="00B24D36" w:rsidRPr="00894BF9">
              <w:rPr>
                <w:color w:val="000000" w:themeColor="text1"/>
              </w:rPr>
              <w:t xml:space="preserve"> (name)</w:t>
            </w:r>
            <w:r w:rsidR="00904B3C">
              <w:rPr>
                <w:color w:val="000000" w:themeColor="text1"/>
              </w:rPr>
              <w:t>:</w:t>
            </w:r>
          </w:p>
        </w:tc>
        <w:tc>
          <w:tcPr>
            <w:tcW w:w="5940" w:type="dxa"/>
            <w:vAlign w:val="center"/>
          </w:tcPr>
          <w:p w14:paraId="419FBB48" w14:textId="5A311E6B" w:rsidR="003C12DB" w:rsidRPr="00894BF9" w:rsidRDefault="00EC0C64" w:rsidP="14DFCB5F">
            <w:pPr>
              <w:spacing w:before="60" w:after="60" w:line="240" w:lineRule="auto"/>
              <w:rPr>
                <w:color w:val="000000" w:themeColor="text1"/>
              </w:rPr>
            </w:pPr>
            <w:r>
              <w:rPr>
                <w:color w:val="000000" w:themeColor="text1"/>
              </w:rPr>
              <w:t>(Name)</w:t>
            </w:r>
            <w:r w:rsidR="3D7D1674" w:rsidRPr="14DFCB5F">
              <w:rPr>
                <w:color w:val="000000" w:themeColor="text1"/>
              </w:rPr>
              <w:t xml:space="preserve"> </w:t>
            </w:r>
          </w:p>
        </w:tc>
      </w:tr>
      <w:tr w:rsidR="000E1F85" w:rsidRPr="00894BF9" w14:paraId="7BBBD785" w14:textId="77777777" w:rsidTr="1530927F">
        <w:tc>
          <w:tcPr>
            <w:tcW w:w="4248" w:type="dxa"/>
            <w:vAlign w:val="center"/>
          </w:tcPr>
          <w:p w14:paraId="6DB90F34" w14:textId="77777777" w:rsidR="000E1F85" w:rsidRPr="00894BF9" w:rsidRDefault="000E1F85" w:rsidP="00886F7D">
            <w:pPr>
              <w:spacing w:before="60" w:after="60" w:line="240" w:lineRule="auto"/>
              <w:jc w:val="right"/>
              <w:rPr>
                <w:rFonts w:cstheme="minorHAnsi"/>
                <w:color w:val="000000" w:themeColor="text1"/>
                <w:szCs w:val="22"/>
              </w:rPr>
            </w:pPr>
            <w:r>
              <w:rPr>
                <w:rFonts w:cstheme="minorHAnsi"/>
                <w:color w:val="000000" w:themeColor="text1"/>
                <w:szCs w:val="22"/>
              </w:rPr>
              <w:t>R</w:t>
            </w:r>
            <w:r w:rsidRPr="00894BF9">
              <w:rPr>
                <w:rFonts w:cstheme="minorHAnsi"/>
                <w:color w:val="000000" w:themeColor="text1"/>
                <w:szCs w:val="22"/>
              </w:rPr>
              <w:t>ole / job title:</w:t>
            </w:r>
          </w:p>
        </w:tc>
        <w:tc>
          <w:tcPr>
            <w:tcW w:w="5940" w:type="dxa"/>
            <w:vAlign w:val="center"/>
          </w:tcPr>
          <w:p w14:paraId="6F892776" w14:textId="5E79B445" w:rsidR="000E1F85" w:rsidRPr="00894BF9" w:rsidRDefault="00EC0C64" w:rsidP="14DFCB5F">
            <w:pPr>
              <w:spacing w:before="60" w:after="60" w:line="240" w:lineRule="auto"/>
              <w:rPr>
                <w:color w:val="000000" w:themeColor="text1"/>
              </w:rPr>
            </w:pPr>
            <w:r>
              <w:rPr>
                <w:color w:val="000000" w:themeColor="text1"/>
              </w:rPr>
              <w:t>(Role)</w:t>
            </w:r>
          </w:p>
        </w:tc>
      </w:tr>
      <w:tr w:rsidR="000E1F85" w:rsidRPr="00894BF9" w14:paraId="163330E6" w14:textId="77777777" w:rsidTr="1530927F">
        <w:tc>
          <w:tcPr>
            <w:tcW w:w="4248" w:type="dxa"/>
            <w:vAlign w:val="center"/>
          </w:tcPr>
          <w:p w14:paraId="7047FAAE" w14:textId="77777777" w:rsidR="000E1F85" w:rsidRPr="00894BF9" w:rsidRDefault="000E1F85" w:rsidP="00886F7D">
            <w:pPr>
              <w:spacing w:before="60" w:after="60" w:line="240" w:lineRule="auto"/>
              <w:jc w:val="right"/>
              <w:rPr>
                <w:rFonts w:cstheme="minorHAnsi"/>
                <w:color w:val="000000" w:themeColor="text1"/>
                <w:szCs w:val="22"/>
              </w:rPr>
            </w:pPr>
            <w:r w:rsidRPr="00894BF9">
              <w:rPr>
                <w:rFonts w:cstheme="minorHAnsi"/>
                <w:color w:val="000000" w:themeColor="text1"/>
                <w:szCs w:val="22"/>
              </w:rPr>
              <w:t>Email:</w:t>
            </w:r>
          </w:p>
        </w:tc>
        <w:tc>
          <w:tcPr>
            <w:tcW w:w="5940" w:type="dxa"/>
            <w:vAlign w:val="center"/>
          </w:tcPr>
          <w:p w14:paraId="1468DEAC" w14:textId="5C80B838" w:rsidR="000E1F85" w:rsidRPr="00894BF9" w:rsidRDefault="00EC0C64" w:rsidP="14DFCB5F">
            <w:pPr>
              <w:spacing w:before="60" w:after="60" w:line="240" w:lineRule="auto"/>
              <w:rPr>
                <w:color w:val="000000" w:themeColor="text1"/>
              </w:rPr>
            </w:pPr>
            <w:r>
              <w:rPr>
                <w:color w:val="000000" w:themeColor="text1"/>
              </w:rPr>
              <w:t>(Email)</w:t>
            </w:r>
          </w:p>
        </w:tc>
      </w:tr>
      <w:tr w:rsidR="000E1F85" w:rsidRPr="00894BF9" w14:paraId="7F45D93A" w14:textId="77777777" w:rsidTr="1530927F">
        <w:tc>
          <w:tcPr>
            <w:tcW w:w="4248" w:type="dxa"/>
            <w:vAlign w:val="center"/>
          </w:tcPr>
          <w:p w14:paraId="44E794D0" w14:textId="77777777" w:rsidR="000E1F85" w:rsidRPr="00894BF9" w:rsidRDefault="000E1F85" w:rsidP="00886F7D">
            <w:pPr>
              <w:spacing w:before="60" w:after="60" w:line="240" w:lineRule="auto"/>
              <w:jc w:val="right"/>
              <w:rPr>
                <w:rFonts w:cstheme="minorHAnsi"/>
                <w:color w:val="000000" w:themeColor="text1"/>
                <w:szCs w:val="22"/>
              </w:rPr>
            </w:pPr>
            <w:r w:rsidRPr="00894BF9">
              <w:rPr>
                <w:rFonts w:cstheme="minorHAnsi"/>
                <w:color w:val="000000" w:themeColor="text1"/>
                <w:szCs w:val="22"/>
              </w:rPr>
              <w:t>Contact telephone:</w:t>
            </w:r>
          </w:p>
        </w:tc>
        <w:tc>
          <w:tcPr>
            <w:tcW w:w="5940" w:type="dxa"/>
            <w:vAlign w:val="center"/>
          </w:tcPr>
          <w:p w14:paraId="0344BE51" w14:textId="749160F4" w:rsidR="000E1F85" w:rsidRPr="00894BF9" w:rsidRDefault="00EC0C64" w:rsidP="14DFCB5F">
            <w:pPr>
              <w:spacing w:before="60" w:after="60" w:line="240" w:lineRule="auto"/>
              <w:rPr>
                <w:color w:val="000000" w:themeColor="text1"/>
              </w:rPr>
            </w:pPr>
            <w:r>
              <w:rPr>
                <w:color w:val="000000" w:themeColor="text1"/>
              </w:rPr>
              <w:t>(Number)</w:t>
            </w:r>
            <w:r w:rsidR="4736F0B3" w:rsidRPr="14DFCB5F">
              <w:rPr>
                <w:color w:val="000000" w:themeColor="text1"/>
              </w:rPr>
              <w:t xml:space="preserve"> </w:t>
            </w:r>
          </w:p>
        </w:tc>
      </w:tr>
      <w:tr w:rsidR="00DD6AE2" w:rsidRPr="00894BF9" w14:paraId="3B70A1F0" w14:textId="77777777" w:rsidTr="1530927F">
        <w:tc>
          <w:tcPr>
            <w:tcW w:w="4248" w:type="dxa"/>
            <w:vAlign w:val="center"/>
          </w:tcPr>
          <w:p w14:paraId="6108F566" w14:textId="64D8F655" w:rsidR="00DD6AE2" w:rsidRDefault="00DD6AE2" w:rsidP="00DD6AE2">
            <w:pPr>
              <w:spacing w:before="60" w:after="60" w:line="240" w:lineRule="auto"/>
              <w:jc w:val="right"/>
              <w:rPr>
                <w:rFonts w:cstheme="minorHAnsi"/>
                <w:color w:val="000000" w:themeColor="text1"/>
                <w:szCs w:val="22"/>
              </w:rPr>
            </w:pPr>
            <w:r>
              <w:rPr>
                <w:rFonts w:cstheme="minorHAnsi"/>
                <w:color w:val="000000" w:themeColor="text1"/>
                <w:szCs w:val="22"/>
              </w:rPr>
              <w:t>Is the project lead:</w:t>
            </w:r>
          </w:p>
        </w:tc>
        <w:tc>
          <w:tcPr>
            <w:tcW w:w="5940" w:type="dxa"/>
            <w:vAlign w:val="center"/>
          </w:tcPr>
          <w:p w14:paraId="2FBB31C2" w14:textId="4F767887" w:rsidR="00DD6AE2" w:rsidRDefault="00C57998" w:rsidP="14DFCB5F">
            <w:pPr>
              <w:spacing w:before="60" w:after="60" w:line="240" w:lineRule="auto"/>
              <w:rPr>
                <w:color w:val="000000" w:themeColor="text1"/>
              </w:rPr>
            </w:pPr>
            <w:sdt>
              <w:sdtPr>
                <w:rPr>
                  <w:color w:val="000000" w:themeColor="text1"/>
                </w:rPr>
                <w:id w:val="815227465"/>
                <w14:checkbox>
                  <w14:checked w14:val="0"/>
                  <w14:checkedState w14:val="2612" w14:font="MS Gothic"/>
                  <w14:uncheckedState w14:val="2610" w14:font="MS Gothic"/>
                </w14:checkbox>
              </w:sdtPr>
              <w:sdtEndPr/>
              <w:sdtContent>
                <w:r w:rsidR="00EC0C64">
                  <w:rPr>
                    <w:rFonts w:ascii="MS Gothic" w:eastAsia="MS Gothic" w:hAnsi="MS Gothic" w:hint="eastAsia"/>
                    <w:color w:val="000000" w:themeColor="text1"/>
                  </w:rPr>
                  <w:t>☐</w:t>
                </w:r>
              </w:sdtContent>
            </w:sdt>
            <w:r w:rsidR="14E40EC7" w:rsidRPr="14DFCB5F">
              <w:rPr>
                <w:color w:val="000000" w:themeColor="text1"/>
              </w:rPr>
              <w:t xml:space="preserve"> An internal staff member   </w:t>
            </w:r>
            <w:sdt>
              <w:sdtPr>
                <w:rPr>
                  <w:color w:val="000000" w:themeColor="text1"/>
                </w:rPr>
                <w:id w:val="-488625854"/>
                <w14:checkbox>
                  <w14:checked w14:val="0"/>
                  <w14:checkedState w14:val="2612" w14:font="MS Gothic"/>
                  <w14:uncheckedState w14:val="2610" w14:font="MS Gothic"/>
                </w14:checkbox>
              </w:sdtPr>
              <w:sdtEndPr/>
              <w:sdtContent>
                <w:r w:rsidR="14E40EC7" w:rsidRPr="14DFCB5F">
                  <w:rPr>
                    <w:rFonts w:ascii="MS Gothic" w:eastAsia="MS Gothic" w:hAnsi="MS Gothic"/>
                    <w:color w:val="000000" w:themeColor="text1"/>
                  </w:rPr>
                  <w:t>☐</w:t>
                </w:r>
              </w:sdtContent>
            </w:sdt>
            <w:r w:rsidR="14E40EC7" w:rsidRPr="14DFCB5F">
              <w:rPr>
                <w:color w:val="000000" w:themeColor="text1"/>
              </w:rPr>
              <w:t xml:space="preserve"> External to ELFT</w:t>
            </w:r>
          </w:p>
        </w:tc>
      </w:tr>
      <w:tr w:rsidR="00E41DFA" w:rsidRPr="00894BF9" w14:paraId="56465BA4" w14:textId="77777777" w:rsidTr="1530927F">
        <w:tc>
          <w:tcPr>
            <w:tcW w:w="4248" w:type="dxa"/>
            <w:vAlign w:val="center"/>
          </w:tcPr>
          <w:p w14:paraId="35AB81EE"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Locality:</w:t>
            </w:r>
          </w:p>
        </w:tc>
        <w:tc>
          <w:tcPr>
            <w:tcW w:w="5940" w:type="dxa"/>
            <w:vAlign w:val="center"/>
          </w:tcPr>
          <w:p w14:paraId="0FA45B9C" w14:textId="77777777" w:rsidR="00E41DFA" w:rsidRDefault="00C57998" w:rsidP="00B24D36">
            <w:pPr>
              <w:spacing w:before="60" w:after="60" w:line="240" w:lineRule="auto"/>
              <w:rPr>
                <w:rFonts w:cstheme="minorHAnsi"/>
                <w:color w:val="000000" w:themeColor="text1"/>
                <w:szCs w:val="22"/>
              </w:rPr>
            </w:pPr>
            <w:sdt>
              <w:sdtPr>
                <w:rPr>
                  <w:rFonts w:cstheme="minorHAnsi"/>
                  <w:color w:val="000000" w:themeColor="text1"/>
                  <w:szCs w:val="22"/>
                </w:rPr>
                <w:id w:val="-443235368"/>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City &amp; Hackney   </w:t>
            </w:r>
            <w:sdt>
              <w:sdtPr>
                <w:rPr>
                  <w:rFonts w:cstheme="minorHAnsi"/>
                  <w:color w:val="000000" w:themeColor="text1"/>
                  <w:szCs w:val="22"/>
                </w:rPr>
                <w:id w:val="-1571036955"/>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Tower Hamlets   </w:t>
            </w:r>
            <w:sdt>
              <w:sdtPr>
                <w:rPr>
                  <w:rFonts w:cstheme="minorHAnsi"/>
                  <w:color w:val="000000" w:themeColor="text1"/>
                  <w:szCs w:val="22"/>
                </w:rPr>
                <w:id w:val="282934632"/>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Newham </w:t>
            </w:r>
          </w:p>
          <w:p w14:paraId="2F5B2279" w14:textId="43E0B397" w:rsidR="00E41DFA" w:rsidRPr="00894BF9" w:rsidRDefault="00C57998" w:rsidP="14DFCB5F">
            <w:pPr>
              <w:spacing w:before="60" w:after="60" w:line="240" w:lineRule="auto"/>
              <w:rPr>
                <w:color w:val="000000" w:themeColor="text1"/>
              </w:rPr>
            </w:pPr>
            <w:sdt>
              <w:sdtPr>
                <w:rPr>
                  <w:color w:val="000000" w:themeColor="text1"/>
                </w:rPr>
                <w:id w:val="172926377"/>
                <w14:checkbox>
                  <w14:checked w14:val="0"/>
                  <w14:checkedState w14:val="2612" w14:font="MS Gothic"/>
                  <w14:uncheckedState w14:val="2610" w14:font="MS Gothic"/>
                </w14:checkbox>
              </w:sdtPr>
              <w:sdtEndPr/>
              <w:sdtContent>
                <w:r w:rsidR="3C49726C" w:rsidRPr="14DFCB5F">
                  <w:rPr>
                    <w:rFonts w:ascii="MS Gothic" w:eastAsia="MS Gothic" w:hAnsi="MS Gothic"/>
                    <w:color w:val="000000" w:themeColor="text1"/>
                  </w:rPr>
                  <w:t>☐</w:t>
                </w:r>
              </w:sdtContent>
            </w:sdt>
            <w:r w:rsidR="3C49726C" w:rsidRPr="14DFCB5F">
              <w:rPr>
                <w:color w:val="000000" w:themeColor="text1"/>
              </w:rPr>
              <w:t xml:space="preserve"> Luton (</w:t>
            </w:r>
            <w:r w:rsidR="252DE37A" w:rsidRPr="14DFCB5F">
              <w:rPr>
                <w:color w:val="000000" w:themeColor="text1"/>
              </w:rPr>
              <w:t xml:space="preserve">city)  </w:t>
            </w:r>
            <w:sdt>
              <w:sdtPr>
                <w:rPr>
                  <w:color w:val="000000" w:themeColor="text1"/>
                </w:rPr>
                <w:id w:val="-1401520150"/>
                <w14:checkbox>
                  <w14:checked w14:val="0"/>
                  <w14:checkedState w14:val="2612" w14:font="MS Gothic"/>
                  <w14:uncheckedState w14:val="2610" w14:font="MS Gothic"/>
                </w14:checkbox>
              </w:sdtPr>
              <w:sdtEndPr/>
              <w:sdtContent>
                <w:r w:rsidR="3C49726C" w:rsidRPr="14DFCB5F">
                  <w:rPr>
                    <w:rFonts w:ascii="MS Gothic" w:eastAsia="MS Gothic" w:hAnsi="MS Gothic"/>
                    <w:color w:val="000000" w:themeColor="text1"/>
                  </w:rPr>
                  <w:t>☐</w:t>
                </w:r>
              </w:sdtContent>
            </w:sdt>
            <w:r w:rsidR="3C49726C" w:rsidRPr="14DFCB5F">
              <w:rPr>
                <w:color w:val="000000" w:themeColor="text1"/>
              </w:rPr>
              <w:t xml:space="preserve"> Bedfordshire</w:t>
            </w:r>
            <w:r w:rsidR="7FB14E30" w:rsidRPr="14DFCB5F">
              <w:rPr>
                <w:color w:val="000000" w:themeColor="text1"/>
              </w:rPr>
              <w:t xml:space="preserve"> </w:t>
            </w:r>
            <w:sdt>
              <w:sdtPr>
                <w:rPr>
                  <w:color w:val="000000" w:themeColor="text1"/>
                </w:rPr>
                <w:id w:val="1665122812"/>
                <w14:checkbox>
                  <w14:checked w14:val="0"/>
                  <w14:checkedState w14:val="2612" w14:font="MS Gothic"/>
                  <w14:uncheckedState w14:val="2610" w14:font="MS Gothic"/>
                </w14:checkbox>
              </w:sdtPr>
              <w:sdtEndPr/>
              <w:sdtContent>
                <w:r w:rsidR="00EC0C64">
                  <w:rPr>
                    <w:rFonts w:ascii="MS Gothic" w:eastAsia="MS Gothic" w:hAnsi="MS Gothic" w:hint="eastAsia"/>
                    <w:color w:val="000000" w:themeColor="text1"/>
                  </w:rPr>
                  <w:t>☐</w:t>
                </w:r>
              </w:sdtContent>
            </w:sdt>
            <w:r w:rsidR="7FB14E30" w:rsidRPr="14DFCB5F">
              <w:rPr>
                <w:color w:val="000000" w:themeColor="text1"/>
              </w:rPr>
              <w:t xml:space="preserve"> Trust wide</w:t>
            </w:r>
          </w:p>
        </w:tc>
      </w:tr>
      <w:tr w:rsidR="00E41DFA" w:rsidRPr="00894BF9" w14:paraId="40F8B867" w14:textId="77777777" w:rsidTr="1530927F">
        <w:tc>
          <w:tcPr>
            <w:tcW w:w="4248" w:type="dxa"/>
            <w:vAlign w:val="center"/>
          </w:tcPr>
          <w:p w14:paraId="64367AB1"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Service:</w:t>
            </w:r>
          </w:p>
        </w:tc>
        <w:tc>
          <w:tcPr>
            <w:tcW w:w="5940" w:type="dxa"/>
            <w:vAlign w:val="center"/>
          </w:tcPr>
          <w:p w14:paraId="190DC985" w14:textId="18B2D9E3" w:rsidR="00E41DFA" w:rsidRPr="00894BF9" w:rsidRDefault="00EC0C64" w:rsidP="14DFCB5F">
            <w:pPr>
              <w:spacing w:before="60" w:after="60" w:line="240" w:lineRule="auto"/>
              <w:rPr>
                <w:color w:val="000000" w:themeColor="text1"/>
              </w:rPr>
            </w:pPr>
            <w:r>
              <w:rPr>
                <w:color w:val="000000" w:themeColor="text1"/>
              </w:rPr>
              <w:t>Add</w:t>
            </w:r>
          </w:p>
        </w:tc>
      </w:tr>
      <w:tr w:rsidR="001A45F1" w:rsidRPr="00894BF9" w14:paraId="61B5B537" w14:textId="77777777" w:rsidTr="1530927F">
        <w:tc>
          <w:tcPr>
            <w:tcW w:w="4248" w:type="dxa"/>
            <w:vAlign w:val="center"/>
          </w:tcPr>
          <w:p w14:paraId="20C70D07" w14:textId="77777777" w:rsidR="001A45F1" w:rsidRPr="00894BF9" w:rsidRDefault="001A45F1" w:rsidP="00B24D36">
            <w:pPr>
              <w:spacing w:before="60" w:after="60" w:line="240" w:lineRule="auto"/>
              <w:jc w:val="right"/>
              <w:rPr>
                <w:rFonts w:cstheme="minorHAnsi"/>
                <w:color w:val="000000" w:themeColor="text1"/>
                <w:szCs w:val="22"/>
              </w:rPr>
            </w:pPr>
            <w:r>
              <w:rPr>
                <w:rFonts w:cstheme="minorHAnsi"/>
                <w:color w:val="000000" w:themeColor="text1"/>
                <w:szCs w:val="22"/>
              </w:rPr>
              <w:t>Team:</w:t>
            </w:r>
          </w:p>
        </w:tc>
        <w:tc>
          <w:tcPr>
            <w:tcW w:w="5940" w:type="dxa"/>
            <w:vAlign w:val="center"/>
          </w:tcPr>
          <w:p w14:paraId="0F4B9592" w14:textId="7D30FAAA" w:rsidR="001A45F1" w:rsidRPr="00894BF9" w:rsidRDefault="00EC0C64" w:rsidP="14DFCB5F">
            <w:pPr>
              <w:spacing w:before="60" w:after="60" w:line="240" w:lineRule="auto"/>
              <w:rPr>
                <w:color w:val="000000" w:themeColor="text1"/>
              </w:rPr>
            </w:pPr>
            <w:r>
              <w:rPr>
                <w:color w:val="000000" w:themeColor="text1"/>
              </w:rPr>
              <w:t>Add</w:t>
            </w:r>
            <w:r w:rsidR="36BA16B7" w:rsidRPr="14DFCB5F">
              <w:rPr>
                <w:color w:val="000000" w:themeColor="text1"/>
              </w:rPr>
              <w:t xml:space="preserve"> </w:t>
            </w:r>
          </w:p>
        </w:tc>
      </w:tr>
      <w:tr w:rsidR="00184080" w:rsidRPr="00894BF9" w14:paraId="7323A65D" w14:textId="77777777" w:rsidTr="1530927F">
        <w:tc>
          <w:tcPr>
            <w:tcW w:w="4248" w:type="dxa"/>
            <w:vAlign w:val="center"/>
          </w:tcPr>
          <w:p w14:paraId="12F5DB25" w14:textId="77777777" w:rsidR="007C582F" w:rsidRPr="00894BF9" w:rsidRDefault="00FC7140" w:rsidP="008E4B82">
            <w:pPr>
              <w:spacing w:before="60" w:after="60" w:line="240" w:lineRule="auto"/>
              <w:jc w:val="right"/>
              <w:rPr>
                <w:rFonts w:cstheme="minorHAnsi"/>
                <w:color w:val="000000" w:themeColor="text1"/>
                <w:szCs w:val="22"/>
              </w:rPr>
            </w:pPr>
            <w:r w:rsidRPr="00894BF9">
              <w:rPr>
                <w:color w:val="000000" w:themeColor="text1"/>
              </w:rPr>
              <w:t xml:space="preserve">Other </w:t>
            </w:r>
            <w:r w:rsidR="007C582F" w:rsidRPr="00894BF9">
              <w:rPr>
                <w:color w:val="000000" w:themeColor="text1"/>
              </w:rPr>
              <w:t>Key Contributors</w:t>
            </w:r>
            <w:r w:rsidRPr="00894BF9">
              <w:rPr>
                <w:color w:val="000000" w:themeColor="text1"/>
              </w:rPr>
              <w:t xml:space="preserve"> to proposal</w:t>
            </w:r>
            <w:r w:rsidR="001A45F1">
              <w:rPr>
                <w:color w:val="000000" w:themeColor="text1"/>
              </w:rPr>
              <w:t>:</w:t>
            </w:r>
          </w:p>
        </w:tc>
        <w:tc>
          <w:tcPr>
            <w:tcW w:w="5940" w:type="dxa"/>
            <w:vAlign w:val="center"/>
          </w:tcPr>
          <w:p w14:paraId="7CE4DDF3" w14:textId="74BC45C3" w:rsidR="007C582F" w:rsidRPr="00894BF9" w:rsidRDefault="00EC0C64" w:rsidP="14DFCB5F">
            <w:pPr>
              <w:spacing w:before="60" w:after="60" w:line="240" w:lineRule="auto"/>
              <w:rPr>
                <w:color w:val="000000" w:themeColor="text1"/>
              </w:rPr>
            </w:pPr>
            <w:r>
              <w:rPr>
                <w:color w:val="000000" w:themeColor="text1"/>
              </w:rPr>
              <w:t>(Name and Role)</w:t>
            </w:r>
            <w:r w:rsidR="6F72868E" w:rsidRPr="14DFCB5F">
              <w:rPr>
                <w:color w:val="000000" w:themeColor="text1"/>
              </w:rPr>
              <w:t xml:space="preserve"> </w:t>
            </w:r>
          </w:p>
        </w:tc>
      </w:tr>
      <w:tr w:rsidR="002868CD" w:rsidRPr="00894BF9" w14:paraId="0B411649" w14:textId="77777777" w:rsidTr="1530927F">
        <w:tc>
          <w:tcPr>
            <w:tcW w:w="4248" w:type="dxa"/>
            <w:vAlign w:val="center"/>
          </w:tcPr>
          <w:p w14:paraId="09DDEC2F" w14:textId="3B0A90F2" w:rsidR="002868CD" w:rsidRPr="002F7FF9" w:rsidRDefault="002868CD" w:rsidP="002868CD">
            <w:pPr>
              <w:spacing w:before="60" w:after="60" w:line="240" w:lineRule="auto"/>
              <w:jc w:val="right"/>
              <w:rPr>
                <w:color w:val="000000" w:themeColor="text1"/>
              </w:rPr>
            </w:pPr>
            <w:r w:rsidRPr="002F7FF9">
              <w:rPr>
                <w:color w:val="000000" w:themeColor="text1"/>
              </w:rPr>
              <w:t>Evaluation Start and End Date:</w:t>
            </w:r>
          </w:p>
        </w:tc>
        <w:tc>
          <w:tcPr>
            <w:tcW w:w="5940" w:type="dxa"/>
            <w:vAlign w:val="center"/>
          </w:tcPr>
          <w:p w14:paraId="21BA8305" w14:textId="0B0AC39D" w:rsidR="002868CD" w:rsidRPr="002F7FF9" w:rsidRDefault="00EC0C64" w:rsidP="14DFCB5F">
            <w:pPr>
              <w:spacing w:before="60" w:after="60" w:line="240" w:lineRule="auto"/>
              <w:jc w:val="both"/>
              <w:rPr>
                <w:rFonts w:ascii="Arial" w:hAnsi="Arial" w:cs="Arial"/>
                <w:color w:val="0070C0"/>
              </w:rPr>
            </w:pPr>
            <w:r>
              <w:rPr>
                <w:rFonts w:ascii="Arial" w:hAnsi="Arial" w:cs="Arial"/>
                <w:color w:val="0070C0"/>
              </w:rPr>
              <w:t>Month Year to Month Year</w:t>
            </w:r>
            <w:r w:rsidR="4B6BD74C" w:rsidRPr="1530927F">
              <w:rPr>
                <w:rFonts w:ascii="Arial" w:hAnsi="Arial" w:cs="Arial"/>
                <w:color w:val="0070C0"/>
              </w:rPr>
              <w:t xml:space="preserve"> </w:t>
            </w:r>
          </w:p>
        </w:tc>
      </w:tr>
      <w:tr w:rsidR="00C524A9" w:rsidRPr="00894BF9" w14:paraId="6B50E163" w14:textId="77777777" w:rsidTr="1530927F">
        <w:tc>
          <w:tcPr>
            <w:tcW w:w="4248" w:type="dxa"/>
            <w:vAlign w:val="center"/>
          </w:tcPr>
          <w:p w14:paraId="39B23DFD" w14:textId="77777777" w:rsidR="00C524A9" w:rsidRPr="00AC2C36" w:rsidRDefault="00C61EA5" w:rsidP="002868CD">
            <w:pPr>
              <w:spacing w:before="60" w:after="60" w:line="240" w:lineRule="auto"/>
              <w:jc w:val="right"/>
              <w:rPr>
                <w:color w:val="000000" w:themeColor="text1"/>
                <w:highlight w:val="yellow"/>
              </w:rPr>
            </w:pPr>
            <w:r w:rsidRPr="00AC2C36">
              <w:rPr>
                <w:color w:val="000000" w:themeColor="text1"/>
              </w:rPr>
              <w:t>Student / Trainee project</w:t>
            </w:r>
            <w:r w:rsidR="00995FDE" w:rsidRPr="00AC2C36">
              <w:rPr>
                <w:color w:val="000000" w:themeColor="text1"/>
              </w:rPr>
              <w:t xml:space="preserve"> (please tick)</w:t>
            </w:r>
            <w:r w:rsidRPr="00AC2C36">
              <w:rPr>
                <w:color w:val="000000" w:themeColor="text1"/>
              </w:rPr>
              <w:t xml:space="preserve"> </w:t>
            </w:r>
            <w:sdt>
              <w:sdtPr>
                <w:rPr>
                  <w:color w:val="000000" w:themeColor="text1"/>
                </w:rPr>
                <w:id w:val="-435987238"/>
                <w14:checkbox>
                  <w14:checked w14:val="0"/>
                  <w14:checkedState w14:val="221A" w14:font="Calibri"/>
                  <w14:uncheckedState w14:val="2610" w14:font="MS Gothic"/>
                </w14:checkbox>
              </w:sdtPr>
              <w:sdtEndPr/>
              <w:sdtContent>
                <w:r w:rsidR="00424F91" w:rsidRPr="00AC2C36">
                  <w:rPr>
                    <w:rFonts w:ascii="MS Gothic" w:eastAsia="MS Gothic" w:hAnsi="MS Gothic" w:hint="eastAsia"/>
                    <w:color w:val="000000" w:themeColor="text1"/>
                  </w:rPr>
                  <w:t>☐</w:t>
                </w:r>
              </w:sdtContent>
            </w:sdt>
          </w:p>
        </w:tc>
        <w:tc>
          <w:tcPr>
            <w:tcW w:w="5940" w:type="dxa"/>
            <w:vAlign w:val="center"/>
          </w:tcPr>
          <w:p w14:paraId="0600E4A9" w14:textId="1F5B783C" w:rsidR="00C524A9" w:rsidRPr="00AC2C36" w:rsidRDefault="00C524A9" w:rsidP="008E4B82">
            <w:pPr>
              <w:spacing w:before="60" w:after="60" w:line="240" w:lineRule="auto"/>
              <w:jc w:val="both"/>
              <w:rPr>
                <w:rFonts w:cstheme="minorHAnsi"/>
                <w:color w:val="000000" w:themeColor="text1"/>
                <w:szCs w:val="22"/>
                <w:highlight w:val="yellow"/>
              </w:rPr>
            </w:pPr>
          </w:p>
        </w:tc>
      </w:tr>
      <w:tr w:rsidR="00752825" w:rsidRPr="00894BF9" w14:paraId="127EDB78" w14:textId="77777777" w:rsidTr="1530927F">
        <w:tc>
          <w:tcPr>
            <w:tcW w:w="4248" w:type="dxa"/>
            <w:vAlign w:val="center"/>
          </w:tcPr>
          <w:p w14:paraId="18E3836F" w14:textId="77777777" w:rsidR="00752825" w:rsidRDefault="00752825" w:rsidP="00995FDE">
            <w:pPr>
              <w:spacing w:before="60" w:after="60" w:line="240" w:lineRule="auto"/>
              <w:rPr>
                <w:color w:val="000000" w:themeColor="text1"/>
              </w:rPr>
            </w:pPr>
            <w:r w:rsidRPr="002E62BB">
              <w:rPr>
                <w:color w:val="000000" w:themeColor="text1"/>
              </w:rPr>
              <w:t>If the above</w:t>
            </w:r>
            <w:r w:rsidR="00DC3F53" w:rsidRPr="002E62BB">
              <w:rPr>
                <w:color w:val="000000" w:themeColor="text1"/>
              </w:rPr>
              <w:t xml:space="preserve"> box</w:t>
            </w:r>
            <w:r w:rsidRPr="002E62BB">
              <w:rPr>
                <w:color w:val="000000" w:themeColor="text1"/>
              </w:rPr>
              <w:t xml:space="preserve"> is ticked, please provide the name and email of the university supervisor:</w:t>
            </w:r>
          </w:p>
        </w:tc>
        <w:tc>
          <w:tcPr>
            <w:tcW w:w="5940" w:type="dxa"/>
            <w:vAlign w:val="center"/>
          </w:tcPr>
          <w:p w14:paraId="44C6239E" w14:textId="77777777" w:rsidR="00EC0C64" w:rsidRDefault="00EC0C64" w:rsidP="003962B6">
            <w:pPr>
              <w:spacing w:before="60" w:after="60" w:line="240" w:lineRule="auto"/>
              <w:rPr>
                <w:rFonts w:cstheme="minorHAnsi"/>
                <w:color w:val="000000" w:themeColor="text1"/>
                <w:szCs w:val="22"/>
              </w:rPr>
            </w:pPr>
            <w:r w:rsidRPr="00EC0C64">
              <w:rPr>
                <w:rFonts w:cstheme="minorHAnsi"/>
                <w:color w:val="000000" w:themeColor="text1"/>
                <w:szCs w:val="22"/>
              </w:rPr>
              <w:t>(Name)</w:t>
            </w:r>
          </w:p>
          <w:p w14:paraId="6B360586" w14:textId="4B097479" w:rsidR="00752825" w:rsidRPr="003962B6" w:rsidRDefault="00EC0C64" w:rsidP="003962B6">
            <w:pPr>
              <w:spacing w:before="60" w:after="60" w:line="240" w:lineRule="auto"/>
              <w:rPr>
                <w:rFonts w:cstheme="minorHAnsi"/>
                <w:color w:val="000000" w:themeColor="text1"/>
                <w:szCs w:val="22"/>
              </w:rPr>
            </w:pPr>
            <w:r w:rsidRPr="00EC0C64">
              <w:rPr>
                <w:rFonts w:cstheme="minorHAnsi"/>
                <w:color w:val="000000" w:themeColor="text1"/>
                <w:szCs w:val="22"/>
              </w:rPr>
              <w:t>(Email)</w:t>
            </w:r>
          </w:p>
        </w:tc>
      </w:tr>
      <w:tr w:rsidR="00FC7140" w:rsidRPr="00894BF9" w14:paraId="18916685" w14:textId="77777777" w:rsidTr="1530927F">
        <w:tc>
          <w:tcPr>
            <w:tcW w:w="10188" w:type="dxa"/>
            <w:gridSpan w:val="2"/>
            <w:vAlign w:val="center"/>
          </w:tcPr>
          <w:p w14:paraId="27B652C0" w14:textId="06BA145C" w:rsidR="00FC7140" w:rsidRPr="00894BF9" w:rsidRDefault="00A57618" w:rsidP="001A45F1">
            <w:pPr>
              <w:spacing w:before="60" w:after="60" w:line="240" w:lineRule="auto"/>
              <w:rPr>
                <w:rFonts w:cstheme="minorHAnsi"/>
                <w:i/>
                <w:color w:val="000000" w:themeColor="text1"/>
                <w:szCs w:val="22"/>
              </w:rPr>
            </w:pPr>
            <w:r>
              <w:rPr>
                <w:rFonts w:cstheme="minorHAnsi"/>
                <w:i/>
                <w:color w:val="FF0000"/>
                <w:szCs w:val="22"/>
              </w:rPr>
              <w:t>Please enclose</w:t>
            </w:r>
            <w:r w:rsidR="00AC2C36">
              <w:rPr>
                <w:rFonts w:cstheme="minorHAnsi"/>
                <w:i/>
                <w:color w:val="FF0000"/>
                <w:szCs w:val="22"/>
              </w:rPr>
              <w:t xml:space="preserve"> an</w:t>
            </w:r>
            <w:r w:rsidR="00FC7140" w:rsidRPr="00894BF9">
              <w:rPr>
                <w:rFonts w:cstheme="minorHAnsi"/>
                <w:i/>
                <w:color w:val="FF0000"/>
                <w:szCs w:val="22"/>
              </w:rPr>
              <w:t xml:space="preserve"> email from your line manager endorsing the proposal</w:t>
            </w:r>
            <w:r w:rsidR="00DA4FDD">
              <w:rPr>
                <w:rFonts w:cstheme="minorHAnsi"/>
                <w:i/>
                <w:color w:val="FF0000"/>
                <w:szCs w:val="22"/>
              </w:rPr>
              <w:t xml:space="preserve">. </w:t>
            </w:r>
          </w:p>
        </w:tc>
      </w:tr>
    </w:tbl>
    <w:p w14:paraId="1D16BCD5" w14:textId="2C1128D6" w:rsidR="00475FDA" w:rsidRPr="00894BF9" w:rsidRDefault="00475FDA" w:rsidP="00CC215F">
      <w:pPr>
        <w:pStyle w:val="Heading1"/>
        <w:spacing w:before="240" w:after="120"/>
        <w:rPr>
          <w:rFonts w:asciiTheme="minorHAnsi" w:hAnsiTheme="minorHAnsi" w:cstheme="minorHAnsi"/>
          <w:color w:val="000000" w:themeColor="text1"/>
          <w:sz w:val="22"/>
          <w:szCs w:val="22"/>
        </w:rPr>
      </w:pPr>
      <w:r w:rsidRPr="000E1F85">
        <w:rPr>
          <w:rFonts w:asciiTheme="minorHAnsi" w:hAnsiTheme="minorHAnsi" w:cstheme="minorHAnsi"/>
          <w:color w:val="000000" w:themeColor="text1"/>
          <w:sz w:val="22"/>
          <w:szCs w:val="22"/>
        </w:rPr>
        <w:lastRenderedPageBreak/>
        <w:t>1</w:t>
      </w:r>
      <w:r w:rsidRPr="000E1F85">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BACKGROUND / INFORMATION</w:t>
      </w:r>
    </w:p>
    <w:p w14:paraId="44AE68B8" w14:textId="73C298BD" w:rsidR="00875A6B" w:rsidRPr="00EC0C64" w:rsidRDefault="00481CBE"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b/>
          <w:bCs/>
          <w:sz w:val="20"/>
          <w:szCs w:val="20"/>
        </w:rPr>
      </w:pPr>
      <w:r w:rsidRPr="00EC0C64">
        <w:rPr>
          <w:rFonts w:ascii="Arial" w:eastAsia="MS PGothic" w:hAnsi="Arial" w:cs="Arial"/>
          <w:b/>
          <w:bCs/>
          <w:sz w:val="20"/>
          <w:szCs w:val="20"/>
        </w:rPr>
        <w:t xml:space="preserve">The </w:t>
      </w:r>
      <w:r w:rsidR="00060CB5" w:rsidRPr="00EC0C64">
        <w:rPr>
          <w:rFonts w:ascii="Arial" w:eastAsia="MS PGothic" w:hAnsi="Arial" w:cs="Arial"/>
          <w:b/>
          <w:bCs/>
          <w:sz w:val="20"/>
          <w:szCs w:val="20"/>
        </w:rPr>
        <w:t xml:space="preserve">service evaluation is being </w:t>
      </w:r>
      <w:r w:rsidR="00666945" w:rsidRPr="00EC0C64">
        <w:rPr>
          <w:rFonts w:ascii="Arial" w:eastAsia="MS PGothic" w:hAnsi="Arial" w:cs="Arial"/>
          <w:b/>
          <w:bCs/>
          <w:sz w:val="20"/>
          <w:szCs w:val="20"/>
        </w:rPr>
        <w:t>submitted as part of a</w:t>
      </w:r>
      <w:r w:rsidR="009C68DB" w:rsidRPr="00EC0C64">
        <w:rPr>
          <w:rFonts w:ascii="Arial" w:eastAsia="MS PGothic" w:hAnsi="Arial" w:cs="Arial"/>
          <w:b/>
          <w:bCs/>
          <w:sz w:val="20"/>
          <w:szCs w:val="20"/>
        </w:rPr>
        <w:t>n</w:t>
      </w:r>
      <w:r w:rsidR="00666945" w:rsidRPr="00EC0C64">
        <w:rPr>
          <w:rFonts w:ascii="Arial" w:eastAsia="MS PGothic" w:hAnsi="Arial" w:cs="Arial"/>
          <w:b/>
          <w:bCs/>
          <w:sz w:val="20"/>
          <w:szCs w:val="20"/>
        </w:rPr>
        <w:t xml:space="preserve"> </w:t>
      </w:r>
      <w:r w:rsidR="003670AC" w:rsidRPr="00EC0C64">
        <w:rPr>
          <w:rFonts w:ascii="Arial" w:eastAsia="MS PGothic" w:hAnsi="Arial" w:cs="Arial"/>
          <w:b/>
          <w:bCs/>
          <w:sz w:val="20"/>
          <w:szCs w:val="20"/>
        </w:rPr>
        <w:t>AHP pilot project to support Physical Health needs</w:t>
      </w:r>
    </w:p>
    <w:p w14:paraId="39F2E9BA" w14:textId="50ED8FB1" w:rsidR="0A7521F1" w:rsidRPr="00EC0C64" w:rsidRDefault="0A7521F1"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b/>
          <w:bCs/>
          <w:sz w:val="20"/>
          <w:szCs w:val="20"/>
        </w:rPr>
      </w:pPr>
      <w:r w:rsidRPr="00EC0C64">
        <w:rPr>
          <w:rFonts w:ascii="Arial" w:eastAsia="MS PGothic" w:hAnsi="Arial" w:cs="Arial"/>
          <w:b/>
          <w:bCs/>
          <w:sz w:val="20"/>
          <w:szCs w:val="20"/>
        </w:rPr>
        <w:t>The Problem</w:t>
      </w:r>
      <w:r w:rsidR="74998F9F" w:rsidRPr="00EC0C64">
        <w:rPr>
          <w:rFonts w:ascii="Arial" w:eastAsia="MS PGothic" w:hAnsi="Arial" w:cs="Arial"/>
          <w:b/>
          <w:bCs/>
          <w:sz w:val="20"/>
          <w:szCs w:val="20"/>
        </w:rPr>
        <w:t>:</w:t>
      </w:r>
    </w:p>
    <w:p w14:paraId="5BA248B4" w14:textId="78CF3198" w:rsidR="21729BAE" w:rsidRPr="00EC0C64" w:rsidRDefault="21729BAE"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People with serious mental illness (SMI) face a significantly higher premature mortality rate than the general population (OHID 2023). Addressing health inequalities and supporting service users to appropriately access physical healthcare is</w:t>
      </w:r>
      <w:r w:rsidR="6F4DE859" w:rsidRPr="00EC0C64">
        <w:rPr>
          <w:rFonts w:ascii="Arial" w:eastAsia="MS PGothic" w:hAnsi="Arial" w:cs="Arial"/>
          <w:sz w:val="20"/>
          <w:szCs w:val="20"/>
        </w:rPr>
        <w:t xml:space="preserve"> reflected within </w:t>
      </w:r>
      <w:r w:rsidRPr="00EC0C64">
        <w:rPr>
          <w:rFonts w:ascii="Arial" w:eastAsia="MS PGothic" w:hAnsi="Arial" w:cs="Arial"/>
          <w:sz w:val="20"/>
          <w:szCs w:val="20"/>
        </w:rPr>
        <w:t>Trust strategic and directorate priorities.</w:t>
      </w:r>
    </w:p>
    <w:p w14:paraId="44F65D74" w14:textId="2322BA88" w:rsidR="1D801C0D" w:rsidRPr="00EC0C64" w:rsidRDefault="1D801C0D"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s="Arial"/>
          <w:color w:val="auto"/>
          <w:sz w:val="20"/>
          <w:szCs w:val="20"/>
          <w:u w:val="none"/>
        </w:rPr>
      </w:pPr>
      <w:r w:rsidRPr="00EC0C64">
        <w:rPr>
          <w:rFonts w:ascii="Arial" w:eastAsia="MS PGothic" w:hAnsi="Arial" w:cs="Arial"/>
          <w:sz w:val="20"/>
          <w:szCs w:val="20"/>
        </w:rPr>
        <w:t>Currently</w:t>
      </w:r>
      <w:r w:rsidR="171225A1" w:rsidRPr="00EC0C64">
        <w:rPr>
          <w:rFonts w:ascii="Arial" w:eastAsia="MS PGothic" w:hAnsi="Arial" w:cs="Arial"/>
          <w:sz w:val="20"/>
          <w:szCs w:val="20"/>
        </w:rPr>
        <w:t>,</w:t>
      </w:r>
      <w:r w:rsidRPr="00EC0C64">
        <w:rPr>
          <w:rFonts w:ascii="Arial" w:eastAsia="MS PGothic" w:hAnsi="Arial" w:cs="Arial"/>
          <w:sz w:val="20"/>
          <w:szCs w:val="20"/>
        </w:rPr>
        <w:t xml:space="preserve"> there</w:t>
      </w:r>
      <w:r w:rsidR="167BF2E6" w:rsidRPr="00EC0C64">
        <w:rPr>
          <w:rFonts w:ascii="Arial" w:eastAsia="MS PGothic" w:hAnsi="Arial" w:cs="Arial"/>
          <w:sz w:val="20"/>
          <w:szCs w:val="20"/>
        </w:rPr>
        <w:t xml:space="preserve"> are material gaps in inpatient provision of </w:t>
      </w:r>
      <w:r w:rsidRPr="00EC0C64">
        <w:rPr>
          <w:rFonts w:ascii="Arial" w:eastAsia="MS PGothic" w:hAnsi="Arial" w:cs="Arial"/>
          <w:sz w:val="20"/>
          <w:szCs w:val="20"/>
        </w:rPr>
        <w:t>Speech and Language Therapy</w:t>
      </w:r>
      <w:r w:rsidR="7EF4C88E" w:rsidRPr="00EC0C64">
        <w:rPr>
          <w:rFonts w:ascii="Arial" w:eastAsia="MS PGothic" w:hAnsi="Arial" w:cs="Arial"/>
          <w:sz w:val="20"/>
          <w:szCs w:val="20"/>
        </w:rPr>
        <w:t xml:space="preserve"> (SLT)</w:t>
      </w:r>
      <w:r w:rsidR="29E930FB" w:rsidRPr="00EC0C64">
        <w:rPr>
          <w:rFonts w:ascii="Arial" w:eastAsia="MS PGothic" w:hAnsi="Arial" w:cs="Arial"/>
          <w:sz w:val="20"/>
          <w:szCs w:val="20"/>
        </w:rPr>
        <w:t>,</w:t>
      </w:r>
      <w:r w:rsidRPr="00EC0C64">
        <w:rPr>
          <w:rFonts w:ascii="Arial" w:eastAsia="MS PGothic" w:hAnsi="Arial" w:cs="Arial"/>
          <w:sz w:val="20"/>
          <w:szCs w:val="20"/>
        </w:rPr>
        <w:t xml:space="preserve"> Dietetics</w:t>
      </w:r>
      <w:r w:rsidR="0B31D62E" w:rsidRPr="00EC0C64">
        <w:rPr>
          <w:rFonts w:ascii="Arial" w:eastAsia="MS PGothic" w:hAnsi="Arial" w:cs="Arial"/>
          <w:sz w:val="20"/>
          <w:szCs w:val="20"/>
        </w:rPr>
        <w:t xml:space="preserve"> (DT)</w:t>
      </w:r>
      <w:r w:rsidR="38C86478" w:rsidRPr="00EC0C64">
        <w:rPr>
          <w:rFonts w:ascii="Arial" w:eastAsia="MS PGothic" w:hAnsi="Arial" w:cs="Arial"/>
          <w:sz w:val="20"/>
          <w:szCs w:val="20"/>
        </w:rPr>
        <w:t xml:space="preserve"> and Physiotherapy</w:t>
      </w:r>
      <w:r w:rsidRPr="00EC0C64">
        <w:rPr>
          <w:rFonts w:ascii="Arial" w:eastAsia="MS PGothic" w:hAnsi="Arial" w:cs="Arial"/>
          <w:sz w:val="20"/>
          <w:szCs w:val="20"/>
        </w:rPr>
        <w:t xml:space="preserve"> within inpatient mental health wards across London and Bedfordshire &amp; Luton. </w:t>
      </w:r>
    </w:p>
    <w:p w14:paraId="720FA568" w14:textId="49331806" w:rsidR="44D27A51" w:rsidRPr="00EC0C64" w:rsidRDefault="44D27A51"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olor w:val="auto"/>
          <w:sz w:val="20"/>
          <w:szCs w:val="20"/>
          <w:u w:val="none"/>
        </w:rPr>
      </w:pPr>
      <w:r w:rsidRPr="00EC0C64">
        <w:rPr>
          <w:rFonts w:ascii="Arial" w:eastAsia="Arial" w:hAnsi="Arial" w:cs="Arial"/>
          <w:sz w:val="20"/>
          <w:szCs w:val="20"/>
        </w:rPr>
        <w:t xml:space="preserve">Service users are unable to access clinically indicated assessment, with incidents of preventable clinical deterioration, acute hospital transfer and ED attendance. </w:t>
      </w:r>
      <w:r w:rsidRPr="00EC0C64">
        <w:rPr>
          <w:rFonts w:ascii="Arial" w:eastAsia="MS PGothic" w:hAnsi="Arial" w:cs="Arial"/>
          <w:sz w:val="20"/>
          <w:szCs w:val="20"/>
        </w:rPr>
        <w:t>There are unmet needs in</w:t>
      </w:r>
      <w:r w:rsidR="47C5510E" w:rsidRPr="00EC0C64">
        <w:rPr>
          <w:rFonts w:ascii="Arial" w:eastAsia="MS PGothic" w:hAnsi="Arial" w:cs="Arial"/>
          <w:sz w:val="20"/>
          <w:szCs w:val="20"/>
        </w:rPr>
        <w:t xml:space="preserve"> </w:t>
      </w:r>
      <w:r w:rsidRPr="00EC0C64">
        <w:rPr>
          <w:rFonts w:ascii="Arial" w:eastAsia="MS PGothic" w:hAnsi="Arial" w:cs="Arial"/>
          <w:sz w:val="20"/>
          <w:szCs w:val="20"/>
        </w:rPr>
        <w:t>swallowing/communication, nutrition and mobility that elevate clinical risk, prolong length of stay (LoS) and compound inequalities.</w:t>
      </w:r>
    </w:p>
    <w:p w14:paraId="0ACB07EF" w14:textId="66EFE08E" w:rsidR="5A420840" w:rsidRPr="00EC0C64" w:rsidRDefault="5A420840"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b/>
          <w:bCs/>
          <w:color w:val="auto"/>
          <w:sz w:val="20"/>
          <w:szCs w:val="20"/>
          <w:u w:val="none"/>
        </w:rPr>
      </w:pPr>
      <w:r w:rsidRPr="00EC0C64">
        <w:rPr>
          <w:rStyle w:val="Hyperlink"/>
          <w:rFonts w:ascii="Arial" w:eastAsia="MS PGothic" w:hAnsi="Arial"/>
          <w:b/>
          <w:bCs/>
          <w:color w:val="auto"/>
          <w:sz w:val="20"/>
          <w:szCs w:val="20"/>
          <w:u w:val="none"/>
        </w:rPr>
        <w:t>Evidence Base:</w:t>
      </w:r>
    </w:p>
    <w:p w14:paraId="5212530D" w14:textId="5102FB47" w:rsidR="1F743F52" w:rsidRPr="00EC0C64" w:rsidRDefault="1F743F52"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There is a strong evidence base, clinical rationale and clinical practice guidance for SLT, Dietetics and Physiotherapy to deliver Safe, Effective and Efficient Care in these cohorts</w:t>
      </w:r>
      <w:r w:rsidR="1349CBE2" w:rsidRPr="00EC0C64">
        <w:rPr>
          <w:rFonts w:ascii="Arial" w:eastAsia="MS PGothic" w:hAnsi="Arial" w:cs="Arial"/>
          <w:sz w:val="20"/>
          <w:szCs w:val="20"/>
        </w:rPr>
        <w:t xml:space="preserve"> </w:t>
      </w:r>
      <w:r w:rsidRPr="00EC0C64">
        <w:rPr>
          <w:rFonts w:ascii="Arial" w:eastAsia="MS PGothic" w:hAnsi="Arial" w:cs="Arial"/>
          <w:sz w:val="20"/>
          <w:szCs w:val="20"/>
        </w:rPr>
        <w:t>(NICE NG108, NG97, NHSE 2023, HSSIB 2024, BMJ 2025)</w:t>
      </w:r>
      <w:r w:rsidR="00CB33EA" w:rsidRPr="00EC0C64">
        <w:rPr>
          <w:rFonts w:ascii="Arial" w:eastAsia="MS PGothic" w:hAnsi="Arial" w:cs="Arial"/>
          <w:sz w:val="20"/>
          <w:szCs w:val="20"/>
        </w:rPr>
        <w:t>.</w:t>
      </w:r>
      <w:r w:rsidRPr="00EC0C64">
        <w:rPr>
          <w:rFonts w:ascii="Arial" w:eastAsia="MS PGothic" w:hAnsi="Arial" w:cs="Arial"/>
          <w:sz w:val="20"/>
          <w:szCs w:val="20"/>
        </w:rPr>
        <w:t xml:space="preserve"> </w:t>
      </w:r>
    </w:p>
    <w:p w14:paraId="39513585" w14:textId="44AE0CAB" w:rsidR="1F743F52" w:rsidRPr="00EC0C64" w:rsidRDefault="1F743F52"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 xml:space="preserve"> • Dysphagia is common in acute mental health and long-term care and, if unmanaged, raises risks of malnutrition, aspiration and choking (Regan et al 2006</w:t>
      </w:r>
      <w:r w:rsidR="00DC3EA6" w:rsidRPr="00EC0C64">
        <w:rPr>
          <w:rFonts w:ascii="Arial" w:eastAsia="MS PGothic" w:hAnsi="Arial" w:cs="Arial"/>
          <w:sz w:val="20"/>
          <w:szCs w:val="20"/>
        </w:rPr>
        <w:t>;</w:t>
      </w:r>
      <w:r w:rsidRPr="00EC0C64">
        <w:rPr>
          <w:rFonts w:ascii="Arial" w:eastAsia="MS PGothic" w:hAnsi="Arial" w:cs="Arial"/>
          <w:sz w:val="20"/>
          <w:szCs w:val="20"/>
        </w:rPr>
        <w:t xml:space="preserve"> RCSLT, 2009</w:t>
      </w:r>
      <w:r w:rsidR="00DC3EA6" w:rsidRPr="00EC0C64">
        <w:rPr>
          <w:rFonts w:ascii="Arial" w:eastAsia="MS PGothic" w:hAnsi="Arial" w:cs="Arial"/>
          <w:sz w:val="20"/>
          <w:szCs w:val="20"/>
        </w:rPr>
        <w:t>;</w:t>
      </w:r>
      <w:r w:rsidRPr="00EC0C64">
        <w:rPr>
          <w:rFonts w:ascii="Arial" w:eastAsia="MS PGothic" w:hAnsi="Arial" w:cs="Arial"/>
          <w:sz w:val="20"/>
          <w:szCs w:val="20"/>
        </w:rPr>
        <w:t xml:space="preserve"> Concoran and Walsh, 2003). </w:t>
      </w:r>
    </w:p>
    <w:p w14:paraId="46324F4A" w14:textId="3B491909" w:rsidR="1F743F52" w:rsidRPr="00EC0C64" w:rsidRDefault="1F743F52"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 People with schizophrenia face a markedly elevated choking risk (Ruschena et. al. 2003)</w:t>
      </w:r>
      <w:r w:rsidR="00CB33EA" w:rsidRPr="00EC0C64">
        <w:rPr>
          <w:rFonts w:ascii="Arial" w:eastAsia="MS PGothic" w:hAnsi="Arial" w:cs="Arial"/>
          <w:sz w:val="20"/>
          <w:szCs w:val="20"/>
        </w:rPr>
        <w:t>.</w:t>
      </w:r>
    </w:p>
    <w:p w14:paraId="47844815" w14:textId="4A286DC2" w:rsidR="1F743F52" w:rsidRPr="00EC0C64" w:rsidRDefault="1F743F52"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 xml:space="preserve"> • The risk of aspiration related death is more than doubled in older adults with dementia (Easterling &amp; Robbins, 2008)</w:t>
      </w:r>
      <w:r w:rsidR="00CB33EA" w:rsidRPr="00EC0C64">
        <w:rPr>
          <w:rFonts w:ascii="Arial" w:eastAsia="MS PGothic" w:hAnsi="Arial" w:cs="Arial"/>
          <w:sz w:val="20"/>
          <w:szCs w:val="20"/>
        </w:rPr>
        <w:t>.</w:t>
      </w:r>
      <w:r w:rsidRPr="00EC0C64">
        <w:rPr>
          <w:rFonts w:ascii="Arial" w:eastAsia="MS PGothic" w:hAnsi="Arial" w:cs="Arial"/>
          <w:sz w:val="20"/>
          <w:szCs w:val="20"/>
        </w:rPr>
        <w:t xml:space="preserve"> </w:t>
      </w:r>
    </w:p>
    <w:p w14:paraId="0C0629E9" w14:textId="363BADBC" w:rsidR="1F743F52" w:rsidRPr="00EC0C64" w:rsidRDefault="1F743F52"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 xml:space="preserve">• Communication needs are highly prevalent among those using psychiatric services, and poor communication increases safety risk and restrictive </w:t>
      </w:r>
      <w:proofErr w:type="gramStart"/>
      <w:r w:rsidRPr="00EC0C64">
        <w:rPr>
          <w:rFonts w:ascii="Arial" w:eastAsia="MS PGothic" w:hAnsi="Arial" w:cs="Arial"/>
          <w:sz w:val="20"/>
          <w:szCs w:val="20"/>
        </w:rPr>
        <w:t xml:space="preserve">practice  </w:t>
      </w:r>
      <w:r w:rsidR="00F338ED" w:rsidRPr="00EC0C64">
        <w:rPr>
          <w:rFonts w:ascii="Arial" w:eastAsia="MS PGothic" w:hAnsi="Arial" w:cs="Arial"/>
          <w:sz w:val="20"/>
          <w:szCs w:val="20"/>
        </w:rPr>
        <w:t>(</w:t>
      </w:r>
      <w:proofErr w:type="gramEnd"/>
      <w:r w:rsidRPr="00EC0C64">
        <w:rPr>
          <w:rFonts w:ascii="Arial" w:eastAsia="MS PGothic" w:hAnsi="Arial" w:cs="Arial"/>
          <w:sz w:val="20"/>
          <w:szCs w:val="20"/>
        </w:rPr>
        <w:t>RCSLT</w:t>
      </w:r>
      <w:r w:rsidR="00F338ED" w:rsidRPr="00EC0C64">
        <w:rPr>
          <w:rFonts w:ascii="Arial" w:eastAsia="MS PGothic" w:hAnsi="Arial" w:cs="Arial"/>
          <w:sz w:val="20"/>
          <w:szCs w:val="20"/>
        </w:rPr>
        <w:t>,</w:t>
      </w:r>
      <w:r w:rsidR="002A3F43" w:rsidRPr="00EC0C64">
        <w:rPr>
          <w:rFonts w:ascii="Arial" w:eastAsia="MS PGothic" w:hAnsi="Arial" w:cs="Arial"/>
          <w:sz w:val="20"/>
          <w:szCs w:val="20"/>
        </w:rPr>
        <w:t>2009)</w:t>
      </w:r>
    </w:p>
    <w:p w14:paraId="59AD4E3C" w14:textId="59B2F447" w:rsidR="1F743F52" w:rsidRPr="00EC0C64" w:rsidRDefault="1F743F52"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 xml:space="preserve"> • Supporting access to culturally and linguistically appropriate care is core action identified to reduce health inequalities and improve patient safety NHS England » Patient safety healthcare inequalities reduction framework</w:t>
      </w:r>
      <w:r w:rsidR="00C330B4" w:rsidRPr="00EC0C64">
        <w:rPr>
          <w:rFonts w:ascii="Arial" w:eastAsia="MS PGothic" w:hAnsi="Arial" w:cs="Arial"/>
          <w:sz w:val="20"/>
          <w:szCs w:val="20"/>
        </w:rPr>
        <w:t>.</w:t>
      </w:r>
      <w:r w:rsidRPr="00EC0C64">
        <w:rPr>
          <w:rFonts w:ascii="Arial" w:eastAsia="MS PGothic" w:hAnsi="Arial" w:cs="Arial"/>
          <w:sz w:val="20"/>
          <w:szCs w:val="20"/>
        </w:rPr>
        <w:t xml:space="preserve"> </w:t>
      </w:r>
    </w:p>
    <w:p w14:paraId="566C33B3" w14:textId="29E3343B" w:rsidR="1F743F52" w:rsidRPr="00EC0C64" w:rsidRDefault="1F743F52" w:rsidP="00726AEB">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Fonts w:ascii="Arial" w:eastAsia="MS PGothic" w:hAnsi="Arial" w:cs="Arial"/>
          <w:sz w:val="20"/>
          <w:szCs w:val="20"/>
        </w:rPr>
      </w:pPr>
      <w:r w:rsidRPr="00EC0C64">
        <w:rPr>
          <w:rFonts w:ascii="Arial" w:eastAsia="MS PGothic" w:hAnsi="Arial" w:cs="Arial"/>
          <w:sz w:val="20"/>
          <w:szCs w:val="20"/>
        </w:rPr>
        <w:t>• Nutrition risk (malnutrition/obesity/diabetes) is prevalent and costly (Elia 2009, APEN 2021)</w:t>
      </w:r>
      <w:r w:rsidR="00CB33EA" w:rsidRPr="00EC0C64">
        <w:rPr>
          <w:rFonts w:ascii="Arial" w:eastAsia="MS PGothic" w:hAnsi="Arial" w:cs="Arial"/>
          <w:sz w:val="20"/>
          <w:szCs w:val="20"/>
        </w:rPr>
        <w:t>.</w:t>
      </w:r>
      <w:r w:rsidRPr="00EC0C64">
        <w:rPr>
          <w:rFonts w:ascii="Arial" w:eastAsia="MS PGothic" w:hAnsi="Arial" w:cs="Arial"/>
          <w:sz w:val="20"/>
          <w:szCs w:val="20"/>
        </w:rPr>
        <w:t xml:space="preserve"> </w:t>
      </w:r>
    </w:p>
    <w:p w14:paraId="3EBF4021" w14:textId="0BDDCBE8" w:rsidR="16377246" w:rsidRPr="00EC0C64" w:rsidRDefault="00C44C1F"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s="Arial"/>
          <w:b/>
          <w:bCs/>
          <w:color w:val="auto"/>
          <w:sz w:val="20"/>
          <w:szCs w:val="20"/>
          <w:u w:val="none"/>
        </w:rPr>
      </w:pPr>
      <w:r w:rsidRPr="00EC0C64">
        <w:rPr>
          <w:rStyle w:val="Hyperlink"/>
          <w:rFonts w:ascii="Arial" w:eastAsia="MS PGothic" w:hAnsi="Arial" w:cs="Arial"/>
          <w:b/>
          <w:bCs/>
          <w:color w:val="auto"/>
          <w:sz w:val="20"/>
          <w:szCs w:val="20"/>
          <w:u w:val="none"/>
        </w:rPr>
        <w:t xml:space="preserve">AHP pilot project: </w:t>
      </w:r>
    </w:p>
    <w:p w14:paraId="24E54696" w14:textId="0DF2ACAF" w:rsidR="16377246" w:rsidRPr="00EC0C64" w:rsidRDefault="00677E84"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olor w:val="auto"/>
          <w:sz w:val="20"/>
          <w:szCs w:val="20"/>
          <w:u w:val="none"/>
        </w:rPr>
      </w:pPr>
      <w:r w:rsidRPr="00EC0C64">
        <w:rPr>
          <w:rStyle w:val="Hyperlink"/>
          <w:rFonts w:ascii="Arial" w:eastAsia="MS PGothic" w:hAnsi="Arial" w:cs="Arial"/>
          <w:color w:val="auto"/>
          <w:sz w:val="20"/>
          <w:szCs w:val="20"/>
          <w:u w:val="none"/>
        </w:rPr>
        <w:t>To</w:t>
      </w:r>
      <w:r w:rsidR="00726AEB" w:rsidRPr="00EC0C64">
        <w:rPr>
          <w:rStyle w:val="Hyperlink"/>
          <w:rFonts w:ascii="Arial" w:eastAsia="MS PGothic" w:hAnsi="Arial" w:cs="Arial"/>
          <w:color w:val="auto"/>
          <w:sz w:val="20"/>
          <w:szCs w:val="20"/>
          <w:u w:val="none"/>
        </w:rPr>
        <w:t xml:space="preserve"> </w:t>
      </w:r>
      <w:r w:rsidR="21729BAE" w:rsidRPr="00EC0C64">
        <w:rPr>
          <w:rStyle w:val="Hyperlink"/>
          <w:rFonts w:ascii="Arial" w:eastAsia="MS PGothic" w:hAnsi="Arial" w:cs="Arial"/>
          <w:color w:val="auto"/>
          <w:sz w:val="20"/>
          <w:szCs w:val="20"/>
          <w:u w:val="none"/>
        </w:rPr>
        <w:t>explore the level of clinical need and</w:t>
      </w:r>
      <w:r w:rsidR="16A6045C" w:rsidRPr="00EC0C64">
        <w:rPr>
          <w:rStyle w:val="Hyperlink"/>
          <w:rFonts w:ascii="Arial" w:eastAsia="MS PGothic" w:hAnsi="Arial" w:cs="Arial"/>
          <w:color w:val="auto"/>
          <w:sz w:val="20"/>
          <w:szCs w:val="20"/>
          <w:u w:val="none"/>
        </w:rPr>
        <w:t xml:space="preserve"> the</w:t>
      </w:r>
      <w:r w:rsidR="21729BAE" w:rsidRPr="00EC0C64">
        <w:rPr>
          <w:rStyle w:val="Hyperlink"/>
          <w:rFonts w:ascii="Arial" w:eastAsia="MS PGothic" w:hAnsi="Arial" w:cs="Arial"/>
          <w:color w:val="auto"/>
          <w:sz w:val="20"/>
          <w:szCs w:val="20"/>
          <w:u w:val="none"/>
        </w:rPr>
        <w:t xml:space="preserve"> impact</w:t>
      </w:r>
      <w:r w:rsidR="72D0C99C" w:rsidRPr="00EC0C64">
        <w:rPr>
          <w:rStyle w:val="Hyperlink"/>
          <w:rFonts w:ascii="Arial" w:eastAsia="MS PGothic" w:hAnsi="Arial" w:cs="Arial"/>
          <w:color w:val="auto"/>
          <w:sz w:val="20"/>
          <w:szCs w:val="20"/>
          <w:u w:val="none"/>
        </w:rPr>
        <w:t xml:space="preserve"> of service provision</w:t>
      </w:r>
      <w:r w:rsidR="76461EC1" w:rsidRPr="00EC0C64">
        <w:rPr>
          <w:rStyle w:val="Hyperlink"/>
          <w:rFonts w:ascii="Arial" w:eastAsia="MS PGothic" w:hAnsi="Arial" w:cs="Arial"/>
          <w:color w:val="auto"/>
          <w:sz w:val="20"/>
          <w:szCs w:val="20"/>
          <w:u w:val="none"/>
        </w:rPr>
        <w:t>,</w:t>
      </w:r>
      <w:r w:rsidR="4FFFB77E" w:rsidRPr="00EC0C64">
        <w:rPr>
          <w:rStyle w:val="Hyperlink"/>
          <w:rFonts w:ascii="Arial" w:eastAsia="MS PGothic" w:hAnsi="Arial" w:cs="Arial"/>
          <w:color w:val="auto"/>
          <w:sz w:val="20"/>
          <w:szCs w:val="20"/>
          <w:u w:val="none"/>
        </w:rPr>
        <w:t xml:space="preserve"> </w:t>
      </w:r>
      <w:r w:rsidR="21729BAE" w:rsidRPr="00EC0C64">
        <w:rPr>
          <w:rStyle w:val="Hyperlink"/>
          <w:rFonts w:ascii="Arial" w:eastAsia="MS PGothic" w:hAnsi="Arial" w:cs="Arial"/>
          <w:color w:val="auto"/>
          <w:sz w:val="20"/>
          <w:szCs w:val="20"/>
          <w:u w:val="none"/>
        </w:rPr>
        <w:t>a time-limited, needs-led AHP pilot project</w:t>
      </w:r>
      <w:r w:rsidR="2094D0B9" w:rsidRPr="00EC0C64">
        <w:rPr>
          <w:rStyle w:val="Hyperlink"/>
          <w:rFonts w:ascii="Arial" w:eastAsia="MS PGothic" w:hAnsi="Arial" w:cs="Arial"/>
          <w:color w:val="auto"/>
          <w:sz w:val="20"/>
          <w:szCs w:val="20"/>
          <w:u w:val="none"/>
        </w:rPr>
        <w:t xml:space="preserve"> </w:t>
      </w:r>
      <w:r w:rsidR="21729BAE" w:rsidRPr="00EC0C64">
        <w:rPr>
          <w:rStyle w:val="Hyperlink"/>
          <w:rFonts w:ascii="Arial" w:eastAsia="MS PGothic" w:hAnsi="Arial" w:cs="Arial"/>
          <w:color w:val="auto"/>
          <w:sz w:val="20"/>
          <w:szCs w:val="20"/>
          <w:u w:val="none"/>
        </w:rPr>
        <w:t xml:space="preserve">(Speech &amp; Language Therapy (SLT), Dietetics (DT), Physiotherapy (PT)) will be running from January to March 2026. </w:t>
      </w:r>
    </w:p>
    <w:p w14:paraId="2638FD3B" w14:textId="4D4AF803" w:rsidR="21729BAE" w:rsidRPr="00EC0C64" w:rsidRDefault="21729BAE"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olor w:val="auto"/>
          <w:sz w:val="20"/>
          <w:szCs w:val="20"/>
          <w:u w:val="none"/>
        </w:rPr>
      </w:pPr>
      <w:r w:rsidRPr="00EC0C64">
        <w:rPr>
          <w:rStyle w:val="Hyperlink"/>
          <w:rFonts w:ascii="Arial" w:eastAsia="MS PGothic" w:hAnsi="Arial" w:cs="Arial"/>
          <w:color w:val="auto"/>
          <w:sz w:val="20"/>
          <w:szCs w:val="20"/>
          <w:u w:val="none"/>
        </w:rPr>
        <w:t>The project will focus on older adult and PICU wards, delivering direct patient care alongside rapid MDT training, advice and resource</w:t>
      </w:r>
      <w:r w:rsidR="00CB33EA" w:rsidRPr="00EC0C64">
        <w:rPr>
          <w:rStyle w:val="Hyperlink"/>
          <w:rFonts w:ascii="Arial" w:eastAsia="MS PGothic" w:hAnsi="Arial" w:cs="Arial"/>
          <w:color w:val="auto"/>
          <w:sz w:val="20"/>
          <w:szCs w:val="20"/>
          <w:u w:val="none"/>
        </w:rPr>
        <w:t>.</w:t>
      </w:r>
      <w:r w:rsidRPr="00EC0C64">
        <w:rPr>
          <w:rStyle w:val="Hyperlink"/>
          <w:rFonts w:ascii="Arial" w:eastAsia="MS PGothic" w:hAnsi="Arial" w:cs="Arial"/>
          <w:color w:val="auto"/>
          <w:sz w:val="20"/>
          <w:szCs w:val="20"/>
          <w:u w:val="none"/>
        </w:rPr>
        <w:t xml:space="preserve"> </w:t>
      </w:r>
    </w:p>
    <w:p w14:paraId="7C7E00C3" w14:textId="30CBDF0D" w:rsidR="21729BAE" w:rsidRPr="00EC0C64" w:rsidRDefault="21729BAE" w:rsidP="14DFCB5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s="Arial"/>
          <w:color w:val="auto"/>
          <w:sz w:val="20"/>
          <w:szCs w:val="20"/>
          <w:u w:val="none"/>
        </w:rPr>
      </w:pPr>
      <w:r w:rsidRPr="00EC0C64">
        <w:rPr>
          <w:rStyle w:val="Hyperlink"/>
          <w:rFonts w:ascii="Arial" w:eastAsia="MS PGothic" w:hAnsi="Arial" w:cs="Arial"/>
          <w:color w:val="auto"/>
          <w:sz w:val="20"/>
          <w:szCs w:val="20"/>
          <w:u w:val="none"/>
        </w:rPr>
        <w:t>The pilot will use the learning</w:t>
      </w:r>
      <w:r w:rsidR="00D12CBF" w:rsidRPr="00EC0C64">
        <w:rPr>
          <w:rStyle w:val="Hyperlink"/>
          <w:rFonts w:ascii="Arial" w:eastAsia="MS PGothic" w:hAnsi="Arial" w:cs="Arial"/>
          <w:color w:val="auto"/>
          <w:sz w:val="20"/>
          <w:szCs w:val="20"/>
          <w:u w:val="none"/>
        </w:rPr>
        <w:t xml:space="preserve"> and this </w:t>
      </w:r>
      <w:r w:rsidR="0099565A" w:rsidRPr="00EC0C64">
        <w:rPr>
          <w:rStyle w:val="Hyperlink"/>
          <w:rFonts w:ascii="Arial" w:eastAsia="MS PGothic" w:hAnsi="Arial" w:cs="Arial"/>
          <w:color w:val="auto"/>
          <w:sz w:val="20"/>
          <w:szCs w:val="20"/>
          <w:u w:val="none"/>
        </w:rPr>
        <w:t>evaluation</w:t>
      </w:r>
      <w:r w:rsidR="0F7FA23F" w:rsidRPr="00EC0C64">
        <w:rPr>
          <w:rStyle w:val="Hyperlink"/>
          <w:rFonts w:ascii="Arial" w:eastAsia="MS PGothic" w:hAnsi="Arial" w:cs="Arial"/>
          <w:color w:val="auto"/>
          <w:sz w:val="20"/>
          <w:szCs w:val="20"/>
          <w:u w:val="none"/>
        </w:rPr>
        <w:t xml:space="preserve"> </w:t>
      </w:r>
      <w:r w:rsidRPr="00EC0C64">
        <w:rPr>
          <w:rStyle w:val="Hyperlink"/>
          <w:rFonts w:ascii="Arial" w:eastAsia="MS PGothic" w:hAnsi="Arial" w:cs="Arial"/>
          <w:color w:val="auto"/>
          <w:sz w:val="20"/>
          <w:szCs w:val="20"/>
          <w:u w:val="none"/>
        </w:rPr>
        <w:t xml:space="preserve">to </w:t>
      </w:r>
      <w:r w:rsidR="4A4A21F2" w:rsidRPr="00EC0C64">
        <w:rPr>
          <w:rStyle w:val="Hyperlink"/>
          <w:rFonts w:ascii="Arial" w:eastAsia="MS PGothic" w:hAnsi="Arial" w:cs="Arial"/>
          <w:color w:val="auto"/>
          <w:sz w:val="20"/>
          <w:szCs w:val="20"/>
          <w:u w:val="none"/>
        </w:rPr>
        <w:t xml:space="preserve">inform an appropriate </w:t>
      </w:r>
      <w:r w:rsidRPr="00EC0C64">
        <w:rPr>
          <w:rStyle w:val="Hyperlink"/>
          <w:rFonts w:ascii="Arial" w:eastAsia="MS PGothic" w:hAnsi="Arial" w:cs="Arial"/>
          <w:color w:val="auto"/>
          <w:sz w:val="20"/>
          <w:szCs w:val="20"/>
          <w:u w:val="none"/>
        </w:rPr>
        <w:t xml:space="preserve">sustainable future model. </w:t>
      </w:r>
    </w:p>
    <w:p w14:paraId="739CE89F" w14:textId="0FF38B02" w:rsidR="0EB1C9EF" w:rsidRPr="00EC0C64" w:rsidRDefault="1EBE8622" w:rsidP="1530927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s="Arial"/>
          <w:b/>
          <w:bCs/>
          <w:color w:val="auto"/>
          <w:sz w:val="20"/>
          <w:szCs w:val="20"/>
          <w:u w:val="none"/>
        </w:rPr>
      </w:pPr>
      <w:r w:rsidRPr="00EC0C64">
        <w:rPr>
          <w:rStyle w:val="Hyperlink"/>
          <w:rFonts w:ascii="Arial" w:eastAsia="MS PGothic" w:hAnsi="Arial" w:cs="Arial"/>
          <w:b/>
          <w:bCs/>
          <w:color w:val="auto"/>
          <w:sz w:val="20"/>
          <w:szCs w:val="20"/>
          <w:u w:val="none"/>
        </w:rPr>
        <w:t>Scope</w:t>
      </w:r>
      <w:r w:rsidR="46E55768" w:rsidRPr="00EC0C64">
        <w:rPr>
          <w:rStyle w:val="Hyperlink"/>
          <w:rFonts w:ascii="Arial" w:eastAsia="MS PGothic" w:hAnsi="Arial" w:cs="Arial"/>
          <w:b/>
          <w:bCs/>
          <w:color w:val="auto"/>
          <w:sz w:val="20"/>
          <w:szCs w:val="20"/>
          <w:u w:val="none"/>
        </w:rPr>
        <w:t>:</w:t>
      </w:r>
    </w:p>
    <w:p w14:paraId="58127DC0" w14:textId="69BC8F7D" w:rsidR="005C50AF" w:rsidRPr="00EC0C64" w:rsidRDefault="26005C8A" w:rsidP="1530927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s="Arial"/>
          <w:color w:val="auto"/>
          <w:sz w:val="20"/>
          <w:szCs w:val="20"/>
          <w:u w:val="none"/>
        </w:rPr>
      </w:pPr>
      <w:r w:rsidRPr="00EC0C64">
        <w:rPr>
          <w:rStyle w:val="Hyperlink"/>
          <w:rFonts w:ascii="Arial" w:eastAsia="MS PGothic" w:hAnsi="Arial" w:cs="Arial"/>
          <w:color w:val="auto"/>
          <w:sz w:val="20"/>
          <w:szCs w:val="20"/>
          <w:u w:val="none"/>
        </w:rPr>
        <w:t xml:space="preserve">Project scope has been informed by the recruitment of required staff. </w:t>
      </w:r>
      <w:r w:rsidR="73395C68" w:rsidRPr="00EC0C64">
        <w:rPr>
          <w:rStyle w:val="Hyperlink"/>
          <w:rFonts w:ascii="Arial" w:eastAsia="MS PGothic" w:hAnsi="Arial" w:cs="Arial"/>
          <w:color w:val="auto"/>
          <w:sz w:val="20"/>
          <w:szCs w:val="20"/>
          <w:u w:val="none"/>
        </w:rPr>
        <w:t xml:space="preserve">The project will </w:t>
      </w:r>
      <w:r w:rsidR="038EC525" w:rsidRPr="00EC0C64">
        <w:rPr>
          <w:rStyle w:val="Hyperlink"/>
          <w:rFonts w:ascii="Arial" w:eastAsia="MS PGothic" w:hAnsi="Arial" w:cs="Arial"/>
          <w:color w:val="auto"/>
          <w:sz w:val="20"/>
          <w:szCs w:val="20"/>
          <w:u w:val="none"/>
        </w:rPr>
        <w:t xml:space="preserve">develop clinical service provision </w:t>
      </w:r>
      <w:r w:rsidR="35AC6ED8" w:rsidRPr="00EC0C64">
        <w:rPr>
          <w:rStyle w:val="Hyperlink"/>
          <w:rFonts w:ascii="Arial" w:eastAsia="MS PGothic" w:hAnsi="Arial" w:cs="Arial"/>
          <w:color w:val="auto"/>
          <w:sz w:val="20"/>
          <w:szCs w:val="20"/>
          <w:u w:val="none"/>
        </w:rPr>
        <w:t xml:space="preserve">across x86 beds </w:t>
      </w:r>
      <w:r w:rsidR="4F927D71" w:rsidRPr="00EC0C64">
        <w:rPr>
          <w:rStyle w:val="Hyperlink"/>
          <w:rFonts w:ascii="Arial" w:eastAsia="MS PGothic" w:hAnsi="Arial" w:cs="Arial"/>
          <w:color w:val="auto"/>
          <w:sz w:val="20"/>
          <w:szCs w:val="20"/>
          <w:u w:val="none"/>
        </w:rPr>
        <w:t xml:space="preserve">providing </w:t>
      </w:r>
      <w:r w:rsidR="73395C68" w:rsidRPr="00EC0C64">
        <w:rPr>
          <w:rStyle w:val="Hyperlink"/>
          <w:rFonts w:ascii="Arial" w:eastAsia="MS PGothic" w:hAnsi="Arial" w:cs="Arial"/>
          <w:color w:val="auto"/>
          <w:sz w:val="20"/>
          <w:szCs w:val="20"/>
          <w:u w:val="none"/>
        </w:rPr>
        <w:t>older adults and Psychiatric Intensive Care</w:t>
      </w:r>
      <w:r w:rsidR="542333FA" w:rsidRPr="00EC0C64">
        <w:rPr>
          <w:rStyle w:val="Hyperlink"/>
          <w:rFonts w:ascii="Arial" w:eastAsia="MS PGothic" w:hAnsi="Arial" w:cs="Arial"/>
          <w:color w:val="auto"/>
          <w:sz w:val="20"/>
          <w:szCs w:val="20"/>
          <w:u w:val="none"/>
        </w:rPr>
        <w:t xml:space="preserve">. </w:t>
      </w:r>
    </w:p>
    <w:p w14:paraId="2C40E869" w14:textId="59F3610A" w:rsidR="1530927F" w:rsidRPr="00EC0C64" w:rsidRDefault="44C4364D" w:rsidP="1530927F">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rStyle w:val="Hyperlink"/>
          <w:rFonts w:ascii="Arial" w:eastAsia="MS PGothic" w:hAnsi="Arial" w:cs="Arial"/>
          <w:color w:val="auto"/>
          <w:sz w:val="20"/>
          <w:szCs w:val="20"/>
          <w:u w:val="none"/>
        </w:rPr>
      </w:pPr>
      <w:r w:rsidRPr="00EC0C64">
        <w:rPr>
          <w:rStyle w:val="Hyperlink"/>
          <w:rFonts w:ascii="Arial" w:eastAsia="MS PGothic" w:hAnsi="Arial" w:cs="Arial"/>
          <w:color w:val="auto"/>
          <w:sz w:val="20"/>
          <w:szCs w:val="20"/>
          <w:u w:val="none"/>
        </w:rPr>
        <w:t xml:space="preserve">Within Bedfordshire and Luton, </w:t>
      </w:r>
      <w:r w:rsidR="542333FA" w:rsidRPr="00EC0C64">
        <w:rPr>
          <w:rStyle w:val="Hyperlink"/>
          <w:rFonts w:ascii="Arial" w:eastAsia="MS PGothic" w:hAnsi="Arial" w:cs="Arial"/>
          <w:color w:val="auto"/>
          <w:sz w:val="20"/>
          <w:szCs w:val="20"/>
          <w:u w:val="none"/>
        </w:rPr>
        <w:t xml:space="preserve">scoping of clinical need </w:t>
      </w:r>
      <w:r w:rsidR="04EBC3B6" w:rsidRPr="00EC0C64">
        <w:rPr>
          <w:rStyle w:val="Hyperlink"/>
          <w:rFonts w:ascii="Arial" w:eastAsia="MS PGothic" w:hAnsi="Arial" w:cs="Arial"/>
          <w:color w:val="auto"/>
          <w:sz w:val="20"/>
          <w:szCs w:val="20"/>
          <w:u w:val="none"/>
        </w:rPr>
        <w:t xml:space="preserve">will be completed </w:t>
      </w:r>
      <w:r w:rsidR="542333FA" w:rsidRPr="00EC0C64">
        <w:rPr>
          <w:rStyle w:val="Hyperlink"/>
          <w:rFonts w:ascii="Arial" w:eastAsia="MS PGothic" w:hAnsi="Arial" w:cs="Arial"/>
          <w:color w:val="auto"/>
          <w:sz w:val="20"/>
          <w:szCs w:val="20"/>
          <w:u w:val="none"/>
        </w:rPr>
        <w:t xml:space="preserve">across older adults and working age adult </w:t>
      </w:r>
      <w:r w:rsidR="15C889FD" w:rsidRPr="00EC0C64">
        <w:rPr>
          <w:rStyle w:val="Hyperlink"/>
          <w:rFonts w:ascii="Arial" w:eastAsia="MS PGothic" w:hAnsi="Arial" w:cs="Arial"/>
          <w:color w:val="auto"/>
          <w:sz w:val="20"/>
          <w:szCs w:val="20"/>
          <w:u w:val="none"/>
        </w:rPr>
        <w:t>wards</w:t>
      </w:r>
      <w:r w:rsidR="3895B999" w:rsidRPr="00EC0C64">
        <w:rPr>
          <w:rStyle w:val="Hyperlink"/>
          <w:rFonts w:ascii="Arial" w:eastAsia="MS PGothic" w:hAnsi="Arial" w:cs="Arial"/>
          <w:color w:val="auto"/>
          <w:sz w:val="20"/>
          <w:szCs w:val="20"/>
          <w:u w:val="none"/>
        </w:rPr>
        <w:t xml:space="preserve">, with </w:t>
      </w:r>
      <w:r w:rsidR="2088C00B" w:rsidRPr="00EC0C64">
        <w:rPr>
          <w:rStyle w:val="Hyperlink"/>
          <w:rFonts w:ascii="Arial" w:eastAsia="MS PGothic" w:hAnsi="Arial" w:cs="Arial"/>
          <w:color w:val="auto"/>
          <w:sz w:val="20"/>
          <w:szCs w:val="20"/>
          <w:u w:val="none"/>
        </w:rPr>
        <w:t xml:space="preserve">limited </w:t>
      </w:r>
      <w:r w:rsidR="7AD06B51" w:rsidRPr="00EC0C64">
        <w:rPr>
          <w:rStyle w:val="Hyperlink"/>
          <w:rFonts w:ascii="Arial" w:eastAsia="MS PGothic" w:hAnsi="Arial" w:cs="Arial"/>
          <w:color w:val="auto"/>
          <w:sz w:val="20"/>
          <w:szCs w:val="20"/>
          <w:u w:val="none"/>
        </w:rPr>
        <w:t xml:space="preserve">clinical </w:t>
      </w:r>
      <w:r w:rsidR="2088C00B" w:rsidRPr="00EC0C64">
        <w:rPr>
          <w:rStyle w:val="Hyperlink"/>
          <w:rFonts w:ascii="Arial" w:eastAsia="MS PGothic" w:hAnsi="Arial" w:cs="Arial"/>
          <w:color w:val="auto"/>
          <w:sz w:val="20"/>
          <w:szCs w:val="20"/>
          <w:u w:val="none"/>
        </w:rPr>
        <w:t xml:space="preserve">provision (Dietetics) within </w:t>
      </w:r>
      <w:r w:rsidR="00EC0C64">
        <w:rPr>
          <w:rStyle w:val="Hyperlink"/>
          <w:rFonts w:ascii="Arial" w:eastAsia="MS PGothic" w:hAnsi="Arial" w:cs="Arial"/>
          <w:color w:val="auto"/>
          <w:sz w:val="20"/>
          <w:szCs w:val="20"/>
          <w:u w:val="none"/>
        </w:rPr>
        <w:t>(insert)</w:t>
      </w:r>
      <w:r w:rsidR="73C7EF05" w:rsidRPr="00EC0C64">
        <w:rPr>
          <w:rStyle w:val="Hyperlink"/>
          <w:rFonts w:ascii="Arial" w:eastAsia="MS PGothic" w:hAnsi="Arial" w:cs="Arial"/>
          <w:color w:val="auto"/>
          <w:sz w:val="20"/>
          <w:szCs w:val="20"/>
          <w:u w:val="none"/>
        </w:rPr>
        <w:t xml:space="preserve"> ward</w:t>
      </w:r>
      <w:r w:rsidR="20F62E8C" w:rsidRPr="00EC0C64">
        <w:rPr>
          <w:rStyle w:val="Hyperlink"/>
          <w:rFonts w:ascii="Arial" w:eastAsia="MS PGothic" w:hAnsi="Arial" w:cs="Arial"/>
          <w:color w:val="auto"/>
          <w:sz w:val="20"/>
          <w:szCs w:val="20"/>
          <w:u w:val="none"/>
        </w:rPr>
        <w:t>.</w:t>
      </w:r>
    </w:p>
    <w:p w14:paraId="374619E4" w14:textId="7E5B6912" w:rsidR="00752825" w:rsidRDefault="00475FDA" w:rsidP="002F7FF9">
      <w:pPr>
        <w:pStyle w:val="Heading1"/>
        <w:spacing w:before="240" w:after="120"/>
        <w:ind w:left="709" w:hanging="709"/>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2</w:t>
      </w:r>
      <w:r w:rsidRPr="00894BF9">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HOW HAVE PEOPLE WITH LIVED EXPERIENCE CONTRIBUTED TO THE PROPOSAL’S DESIGN?</w:t>
      </w:r>
    </w:p>
    <w:p w14:paraId="551DB2AB" w14:textId="1162047B" w:rsidR="0054729C" w:rsidRPr="00217278"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b/>
          <w:i/>
          <w:color w:val="0070C0"/>
        </w:rPr>
      </w:pPr>
      <w:r w:rsidRPr="00217278">
        <w:rPr>
          <w:rFonts w:eastAsia="Times New Roman" w:cstheme="minorHAnsi"/>
          <w:i/>
          <w:color w:val="0070C0"/>
        </w:rPr>
        <w:t xml:space="preserve">Please describe how patients, service users, carers, and/or members of the public have been, or will be, actively involved in the design, delivery, or oversight of the project — </w:t>
      </w:r>
      <w:r w:rsidRPr="00217278">
        <w:rPr>
          <w:rFonts w:eastAsia="Times New Roman" w:cstheme="minorHAnsi"/>
          <w:b/>
          <w:i/>
          <w:color w:val="0070C0"/>
        </w:rPr>
        <w:t>beyond simply being participants in the evaluation.</w:t>
      </w:r>
    </w:p>
    <w:p w14:paraId="1C6A8348" w14:textId="77777777" w:rsidR="006D1F3C" w:rsidRPr="00217278" w:rsidRDefault="006D1F3C" w:rsidP="006D1F3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It is expected that the NHS engages with the public in all aspects of our work.</w:t>
      </w:r>
    </w:p>
    <w:p w14:paraId="6F5C3125" w14:textId="3F761371" w:rsidR="0054729C" w:rsidRPr="00217278"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You may r</w:t>
      </w:r>
      <w:r w:rsidR="0054729C" w:rsidRPr="00217278">
        <w:rPr>
          <w:rFonts w:eastAsia="Times New Roman" w:cstheme="minorHAnsi"/>
          <w:i/>
          <w:color w:val="0070C0"/>
        </w:rPr>
        <w:t xml:space="preserve">efer to the </w:t>
      </w:r>
      <w:hyperlink r:id="rId23" w:history="1">
        <w:r w:rsidR="0054729C" w:rsidRPr="00217278">
          <w:rPr>
            <w:rStyle w:val="Hyperlink"/>
            <w:rFonts w:eastAsia="Times New Roman" w:cstheme="minorHAnsi"/>
            <w:i/>
          </w:rPr>
          <w:t>HRA Guidance on Public Involvement</w:t>
        </w:r>
      </w:hyperlink>
      <w:r w:rsidR="0054729C" w:rsidRPr="00217278">
        <w:rPr>
          <w:rFonts w:eastAsia="Times New Roman" w:cstheme="minorHAnsi"/>
          <w:i/>
          <w:color w:val="0070C0"/>
        </w:rPr>
        <w:t xml:space="preserve"> and </w:t>
      </w:r>
      <w:hyperlink r:id="rId24" w:history="1">
        <w:r w:rsidR="0054729C" w:rsidRPr="00217278">
          <w:rPr>
            <w:rStyle w:val="Hyperlink"/>
            <w:rFonts w:eastAsia="Times New Roman" w:cstheme="minorHAnsi"/>
            <w:i/>
          </w:rPr>
          <w:t>relevant evaluation guidelines</w:t>
        </w:r>
      </w:hyperlink>
      <w:r w:rsidR="0054729C" w:rsidRPr="00217278">
        <w:rPr>
          <w:rFonts w:eastAsia="Times New Roman" w:cstheme="minorHAnsi"/>
          <w:i/>
          <w:color w:val="0070C0"/>
        </w:rPr>
        <w:t xml:space="preserve"> for best practice.</w:t>
      </w:r>
    </w:p>
    <w:p w14:paraId="3ED64F47" w14:textId="77777777" w:rsidR="0054729C" w:rsidRPr="00217278"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In particular, please address the following:</w:t>
      </w:r>
    </w:p>
    <w:p w14:paraId="6F5102D5" w14:textId="42DD3780" w:rsidR="0054729C" w:rsidRPr="00217278"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lastRenderedPageBreak/>
        <w:t xml:space="preserve">- </w:t>
      </w:r>
      <w:r w:rsidR="0054729C" w:rsidRPr="00217278">
        <w:rPr>
          <w:rFonts w:eastAsia="Times New Roman" w:cstheme="minorHAnsi"/>
          <w:i/>
          <w:color w:val="0070C0"/>
        </w:rPr>
        <w:t>Have service users had the opportunity to provide feedback on the evaluation materials, methods, or overall design?</w:t>
      </w:r>
    </w:p>
    <w:p w14:paraId="11E68943" w14:textId="695921DA" w:rsidR="0054729C" w:rsidRPr="00217278"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 xml:space="preserve">- </w:t>
      </w:r>
      <w:r w:rsidR="0054729C" w:rsidRPr="00217278">
        <w:rPr>
          <w:rFonts w:eastAsia="Times New Roman" w:cstheme="minorHAnsi"/>
          <w:i/>
          <w:color w:val="0070C0"/>
        </w:rPr>
        <w:t>How has their input influenced the development of the evaluation?</w:t>
      </w:r>
    </w:p>
    <w:p w14:paraId="6EFB2152" w14:textId="1CA280F1" w:rsidR="0054729C" w:rsidRDefault="002F7FF9"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217278">
        <w:rPr>
          <w:rFonts w:eastAsia="Times New Roman" w:cstheme="minorHAnsi"/>
          <w:i/>
          <w:color w:val="0070C0"/>
        </w:rPr>
        <w:t xml:space="preserve">- </w:t>
      </w:r>
      <w:r w:rsidR="0054729C" w:rsidRPr="00217278">
        <w:rPr>
          <w:rFonts w:eastAsia="Times New Roman" w:cstheme="minorHAnsi"/>
          <w:i/>
          <w:color w:val="0070C0"/>
        </w:rPr>
        <w:t>Will they be involved at any other stage of the evaluation (e.g. data analysis, interpretation of findings, or dissemination of results)?</w:t>
      </w:r>
    </w:p>
    <w:p w14:paraId="4E46A61F" w14:textId="55BF5257" w:rsidR="004C397C" w:rsidRPr="00894BF9" w:rsidRDefault="00313D3A"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 xml:space="preserve">Service Users will be actively involved </w:t>
      </w:r>
      <w:r w:rsidR="00A74632">
        <w:rPr>
          <w:rFonts w:cstheme="minorHAnsi"/>
          <w:color w:val="000000" w:themeColor="text1"/>
          <w:szCs w:val="22"/>
        </w:rPr>
        <w:t xml:space="preserve">with opportunities to </w:t>
      </w:r>
      <w:r w:rsidR="001642C8">
        <w:rPr>
          <w:rFonts w:cstheme="minorHAnsi"/>
          <w:color w:val="000000" w:themeColor="text1"/>
          <w:szCs w:val="22"/>
        </w:rPr>
        <w:t xml:space="preserve">provide feedback on the proposed focus groups </w:t>
      </w:r>
      <w:r w:rsidR="00B70851">
        <w:rPr>
          <w:rFonts w:cstheme="minorHAnsi"/>
          <w:color w:val="000000" w:themeColor="text1"/>
          <w:szCs w:val="22"/>
        </w:rPr>
        <w:t xml:space="preserve">topic guides and questions </w:t>
      </w:r>
      <w:r w:rsidR="001642C8">
        <w:rPr>
          <w:rFonts w:cstheme="minorHAnsi"/>
          <w:color w:val="000000" w:themeColor="text1"/>
          <w:szCs w:val="22"/>
        </w:rPr>
        <w:t xml:space="preserve">and on </w:t>
      </w:r>
      <w:r w:rsidR="006A68A8">
        <w:rPr>
          <w:rFonts w:cstheme="minorHAnsi"/>
          <w:color w:val="000000" w:themeColor="text1"/>
          <w:szCs w:val="22"/>
        </w:rPr>
        <w:t>the development of</w:t>
      </w:r>
      <w:r w:rsidR="000D67AB">
        <w:rPr>
          <w:rFonts w:cstheme="minorHAnsi"/>
          <w:color w:val="000000" w:themeColor="text1"/>
          <w:szCs w:val="22"/>
        </w:rPr>
        <w:t xml:space="preserve"> any </w:t>
      </w:r>
      <w:r w:rsidR="001642C8">
        <w:rPr>
          <w:rFonts w:cstheme="minorHAnsi"/>
          <w:color w:val="000000" w:themeColor="text1"/>
          <w:szCs w:val="22"/>
        </w:rPr>
        <w:t>resources</w:t>
      </w:r>
      <w:r w:rsidR="00844955">
        <w:rPr>
          <w:rFonts w:cstheme="minorHAnsi"/>
          <w:color w:val="000000" w:themeColor="text1"/>
          <w:szCs w:val="22"/>
        </w:rPr>
        <w:t xml:space="preserve"> and information</w:t>
      </w:r>
      <w:r w:rsidR="001642C8">
        <w:rPr>
          <w:rFonts w:cstheme="minorHAnsi"/>
          <w:color w:val="000000" w:themeColor="text1"/>
          <w:szCs w:val="22"/>
        </w:rPr>
        <w:t xml:space="preserve"> </w:t>
      </w:r>
      <w:r w:rsidR="000D67AB">
        <w:rPr>
          <w:rFonts w:cstheme="minorHAnsi"/>
          <w:color w:val="000000" w:themeColor="text1"/>
          <w:szCs w:val="22"/>
        </w:rPr>
        <w:t>d</w:t>
      </w:r>
      <w:r w:rsidR="001642C8">
        <w:rPr>
          <w:rFonts w:cstheme="minorHAnsi"/>
          <w:color w:val="000000" w:themeColor="text1"/>
          <w:szCs w:val="22"/>
        </w:rPr>
        <w:t xml:space="preserve">uring the project. </w:t>
      </w:r>
      <w:r w:rsidR="000D67AB">
        <w:rPr>
          <w:rFonts w:cstheme="minorHAnsi"/>
          <w:color w:val="000000" w:themeColor="text1"/>
          <w:szCs w:val="22"/>
        </w:rPr>
        <w:t xml:space="preserve">Service users will also be involved in the analysis, interpretation and planned </w:t>
      </w:r>
      <w:r w:rsidR="00367FB5">
        <w:rPr>
          <w:rFonts w:cstheme="minorHAnsi"/>
          <w:color w:val="000000" w:themeColor="text1"/>
          <w:szCs w:val="22"/>
        </w:rPr>
        <w:t>dissemination</w:t>
      </w:r>
      <w:r w:rsidR="000D67AB">
        <w:rPr>
          <w:rFonts w:cstheme="minorHAnsi"/>
          <w:color w:val="000000" w:themeColor="text1"/>
          <w:szCs w:val="22"/>
        </w:rPr>
        <w:t xml:space="preserve"> of project findings within Trust </w:t>
      </w:r>
      <w:r w:rsidR="00367FB5">
        <w:rPr>
          <w:rFonts w:cstheme="minorHAnsi"/>
          <w:color w:val="000000" w:themeColor="text1"/>
          <w:szCs w:val="22"/>
        </w:rPr>
        <w:t xml:space="preserve">or external </w:t>
      </w:r>
      <w:r w:rsidR="000D67AB">
        <w:rPr>
          <w:rFonts w:cstheme="minorHAnsi"/>
          <w:color w:val="000000" w:themeColor="text1"/>
          <w:szCs w:val="22"/>
        </w:rPr>
        <w:t>forums</w:t>
      </w:r>
      <w:r w:rsidR="00367FB5">
        <w:rPr>
          <w:rFonts w:cstheme="minorHAnsi"/>
          <w:color w:val="000000" w:themeColor="text1"/>
          <w:szCs w:val="22"/>
        </w:rPr>
        <w:t xml:space="preserve">. </w:t>
      </w:r>
      <w:r w:rsidR="001642C8">
        <w:rPr>
          <w:rFonts w:cstheme="minorHAnsi"/>
          <w:color w:val="000000" w:themeColor="text1"/>
          <w:szCs w:val="22"/>
        </w:rPr>
        <w:t xml:space="preserve">It has not been possible to engage service users within the </w:t>
      </w:r>
      <w:r w:rsidR="00CA1B6B">
        <w:rPr>
          <w:rFonts w:cstheme="minorHAnsi"/>
          <w:color w:val="000000" w:themeColor="text1"/>
          <w:szCs w:val="22"/>
        </w:rPr>
        <w:t>development of the evaluation</w:t>
      </w:r>
      <w:r w:rsidR="005E68A5">
        <w:rPr>
          <w:rFonts w:cstheme="minorHAnsi"/>
          <w:color w:val="000000" w:themeColor="text1"/>
          <w:szCs w:val="22"/>
        </w:rPr>
        <w:t xml:space="preserve"> prior to submission, as the </w:t>
      </w:r>
      <w:r w:rsidR="00780F40">
        <w:rPr>
          <w:rFonts w:cstheme="minorHAnsi"/>
          <w:color w:val="000000" w:themeColor="text1"/>
          <w:szCs w:val="22"/>
        </w:rPr>
        <w:t xml:space="preserve">recruited </w:t>
      </w:r>
      <w:r w:rsidR="005E68A5">
        <w:rPr>
          <w:rFonts w:cstheme="minorHAnsi"/>
          <w:color w:val="000000" w:themeColor="text1"/>
          <w:szCs w:val="22"/>
        </w:rPr>
        <w:t xml:space="preserve">project </w:t>
      </w:r>
      <w:r w:rsidR="00780F40">
        <w:rPr>
          <w:rFonts w:cstheme="minorHAnsi"/>
          <w:color w:val="000000" w:themeColor="text1"/>
          <w:szCs w:val="22"/>
        </w:rPr>
        <w:t>staff are taking up posts from</w:t>
      </w:r>
      <w:r w:rsidR="00EC0C64">
        <w:rPr>
          <w:rFonts w:cstheme="minorHAnsi"/>
          <w:color w:val="000000" w:themeColor="text1"/>
          <w:szCs w:val="22"/>
        </w:rPr>
        <w:t xml:space="preserve"> (date)</w:t>
      </w:r>
      <w:r w:rsidR="009F72F5">
        <w:rPr>
          <w:rFonts w:cstheme="minorHAnsi"/>
          <w:color w:val="000000" w:themeColor="text1"/>
          <w:szCs w:val="22"/>
        </w:rPr>
        <w:t>.</w:t>
      </w:r>
      <w:r w:rsidR="005E68A5">
        <w:rPr>
          <w:rFonts w:cstheme="minorHAnsi"/>
          <w:color w:val="000000" w:themeColor="text1"/>
          <w:szCs w:val="22"/>
        </w:rPr>
        <w:t xml:space="preserve"> This will be a priority area to establish. </w:t>
      </w:r>
      <w:r w:rsidR="009F72F5">
        <w:rPr>
          <w:rFonts w:cstheme="minorHAnsi"/>
          <w:color w:val="000000" w:themeColor="text1"/>
          <w:szCs w:val="22"/>
        </w:rPr>
        <w:t xml:space="preserve"> </w:t>
      </w:r>
    </w:p>
    <w:p w14:paraId="075FC10B" w14:textId="4774BD1B" w:rsidR="00475FDA" w:rsidRPr="00894BF9" w:rsidRDefault="00752825" w:rsidP="005C3BC5">
      <w:pPr>
        <w:pStyle w:val="Heading1"/>
        <w:keepLines w:val="0"/>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ab/>
      </w:r>
      <w:r w:rsidR="000D4E9F">
        <w:rPr>
          <w:rFonts w:asciiTheme="minorHAnsi" w:hAnsiTheme="minorHAnsi" w:cstheme="minorHAnsi"/>
          <w:color w:val="000000" w:themeColor="text1"/>
          <w:sz w:val="22"/>
          <w:szCs w:val="22"/>
        </w:rPr>
        <w:t>EVALUATION</w:t>
      </w:r>
      <w:r w:rsidR="005C3BC5">
        <w:rPr>
          <w:rFonts w:asciiTheme="minorHAnsi" w:hAnsiTheme="minorHAnsi" w:cstheme="minorHAnsi"/>
          <w:color w:val="000000" w:themeColor="text1"/>
          <w:sz w:val="22"/>
          <w:szCs w:val="22"/>
        </w:rPr>
        <w:t xml:space="preserve"> AIMS</w:t>
      </w:r>
      <w:r w:rsidR="007C13FE">
        <w:rPr>
          <w:rFonts w:asciiTheme="minorHAnsi" w:hAnsiTheme="minorHAnsi" w:cstheme="minorHAnsi"/>
          <w:color w:val="000000" w:themeColor="text1"/>
          <w:sz w:val="22"/>
          <w:szCs w:val="22"/>
        </w:rPr>
        <w:t xml:space="preserve"> &amp; OBJECTIVES</w:t>
      </w:r>
    </w:p>
    <w:p w14:paraId="7F7D64EF" w14:textId="549C223B" w:rsidR="006E7184" w:rsidRPr="00894BF9" w:rsidRDefault="00B21392" w:rsidP="005C3BC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Pr>
          <w:rFonts w:cstheme="minorHAnsi"/>
          <w:i/>
          <w:color w:val="0070C0"/>
          <w:szCs w:val="22"/>
        </w:rPr>
        <w:t>Please bullet point w</w:t>
      </w:r>
      <w:r w:rsidR="006E7184" w:rsidRPr="00894BF9">
        <w:rPr>
          <w:rFonts w:cstheme="minorHAnsi"/>
          <w:i/>
          <w:color w:val="0070C0"/>
          <w:szCs w:val="22"/>
        </w:rPr>
        <w:t xml:space="preserve">hat question(s) (there may be more than one) is the </w:t>
      </w:r>
      <w:r w:rsidR="000D4E9F">
        <w:rPr>
          <w:rFonts w:cstheme="minorHAnsi"/>
          <w:i/>
          <w:color w:val="0070C0"/>
          <w:szCs w:val="22"/>
        </w:rPr>
        <w:t>evaluation</w:t>
      </w:r>
      <w:r w:rsidR="006E7184" w:rsidRPr="00894BF9">
        <w:rPr>
          <w:rFonts w:cstheme="minorHAnsi"/>
          <w:i/>
          <w:color w:val="0070C0"/>
          <w:szCs w:val="22"/>
        </w:rPr>
        <w:t xml:space="preserve"> asking? </w:t>
      </w:r>
    </w:p>
    <w:p w14:paraId="0507DA24" w14:textId="2F76E3DD" w:rsidR="004C397C" w:rsidRDefault="005C3BC5"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621DB4">
        <w:rPr>
          <w:rFonts w:cstheme="minorHAnsi"/>
          <w:i/>
          <w:color w:val="0070C0"/>
          <w:szCs w:val="22"/>
        </w:rPr>
        <w:t>Both aim and objective should be interrelated;</w:t>
      </w:r>
      <w:r w:rsidR="00212A7B" w:rsidRPr="00212A7B">
        <w:t xml:space="preserve"> </w:t>
      </w:r>
      <w:hyperlink r:id="rId25" w:history="1">
        <w:r w:rsidR="00212A7B" w:rsidRPr="00212A7B">
          <w:rPr>
            <w:rStyle w:val="Hyperlink"/>
            <w:rFonts w:cstheme="minorHAnsi"/>
            <w:i/>
            <w:szCs w:val="22"/>
          </w:rPr>
          <w:t>the aim is what you want to achieve, and the objective describes how you are going to achieve that aim</w:t>
        </w:r>
      </w:hyperlink>
      <w:r w:rsidRPr="00621DB4">
        <w:rPr>
          <w:rFonts w:cstheme="minorHAnsi"/>
          <w:i/>
          <w:color w:val="0070C0"/>
          <w:szCs w:val="22"/>
        </w:rPr>
        <w:t>.</w:t>
      </w:r>
    </w:p>
    <w:p w14:paraId="482B5CD7" w14:textId="77777777" w:rsidR="00C87FA6" w:rsidRDefault="00715E16"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00" w:themeColor="text1"/>
          <w:szCs w:val="22"/>
        </w:rPr>
      </w:pPr>
      <w:r w:rsidRPr="00242C8E">
        <w:rPr>
          <w:rFonts w:cstheme="minorHAnsi"/>
          <w:b/>
          <w:color w:val="000000" w:themeColor="text1"/>
          <w:szCs w:val="22"/>
        </w:rPr>
        <w:t>This service evaluation aims to answer the following questions:</w:t>
      </w:r>
    </w:p>
    <w:p w14:paraId="7F105B1D" w14:textId="1BD34346" w:rsidR="00EE0E84" w:rsidRPr="00033506" w:rsidRDefault="00242C8E"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Pr>
          <w:rFonts w:cstheme="minorHAnsi"/>
          <w:color w:val="000000" w:themeColor="text1"/>
          <w:szCs w:val="22"/>
        </w:rPr>
        <w:t xml:space="preserve">1. </w:t>
      </w:r>
      <w:r w:rsidR="00715E16" w:rsidRPr="00033506">
        <w:rPr>
          <w:rFonts w:cstheme="minorHAnsi"/>
          <w:color w:val="000000" w:themeColor="text1"/>
          <w:szCs w:val="22"/>
        </w:rPr>
        <w:t xml:space="preserve">What are service </w:t>
      </w:r>
      <w:r w:rsidR="00C87FA6" w:rsidRPr="00033506">
        <w:rPr>
          <w:rFonts w:cstheme="minorHAnsi"/>
          <w:color w:val="000000" w:themeColor="text1"/>
          <w:szCs w:val="22"/>
        </w:rPr>
        <w:t>users’</w:t>
      </w:r>
      <w:r w:rsidR="00715E16" w:rsidRPr="00033506">
        <w:rPr>
          <w:rFonts w:cstheme="minorHAnsi"/>
          <w:color w:val="000000" w:themeColor="text1"/>
          <w:szCs w:val="22"/>
        </w:rPr>
        <w:t xml:space="preserve"> views of </w:t>
      </w:r>
      <w:r w:rsidR="00C87FA6">
        <w:rPr>
          <w:rFonts w:cstheme="minorHAnsi"/>
          <w:color w:val="000000" w:themeColor="text1"/>
          <w:szCs w:val="22"/>
        </w:rPr>
        <w:t>P</w:t>
      </w:r>
      <w:r w:rsidR="00715E16" w:rsidRPr="00033506">
        <w:rPr>
          <w:rFonts w:cstheme="minorHAnsi"/>
          <w:color w:val="000000" w:themeColor="text1"/>
          <w:szCs w:val="22"/>
        </w:rPr>
        <w:t>hysiotherapy</w:t>
      </w:r>
      <w:r w:rsidR="00B704E1">
        <w:rPr>
          <w:rFonts w:cstheme="minorHAnsi"/>
          <w:color w:val="000000" w:themeColor="text1"/>
          <w:szCs w:val="22"/>
        </w:rPr>
        <w:t>, SLT</w:t>
      </w:r>
      <w:r w:rsidR="00715E16" w:rsidRPr="00033506">
        <w:rPr>
          <w:rFonts w:cstheme="minorHAnsi"/>
          <w:color w:val="000000" w:themeColor="text1"/>
          <w:szCs w:val="22"/>
        </w:rPr>
        <w:t xml:space="preserve"> and </w:t>
      </w:r>
      <w:r w:rsidR="00C87FA6">
        <w:rPr>
          <w:rFonts w:cstheme="minorHAnsi"/>
          <w:color w:val="000000" w:themeColor="text1"/>
          <w:szCs w:val="22"/>
        </w:rPr>
        <w:t>D</w:t>
      </w:r>
      <w:r w:rsidR="00715E16" w:rsidRPr="00033506">
        <w:rPr>
          <w:rFonts w:cstheme="minorHAnsi"/>
          <w:color w:val="000000" w:themeColor="text1"/>
          <w:szCs w:val="22"/>
        </w:rPr>
        <w:t xml:space="preserve">ietetic input during their admission to </w:t>
      </w:r>
      <w:bookmarkStart w:id="1" w:name="_Hlk219210629"/>
      <w:r w:rsidR="00EC0C64">
        <w:rPr>
          <w:rStyle w:val="Hyperlink"/>
          <w:rFonts w:ascii="Arial" w:eastAsia="MS PGothic" w:hAnsi="Arial" w:cs="Arial"/>
          <w:color w:val="auto"/>
          <w:szCs w:val="22"/>
          <w:u w:val="none"/>
        </w:rPr>
        <w:t>(</w:t>
      </w:r>
      <w:r w:rsidR="00BB14B1">
        <w:rPr>
          <w:rStyle w:val="Hyperlink"/>
          <w:rFonts w:ascii="Arial" w:eastAsia="MS PGothic" w:hAnsi="Arial" w:cs="Arial"/>
          <w:color w:val="auto"/>
          <w:szCs w:val="22"/>
          <w:u w:val="none"/>
        </w:rPr>
        <w:t>insert</w:t>
      </w:r>
      <w:r w:rsidR="00EC0C64">
        <w:rPr>
          <w:rStyle w:val="Hyperlink"/>
          <w:rFonts w:ascii="Arial" w:eastAsia="MS PGothic" w:hAnsi="Arial" w:cs="Arial"/>
          <w:color w:val="auto"/>
          <w:szCs w:val="22"/>
          <w:u w:val="none"/>
        </w:rPr>
        <w:t xml:space="preserve">) </w:t>
      </w:r>
      <w:r w:rsidR="00BC0F6D">
        <w:rPr>
          <w:rStyle w:val="Hyperlink"/>
          <w:rFonts w:ascii="Arial" w:eastAsia="MS PGothic" w:hAnsi="Arial" w:cs="Arial"/>
          <w:color w:val="auto"/>
          <w:szCs w:val="22"/>
          <w:u w:val="none"/>
        </w:rPr>
        <w:t>wards</w:t>
      </w:r>
      <w:r w:rsidR="00284F87">
        <w:rPr>
          <w:rFonts w:cstheme="minorHAnsi"/>
          <w:color w:val="000000" w:themeColor="text1"/>
          <w:szCs w:val="22"/>
        </w:rPr>
        <w:t>?</w:t>
      </w:r>
      <w:bookmarkEnd w:id="1"/>
    </w:p>
    <w:p w14:paraId="1C0F7538" w14:textId="37A1894A" w:rsidR="00B704E1" w:rsidRDefault="00242C8E"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Pr>
          <w:rFonts w:cstheme="minorHAnsi"/>
          <w:color w:val="000000" w:themeColor="text1"/>
          <w:szCs w:val="22"/>
        </w:rPr>
        <w:t xml:space="preserve">2. </w:t>
      </w:r>
      <w:r w:rsidR="00715E16" w:rsidRPr="00033506">
        <w:rPr>
          <w:rFonts w:cstheme="minorHAnsi"/>
          <w:color w:val="000000" w:themeColor="text1"/>
          <w:szCs w:val="22"/>
        </w:rPr>
        <w:t xml:space="preserve">What are the views of the MDT of the introduction of </w:t>
      </w:r>
      <w:r w:rsidR="00C87FA6">
        <w:rPr>
          <w:rFonts w:cstheme="minorHAnsi"/>
          <w:color w:val="000000" w:themeColor="text1"/>
          <w:szCs w:val="22"/>
        </w:rPr>
        <w:t>P</w:t>
      </w:r>
      <w:r w:rsidR="00715E16" w:rsidRPr="00033506">
        <w:rPr>
          <w:rFonts w:cstheme="minorHAnsi"/>
          <w:color w:val="000000" w:themeColor="text1"/>
          <w:szCs w:val="22"/>
        </w:rPr>
        <w:t>hysiotherapy</w:t>
      </w:r>
      <w:r w:rsidR="00B704E1">
        <w:rPr>
          <w:rFonts w:cstheme="minorHAnsi"/>
          <w:color w:val="000000" w:themeColor="text1"/>
          <w:szCs w:val="22"/>
        </w:rPr>
        <w:t>, SLT</w:t>
      </w:r>
      <w:r w:rsidR="00D55412">
        <w:rPr>
          <w:rFonts w:cstheme="minorHAnsi"/>
          <w:color w:val="000000" w:themeColor="text1"/>
          <w:szCs w:val="22"/>
        </w:rPr>
        <w:t xml:space="preserve"> and </w:t>
      </w:r>
      <w:r w:rsidR="00C87FA6">
        <w:rPr>
          <w:rFonts w:cstheme="minorHAnsi"/>
          <w:color w:val="000000" w:themeColor="text1"/>
          <w:szCs w:val="22"/>
        </w:rPr>
        <w:t>D</w:t>
      </w:r>
      <w:r w:rsidR="00D55412">
        <w:rPr>
          <w:rFonts w:cstheme="minorHAnsi"/>
          <w:color w:val="000000" w:themeColor="text1"/>
          <w:szCs w:val="22"/>
        </w:rPr>
        <w:t xml:space="preserve">ietetics </w:t>
      </w:r>
      <w:r w:rsidR="00AF7D26">
        <w:rPr>
          <w:rFonts w:cstheme="minorHAnsi"/>
          <w:color w:val="000000" w:themeColor="text1"/>
          <w:szCs w:val="22"/>
        </w:rPr>
        <w:t xml:space="preserve">to </w:t>
      </w:r>
      <w:r w:rsidR="00EC0C64">
        <w:rPr>
          <w:rStyle w:val="Hyperlink"/>
          <w:rFonts w:ascii="Arial" w:eastAsia="MS PGothic" w:hAnsi="Arial" w:cs="Arial"/>
          <w:color w:val="auto"/>
          <w:szCs w:val="22"/>
          <w:u w:val="none"/>
        </w:rPr>
        <w:t>(</w:t>
      </w:r>
      <w:r w:rsidR="00BB14B1">
        <w:rPr>
          <w:rStyle w:val="Hyperlink"/>
          <w:rFonts w:ascii="Arial" w:eastAsia="MS PGothic" w:hAnsi="Arial" w:cs="Arial"/>
          <w:color w:val="auto"/>
          <w:szCs w:val="22"/>
          <w:u w:val="none"/>
        </w:rPr>
        <w:t>insert</w:t>
      </w:r>
      <w:r w:rsidR="00EC0C64">
        <w:rPr>
          <w:rStyle w:val="Hyperlink"/>
          <w:rFonts w:ascii="Arial" w:eastAsia="MS PGothic" w:hAnsi="Arial" w:cs="Arial"/>
          <w:color w:val="auto"/>
          <w:szCs w:val="22"/>
          <w:u w:val="none"/>
        </w:rPr>
        <w:t xml:space="preserve">) </w:t>
      </w:r>
      <w:r w:rsidR="007F443A">
        <w:rPr>
          <w:rStyle w:val="Hyperlink"/>
          <w:rFonts w:ascii="Arial" w:eastAsia="MS PGothic" w:hAnsi="Arial" w:cs="Arial"/>
          <w:color w:val="auto"/>
          <w:szCs w:val="22"/>
          <w:u w:val="none"/>
        </w:rPr>
        <w:t>wards</w:t>
      </w:r>
      <w:r w:rsidR="007F443A">
        <w:rPr>
          <w:rFonts w:cstheme="minorHAnsi"/>
          <w:color w:val="000000" w:themeColor="text1"/>
          <w:szCs w:val="22"/>
        </w:rPr>
        <w:t>?</w:t>
      </w:r>
      <w:r w:rsidR="00AF7D26">
        <w:rPr>
          <w:rFonts w:cstheme="minorHAnsi"/>
          <w:color w:val="000000" w:themeColor="text1"/>
          <w:szCs w:val="22"/>
        </w:rPr>
        <w:t xml:space="preserve"> </w:t>
      </w:r>
    </w:p>
    <w:p w14:paraId="670DBF97" w14:textId="5A96B9BE" w:rsidR="00B704E1" w:rsidRDefault="00242C8E"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Pr>
          <w:rFonts w:cstheme="minorHAnsi"/>
          <w:color w:val="000000" w:themeColor="text1"/>
          <w:szCs w:val="22"/>
        </w:rPr>
        <w:t>3.</w:t>
      </w:r>
      <w:r w:rsidR="00D55412">
        <w:rPr>
          <w:rFonts w:cstheme="minorHAnsi"/>
          <w:color w:val="000000" w:themeColor="text1"/>
          <w:szCs w:val="22"/>
        </w:rPr>
        <w:t xml:space="preserve"> Is there a relationship between the introduction of Physiotherapy, SLT and </w:t>
      </w:r>
      <w:r w:rsidR="00B56691">
        <w:rPr>
          <w:rFonts w:cstheme="minorHAnsi"/>
          <w:color w:val="000000" w:themeColor="text1"/>
          <w:szCs w:val="22"/>
        </w:rPr>
        <w:t>D</w:t>
      </w:r>
      <w:r w:rsidR="00D55412">
        <w:rPr>
          <w:rFonts w:cstheme="minorHAnsi"/>
          <w:color w:val="000000" w:themeColor="text1"/>
          <w:szCs w:val="22"/>
        </w:rPr>
        <w:t>ietetics and routinely collected clinical data related to physical health outcomes</w:t>
      </w:r>
      <w:r w:rsidR="005D7D79">
        <w:rPr>
          <w:rFonts w:cstheme="minorHAnsi"/>
          <w:color w:val="000000" w:themeColor="text1"/>
          <w:szCs w:val="22"/>
        </w:rPr>
        <w:t xml:space="preserve">, level of </w:t>
      </w:r>
      <w:r w:rsidR="00C23997" w:rsidRPr="00441EA1">
        <w:rPr>
          <w:rFonts w:cstheme="minorHAnsi"/>
          <w:color w:val="000000" w:themeColor="text1"/>
          <w:szCs w:val="22"/>
        </w:rPr>
        <w:t xml:space="preserve">enhanced </w:t>
      </w:r>
      <w:r w:rsidR="005D7D79" w:rsidRPr="00441EA1">
        <w:rPr>
          <w:rFonts w:cstheme="minorHAnsi"/>
          <w:color w:val="000000" w:themeColor="text1"/>
          <w:szCs w:val="22"/>
        </w:rPr>
        <w:t>observation</w:t>
      </w:r>
      <w:r w:rsidR="00D55412">
        <w:rPr>
          <w:rFonts w:cstheme="minorHAnsi"/>
          <w:color w:val="000000" w:themeColor="text1"/>
          <w:szCs w:val="22"/>
        </w:rPr>
        <w:t xml:space="preserve"> and incidents?</w:t>
      </w:r>
    </w:p>
    <w:p w14:paraId="2615C02B" w14:textId="77777777" w:rsidR="0073389B" w:rsidRDefault="00033506"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00" w:themeColor="text1"/>
          <w:szCs w:val="22"/>
        </w:rPr>
      </w:pPr>
      <w:r w:rsidRPr="00242C8E">
        <w:rPr>
          <w:rFonts w:cstheme="minorHAnsi"/>
          <w:b/>
          <w:color w:val="000000" w:themeColor="text1"/>
          <w:szCs w:val="22"/>
        </w:rPr>
        <w:t>The objectives of the evaluation are:</w:t>
      </w:r>
    </w:p>
    <w:p w14:paraId="5D4F2E7F" w14:textId="26B6946B" w:rsidR="00033506" w:rsidRDefault="00033506"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242C8E">
        <w:rPr>
          <w:rFonts w:cstheme="minorHAnsi"/>
          <w:color w:val="000000" w:themeColor="text1"/>
          <w:szCs w:val="22"/>
        </w:rPr>
        <w:t xml:space="preserve">To describe the views of service users regarding the introduction of </w:t>
      </w:r>
      <w:r w:rsidRPr="00033506">
        <w:rPr>
          <w:rFonts w:cstheme="minorHAnsi"/>
          <w:color w:val="000000" w:themeColor="text1"/>
          <w:szCs w:val="22"/>
        </w:rPr>
        <w:t xml:space="preserve">physiotherapy and </w:t>
      </w:r>
      <w:r w:rsidR="00786C4F">
        <w:rPr>
          <w:rFonts w:cstheme="minorHAnsi"/>
          <w:color w:val="000000" w:themeColor="text1"/>
          <w:szCs w:val="22"/>
        </w:rPr>
        <w:t>D</w:t>
      </w:r>
      <w:r w:rsidRPr="00033506">
        <w:rPr>
          <w:rFonts w:cstheme="minorHAnsi"/>
          <w:color w:val="000000" w:themeColor="text1"/>
          <w:szCs w:val="22"/>
        </w:rPr>
        <w:t>ietetic input</w:t>
      </w:r>
      <w:r>
        <w:rPr>
          <w:rFonts w:cstheme="minorHAnsi"/>
          <w:color w:val="000000" w:themeColor="text1"/>
          <w:szCs w:val="22"/>
        </w:rPr>
        <w:t xml:space="preserve"> to</w:t>
      </w:r>
      <w:r w:rsidR="00E25B2A">
        <w:rPr>
          <w:rFonts w:cstheme="minorHAnsi"/>
          <w:color w:val="000000" w:themeColor="text1"/>
          <w:szCs w:val="22"/>
        </w:rPr>
        <w:t xml:space="preserve"> </w:t>
      </w:r>
      <w:r w:rsidR="00EC0C64">
        <w:rPr>
          <w:rStyle w:val="Hyperlink"/>
          <w:rFonts w:ascii="Arial" w:eastAsia="MS PGothic" w:hAnsi="Arial" w:cs="Arial"/>
          <w:color w:val="auto"/>
          <w:szCs w:val="22"/>
          <w:u w:val="none"/>
        </w:rPr>
        <w:t>(</w:t>
      </w:r>
      <w:r w:rsidR="00BB14B1">
        <w:rPr>
          <w:rStyle w:val="Hyperlink"/>
          <w:rFonts w:ascii="Arial" w:eastAsia="MS PGothic" w:hAnsi="Arial" w:cs="Arial"/>
          <w:color w:val="auto"/>
          <w:szCs w:val="22"/>
          <w:u w:val="none"/>
        </w:rPr>
        <w:t>insert</w:t>
      </w:r>
      <w:r w:rsidR="00EC0C64">
        <w:rPr>
          <w:rStyle w:val="Hyperlink"/>
          <w:rFonts w:ascii="Arial" w:eastAsia="MS PGothic" w:hAnsi="Arial" w:cs="Arial"/>
          <w:color w:val="auto"/>
          <w:szCs w:val="22"/>
          <w:u w:val="none"/>
        </w:rPr>
        <w:t xml:space="preserve">) </w:t>
      </w:r>
      <w:r w:rsidR="00CB1E18" w:rsidRPr="00441EA1">
        <w:rPr>
          <w:rFonts w:cstheme="minorHAnsi"/>
          <w:color w:val="000000" w:themeColor="text1"/>
          <w:szCs w:val="22"/>
        </w:rPr>
        <w:t>wards</w:t>
      </w:r>
      <w:r w:rsidR="008D230E">
        <w:rPr>
          <w:rFonts w:cstheme="minorHAnsi"/>
          <w:color w:val="000000" w:themeColor="text1"/>
          <w:szCs w:val="22"/>
        </w:rPr>
        <w:t>.</w:t>
      </w:r>
    </w:p>
    <w:p w14:paraId="60BD9DC8" w14:textId="5583A2D4" w:rsidR="00033506" w:rsidRDefault="00033506" w:rsidP="00EE0E8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Pr>
          <w:rFonts w:cstheme="minorHAnsi"/>
          <w:color w:val="000000" w:themeColor="text1"/>
          <w:szCs w:val="22"/>
        </w:rPr>
        <w:t xml:space="preserve">To describe the views of the inpatient MDT of the </w:t>
      </w:r>
      <w:r w:rsidR="00242C8E" w:rsidRPr="00033506">
        <w:rPr>
          <w:rFonts w:cstheme="minorHAnsi"/>
          <w:color w:val="000000" w:themeColor="text1"/>
          <w:szCs w:val="22"/>
        </w:rPr>
        <w:t>introduction of physiotherapy</w:t>
      </w:r>
      <w:r w:rsidR="003735C5">
        <w:rPr>
          <w:rFonts w:cstheme="minorHAnsi"/>
          <w:color w:val="000000" w:themeColor="text1"/>
          <w:szCs w:val="22"/>
        </w:rPr>
        <w:t>, SLT</w:t>
      </w:r>
      <w:r w:rsidR="00242C8E" w:rsidRPr="00033506">
        <w:rPr>
          <w:rFonts w:cstheme="minorHAnsi"/>
          <w:color w:val="000000" w:themeColor="text1"/>
          <w:szCs w:val="22"/>
        </w:rPr>
        <w:t xml:space="preserve"> and </w:t>
      </w:r>
      <w:r w:rsidR="00786C4F">
        <w:rPr>
          <w:rFonts w:cstheme="minorHAnsi"/>
          <w:color w:val="000000" w:themeColor="text1"/>
          <w:szCs w:val="22"/>
        </w:rPr>
        <w:t>D</w:t>
      </w:r>
      <w:r w:rsidR="00242C8E" w:rsidRPr="00033506">
        <w:rPr>
          <w:rFonts w:cstheme="minorHAnsi"/>
          <w:color w:val="000000" w:themeColor="text1"/>
          <w:szCs w:val="22"/>
        </w:rPr>
        <w:t xml:space="preserve">ietetics to </w:t>
      </w:r>
      <w:r w:rsidR="00EC0C64">
        <w:rPr>
          <w:rStyle w:val="Hyperlink"/>
          <w:rFonts w:ascii="Arial" w:eastAsia="MS PGothic" w:hAnsi="Arial" w:cs="Arial"/>
          <w:color w:val="auto"/>
          <w:szCs w:val="22"/>
          <w:u w:val="none"/>
        </w:rPr>
        <w:t>(</w:t>
      </w:r>
      <w:r w:rsidR="00BB14B1">
        <w:rPr>
          <w:rStyle w:val="Hyperlink"/>
          <w:rFonts w:ascii="Arial" w:eastAsia="MS PGothic" w:hAnsi="Arial" w:cs="Arial"/>
          <w:color w:val="auto"/>
          <w:szCs w:val="22"/>
          <w:u w:val="none"/>
        </w:rPr>
        <w:t>insert</w:t>
      </w:r>
      <w:r w:rsidR="00EC0C64">
        <w:rPr>
          <w:rStyle w:val="Hyperlink"/>
          <w:rFonts w:ascii="Arial" w:eastAsia="MS PGothic" w:hAnsi="Arial" w:cs="Arial"/>
          <w:color w:val="auto"/>
          <w:szCs w:val="22"/>
          <w:u w:val="none"/>
        </w:rPr>
        <w:t xml:space="preserve">) </w:t>
      </w:r>
      <w:r w:rsidR="00267A1D">
        <w:rPr>
          <w:rStyle w:val="Hyperlink"/>
          <w:rFonts w:ascii="Arial" w:eastAsia="MS PGothic" w:hAnsi="Arial" w:cs="Arial"/>
          <w:color w:val="auto"/>
          <w:szCs w:val="22"/>
          <w:u w:val="none"/>
        </w:rPr>
        <w:t>wards</w:t>
      </w:r>
      <w:r w:rsidR="008D230E">
        <w:rPr>
          <w:rStyle w:val="Hyperlink"/>
          <w:rFonts w:ascii="Arial" w:eastAsia="MS PGothic" w:hAnsi="Arial" w:cs="Arial"/>
          <w:color w:val="auto"/>
          <w:szCs w:val="22"/>
          <w:u w:val="none"/>
        </w:rPr>
        <w:t>.</w:t>
      </w:r>
      <w:r w:rsidR="00E25B2A" w:rsidRPr="00441EA1">
        <w:rPr>
          <w:rFonts w:cstheme="minorHAnsi"/>
          <w:strike/>
          <w:color w:val="000000" w:themeColor="text1"/>
          <w:szCs w:val="22"/>
        </w:rPr>
        <w:t xml:space="preserve"> </w:t>
      </w:r>
    </w:p>
    <w:p w14:paraId="07F62C54" w14:textId="619FCB64" w:rsidR="005B6203" w:rsidRPr="00894BF9" w:rsidRDefault="00242C8E" w:rsidP="00EC0C64">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242C8E">
        <w:rPr>
          <w:rFonts w:cstheme="minorHAnsi"/>
          <w:color w:val="000000" w:themeColor="text1"/>
          <w:szCs w:val="22"/>
        </w:rPr>
        <w:t xml:space="preserve">To </w:t>
      </w:r>
      <w:r w:rsidR="00D55412">
        <w:rPr>
          <w:rFonts w:cstheme="minorHAnsi"/>
          <w:color w:val="000000" w:themeColor="text1"/>
          <w:szCs w:val="22"/>
        </w:rPr>
        <w:t>evaluate</w:t>
      </w:r>
      <w:r w:rsidRPr="00242C8E">
        <w:rPr>
          <w:rFonts w:cstheme="minorHAnsi"/>
          <w:color w:val="000000" w:themeColor="text1"/>
          <w:szCs w:val="22"/>
        </w:rPr>
        <w:t xml:space="preserve"> if </w:t>
      </w:r>
      <w:r w:rsidR="00D55412">
        <w:rPr>
          <w:rFonts w:cstheme="minorHAnsi"/>
          <w:color w:val="000000" w:themeColor="text1"/>
          <w:szCs w:val="22"/>
        </w:rPr>
        <w:t xml:space="preserve">there is a relationship between the introduction of Physiotherapy, SLT and </w:t>
      </w:r>
      <w:r w:rsidR="00786C4F">
        <w:rPr>
          <w:rFonts w:cstheme="minorHAnsi"/>
          <w:color w:val="000000" w:themeColor="text1"/>
          <w:szCs w:val="22"/>
        </w:rPr>
        <w:t>D</w:t>
      </w:r>
      <w:r w:rsidR="00D55412">
        <w:rPr>
          <w:rFonts w:cstheme="minorHAnsi"/>
          <w:color w:val="000000" w:themeColor="text1"/>
          <w:szCs w:val="22"/>
        </w:rPr>
        <w:t>ietetics and routinely collected clinical data related to physical health outcomes</w:t>
      </w:r>
      <w:r w:rsidR="00E25B2A">
        <w:rPr>
          <w:rFonts w:cstheme="minorHAnsi"/>
          <w:color w:val="000000" w:themeColor="text1"/>
          <w:szCs w:val="22"/>
        </w:rPr>
        <w:t xml:space="preserve">, </w:t>
      </w:r>
      <w:r w:rsidR="00E25B2A" w:rsidRPr="00441EA1">
        <w:rPr>
          <w:rFonts w:cstheme="minorHAnsi"/>
          <w:color w:val="000000" w:themeColor="text1"/>
          <w:szCs w:val="22"/>
        </w:rPr>
        <w:t>enhanced observations</w:t>
      </w:r>
      <w:r w:rsidR="00D55412">
        <w:rPr>
          <w:rFonts w:cstheme="minorHAnsi"/>
          <w:color w:val="000000" w:themeColor="text1"/>
          <w:szCs w:val="22"/>
        </w:rPr>
        <w:t xml:space="preserve"> and incidents.</w:t>
      </w:r>
    </w:p>
    <w:p w14:paraId="0A0F51D5" w14:textId="13F2282F" w:rsidR="00060D39" w:rsidRPr="00894BF9"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997241" w:rsidRPr="00894BF9">
        <w:rPr>
          <w:rFonts w:asciiTheme="minorHAnsi" w:hAnsiTheme="minorHAnsi" w:cstheme="minorHAnsi"/>
          <w:color w:val="000000" w:themeColor="text1"/>
          <w:sz w:val="22"/>
          <w:szCs w:val="22"/>
        </w:rPr>
        <w:tab/>
      </w:r>
      <w:r w:rsidR="000D4E9F">
        <w:rPr>
          <w:rFonts w:asciiTheme="minorHAnsi" w:hAnsiTheme="minorHAnsi" w:cstheme="minorHAnsi"/>
          <w:color w:val="000000" w:themeColor="text1"/>
          <w:sz w:val="22"/>
          <w:szCs w:val="22"/>
        </w:rPr>
        <w:t>EVALUATION</w:t>
      </w:r>
      <w:r w:rsidR="00997241" w:rsidRPr="00894BF9">
        <w:rPr>
          <w:rFonts w:asciiTheme="minorHAnsi" w:hAnsiTheme="minorHAnsi" w:cstheme="minorHAnsi"/>
          <w:color w:val="000000" w:themeColor="text1"/>
          <w:sz w:val="22"/>
          <w:szCs w:val="22"/>
        </w:rPr>
        <w:t xml:space="preserve"> DESIGN </w:t>
      </w:r>
    </w:p>
    <w:p w14:paraId="41FE0DE6" w14:textId="1F3DA13D" w:rsidR="00B21392" w:rsidRPr="00B21392"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B21392">
        <w:rPr>
          <w:rFonts w:cstheme="minorHAnsi"/>
          <w:i/>
          <w:color w:val="0070C0"/>
          <w:szCs w:val="22"/>
        </w:rPr>
        <w:t>Which design(s) are you using in your evaluation (please tick all that apply e.g. mixed methods approach)</w:t>
      </w:r>
      <w:r>
        <w:rPr>
          <w:rFonts w:cstheme="minorHAnsi"/>
          <w:i/>
          <w:color w:val="0070C0"/>
          <w:szCs w:val="22"/>
        </w:rPr>
        <w:t>?</w:t>
      </w:r>
      <w:r w:rsidR="002F7FF9" w:rsidRPr="002F7FF9">
        <w:rPr>
          <w:rFonts w:cstheme="minorHAnsi"/>
          <w:i/>
          <w:color w:val="0070C0"/>
          <w:szCs w:val="22"/>
        </w:rPr>
        <w:t xml:space="preserve"> </w:t>
      </w:r>
      <w:hyperlink r:id="rId26" w:history="1">
        <w:r w:rsidR="002F7FF9" w:rsidRPr="002F7FF9">
          <w:rPr>
            <w:rStyle w:val="Hyperlink"/>
            <w:rFonts w:cstheme="minorHAnsi"/>
            <w:i/>
            <w:szCs w:val="22"/>
          </w:rPr>
          <w:t>A suitable design should be chosen to reflect the aim(s) of the evaluation and the chosen theoretical framework.</w:t>
        </w:r>
      </w:hyperlink>
    </w:p>
    <w:p w14:paraId="44C09A5C" w14:textId="096BD8B8" w:rsidR="002E62BB"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 w:val="10"/>
          <w:szCs w:val="10"/>
        </w:rPr>
      </w:pPr>
      <w:r w:rsidRPr="00B21392">
        <w:rPr>
          <w:rFonts w:cstheme="minorHAnsi"/>
          <w:i/>
          <w:color w:val="0070C0"/>
          <w:szCs w:val="22"/>
        </w:rPr>
        <w:t xml:space="preserve"> </w:t>
      </w:r>
    </w:p>
    <w:p w14:paraId="130D85C2" w14:textId="77777777" w:rsidR="00B21392"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00" w:themeColor="text1"/>
          <w:szCs w:val="22"/>
        </w:rPr>
      </w:pPr>
      <w:r w:rsidRPr="002E62BB">
        <w:rPr>
          <w:rFonts w:cstheme="minorHAnsi"/>
          <w:b/>
          <w:color w:val="000000" w:themeColor="text1"/>
          <w:szCs w:val="22"/>
        </w:rPr>
        <w:t xml:space="preserve">Qualitative </w:t>
      </w:r>
    </w:p>
    <w:p w14:paraId="08D10E30" w14:textId="1FEEB83B" w:rsidR="00B21392" w:rsidRPr="002E62BB"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712686433"/>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Interviews</w:t>
      </w:r>
    </w:p>
    <w:p w14:paraId="571A0F71" w14:textId="2BE5AB7C" w:rsidR="00B21392" w:rsidRPr="002E62BB"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2055764553"/>
          <w14:checkbox>
            <w14:checked w14:val="1"/>
            <w14:checkedState w14:val="2612" w14:font="MS Gothic"/>
            <w14:uncheckedState w14:val="2610" w14:font="MS Gothic"/>
          </w14:checkbox>
        </w:sdtPr>
        <w:sdtEndPr/>
        <w:sdtContent>
          <w:r w:rsidR="00242C8E">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Focus groups</w:t>
      </w:r>
    </w:p>
    <w:p w14:paraId="1DCF513F" w14:textId="77777777" w:rsidR="00B21392"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10"/>
          <w:szCs w:val="10"/>
        </w:rPr>
      </w:pPr>
    </w:p>
    <w:p w14:paraId="356CA6A5" w14:textId="77777777" w:rsidR="00B21392" w:rsidRPr="002E62BB" w:rsidRDefault="00B21392"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00" w:themeColor="text1"/>
          <w:szCs w:val="22"/>
        </w:rPr>
      </w:pPr>
      <w:r w:rsidRPr="002E62BB">
        <w:rPr>
          <w:rFonts w:cstheme="minorHAnsi"/>
          <w:b/>
          <w:color w:val="000000" w:themeColor="text1"/>
          <w:szCs w:val="22"/>
        </w:rPr>
        <w:t xml:space="preserve">Quantitative </w:t>
      </w:r>
    </w:p>
    <w:p w14:paraId="2441C9BB" w14:textId="511CCAA5" w:rsidR="00B21392" w:rsidRPr="002E62BB"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579251092"/>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One group, pre- and post- test </w:t>
      </w:r>
    </w:p>
    <w:p w14:paraId="0AE4D0D8" w14:textId="64B99CCA" w:rsidR="00B21392" w:rsidRPr="002E62BB"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251850097"/>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One group, post-test only </w:t>
      </w:r>
    </w:p>
    <w:p w14:paraId="072CB402" w14:textId="1831E627" w:rsidR="00B21392" w:rsidRPr="002E62BB"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775694377"/>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Two group, pre- and post- test </w:t>
      </w:r>
    </w:p>
    <w:p w14:paraId="5902536B" w14:textId="4A057320" w:rsidR="00B21392" w:rsidRPr="002E62BB"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906528677"/>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Two group, post-test only </w:t>
      </w:r>
    </w:p>
    <w:p w14:paraId="49470D88" w14:textId="29B9D2A5" w:rsidR="00B21392" w:rsidRDefault="00C57998" w:rsidP="00B2139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1046180091"/>
          <w14:checkbox>
            <w14:checked w14:val="1"/>
            <w14:checkedState w14:val="2612" w14:font="MS Gothic"/>
            <w14:uncheckedState w14:val="2610" w14:font="MS Gothic"/>
          </w14:checkbox>
        </w:sdtPr>
        <w:sdtEndPr/>
        <w:sdtContent>
          <w:r w:rsidR="00242C8E">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Cross-sectional / observational </w:t>
      </w:r>
    </w:p>
    <w:p w14:paraId="331B080F" w14:textId="2CB82E91" w:rsidR="003962B6" w:rsidRDefault="00C57998" w:rsidP="002E62BB">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sdt>
        <w:sdtPr>
          <w:rPr>
            <w:rFonts w:cstheme="minorHAnsi"/>
            <w:color w:val="000000" w:themeColor="text1"/>
            <w:szCs w:val="22"/>
          </w:rPr>
          <w:id w:val="2075384638"/>
          <w14:checkbox>
            <w14:checked w14:val="0"/>
            <w14:checkedState w14:val="2612" w14:font="MS Gothic"/>
            <w14:uncheckedState w14:val="2610" w14:font="MS Gothic"/>
          </w14:checkbox>
        </w:sdtPr>
        <w:sdtEndPr/>
        <w:sdtContent>
          <w:r w:rsidR="00B21392" w:rsidRPr="002E62BB">
            <w:rPr>
              <w:rFonts w:ascii="MS Gothic" w:eastAsia="MS Gothic" w:hAnsi="MS Gothic" w:cstheme="minorHAnsi" w:hint="eastAsia"/>
              <w:color w:val="000000" w:themeColor="text1"/>
              <w:szCs w:val="22"/>
            </w:rPr>
            <w:t>☐</w:t>
          </w:r>
        </w:sdtContent>
      </w:sdt>
      <w:r w:rsidR="00B21392" w:rsidRPr="002E62BB">
        <w:rPr>
          <w:rFonts w:cstheme="minorHAnsi"/>
          <w:color w:val="000000" w:themeColor="text1"/>
          <w:szCs w:val="22"/>
        </w:rPr>
        <w:t xml:space="preserve"> Other (please specify): ..........................................................</w:t>
      </w:r>
    </w:p>
    <w:p w14:paraId="379A1C06" w14:textId="7667CC6A" w:rsidR="00997241"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w:t>
      </w:r>
      <w:r w:rsidR="002868CD">
        <w:rPr>
          <w:rFonts w:asciiTheme="minorHAnsi" w:hAnsiTheme="minorHAnsi" w:cstheme="minorHAnsi"/>
          <w:color w:val="000000" w:themeColor="text1"/>
          <w:sz w:val="22"/>
          <w:szCs w:val="22"/>
        </w:rPr>
        <w:t>1</w:t>
      </w:r>
      <w:r w:rsidR="007D48D0"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Collection</w:t>
      </w:r>
    </w:p>
    <w:p w14:paraId="2E31DC3F" w14:textId="77777777" w:rsidR="0095661F" w:rsidRPr="0095661F" w:rsidRDefault="005B6203" w:rsidP="00D01100">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lang w:eastAsia="en-GB"/>
        </w:rPr>
      </w:pPr>
      <w:r w:rsidRPr="00894BF9">
        <w:rPr>
          <w:rFonts w:cstheme="minorHAnsi"/>
          <w:i/>
          <w:color w:val="0070C0"/>
          <w:szCs w:val="22"/>
          <w:lang w:eastAsia="en-GB"/>
        </w:rPr>
        <w:t xml:space="preserve">Please describe the </w:t>
      </w:r>
      <w:r w:rsidRPr="00894BF9">
        <w:rPr>
          <w:rFonts w:cstheme="minorHAnsi"/>
          <w:i/>
          <w:color w:val="0070C0"/>
          <w:szCs w:val="22"/>
        </w:rPr>
        <w:t>data collection methods</w:t>
      </w:r>
      <w:r w:rsidRPr="00894BF9">
        <w:rPr>
          <w:rFonts w:cstheme="minorHAnsi"/>
          <w:i/>
          <w:color w:val="0070C0"/>
          <w:szCs w:val="22"/>
          <w:lang w:eastAsia="en-GB"/>
        </w:rPr>
        <w:t xml:space="preserve"> in detail and outline the roles involved, e.g.,</w:t>
      </w:r>
    </w:p>
    <w:p w14:paraId="49DB38C0" w14:textId="77777777" w:rsidR="005B6203" w:rsidRPr="00894BF9" w:rsidRDefault="005B6203"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
          <w:bCs/>
          <w:i/>
          <w:color w:val="0070C0"/>
        </w:rPr>
      </w:pPr>
      <w:r w:rsidRPr="00894BF9">
        <w:rPr>
          <w:rFonts w:cstheme="minorHAnsi"/>
          <w:b/>
          <w:bCs/>
          <w:i/>
          <w:color w:val="0070C0"/>
        </w:rPr>
        <w:t>Observation</w:t>
      </w:r>
      <w:r w:rsidRPr="00894BF9">
        <w:rPr>
          <w:rFonts w:cstheme="minorHAnsi"/>
          <w:bCs/>
          <w:i/>
          <w:color w:val="0070C0"/>
        </w:rPr>
        <w:t xml:space="preserve"> - What will be observed? What resources or equipment will be used if recording observation? Who will be observing?</w:t>
      </w:r>
      <w:r w:rsidRPr="00894BF9">
        <w:rPr>
          <w:rFonts w:cstheme="minorHAnsi"/>
          <w:b/>
          <w:bCs/>
          <w:i/>
          <w:color w:val="0070C0"/>
        </w:rPr>
        <w:t xml:space="preserve"> </w:t>
      </w:r>
    </w:p>
    <w:p w14:paraId="7A1CEBBF" w14:textId="77777777" w:rsidR="005B6203" w:rsidRPr="00894BF9" w:rsidRDefault="005B6203"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
          <w:bCs/>
          <w:i/>
          <w:color w:val="0070C0"/>
        </w:rPr>
        <w:t>Interviews</w:t>
      </w:r>
      <w:r w:rsidRPr="00894BF9">
        <w:rPr>
          <w:rFonts w:cstheme="minorHAnsi"/>
          <w:bCs/>
          <w:i/>
          <w:color w:val="0070C0"/>
        </w:rPr>
        <w:t xml:space="preserve"> - How will the prompt guide or interview schedule be developed? Who is conducting the interviews? By telephone or in person? How are the interviews being recorded?</w:t>
      </w:r>
    </w:p>
    <w:p w14:paraId="428D01F6" w14:textId="77777777" w:rsidR="005B6203" w:rsidRDefault="005B6203"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
          <w:bCs/>
          <w:i/>
          <w:color w:val="0070C0"/>
        </w:rPr>
        <w:t>Focus Groups</w:t>
      </w:r>
      <w:r w:rsidRPr="00894BF9">
        <w:rPr>
          <w:rFonts w:cstheme="minorHAnsi"/>
          <w:bCs/>
          <w:i/>
          <w:color w:val="0070C0"/>
        </w:rPr>
        <w:t xml:space="preserve"> - Who is leading the focus group? How are the focus groups being recorded?</w:t>
      </w:r>
    </w:p>
    <w:p w14:paraId="48B345AC" w14:textId="3EEEA2E0" w:rsidR="00AA087C" w:rsidRDefault="00621DB4" w:rsidP="00D01100">
      <w:pPr>
        <w:pStyle w:val="ListParagraph"/>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Pr>
          <w:rFonts w:cstheme="minorHAnsi"/>
          <w:b/>
          <w:bCs/>
          <w:i/>
          <w:color w:val="0070C0"/>
        </w:rPr>
        <w:t xml:space="preserve">Routine Clinical Data </w:t>
      </w:r>
      <w:r w:rsidRPr="00621DB4">
        <w:rPr>
          <w:rFonts w:cstheme="minorHAnsi"/>
          <w:bCs/>
          <w:i/>
          <w:color w:val="0070C0"/>
        </w:rPr>
        <w:t>-</w:t>
      </w:r>
      <w:r>
        <w:rPr>
          <w:rFonts w:cstheme="minorHAnsi"/>
          <w:bCs/>
          <w:i/>
          <w:color w:val="0070C0"/>
        </w:rPr>
        <w:t xml:space="preserve"> what data will be collected (e.g., age, diagnosis) </w:t>
      </w:r>
      <w:r w:rsidR="00D01100">
        <w:rPr>
          <w:rFonts w:cstheme="minorHAnsi"/>
          <w:bCs/>
          <w:i/>
          <w:color w:val="0070C0"/>
        </w:rPr>
        <w:t xml:space="preserve">and </w:t>
      </w:r>
      <w:r>
        <w:rPr>
          <w:rFonts w:cstheme="minorHAnsi"/>
          <w:bCs/>
          <w:i/>
          <w:color w:val="0070C0"/>
        </w:rPr>
        <w:t>from what sources? By whom?</w:t>
      </w:r>
    </w:p>
    <w:p w14:paraId="4EBFC30B" w14:textId="44BFE064" w:rsidR="00242C8E" w:rsidRPr="00956304" w:rsidRDefault="00242C8E" w:rsidP="00895151">
      <w:pPr>
        <w:pBdr>
          <w:top w:val="single" w:sz="4" w:space="1" w:color="auto"/>
          <w:left w:val="single" w:sz="4" w:space="4" w:color="auto"/>
          <w:bottom w:val="single" w:sz="4" w:space="1" w:color="auto"/>
          <w:right w:val="single" w:sz="4" w:space="4" w:color="auto"/>
        </w:pBdr>
        <w:spacing w:line="240" w:lineRule="auto"/>
        <w:rPr>
          <w:rFonts w:cstheme="minorHAnsi"/>
          <w:b/>
          <w:color w:val="000000" w:themeColor="text1"/>
        </w:rPr>
      </w:pPr>
      <w:r w:rsidRPr="00956304">
        <w:rPr>
          <w:rFonts w:cstheme="minorHAnsi"/>
          <w:b/>
          <w:color w:val="000000" w:themeColor="text1"/>
        </w:rPr>
        <w:t>Qualitative:</w:t>
      </w:r>
    </w:p>
    <w:p w14:paraId="10102FCD" w14:textId="7921A395" w:rsidR="00242C8E" w:rsidRDefault="00242C8E" w:rsidP="00895151">
      <w:pPr>
        <w:pBdr>
          <w:top w:val="single" w:sz="4" w:space="1" w:color="auto"/>
          <w:left w:val="single" w:sz="4" w:space="4" w:color="auto"/>
          <w:bottom w:val="single" w:sz="4" w:space="1" w:color="auto"/>
          <w:right w:val="single" w:sz="4" w:space="4" w:color="auto"/>
        </w:pBdr>
        <w:spacing w:line="240" w:lineRule="auto"/>
        <w:rPr>
          <w:rFonts w:cstheme="minorHAnsi"/>
          <w:bCs/>
          <w:color w:val="000000" w:themeColor="text1"/>
        </w:rPr>
      </w:pPr>
      <w:r>
        <w:rPr>
          <w:rFonts w:cstheme="minorHAnsi"/>
          <w:bCs/>
          <w:color w:val="000000" w:themeColor="text1"/>
        </w:rPr>
        <w:t>For questions one and two data will be generated via semi-structured focus groups</w:t>
      </w:r>
      <w:r w:rsidR="00D55412">
        <w:rPr>
          <w:rFonts w:cstheme="minorHAnsi"/>
          <w:bCs/>
          <w:color w:val="000000" w:themeColor="text1"/>
        </w:rPr>
        <w:t>.</w:t>
      </w:r>
    </w:p>
    <w:p w14:paraId="0CB28303" w14:textId="5C876116" w:rsidR="00BA078B" w:rsidRDefault="00D420B5" w:rsidP="00895151">
      <w:pPr>
        <w:pBdr>
          <w:top w:val="single" w:sz="4" w:space="1" w:color="auto"/>
          <w:left w:val="single" w:sz="4" w:space="4" w:color="auto"/>
          <w:bottom w:val="single" w:sz="4" w:space="1" w:color="auto"/>
          <w:right w:val="single" w:sz="4" w:space="4" w:color="auto"/>
        </w:pBdr>
        <w:spacing w:line="240" w:lineRule="auto"/>
        <w:rPr>
          <w:rFonts w:cstheme="minorHAnsi"/>
          <w:bCs/>
          <w:color w:val="000000" w:themeColor="text1"/>
        </w:rPr>
      </w:pPr>
      <w:r>
        <w:rPr>
          <w:rFonts w:cstheme="minorHAnsi"/>
          <w:bCs/>
          <w:color w:val="000000" w:themeColor="text1"/>
        </w:rPr>
        <w:t xml:space="preserve">The focus groups will be carried out by an independent </w:t>
      </w:r>
      <w:bookmarkStart w:id="2" w:name="_Hlk218862635"/>
      <w:r w:rsidR="008D230E">
        <w:rPr>
          <w:rFonts w:cstheme="minorHAnsi"/>
          <w:bCs/>
          <w:color w:val="000000" w:themeColor="text1"/>
        </w:rPr>
        <w:t xml:space="preserve">investigator </w:t>
      </w:r>
      <w:r>
        <w:rPr>
          <w:rFonts w:cstheme="minorHAnsi"/>
          <w:bCs/>
          <w:color w:val="000000" w:themeColor="text1"/>
        </w:rPr>
        <w:t>who is not involved in the delivery of</w:t>
      </w:r>
      <w:r w:rsidR="002E376F">
        <w:rPr>
          <w:rFonts w:cstheme="minorHAnsi"/>
          <w:bCs/>
          <w:color w:val="000000" w:themeColor="text1"/>
        </w:rPr>
        <w:t xml:space="preserve"> the</w:t>
      </w:r>
      <w:r>
        <w:rPr>
          <w:rFonts w:cstheme="minorHAnsi"/>
          <w:bCs/>
          <w:color w:val="000000" w:themeColor="text1"/>
        </w:rPr>
        <w:t xml:space="preserve"> services </w:t>
      </w:r>
      <w:r w:rsidR="00455B1B">
        <w:rPr>
          <w:rFonts w:cstheme="minorHAnsi"/>
          <w:bCs/>
          <w:color w:val="000000" w:themeColor="text1"/>
        </w:rPr>
        <w:t>being evaluated.</w:t>
      </w:r>
    </w:p>
    <w:bookmarkEnd w:id="2"/>
    <w:p w14:paraId="0F7603E0" w14:textId="675106B1" w:rsidR="00455B1B" w:rsidRDefault="00455B1B" w:rsidP="14DFCB5F">
      <w:pPr>
        <w:pBdr>
          <w:top w:val="single" w:sz="4" w:space="1" w:color="auto"/>
          <w:left w:val="single" w:sz="4" w:space="4" w:color="auto"/>
          <w:bottom w:val="single" w:sz="4" w:space="1" w:color="auto"/>
          <w:right w:val="single" w:sz="4" w:space="4" w:color="auto"/>
        </w:pBdr>
        <w:spacing w:line="240" w:lineRule="auto"/>
        <w:rPr>
          <w:color w:val="000000" w:themeColor="text1"/>
        </w:rPr>
      </w:pPr>
      <w:r w:rsidRPr="14DFCB5F">
        <w:rPr>
          <w:color w:val="000000" w:themeColor="text1"/>
        </w:rPr>
        <w:t>Where possible fo</w:t>
      </w:r>
      <w:r w:rsidR="000B1921" w:rsidRPr="14DFCB5F">
        <w:rPr>
          <w:color w:val="000000" w:themeColor="text1"/>
        </w:rPr>
        <w:t>c</w:t>
      </w:r>
      <w:r w:rsidRPr="14DFCB5F">
        <w:rPr>
          <w:color w:val="000000" w:themeColor="text1"/>
        </w:rPr>
        <w:t>us groups will be conducted face to face</w:t>
      </w:r>
      <w:r w:rsidR="000B1921" w:rsidRPr="14DFCB5F">
        <w:rPr>
          <w:color w:val="000000" w:themeColor="text1"/>
        </w:rPr>
        <w:t xml:space="preserve">, however it may be that for pragmatic reasons focus groups are conducted </w:t>
      </w:r>
      <w:r w:rsidR="006838EC" w:rsidRPr="14DFCB5F">
        <w:rPr>
          <w:color w:val="000000" w:themeColor="text1"/>
        </w:rPr>
        <w:t>online</w:t>
      </w:r>
      <w:r w:rsidR="000B1921" w:rsidRPr="14DFCB5F">
        <w:rPr>
          <w:color w:val="000000" w:themeColor="text1"/>
        </w:rPr>
        <w:t xml:space="preserve"> via MS teams</w:t>
      </w:r>
      <w:r w:rsidR="0016018E" w:rsidRPr="14DFCB5F">
        <w:rPr>
          <w:color w:val="000000" w:themeColor="text1"/>
        </w:rPr>
        <w:t xml:space="preserve">. </w:t>
      </w:r>
      <w:r w:rsidR="000B1921" w:rsidRPr="14DFCB5F">
        <w:rPr>
          <w:color w:val="000000" w:themeColor="text1"/>
        </w:rPr>
        <w:t xml:space="preserve">The </w:t>
      </w:r>
      <w:r w:rsidR="00DD133A" w:rsidRPr="14DFCB5F">
        <w:rPr>
          <w:color w:val="000000" w:themeColor="text1"/>
        </w:rPr>
        <w:t xml:space="preserve">team are aware of the </w:t>
      </w:r>
      <w:r w:rsidR="00C807A0" w:rsidRPr="14DFCB5F">
        <w:rPr>
          <w:color w:val="000000" w:themeColor="text1"/>
        </w:rPr>
        <w:t xml:space="preserve">subtle </w:t>
      </w:r>
      <w:r w:rsidR="002E376F" w:rsidRPr="14DFCB5F">
        <w:rPr>
          <w:color w:val="000000" w:themeColor="text1"/>
        </w:rPr>
        <w:t>nuances</w:t>
      </w:r>
      <w:r w:rsidR="00C807A0" w:rsidRPr="14DFCB5F">
        <w:rPr>
          <w:color w:val="000000" w:themeColor="text1"/>
        </w:rPr>
        <w:t xml:space="preserve"> </w:t>
      </w:r>
      <w:r w:rsidR="004C7BB8" w:rsidRPr="14DFCB5F">
        <w:rPr>
          <w:color w:val="000000" w:themeColor="text1"/>
        </w:rPr>
        <w:t>associated with an online medium of data collection</w:t>
      </w:r>
      <w:r w:rsidR="00456D3B" w:rsidRPr="14DFCB5F">
        <w:rPr>
          <w:color w:val="000000" w:themeColor="text1"/>
        </w:rPr>
        <w:t>, (</w:t>
      </w:r>
      <w:r w:rsidR="00456D3B">
        <w:t>Abrams</w:t>
      </w:r>
      <w:r w:rsidR="002E376F">
        <w:t xml:space="preserve"> and </w:t>
      </w:r>
      <w:r w:rsidR="00456D3B">
        <w:t>Gaiser, 2016)</w:t>
      </w:r>
      <w:r w:rsidR="004341D1">
        <w:t>, and will adjust the management of the</w:t>
      </w:r>
      <w:r w:rsidR="0016018E">
        <w:t xml:space="preserve"> focus</w:t>
      </w:r>
      <w:r w:rsidR="004341D1">
        <w:t xml:space="preserve"> group in response to this if needed (</w:t>
      </w:r>
      <w:r w:rsidR="00134B39" w:rsidRPr="14DFCB5F">
        <w:rPr>
          <w:color w:val="000000" w:themeColor="text1"/>
        </w:rPr>
        <w:t>Gill and Baillie, 2018)</w:t>
      </w:r>
      <w:r w:rsidR="00400BC8" w:rsidRPr="14DFCB5F">
        <w:rPr>
          <w:color w:val="000000" w:themeColor="text1"/>
        </w:rPr>
        <w:t>.</w:t>
      </w:r>
    </w:p>
    <w:p w14:paraId="1B4DEFC4" w14:textId="4152388F" w:rsidR="00400BC8" w:rsidRDefault="00400BC8" w:rsidP="14DFCB5F">
      <w:pPr>
        <w:pBdr>
          <w:top w:val="single" w:sz="4" w:space="1" w:color="auto"/>
          <w:left w:val="single" w:sz="4" w:space="4" w:color="auto"/>
          <w:bottom w:val="single" w:sz="4" w:space="1" w:color="auto"/>
          <w:right w:val="single" w:sz="4" w:space="4" w:color="auto"/>
        </w:pBdr>
        <w:spacing w:line="240" w:lineRule="auto"/>
        <w:rPr>
          <w:color w:val="000000" w:themeColor="text1"/>
        </w:rPr>
      </w:pPr>
      <w:r w:rsidRPr="14DFCB5F">
        <w:rPr>
          <w:color w:val="000000" w:themeColor="text1"/>
        </w:rPr>
        <w:t xml:space="preserve">The focus groups will be digitally </w:t>
      </w:r>
      <w:r w:rsidR="3E3DD931" w:rsidRPr="14DFCB5F">
        <w:rPr>
          <w:color w:val="000000" w:themeColor="text1"/>
        </w:rPr>
        <w:t>recorded</w:t>
      </w:r>
      <w:r w:rsidRPr="14DFCB5F">
        <w:rPr>
          <w:color w:val="000000" w:themeColor="text1"/>
        </w:rPr>
        <w:t xml:space="preserve"> on </w:t>
      </w:r>
      <w:r w:rsidRPr="00C330B4">
        <w:t>a</w:t>
      </w:r>
      <w:r w:rsidR="00CB4ED3" w:rsidRPr="00C330B4">
        <w:t xml:space="preserve">n </w:t>
      </w:r>
      <w:r w:rsidR="00E60F9A" w:rsidRPr="00C330B4">
        <w:t>encrypted Dictaphone</w:t>
      </w:r>
      <w:r w:rsidRPr="00C330B4">
        <w:t xml:space="preserve"> </w:t>
      </w:r>
      <w:r w:rsidR="00762211" w:rsidRPr="00C330B4">
        <w:t xml:space="preserve">which is </w:t>
      </w:r>
      <w:r w:rsidRPr="00C330B4">
        <w:t xml:space="preserve">password protected device and </w:t>
      </w:r>
      <w:r w:rsidR="316249D7" w:rsidRPr="00C330B4">
        <w:t xml:space="preserve">saved on </w:t>
      </w:r>
      <w:r w:rsidR="3C6BA503" w:rsidRPr="00C330B4">
        <w:t>a</w:t>
      </w:r>
      <w:r w:rsidR="00762211" w:rsidRPr="00C330B4">
        <w:t xml:space="preserve"> secure</w:t>
      </w:r>
      <w:r w:rsidR="3C6BA503" w:rsidRPr="00C330B4">
        <w:t xml:space="preserve"> NHS server in a password protected file.</w:t>
      </w:r>
      <w:r w:rsidR="316249D7" w:rsidRPr="00C330B4">
        <w:t xml:space="preserve"> </w:t>
      </w:r>
    </w:p>
    <w:p w14:paraId="640A3EC6" w14:textId="1AC46D2A" w:rsidR="00C500F4" w:rsidRPr="00956304" w:rsidRDefault="00242C8E" w:rsidP="00895151">
      <w:pPr>
        <w:pBdr>
          <w:top w:val="single" w:sz="4" w:space="1" w:color="auto"/>
          <w:left w:val="single" w:sz="4" w:space="4" w:color="auto"/>
          <w:bottom w:val="single" w:sz="4" w:space="1" w:color="auto"/>
          <w:right w:val="single" w:sz="4" w:space="4" w:color="auto"/>
        </w:pBdr>
        <w:spacing w:line="240" w:lineRule="auto"/>
        <w:rPr>
          <w:rFonts w:cstheme="minorHAnsi"/>
          <w:b/>
          <w:color w:val="000000" w:themeColor="text1"/>
        </w:rPr>
      </w:pPr>
      <w:r w:rsidRPr="00956304">
        <w:rPr>
          <w:rFonts w:cstheme="minorHAnsi"/>
          <w:b/>
          <w:color w:val="000000" w:themeColor="text1"/>
        </w:rPr>
        <w:t>Quantitative:</w:t>
      </w:r>
    </w:p>
    <w:p w14:paraId="1362EBC1" w14:textId="77777777" w:rsidR="009B6B0E" w:rsidRDefault="61322181" w:rsidP="14DFCB5F">
      <w:pPr>
        <w:pBdr>
          <w:top w:val="single" w:sz="4" w:space="1" w:color="auto"/>
          <w:left w:val="single" w:sz="4" w:space="4" w:color="auto"/>
          <w:bottom w:val="single" w:sz="4" w:space="1" w:color="auto"/>
          <w:right w:val="single" w:sz="4" w:space="4" w:color="auto"/>
        </w:pBdr>
        <w:spacing w:line="240" w:lineRule="auto"/>
        <w:rPr>
          <w:color w:val="000000" w:themeColor="text1"/>
        </w:rPr>
      </w:pPr>
      <w:r w:rsidRPr="14DFCB5F">
        <w:rPr>
          <w:color w:val="000000" w:themeColor="text1"/>
        </w:rPr>
        <w:t xml:space="preserve">Question three will draw on routinely collected data </w:t>
      </w:r>
      <w:r w:rsidR="22DEB116" w:rsidRPr="14DFCB5F">
        <w:rPr>
          <w:color w:val="000000" w:themeColor="text1"/>
        </w:rPr>
        <w:t>related to physical health outcomes</w:t>
      </w:r>
      <w:r w:rsidR="00D17BA7">
        <w:rPr>
          <w:color w:val="000000" w:themeColor="text1"/>
        </w:rPr>
        <w:t xml:space="preserve">, </w:t>
      </w:r>
      <w:r w:rsidR="00D17BA7" w:rsidRPr="00441EA1">
        <w:rPr>
          <w:color w:val="000000" w:themeColor="text1"/>
        </w:rPr>
        <w:t>enhanced observations</w:t>
      </w:r>
      <w:r w:rsidR="22DEB116" w:rsidRPr="14DFCB5F">
        <w:rPr>
          <w:color w:val="000000" w:themeColor="text1"/>
        </w:rPr>
        <w:t xml:space="preserve"> and incidents. </w:t>
      </w:r>
    </w:p>
    <w:p w14:paraId="1873F759" w14:textId="321B2009" w:rsidR="00D107FE" w:rsidRDefault="22DEB116" w:rsidP="14DFCB5F">
      <w:pPr>
        <w:pBdr>
          <w:top w:val="single" w:sz="4" w:space="1" w:color="auto"/>
          <w:left w:val="single" w:sz="4" w:space="4" w:color="auto"/>
          <w:bottom w:val="single" w:sz="4" w:space="1" w:color="auto"/>
          <w:right w:val="single" w:sz="4" w:space="4" w:color="auto"/>
        </w:pBdr>
        <w:spacing w:line="240" w:lineRule="auto"/>
        <w:rPr>
          <w:color w:val="000000" w:themeColor="text1"/>
        </w:rPr>
      </w:pPr>
      <w:r w:rsidRPr="14DFCB5F">
        <w:rPr>
          <w:color w:val="000000" w:themeColor="text1"/>
        </w:rPr>
        <w:t xml:space="preserve">Specifically, data related to </w:t>
      </w:r>
      <w:r w:rsidR="662FDA61" w:rsidRPr="14DFCB5F">
        <w:rPr>
          <w:color w:val="000000" w:themeColor="text1"/>
        </w:rPr>
        <w:t>swallo</w:t>
      </w:r>
      <w:r w:rsidR="368E1410" w:rsidRPr="14DFCB5F">
        <w:rPr>
          <w:color w:val="000000" w:themeColor="text1"/>
        </w:rPr>
        <w:t xml:space="preserve">w, nutrition, falls and physical deconditioning will be collected from </w:t>
      </w:r>
      <w:r w:rsidR="2FB8D3AF" w:rsidRPr="14DFCB5F">
        <w:rPr>
          <w:color w:val="000000" w:themeColor="text1"/>
        </w:rPr>
        <w:t>In phase</w:t>
      </w:r>
      <w:r w:rsidR="20BEE2F6" w:rsidRPr="14DFCB5F">
        <w:rPr>
          <w:color w:val="000000" w:themeColor="text1"/>
        </w:rPr>
        <w:t xml:space="preserve"> for 1 year prior to the introduction of the additional </w:t>
      </w:r>
      <w:r w:rsidR="2FB8D3AF" w:rsidRPr="14DFCB5F">
        <w:rPr>
          <w:color w:val="000000" w:themeColor="text1"/>
        </w:rPr>
        <w:t>services</w:t>
      </w:r>
      <w:r w:rsidR="20BEE2F6" w:rsidRPr="14DFCB5F">
        <w:rPr>
          <w:color w:val="000000" w:themeColor="text1"/>
        </w:rPr>
        <w:t xml:space="preserve"> and </w:t>
      </w:r>
      <w:r w:rsidR="2FB8D3AF" w:rsidRPr="14DFCB5F">
        <w:rPr>
          <w:color w:val="000000" w:themeColor="text1"/>
        </w:rPr>
        <w:t>during the time the additional service are being provided. Data will also be drawn</w:t>
      </w:r>
      <w:r w:rsidR="60E5FE8E" w:rsidRPr="14DFCB5F">
        <w:rPr>
          <w:color w:val="000000" w:themeColor="text1"/>
        </w:rPr>
        <w:t xml:space="preserve"> down</w:t>
      </w:r>
      <w:r w:rsidR="2FB8D3AF" w:rsidRPr="14DFCB5F">
        <w:rPr>
          <w:color w:val="000000" w:themeColor="text1"/>
        </w:rPr>
        <w:t xml:space="preserve"> from Power Bi</w:t>
      </w:r>
      <w:r w:rsidR="60E5FE8E" w:rsidRPr="14DFCB5F">
        <w:rPr>
          <w:color w:val="000000" w:themeColor="text1"/>
        </w:rPr>
        <w:t xml:space="preserve"> </w:t>
      </w:r>
      <w:r w:rsidR="1EE68A03" w:rsidRPr="14DFCB5F">
        <w:rPr>
          <w:color w:val="000000" w:themeColor="text1"/>
        </w:rPr>
        <w:t>regarding</w:t>
      </w:r>
      <w:r w:rsidR="23D27563" w:rsidRPr="14DFCB5F">
        <w:rPr>
          <w:color w:val="000000" w:themeColor="text1"/>
        </w:rPr>
        <w:t xml:space="preserve"> acute transfers, ED attendance</w:t>
      </w:r>
      <w:r w:rsidR="01D3D517" w:rsidRPr="14DFCB5F">
        <w:rPr>
          <w:color w:val="000000" w:themeColor="text1"/>
        </w:rPr>
        <w:t xml:space="preserve"> and delayed discharges</w:t>
      </w:r>
      <w:r w:rsidR="23D27563" w:rsidRPr="14DFCB5F">
        <w:rPr>
          <w:color w:val="000000" w:themeColor="text1"/>
        </w:rPr>
        <w:t xml:space="preserve"> for physical health </w:t>
      </w:r>
      <w:r w:rsidR="01D3D517" w:rsidRPr="14DFCB5F">
        <w:rPr>
          <w:color w:val="000000" w:themeColor="text1"/>
        </w:rPr>
        <w:t>concerns.</w:t>
      </w:r>
      <w:r w:rsidR="52F189EC" w:rsidRPr="14DFCB5F">
        <w:rPr>
          <w:color w:val="000000" w:themeColor="text1"/>
        </w:rPr>
        <w:t xml:space="preserve"> Data will be collected by an independent researcher who is not involved in the delivery of the services being evaluated.</w:t>
      </w:r>
    </w:p>
    <w:p w14:paraId="459C2471" w14:textId="55A8BE47" w:rsidR="00643C27" w:rsidRPr="00441EA1" w:rsidRDefault="00302FBC" w:rsidP="14DFCB5F">
      <w:pPr>
        <w:pBdr>
          <w:top w:val="single" w:sz="4" w:space="1" w:color="auto"/>
          <w:left w:val="single" w:sz="4" w:space="4" w:color="auto"/>
          <w:bottom w:val="single" w:sz="4" w:space="1" w:color="auto"/>
          <w:right w:val="single" w:sz="4" w:space="4" w:color="auto"/>
        </w:pBdr>
        <w:spacing w:line="240" w:lineRule="auto"/>
      </w:pPr>
      <w:r w:rsidRPr="00441EA1">
        <w:rPr>
          <w:color w:val="000000" w:themeColor="text1"/>
        </w:rPr>
        <w:t xml:space="preserve">Non Pay financial data will be drawn on the </w:t>
      </w:r>
      <w:r w:rsidR="00DA626F" w:rsidRPr="00441EA1">
        <w:rPr>
          <w:color w:val="000000" w:themeColor="text1"/>
        </w:rPr>
        <w:t xml:space="preserve">use of </w:t>
      </w:r>
      <w:r w:rsidR="00FB054C" w:rsidRPr="00441EA1">
        <w:rPr>
          <w:color w:val="000000" w:themeColor="text1"/>
        </w:rPr>
        <w:t xml:space="preserve">“off </w:t>
      </w:r>
      <w:r w:rsidR="00E42A55" w:rsidRPr="00441EA1">
        <w:rPr>
          <w:color w:val="000000" w:themeColor="text1"/>
        </w:rPr>
        <w:t>Formulary</w:t>
      </w:r>
      <w:r w:rsidR="00FB054C" w:rsidRPr="00441EA1">
        <w:rPr>
          <w:color w:val="000000" w:themeColor="text1"/>
        </w:rPr>
        <w:t xml:space="preserve">” </w:t>
      </w:r>
      <w:r w:rsidR="00E42A55" w:rsidRPr="00441EA1">
        <w:t xml:space="preserve">Oral Nutritional Supplements (ONS) </w:t>
      </w:r>
      <w:r w:rsidR="00982661" w:rsidRPr="00441EA1">
        <w:t xml:space="preserve">and completed  nutritional screening </w:t>
      </w:r>
      <w:r w:rsidR="00E42A55" w:rsidRPr="00441EA1">
        <w:t xml:space="preserve">will be </w:t>
      </w:r>
      <w:r w:rsidR="00BE701A" w:rsidRPr="00441EA1">
        <w:t>compared</w:t>
      </w:r>
      <w:r w:rsidR="00E42A55" w:rsidRPr="00441EA1">
        <w:t xml:space="preserve"> for 1 year prior to the </w:t>
      </w:r>
      <w:r w:rsidR="00BE701A" w:rsidRPr="00441EA1">
        <w:t xml:space="preserve">introduction of Dietetic Services and during the project </w:t>
      </w:r>
      <w:r w:rsidR="003B0CF4" w:rsidRPr="00441EA1">
        <w:t xml:space="preserve">within pilot wards </w:t>
      </w:r>
      <w:r w:rsidR="00BE701A" w:rsidRPr="00441EA1">
        <w:t xml:space="preserve">where Dietetic provision has been </w:t>
      </w:r>
      <w:r w:rsidR="00864828" w:rsidRPr="00441EA1">
        <w:t xml:space="preserve">targeted. </w:t>
      </w:r>
      <w:r w:rsidR="00AA4D57" w:rsidRPr="00441EA1">
        <w:t>This data is rou</w:t>
      </w:r>
      <w:r w:rsidR="00304042" w:rsidRPr="00441EA1">
        <w:t>tinely</w:t>
      </w:r>
      <w:r w:rsidR="008A00B8" w:rsidRPr="00441EA1">
        <w:t xml:space="preserve"> collected via the </w:t>
      </w:r>
      <w:r w:rsidR="00892AB3" w:rsidRPr="00441EA1">
        <w:t>Nutrition steering group</w:t>
      </w:r>
      <w:r w:rsidR="005B4954" w:rsidRPr="00441EA1">
        <w:t>.</w:t>
      </w:r>
    </w:p>
    <w:p w14:paraId="2084C4A8" w14:textId="6ADA73B9" w:rsidR="00060D39" w:rsidRPr="00894BF9" w:rsidRDefault="002F691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441EA1">
        <w:t>RIO data on the use of e</w:t>
      </w:r>
      <w:r w:rsidR="009A409D" w:rsidRPr="00441EA1">
        <w:t>nhanced observations relating to falls and swallow risk will be compared for 1 year prior to the int</w:t>
      </w:r>
      <w:r w:rsidR="002661BA" w:rsidRPr="00441EA1">
        <w:t xml:space="preserve">roduction </w:t>
      </w:r>
      <w:r w:rsidR="00681BF6" w:rsidRPr="00441EA1">
        <w:t xml:space="preserve">of Physiotherapy </w:t>
      </w:r>
      <w:r w:rsidR="00E73950" w:rsidRPr="00441EA1">
        <w:t xml:space="preserve">or Speech and Language Therapy services </w:t>
      </w:r>
      <w:r w:rsidR="00E85FA9" w:rsidRPr="00441EA1">
        <w:t>and during the projec</w:t>
      </w:r>
      <w:r w:rsidR="00052BA5" w:rsidRPr="00441EA1">
        <w:t xml:space="preserve">t </w:t>
      </w:r>
      <w:r w:rsidR="003B0CF4" w:rsidRPr="00441EA1">
        <w:t xml:space="preserve">within pilot wards </w:t>
      </w:r>
      <w:r w:rsidR="00052BA5" w:rsidRPr="00441EA1">
        <w:t>w</w:t>
      </w:r>
      <w:r w:rsidR="004B365F" w:rsidRPr="00441EA1">
        <w:t>here there has been new provision.</w:t>
      </w:r>
      <w:r w:rsidR="004B365F">
        <w:t xml:space="preserve"> </w:t>
      </w:r>
    </w:p>
    <w:p w14:paraId="20792D76" w14:textId="4ACCDF99" w:rsidR="005B6203"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4</w:t>
      </w:r>
      <w:r w:rsidR="007D48D0" w:rsidRPr="00894BF9">
        <w:rPr>
          <w:rFonts w:asciiTheme="minorHAnsi" w:hAnsiTheme="minorHAnsi" w:cstheme="minorHAnsi"/>
          <w:color w:val="000000" w:themeColor="text1"/>
          <w:sz w:val="22"/>
          <w:szCs w:val="22"/>
        </w:rPr>
        <w:t>.</w:t>
      </w:r>
      <w:r w:rsidR="002868CD">
        <w:rPr>
          <w:rFonts w:asciiTheme="minorHAnsi" w:hAnsiTheme="minorHAnsi" w:cstheme="minorHAnsi"/>
          <w:color w:val="000000" w:themeColor="text1"/>
          <w:sz w:val="22"/>
          <w:szCs w:val="22"/>
        </w:rPr>
        <w:t>2</w:t>
      </w:r>
      <w:r w:rsidR="00475FDA"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Analysis</w:t>
      </w:r>
    </w:p>
    <w:p w14:paraId="63D1C5D5" w14:textId="77777777" w:rsidR="00FC5623" w:rsidRPr="00894BF9" w:rsidRDefault="00FC5623" w:rsidP="00D01100">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lang w:eastAsia="en-GB"/>
        </w:rPr>
        <w:t xml:space="preserve">Please describe the data analysis methods such as </w:t>
      </w:r>
      <w:r w:rsidR="00F05670">
        <w:rPr>
          <w:rFonts w:cstheme="minorHAnsi"/>
          <w:i/>
          <w:color w:val="0070C0"/>
          <w:szCs w:val="22"/>
          <w:lang w:eastAsia="en-GB"/>
        </w:rPr>
        <w:t xml:space="preserve">quantitative and/or qualitative (e.g. </w:t>
      </w:r>
      <w:r w:rsidR="00A57618">
        <w:rPr>
          <w:rFonts w:cstheme="minorHAnsi"/>
          <w:i/>
          <w:color w:val="0070C0"/>
          <w:szCs w:val="22"/>
          <w:lang w:eastAsia="en-GB"/>
        </w:rPr>
        <w:t xml:space="preserve">thematic </w:t>
      </w:r>
      <w:r w:rsidRPr="00894BF9">
        <w:rPr>
          <w:rFonts w:cstheme="minorHAnsi"/>
          <w:i/>
          <w:color w:val="0070C0"/>
          <w:szCs w:val="22"/>
        </w:rPr>
        <w:t xml:space="preserve">content analysis, </w:t>
      </w:r>
      <w:r w:rsidR="00A57618">
        <w:rPr>
          <w:rFonts w:cstheme="minorHAnsi"/>
          <w:i/>
          <w:color w:val="0070C0"/>
          <w:szCs w:val="22"/>
        </w:rPr>
        <w:t xml:space="preserve">framework / </w:t>
      </w:r>
      <w:r w:rsidRPr="00894BF9">
        <w:rPr>
          <w:rFonts w:cstheme="minorHAnsi"/>
          <w:i/>
          <w:color w:val="0070C0"/>
          <w:szCs w:val="22"/>
        </w:rPr>
        <w:t>interpretative phenomenological analysis, and so on.</w:t>
      </w:r>
    </w:p>
    <w:p w14:paraId="019F5E8A" w14:textId="77777777" w:rsidR="00FC5623" w:rsidRPr="00894BF9" w:rsidRDefault="00C34422" w:rsidP="00D01100">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4BF9">
        <w:rPr>
          <w:rFonts w:cstheme="minorHAnsi"/>
          <w:bCs/>
          <w:i/>
          <w:color w:val="0070C0"/>
          <w:szCs w:val="22"/>
        </w:rPr>
        <w:t>You</w:t>
      </w:r>
      <w:r w:rsidR="00FC5623" w:rsidRPr="00894BF9">
        <w:rPr>
          <w:rFonts w:cstheme="minorHAnsi"/>
          <w:bCs/>
          <w:i/>
          <w:color w:val="0070C0"/>
          <w:szCs w:val="22"/>
        </w:rPr>
        <w:t xml:space="preserve"> should clearly describe how and by whom data will be (for example):</w:t>
      </w:r>
    </w:p>
    <w:p w14:paraId="59FA85A9" w14:textId="77777777" w:rsidR="00FC5623" w:rsidRPr="00A57618" w:rsidRDefault="00FC5623"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A57618">
        <w:rPr>
          <w:rFonts w:cstheme="minorHAnsi"/>
          <w:bCs/>
          <w:i/>
          <w:color w:val="0070C0"/>
        </w:rPr>
        <w:t>Transcribed</w:t>
      </w:r>
      <w:r w:rsidR="00A57618" w:rsidRPr="00A57618">
        <w:rPr>
          <w:rFonts w:cstheme="minorHAnsi"/>
          <w:bCs/>
          <w:i/>
          <w:color w:val="0070C0"/>
        </w:rPr>
        <w:t xml:space="preserve"> / </w:t>
      </w:r>
      <w:r w:rsidRPr="00A57618">
        <w:rPr>
          <w:rFonts w:cstheme="minorHAnsi"/>
          <w:bCs/>
          <w:i/>
          <w:color w:val="0070C0"/>
        </w:rPr>
        <w:t>Coded</w:t>
      </w:r>
    </w:p>
    <w:p w14:paraId="7AE680B4" w14:textId="77777777" w:rsidR="00FC5623" w:rsidRPr="00894BF9" w:rsidRDefault="00FC5623"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Cs/>
          <w:i/>
          <w:color w:val="0070C0"/>
        </w:rPr>
        <w:t>De-identified (Anonymised)</w:t>
      </w:r>
    </w:p>
    <w:p w14:paraId="77E47CA9" w14:textId="77777777" w:rsidR="00FC5623" w:rsidRDefault="00FC5623"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A57618">
        <w:rPr>
          <w:rFonts w:cstheme="minorHAnsi"/>
          <w:bCs/>
          <w:i/>
          <w:color w:val="0070C0"/>
        </w:rPr>
        <w:t>Stored / Transferred</w:t>
      </w:r>
      <w:r w:rsidR="00A57618" w:rsidRPr="00A57618">
        <w:rPr>
          <w:rFonts w:cstheme="minorHAnsi"/>
          <w:bCs/>
          <w:i/>
          <w:color w:val="0070C0"/>
        </w:rPr>
        <w:t xml:space="preserve"> / </w:t>
      </w:r>
      <w:r w:rsidRPr="00A57618">
        <w:rPr>
          <w:rFonts w:cstheme="minorHAnsi"/>
          <w:bCs/>
          <w:i/>
          <w:color w:val="0070C0"/>
        </w:rPr>
        <w:t>Accessed</w:t>
      </w:r>
      <w:r w:rsidR="00A57618" w:rsidRPr="00A57618">
        <w:rPr>
          <w:rFonts w:cstheme="minorHAnsi"/>
          <w:bCs/>
          <w:i/>
          <w:color w:val="0070C0"/>
        </w:rPr>
        <w:t xml:space="preserve"> / </w:t>
      </w:r>
      <w:r w:rsidR="00C34422" w:rsidRPr="00A57618">
        <w:rPr>
          <w:rFonts w:cstheme="minorHAnsi"/>
          <w:bCs/>
          <w:i/>
          <w:color w:val="0070C0"/>
        </w:rPr>
        <w:t>Archived</w:t>
      </w:r>
    </w:p>
    <w:p w14:paraId="138F6897" w14:textId="77777777" w:rsidR="00A57618" w:rsidRPr="00A57618" w:rsidRDefault="00A57618" w:rsidP="00D01100">
      <w:pPr>
        <w:pStyle w:val="ListParagraph"/>
        <w:keepNext/>
        <w:numPr>
          <w:ilvl w:val="0"/>
          <w:numId w:val="46"/>
        </w:numPr>
        <w:pBdr>
          <w:top w:val="single" w:sz="4" w:space="1" w:color="auto"/>
          <w:left w:val="single" w:sz="4" w:space="4" w:color="auto"/>
          <w:bottom w:val="single" w:sz="4" w:space="1" w:color="auto"/>
          <w:right w:val="single" w:sz="4" w:space="4" w:color="auto"/>
        </w:pBdr>
        <w:spacing w:after="120" w:line="240" w:lineRule="auto"/>
        <w:ind w:left="284" w:hanging="284"/>
        <w:rPr>
          <w:rFonts w:cstheme="minorHAnsi"/>
          <w:bCs/>
          <w:i/>
          <w:color w:val="0070C0"/>
        </w:rPr>
      </w:pPr>
      <w:r>
        <w:rPr>
          <w:rFonts w:cstheme="minorHAnsi"/>
          <w:bCs/>
          <w:i/>
          <w:color w:val="0070C0"/>
        </w:rPr>
        <w:t xml:space="preserve">Statistical analysis </w:t>
      </w:r>
    </w:p>
    <w:p w14:paraId="7FAC32CE" w14:textId="5572A4D9" w:rsidR="00FC5623" w:rsidRDefault="00FC5623" w:rsidP="00D01100">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rPr>
        <w:t>Any software to be used in assisting the analysis should be specified.</w:t>
      </w:r>
    </w:p>
    <w:p w14:paraId="69FDAAA2" w14:textId="33411A39" w:rsidR="00BD6A0C" w:rsidRPr="00956304" w:rsidRDefault="00D5730D"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sidRPr="00956304">
        <w:rPr>
          <w:rFonts w:cstheme="minorHAnsi"/>
          <w:iCs/>
          <w:szCs w:val="22"/>
        </w:rPr>
        <w:t xml:space="preserve">All data generation/collection and </w:t>
      </w:r>
      <w:r w:rsidR="00956304" w:rsidRPr="00956304">
        <w:rPr>
          <w:rFonts w:cstheme="minorHAnsi"/>
          <w:iCs/>
          <w:szCs w:val="22"/>
        </w:rPr>
        <w:t>analysis</w:t>
      </w:r>
      <w:r w:rsidRPr="00956304">
        <w:rPr>
          <w:rFonts w:cstheme="minorHAnsi"/>
          <w:iCs/>
          <w:szCs w:val="22"/>
        </w:rPr>
        <w:t xml:space="preserve"> will be carried out by an </w:t>
      </w:r>
      <w:r w:rsidR="00956304" w:rsidRPr="00956304">
        <w:rPr>
          <w:rFonts w:cstheme="minorHAnsi"/>
          <w:iCs/>
          <w:szCs w:val="22"/>
        </w:rPr>
        <w:t>independent researcher</w:t>
      </w:r>
    </w:p>
    <w:p w14:paraId="16C5A479" w14:textId="77777777" w:rsidR="00BE1FEB" w:rsidRPr="00956304" w:rsidRDefault="00D107FE" w:rsidP="00D01100">
      <w:pPr>
        <w:pBdr>
          <w:top w:val="single" w:sz="4" w:space="1" w:color="auto"/>
          <w:left w:val="single" w:sz="4" w:space="4" w:color="auto"/>
          <w:bottom w:val="single" w:sz="4" w:space="1" w:color="auto"/>
          <w:right w:val="single" w:sz="4" w:space="4" w:color="auto"/>
        </w:pBdr>
        <w:spacing w:line="240" w:lineRule="auto"/>
        <w:rPr>
          <w:rFonts w:cstheme="minorHAnsi"/>
          <w:b/>
          <w:bCs/>
          <w:iCs/>
          <w:szCs w:val="22"/>
        </w:rPr>
      </w:pPr>
      <w:r w:rsidRPr="00956304">
        <w:rPr>
          <w:rFonts w:cstheme="minorHAnsi"/>
          <w:b/>
          <w:bCs/>
          <w:iCs/>
          <w:szCs w:val="22"/>
        </w:rPr>
        <w:t>Qualitative:</w:t>
      </w:r>
    </w:p>
    <w:p w14:paraId="651692C6" w14:textId="6329D125" w:rsidR="00AE3054" w:rsidRDefault="009557C7"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sidRPr="009557C7">
        <w:rPr>
          <w:rFonts w:cstheme="minorHAnsi"/>
          <w:iCs/>
          <w:szCs w:val="22"/>
        </w:rPr>
        <w:t>The conduct of</w:t>
      </w:r>
      <w:r w:rsidR="008C3DC8">
        <w:rPr>
          <w:rFonts w:cstheme="minorHAnsi"/>
          <w:iCs/>
          <w:szCs w:val="22"/>
        </w:rPr>
        <w:t xml:space="preserve"> the</w:t>
      </w:r>
      <w:r w:rsidRPr="009557C7">
        <w:rPr>
          <w:rFonts w:cstheme="minorHAnsi"/>
          <w:iCs/>
          <w:szCs w:val="22"/>
        </w:rPr>
        <w:t xml:space="preserve"> focus group</w:t>
      </w:r>
      <w:r w:rsidR="008C3DC8">
        <w:rPr>
          <w:rFonts w:cstheme="minorHAnsi"/>
          <w:iCs/>
          <w:szCs w:val="22"/>
        </w:rPr>
        <w:t>s</w:t>
      </w:r>
      <w:r w:rsidRPr="009557C7">
        <w:rPr>
          <w:rFonts w:cstheme="minorHAnsi"/>
          <w:iCs/>
          <w:szCs w:val="22"/>
        </w:rPr>
        <w:t>, analysis and write up will be informed by</w:t>
      </w:r>
      <w:r>
        <w:rPr>
          <w:rFonts w:cstheme="minorHAnsi"/>
          <w:iCs/>
          <w:szCs w:val="22"/>
        </w:rPr>
        <w:t xml:space="preserve"> the work of </w:t>
      </w:r>
      <w:r w:rsidR="00950DBC">
        <w:rPr>
          <w:rFonts w:cstheme="minorHAnsi"/>
          <w:iCs/>
          <w:szCs w:val="22"/>
        </w:rPr>
        <w:t>Pope and Mays (20</w:t>
      </w:r>
      <w:r w:rsidR="00DF7F10">
        <w:rPr>
          <w:rFonts w:cstheme="minorHAnsi"/>
          <w:iCs/>
          <w:szCs w:val="22"/>
        </w:rPr>
        <w:t>13</w:t>
      </w:r>
      <w:r w:rsidR="00950DBC">
        <w:rPr>
          <w:rFonts w:cstheme="minorHAnsi"/>
          <w:iCs/>
          <w:szCs w:val="22"/>
        </w:rPr>
        <w:t>), and LeCompte and Schensul (</w:t>
      </w:r>
      <w:r w:rsidR="006E691E">
        <w:rPr>
          <w:rFonts w:cstheme="minorHAnsi"/>
          <w:iCs/>
          <w:szCs w:val="22"/>
        </w:rPr>
        <w:t>2012</w:t>
      </w:r>
      <w:r w:rsidR="008C3DC8">
        <w:rPr>
          <w:rFonts w:cstheme="minorHAnsi"/>
          <w:iCs/>
          <w:szCs w:val="22"/>
        </w:rPr>
        <w:t>)</w:t>
      </w:r>
      <w:r w:rsidR="00F32100">
        <w:rPr>
          <w:rFonts w:cstheme="minorHAnsi"/>
          <w:iCs/>
          <w:szCs w:val="22"/>
        </w:rPr>
        <w:t xml:space="preserve">. </w:t>
      </w:r>
      <w:r w:rsidR="007D4385">
        <w:rPr>
          <w:rFonts w:cstheme="minorHAnsi"/>
          <w:iCs/>
          <w:szCs w:val="22"/>
        </w:rPr>
        <w:t>Specifically,</w:t>
      </w:r>
      <w:r w:rsidR="00F32100">
        <w:rPr>
          <w:rFonts w:cstheme="minorHAnsi"/>
          <w:iCs/>
          <w:szCs w:val="22"/>
        </w:rPr>
        <w:t xml:space="preserve"> the data generated </w:t>
      </w:r>
      <w:r w:rsidR="008A2F4D">
        <w:rPr>
          <w:rFonts w:cstheme="minorHAnsi"/>
          <w:iCs/>
          <w:szCs w:val="22"/>
        </w:rPr>
        <w:t>w</w:t>
      </w:r>
      <w:r w:rsidR="00F32100">
        <w:rPr>
          <w:rFonts w:cstheme="minorHAnsi"/>
          <w:iCs/>
          <w:szCs w:val="22"/>
        </w:rPr>
        <w:t xml:space="preserve">ill be transcribed </w:t>
      </w:r>
      <w:r w:rsidR="008A2F4D">
        <w:rPr>
          <w:rFonts w:cstheme="minorHAnsi"/>
          <w:iCs/>
          <w:szCs w:val="22"/>
        </w:rPr>
        <w:t>verbatim</w:t>
      </w:r>
      <w:r w:rsidR="00D408AC">
        <w:rPr>
          <w:rFonts w:cstheme="minorHAnsi"/>
          <w:iCs/>
          <w:szCs w:val="22"/>
        </w:rPr>
        <w:t>.</w:t>
      </w:r>
      <w:r w:rsidR="00AE778F">
        <w:rPr>
          <w:rFonts w:cstheme="minorHAnsi"/>
          <w:iCs/>
          <w:szCs w:val="22"/>
        </w:rPr>
        <w:t xml:space="preserve"> Data will also be</w:t>
      </w:r>
      <w:r w:rsidR="005C145A">
        <w:rPr>
          <w:rFonts w:cstheme="minorHAnsi"/>
          <w:iCs/>
          <w:szCs w:val="22"/>
        </w:rPr>
        <w:t xml:space="preserve"> de-</w:t>
      </w:r>
      <w:r w:rsidR="007D4385">
        <w:rPr>
          <w:rFonts w:cstheme="minorHAnsi"/>
          <w:iCs/>
          <w:szCs w:val="22"/>
        </w:rPr>
        <w:t>identified</w:t>
      </w:r>
      <w:r w:rsidR="005C145A">
        <w:rPr>
          <w:rFonts w:cstheme="minorHAnsi"/>
          <w:iCs/>
          <w:szCs w:val="22"/>
        </w:rPr>
        <w:t xml:space="preserve"> during the transcription process</w:t>
      </w:r>
      <w:r w:rsidR="007D4385">
        <w:rPr>
          <w:rFonts w:cstheme="minorHAnsi"/>
          <w:iCs/>
          <w:szCs w:val="22"/>
        </w:rPr>
        <w:t>.</w:t>
      </w:r>
      <w:r w:rsidR="004A5725">
        <w:rPr>
          <w:rFonts w:cstheme="minorHAnsi"/>
          <w:iCs/>
          <w:szCs w:val="22"/>
        </w:rPr>
        <w:t xml:space="preserve"> </w:t>
      </w:r>
      <w:r w:rsidR="00D408AC">
        <w:rPr>
          <w:rFonts w:cstheme="minorHAnsi"/>
          <w:iCs/>
          <w:szCs w:val="22"/>
        </w:rPr>
        <w:t xml:space="preserve"> The independent researcher will </w:t>
      </w:r>
      <w:r w:rsidR="00EE031D">
        <w:rPr>
          <w:rFonts w:cstheme="minorHAnsi"/>
          <w:iCs/>
          <w:szCs w:val="22"/>
        </w:rPr>
        <w:t xml:space="preserve">read over the </w:t>
      </w:r>
      <w:r w:rsidR="003A31A3">
        <w:rPr>
          <w:rFonts w:cstheme="minorHAnsi"/>
          <w:iCs/>
          <w:szCs w:val="22"/>
        </w:rPr>
        <w:t>transcripts</w:t>
      </w:r>
      <w:r w:rsidR="00EE031D">
        <w:rPr>
          <w:rFonts w:cstheme="minorHAnsi"/>
          <w:iCs/>
          <w:szCs w:val="22"/>
        </w:rPr>
        <w:t xml:space="preserve"> in order to familiarise themselves with the content and then </w:t>
      </w:r>
      <w:r w:rsidR="00012B42">
        <w:rPr>
          <w:rFonts w:cstheme="minorHAnsi"/>
          <w:iCs/>
          <w:szCs w:val="22"/>
        </w:rPr>
        <w:t>begin to code within in the text (in</w:t>
      </w:r>
      <w:r w:rsidR="008A2F4D">
        <w:rPr>
          <w:rFonts w:cstheme="minorHAnsi"/>
          <w:iCs/>
          <w:szCs w:val="22"/>
        </w:rPr>
        <w:t xml:space="preserve"> </w:t>
      </w:r>
      <w:r w:rsidR="00012B42">
        <w:rPr>
          <w:rFonts w:cstheme="minorHAnsi"/>
          <w:iCs/>
          <w:szCs w:val="22"/>
        </w:rPr>
        <w:t xml:space="preserve">vivo </w:t>
      </w:r>
      <w:r w:rsidR="003A31A3">
        <w:rPr>
          <w:rFonts w:cstheme="minorHAnsi"/>
          <w:iCs/>
          <w:szCs w:val="22"/>
        </w:rPr>
        <w:t>coding</w:t>
      </w:r>
      <w:r w:rsidR="00012B42">
        <w:rPr>
          <w:rFonts w:cstheme="minorHAnsi"/>
          <w:iCs/>
          <w:szCs w:val="22"/>
        </w:rPr>
        <w:t>)</w:t>
      </w:r>
      <w:r w:rsidR="003A31A3">
        <w:rPr>
          <w:rFonts w:cstheme="minorHAnsi"/>
          <w:iCs/>
          <w:szCs w:val="22"/>
        </w:rPr>
        <w:t xml:space="preserve">, once codes have been generated these will then be grouped into </w:t>
      </w:r>
      <w:r w:rsidR="0027275B">
        <w:rPr>
          <w:rFonts w:cstheme="minorHAnsi"/>
          <w:iCs/>
          <w:szCs w:val="22"/>
        </w:rPr>
        <w:t xml:space="preserve">categories and then finally the </w:t>
      </w:r>
      <w:r w:rsidR="00FA128D">
        <w:rPr>
          <w:rFonts w:cstheme="minorHAnsi"/>
          <w:iCs/>
          <w:szCs w:val="22"/>
        </w:rPr>
        <w:t>categories</w:t>
      </w:r>
      <w:r w:rsidR="0027275B">
        <w:rPr>
          <w:rFonts w:cstheme="minorHAnsi"/>
          <w:iCs/>
          <w:szCs w:val="22"/>
        </w:rPr>
        <w:t xml:space="preserve"> will be </w:t>
      </w:r>
      <w:r w:rsidR="00FA128D">
        <w:rPr>
          <w:rFonts w:cstheme="minorHAnsi"/>
          <w:iCs/>
          <w:szCs w:val="22"/>
        </w:rPr>
        <w:t>grouped</w:t>
      </w:r>
      <w:r w:rsidR="0027275B">
        <w:rPr>
          <w:rFonts w:cstheme="minorHAnsi"/>
          <w:iCs/>
          <w:szCs w:val="22"/>
        </w:rPr>
        <w:t xml:space="preserve"> into large</w:t>
      </w:r>
      <w:r w:rsidR="007D4385">
        <w:rPr>
          <w:rFonts w:cstheme="minorHAnsi"/>
          <w:iCs/>
          <w:szCs w:val="22"/>
        </w:rPr>
        <w:t>r</w:t>
      </w:r>
      <w:r w:rsidR="0027275B">
        <w:rPr>
          <w:rFonts w:cstheme="minorHAnsi"/>
          <w:iCs/>
          <w:szCs w:val="22"/>
        </w:rPr>
        <w:t xml:space="preserve"> themes</w:t>
      </w:r>
      <w:r w:rsidR="00FA128D">
        <w:rPr>
          <w:rFonts w:cstheme="minorHAnsi"/>
          <w:iCs/>
          <w:szCs w:val="22"/>
        </w:rPr>
        <w:t>. Although described as a linear process the analytical activity will occur as a series of iterative steps</w:t>
      </w:r>
      <w:r w:rsidR="00C92316">
        <w:rPr>
          <w:rFonts w:cstheme="minorHAnsi"/>
          <w:iCs/>
          <w:szCs w:val="22"/>
        </w:rPr>
        <w:t xml:space="preserve">, </w:t>
      </w:r>
      <w:r w:rsidR="00867540">
        <w:rPr>
          <w:rFonts w:cstheme="minorHAnsi"/>
          <w:iCs/>
          <w:szCs w:val="22"/>
        </w:rPr>
        <w:t>with the process being recorded through the creation of analytical memos</w:t>
      </w:r>
      <w:r w:rsidR="00FA128D">
        <w:rPr>
          <w:rFonts w:cstheme="minorHAnsi"/>
          <w:iCs/>
          <w:szCs w:val="22"/>
        </w:rPr>
        <w:t>.</w:t>
      </w:r>
    </w:p>
    <w:p w14:paraId="200AF37E" w14:textId="110D7347" w:rsidR="00DA0987" w:rsidRDefault="00DA0987"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Pr>
          <w:rFonts w:cstheme="minorHAnsi"/>
          <w:iCs/>
          <w:szCs w:val="22"/>
        </w:rPr>
        <w:t>To</w:t>
      </w:r>
      <w:r w:rsidR="00AE3054">
        <w:rPr>
          <w:rFonts w:cstheme="minorHAnsi"/>
          <w:iCs/>
          <w:szCs w:val="22"/>
        </w:rPr>
        <w:t xml:space="preserve"> </w:t>
      </w:r>
      <w:r>
        <w:rPr>
          <w:rFonts w:cstheme="minorHAnsi"/>
          <w:iCs/>
          <w:szCs w:val="22"/>
        </w:rPr>
        <w:t>ensure rigor</w:t>
      </w:r>
      <w:r w:rsidR="00D77865">
        <w:rPr>
          <w:rFonts w:cstheme="minorHAnsi"/>
          <w:iCs/>
          <w:szCs w:val="22"/>
        </w:rPr>
        <w:t xml:space="preserve"> (Krefting, 1991)</w:t>
      </w:r>
      <w:r>
        <w:rPr>
          <w:rFonts w:cstheme="minorHAnsi"/>
          <w:iCs/>
          <w:szCs w:val="22"/>
        </w:rPr>
        <w:t xml:space="preserve"> in the analytical process the following activities will be included in the design.</w:t>
      </w:r>
    </w:p>
    <w:p w14:paraId="1DD141CB" w14:textId="6E2CFD06" w:rsidR="009557C7" w:rsidRDefault="00AE3054"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Pr>
          <w:rFonts w:cstheme="minorHAnsi"/>
          <w:iCs/>
          <w:szCs w:val="22"/>
        </w:rPr>
        <w:t xml:space="preserve"> </w:t>
      </w:r>
      <w:r w:rsidR="009337F5">
        <w:rPr>
          <w:rFonts w:cstheme="minorHAnsi"/>
          <w:iCs/>
          <w:szCs w:val="22"/>
        </w:rPr>
        <w:t xml:space="preserve">Member checking (the focus group </w:t>
      </w:r>
      <w:r w:rsidR="004515F3">
        <w:rPr>
          <w:rFonts w:cstheme="minorHAnsi"/>
          <w:iCs/>
          <w:szCs w:val="22"/>
        </w:rPr>
        <w:t>participants</w:t>
      </w:r>
      <w:r w:rsidR="009337F5">
        <w:rPr>
          <w:rFonts w:cstheme="minorHAnsi"/>
          <w:iCs/>
          <w:szCs w:val="22"/>
        </w:rPr>
        <w:t xml:space="preserve"> will be given the </w:t>
      </w:r>
      <w:r w:rsidR="004515F3">
        <w:rPr>
          <w:rFonts w:cstheme="minorHAnsi"/>
          <w:iCs/>
          <w:szCs w:val="22"/>
        </w:rPr>
        <w:t>opportunity</w:t>
      </w:r>
      <w:r w:rsidR="009337F5">
        <w:rPr>
          <w:rFonts w:cstheme="minorHAnsi"/>
          <w:iCs/>
          <w:szCs w:val="22"/>
        </w:rPr>
        <w:t xml:space="preserve"> to review the </w:t>
      </w:r>
      <w:r w:rsidR="004515F3">
        <w:rPr>
          <w:rFonts w:cstheme="minorHAnsi"/>
          <w:iCs/>
          <w:szCs w:val="22"/>
        </w:rPr>
        <w:t>transcripts</w:t>
      </w:r>
      <w:r w:rsidR="009337F5">
        <w:rPr>
          <w:rFonts w:cstheme="minorHAnsi"/>
          <w:iCs/>
          <w:szCs w:val="22"/>
        </w:rPr>
        <w:t xml:space="preserve"> and </w:t>
      </w:r>
      <w:r w:rsidR="004515F3">
        <w:rPr>
          <w:rFonts w:cstheme="minorHAnsi"/>
          <w:iCs/>
          <w:szCs w:val="22"/>
        </w:rPr>
        <w:t>identified themes)</w:t>
      </w:r>
      <w:r w:rsidR="00012B42">
        <w:rPr>
          <w:rFonts w:cstheme="minorHAnsi"/>
          <w:iCs/>
          <w:szCs w:val="22"/>
        </w:rPr>
        <w:t xml:space="preserve"> </w:t>
      </w:r>
    </w:p>
    <w:p w14:paraId="7603C6D6" w14:textId="0139AD74" w:rsidR="004515F3" w:rsidRDefault="00AB0700"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Pr>
          <w:rFonts w:cstheme="minorHAnsi"/>
          <w:iCs/>
          <w:szCs w:val="22"/>
        </w:rPr>
        <w:t>Peer examination</w:t>
      </w:r>
      <w:r w:rsidR="00643F66">
        <w:rPr>
          <w:rFonts w:cstheme="minorHAnsi"/>
          <w:iCs/>
          <w:szCs w:val="22"/>
        </w:rPr>
        <w:t xml:space="preserve">, </w:t>
      </w:r>
      <w:r>
        <w:rPr>
          <w:rFonts w:cstheme="minorHAnsi"/>
          <w:iCs/>
          <w:szCs w:val="22"/>
        </w:rPr>
        <w:t xml:space="preserve">the data analysis process will </w:t>
      </w:r>
      <w:r w:rsidRPr="00C330B4">
        <w:rPr>
          <w:rFonts w:cstheme="minorHAnsi"/>
          <w:iCs/>
          <w:szCs w:val="22"/>
        </w:rPr>
        <w:t>be</w:t>
      </w:r>
      <w:r w:rsidR="005B79A1" w:rsidRPr="00C330B4">
        <w:rPr>
          <w:rFonts w:cstheme="minorHAnsi"/>
          <w:iCs/>
          <w:szCs w:val="22"/>
        </w:rPr>
        <w:t xml:space="preserve"> crossed checked by</w:t>
      </w:r>
      <w:r w:rsidR="00643F66" w:rsidRPr="00C330B4">
        <w:rPr>
          <w:rFonts w:cstheme="minorHAnsi"/>
          <w:iCs/>
          <w:szCs w:val="22"/>
        </w:rPr>
        <w:t xml:space="preserve"> a second </w:t>
      </w:r>
      <w:r w:rsidR="00CE23BE" w:rsidRPr="00C330B4">
        <w:rPr>
          <w:rFonts w:cstheme="minorHAnsi"/>
          <w:iCs/>
          <w:szCs w:val="22"/>
        </w:rPr>
        <w:t>individual with experience in qualitative research</w:t>
      </w:r>
      <w:r w:rsidR="005B79A1" w:rsidRPr="00C330B4">
        <w:rPr>
          <w:rFonts w:cstheme="minorHAnsi"/>
          <w:iCs/>
          <w:szCs w:val="22"/>
        </w:rPr>
        <w:t xml:space="preserve"> </w:t>
      </w:r>
      <w:r w:rsidR="00CE23BE" w:rsidRPr="00C330B4">
        <w:rPr>
          <w:rFonts w:cstheme="minorHAnsi"/>
          <w:iCs/>
          <w:szCs w:val="22"/>
        </w:rPr>
        <w:t>(</w:t>
      </w:r>
      <w:r w:rsidR="00340F30" w:rsidRPr="00C330B4">
        <w:rPr>
          <w:rFonts w:cstheme="minorHAnsi"/>
          <w:iCs/>
          <w:szCs w:val="22"/>
        </w:rPr>
        <w:t>GC)</w:t>
      </w:r>
      <w:r w:rsidR="00CE23BE" w:rsidRPr="00C330B4">
        <w:rPr>
          <w:rFonts w:cstheme="minorHAnsi"/>
          <w:iCs/>
          <w:szCs w:val="22"/>
        </w:rPr>
        <w:t>, and a service user</w:t>
      </w:r>
      <w:r w:rsidR="00C330B4" w:rsidRPr="00C330B4">
        <w:rPr>
          <w:rFonts w:cstheme="minorHAnsi"/>
          <w:iCs/>
          <w:szCs w:val="22"/>
        </w:rPr>
        <w:t>.</w:t>
      </w:r>
    </w:p>
    <w:p w14:paraId="0F7E21E5" w14:textId="2B6A8512" w:rsidR="00340F30" w:rsidRDefault="00340F30"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Pr>
          <w:rFonts w:cstheme="minorHAnsi"/>
          <w:iCs/>
          <w:szCs w:val="22"/>
        </w:rPr>
        <w:t>Reflexivity (</w:t>
      </w:r>
      <w:r w:rsidR="004A5725">
        <w:rPr>
          <w:rFonts w:cstheme="minorHAnsi"/>
          <w:iCs/>
          <w:szCs w:val="22"/>
        </w:rPr>
        <w:t xml:space="preserve">the </w:t>
      </w:r>
      <w:r w:rsidR="00D77865">
        <w:rPr>
          <w:rFonts w:cstheme="minorHAnsi"/>
          <w:iCs/>
          <w:szCs w:val="22"/>
        </w:rPr>
        <w:t>researcher will keep a reflective account of the analytical process)</w:t>
      </w:r>
    </w:p>
    <w:p w14:paraId="07DF4EBB" w14:textId="77777777" w:rsidR="00BE1110" w:rsidRDefault="00D107FE" w:rsidP="00BE1110">
      <w:pPr>
        <w:pBdr>
          <w:top w:val="single" w:sz="4" w:space="1" w:color="auto"/>
          <w:left w:val="single" w:sz="4" w:space="4" w:color="auto"/>
          <w:bottom w:val="single" w:sz="4" w:space="1" w:color="auto"/>
          <w:right w:val="single" w:sz="4" w:space="4" w:color="auto"/>
        </w:pBdr>
        <w:spacing w:line="240" w:lineRule="auto"/>
        <w:rPr>
          <w:rFonts w:cstheme="minorHAnsi"/>
          <w:bCs/>
          <w:color w:val="000000" w:themeColor="text1"/>
        </w:rPr>
      </w:pPr>
      <w:r>
        <w:rPr>
          <w:rFonts w:cstheme="minorHAnsi"/>
          <w:iCs/>
          <w:szCs w:val="22"/>
        </w:rPr>
        <w:br/>
      </w:r>
      <w:bookmarkStart w:id="3" w:name="_Hlk218864602"/>
      <w:r w:rsidR="00531AB3">
        <w:rPr>
          <w:rFonts w:cstheme="minorHAnsi"/>
          <w:iCs/>
          <w:szCs w:val="22"/>
        </w:rPr>
        <w:t xml:space="preserve">All data will be stored </w:t>
      </w:r>
      <w:r w:rsidR="00BE1110">
        <w:rPr>
          <w:rFonts w:cstheme="minorHAnsi"/>
          <w:color w:val="000000" w:themeColor="text1"/>
          <w:szCs w:val="22"/>
        </w:rPr>
        <w:t xml:space="preserve">on a password protected device and saved on an NHS server in a password protected file. </w:t>
      </w:r>
    </w:p>
    <w:bookmarkEnd w:id="3"/>
    <w:p w14:paraId="0F4B7BCA" w14:textId="72B9727B" w:rsidR="00BE1110" w:rsidRPr="00956304" w:rsidRDefault="00201A5A" w:rsidP="00D01100">
      <w:pPr>
        <w:pBdr>
          <w:top w:val="single" w:sz="4" w:space="1" w:color="auto"/>
          <w:left w:val="single" w:sz="4" w:space="4" w:color="auto"/>
          <w:bottom w:val="single" w:sz="4" w:space="1" w:color="auto"/>
          <w:right w:val="single" w:sz="4" w:space="4" w:color="auto"/>
        </w:pBdr>
        <w:spacing w:line="240" w:lineRule="auto"/>
        <w:rPr>
          <w:rFonts w:cstheme="minorHAnsi"/>
          <w:b/>
          <w:bCs/>
          <w:iCs/>
          <w:szCs w:val="22"/>
        </w:rPr>
      </w:pPr>
      <w:r w:rsidRPr="00956304">
        <w:rPr>
          <w:rFonts w:cstheme="minorHAnsi"/>
          <w:b/>
          <w:bCs/>
          <w:iCs/>
          <w:szCs w:val="22"/>
        </w:rPr>
        <w:t>Quantitative</w:t>
      </w:r>
      <w:r w:rsidR="00BE1110" w:rsidRPr="00956304">
        <w:rPr>
          <w:rFonts w:cstheme="minorHAnsi"/>
          <w:b/>
          <w:bCs/>
          <w:iCs/>
          <w:szCs w:val="22"/>
        </w:rPr>
        <w:t>:</w:t>
      </w:r>
    </w:p>
    <w:p w14:paraId="7A45B73B" w14:textId="101956A5" w:rsidR="00BE1110" w:rsidRDefault="00BE1110" w:rsidP="00D01100">
      <w:pPr>
        <w:pBdr>
          <w:top w:val="single" w:sz="4" w:space="1" w:color="auto"/>
          <w:left w:val="single" w:sz="4" w:space="4" w:color="auto"/>
          <w:bottom w:val="single" w:sz="4" w:space="1" w:color="auto"/>
          <w:right w:val="single" w:sz="4" w:space="4" w:color="auto"/>
        </w:pBdr>
        <w:spacing w:line="240" w:lineRule="auto"/>
        <w:rPr>
          <w:rFonts w:cstheme="minorHAnsi"/>
          <w:iCs/>
          <w:szCs w:val="22"/>
        </w:rPr>
      </w:pPr>
      <w:r w:rsidRPr="00244E0F">
        <w:rPr>
          <w:rFonts w:cstheme="minorHAnsi"/>
          <w:iCs/>
          <w:szCs w:val="22"/>
        </w:rPr>
        <w:t xml:space="preserve">Data </w:t>
      </w:r>
      <w:r w:rsidR="009F05B8" w:rsidRPr="00244E0F">
        <w:rPr>
          <w:rFonts w:cstheme="minorHAnsi"/>
          <w:iCs/>
          <w:szCs w:val="22"/>
        </w:rPr>
        <w:t>collected from power Bi</w:t>
      </w:r>
      <w:r w:rsidR="00451B62">
        <w:rPr>
          <w:rFonts w:cstheme="minorHAnsi"/>
          <w:iCs/>
          <w:szCs w:val="22"/>
        </w:rPr>
        <w:t xml:space="preserve">, </w:t>
      </w:r>
      <w:r w:rsidR="00451B62" w:rsidRPr="00441EA1">
        <w:rPr>
          <w:rFonts w:cstheme="minorHAnsi"/>
          <w:iCs/>
          <w:szCs w:val="22"/>
        </w:rPr>
        <w:t>RIO</w:t>
      </w:r>
      <w:r w:rsidR="009F05B8" w:rsidRPr="00441EA1">
        <w:rPr>
          <w:rFonts w:cstheme="minorHAnsi"/>
          <w:iCs/>
          <w:szCs w:val="22"/>
        </w:rPr>
        <w:t xml:space="preserve"> and </w:t>
      </w:r>
      <w:r w:rsidR="00451B62" w:rsidRPr="00441EA1">
        <w:rPr>
          <w:rFonts w:cstheme="minorHAnsi"/>
          <w:iCs/>
          <w:szCs w:val="22"/>
        </w:rPr>
        <w:t>In</w:t>
      </w:r>
      <w:r w:rsidR="009F05B8" w:rsidRPr="00441EA1">
        <w:rPr>
          <w:rFonts w:cstheme="minorHAnsi"/>
          <w:iCs/>
          <w:szCs w:val="22"/>
        </w:rPr>
        <w:t>phase</w:t>
      </w:r>
      <w:r w:rsidR="009F05B8" w:rsidRPr="00244E0F">
        <w:rPr>
          <w:rFonts w:cstheme="minorHAnsi"/>
          <w:iCs/>
          <w:szCs w:val="22"/>
        </w:rPr>
        <w:t xml:space="preserve"> will be analysed with the use of </w:t>
      </w:r>
      <w:r w:rsidR="00851F43" w:rsidRPr="00244E0F">
        <w:rPr>
          <w:rFonts w:cstheme="minorHAnsi"/>
          <w:iCs/>
          <w:szCs w:val="22"/>
        </w:rPr>
        <w:t>M</w:t>
      </w:r>
      <w:r w:rsidR="00AA18EE" w:rsidRPr="00244E0F">
        <w:rPr>
          <w:rFonts w:cstheme="minorHAnsi"/>
          <w:iCs/>
          <w:szCs w:val="22"/>
        </w:rPr>
        <w:t>S excel</w:t>
      </w:r>
      <w:r w:rsidR="006575B0" w:rsidRPr="00244E0F">
        <w:rPr>
          <w:rFonts w:cstheme="minorHAnsi"/>
          <w:iCs/>
          <w:szCs w:val="22"/>
        </w:rPr>
        <w:t xml:space="preserve"> in the form of run charts and descriptive statistics</w:t>
      </w:r>
      <w:r w:rsidR="00244E0F" w:rsidRPr="00244E0F">
        <w:rPr>
          <w:rFonts w:cstheme="minorHAnsi"/>
          <w:iCs/>
          <w:szCs w:val="22"/>
        </w:rPr>
        <w:t xml:space="preserve"> (NHS, 200)</w:t>
      </w:r>
      <w:r w:rsidR="00201A5A" w:rsidRPr="00244E0F">
        <w:rPr>
          <w:rFonts w:cstheme="minorHAnsi"/>
          <w:iCs/>
          <w:szCs w:val="22"/>
        </w:rPr>
        <w:t>.</w:t>
      </w:r>
      <w:r w:rsidR="00AA18EE" w:rsidRPr="00244E0F">
        <w:rPr>
          <w:rFonts w:cstheme="minorHAnsi"/>
          <w:iCs/>
          <w:szCs w:val="22"/>
        </w:rPr>
        <w:t xml:space="preserve"> </w:t>
      </w:r>
      <w:r w:rsidR="00615B5F">
        <w:rPr>
          <w:rFonts w:cstheme="minorHAnsi"/>
          <w:iCs/>
          <w:szCs w:val="22"/>
        </w:rPr>
        <w:t xml:space="preserve">All data will be </w:t>
      </w:r>
      <w:r w:rsidR="00C01287">
        <w:rPr>
          <w:rFonts w:cstheme="minorHAnsi"/>
          <w:iCs/>
          <w:szCs w:val="22"/>
        </w:rPr>
        <w:t>anonymised at the point of data. collection</w:t>
      </w:r>
    </w:p>
    <w:p w14:paraId="7E2EEDD4" w14:textId="7C8FBC0F" w:rsidR="00060D39" w:rsidRPr="00894BF9" w:rsidRDefault="00BA2EE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iCs/>
          <w:szCs w:val="22"/>
        </w:rPr>
        <w:t xml:space="preserve">All data will be stored </w:t>
      </w:r>
      <w:r>
        <w:rPr>
          <w:rFonts w:cstheme="minorHAnsi"/>
          <w:color w:val="000000" w:themeColor="text1"/>
          <w:szCs w:val="22"/>
        </w:rPr>
        <w:t xml:space="preserve">on a password protected device and saved on an NHS server in a password protected file. </w:t>
      </w:r>
    </w:p>
    <w:p w14:paraId="6966D992" w14:textId="20D0930E" w:rsidR="0071257C"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475FDA" w:rsidRPr="00894BF9">
        <w:rPr>
          <w:rFonts w:asciiTheme="minorHAnsi" w:hAnsiTheme="minorHAnsi" w:cstheme="minorHAnsi"/>
          <w:color w:val="000000" w:themeColor="text1"/>
          <w:sz w:val="22"/>
          <w:szCs w:val="22"/>
        </w:rPr>
        <w:tab/>
      </w:r>
      <w:r w:rsidR="00F0215A">
        <w:rPr>
          <w:rFonts w:asciiTheme="minorHAnsi" w:hAnsiTheme="minorHAnsi" w:cstheme="minorHAnsi"/>
          <w:color w:val="000000" w:themeColor="text1"/>
          <w:sz w:val="22"/>
          <w:szCs w:val="22"/>
        </w:rPr>
        <w:t>POPULATION BEING STUDIED</w:t>
      </w:r>
      <w:r w:rsidR="00F0215A" w:rsidRPr="002868CD">
        <w:rPr>
          <w:rFonts w:asciiTheme="minorHAnsi" w:hAnsiTheme="minorHAnsi" w:cstheme="minorHAnsi"/>
          <w:color w:val="000000" w:themeColor="text1"/>
          <w:sz w:val="22"/>
          <w:szCs w:val="22"/>
        </w:rPr>
        <w:t xml:space="preserve"> </w:t>
      </w:r>
    </w:p>
    <w:p w14:paraId="2134DDAF" w14:textId="4FFEBAB9" w:rsidR="002E62BB" w:rsidRPr="00894BF9" w:rsidRDefault="002E62BB" w:rsidP="002E62BB">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894BF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1</w:t>
      </w:r>
      <w:r w:rsidRPr="00894BF9">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Who are the participants?</w:t>
      </w:r>
    </w:p>
    <w:p w14:paraId="6BDCD41A" w14:textId="7AC238EF" w:rsidR="002E62BB" w:rsidRPr="00E048AA" w:rsidRDefault="002E62BB" w:rsidP="002E62BB">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F0215A">
        <w:rPr>
          <w:rFonts w:cstheme="minorHAnsi"/>
          <w:i/>
          <w:color w:val="0070C0"/>
          <w:szCs w:val="22"/>
        </w:rPr>
        <w:t>Please</w:t>
      </w:r>
      <w:r>
        <w:rPr>
          <w:rFonts w:cstheme="minorHAnsi"/>
          <w:i/>
          <w:color w:val="0070C0"/>
          <w:szCs w:val="22"/>
        </w:rPr>
        <w:t xml:space="preserve"> detail who you plan to include in the evaluation by describing both inclusion and exclusion criteria. </w:t>
      </w:r>
      <w:r w:rsidRPr="00E048AA">
        <w:rPr>
          <w:rFonts w:cstheme="minorHAnsi"/>
          <w:i/>
          <w:color w:val="0070C0"/>
          <w:szCs w:val="22"/>
        </w:rPr>
        <w:t>Consider how you will ensure that inclusion is fair and accessible. For example, how will you accommodate:</w:t>
      </w:r>
    </w:p>
    <w:p w14:paraId="11C1E6E1" w14:textId="0774AC21" w:rsidR="002E62BB" w:rsidRPr="00E048AA"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Pr>
          <w:rFonts w:cstheme="minorHAnsi"/>
          <w:i/>
          <w:color w:val="0070C0"/>
          <w:szCs w:val="22"/>
        </w:rPr>
        <w:t xml:space="preserve">- </w:t>
      </w:r>
      <w:r w:rsidR="002E62BB" w:rsidRPr="00E048AA">
        <w:rPr>
          <w:rFonts w:cstheme="minorHAnsi"/>
          <w:i/>
          <w:color w:val="0070C0"/>
          <w:szCs w:val="22"/>
        </w:rPr>
        <w:t>Language needs</w:t>
      </w:r>
    </w:p>
    <w:p w14:paraId="56C2FBE9" w14:textId="0C6BD006" w:rsidR="002E62BB" w:rsidRPr="00E048AA"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Pr>
          <w:rFonts w:cstheme="minorHAnsi"/>
          <w:i/>
          <w:color w:val="0070C0"/>
          <w:szCs w:val="22"/>
        </w:rPr>
        <w:t xml:space="preserve">- </w:t>
      </w:r>
      <w:r w:rsidR="002E62BB" w:rsidRPr="00E048AA">
        <w:rPr>
          <w:rFonts w:cstheme="minorHAnsi"/>
          <w:i/>
          <w:color w:val="0070C0"/>
          <w:szCs w:val="22"/>
        </w:rPr>
        <w:t>Disabilities</w:t>
      </w:r>
    </w:p>
    <w:p w14:paraId="4C3CE57C" w14:textId="5EFEEE4B" w:rsidR="002E62BB"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i/>
          <w:color w:val="0070C0"/>
          <w:szCs w:val="22"/>
        </w:rPr>
        <w:t xml:space="preserve">- </w:t>
      </w:r>
      <w:r w:rsidR="002E62BB" w:rsidRPr="00E048AA">
        <w:rPr>
          <w:rFonts w:cstheme="minorHAnsi"/>
          <w:i/>
          <w:color w:val="0070C0"/>
          <w:szCs w:val="22"/>
        </w:rPr>
        <w:t>Digital exclusion</w:t>
      </w:r>
    </w:p>
    <w:p w14:paraId="3B18F017" w14:textId="2BEE5DBD" w:rsidR="003D7C51" w:rsidRDefault="003D7C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For question one s</w:t>
      </w:r>
      <w:r w:rsidR="0091553B">
        <w:rPr>
          <w:rFonts w:cstheme="minorHAnsi"/>
          <w:color w:val="000000" w:themeColor="text1"/>
          <w:szCs w:val="22"/>
        </w:rPr>
        <w:t>ervice users who have been assessed and or treated by the</w:t>
      </w:r>
      <w:r w:rsidR="003B4E0D">
        <w:rPr>
          <w:rFonts w:cstheme="minorHAnsi"/>
          <w:color w:val="000000" w:themeColor="text1"/>
          <w:szCs w:val="22"/>
        </w:rPr>
        <w:t xml:space="preserve"> Physiotherapist, SLT or </w:t>
      </w:r>
      <w:r>
        <w:rPr>
          <w:rFonts w:cstheme="minorHAnsi"/>
          <w:color w:val="000000" w:themeColor="text1"/>
          <w:szCs w:val="22"/>
        </w:rPr>
        <w:t>Dietitian will be included in this evaluation.</w:t>
      </w:r>
      <w:r w:rsidR="00D95188">
        <w:rPr>
          <w:rFonts w:cstheme="minorHAnsi"/>
          <w:color w:val="000000" w:themeColor="text1"/>
          <w:szCs w:val="22"/>
        </w:rPr>
        <w:t xml:space="preserve"> Service users will be excluded if they have</w:t>
      </w:r>
      <w:r w:rsidR="000E361C">
        <w:rPr>
          <w:rFonts w:cstheme="minorHAnsi"/>
          <w:color w:val="000000" w:themeColor="text1"/>
          <w:szCs w:val="22"/>
        </w:rPr>
        <w:t xml:space="preserve"> not</w:t>
      </w:r>
      <w:r w:rsidR="00D95188">
        <w:rPr>
          <w:rFonts w:cstheme="minorHAnsi"/>
          <w:color w:val="000000" w:themeColor="text1"/>
          <w:szCs w:val="22"/>
        </w:rPr>
        <w:t xml:space="preserve"> been seen by </w:t>
      </w:r>
      <w:r w:rsidR="00D95188">
        <w:rPr>
          <w:rFonts w:cstheme="minorHAnsi"/>
          <w:color w:val="000000" w:themeColor="text1"/>
          <w:szCs w:val="22"/>
        </w:rPr>
        <w:lastRenderedPageBreak/>
        <w:t xml:space="preserve">the </w:t>
      </w:r>
      <w:r w:rsidR="00905F87">
        <w:rPr>
          <w:rFonts w:cstheme="minorHAnsi"/>
          <w:color w:val="000000" w:themeColor="text1"/>
          <w:szCs w:val="22"/>
        </w:rPr>
        <w:t>additional professionals</w:t>
      </w:r>
      <w:r w:rsidR="000E361C">
        <w:rPr>
          <w:rFonts w:cstheme="minorHAnsi"/>
          <w:color w:val="000000" w:themeColor="text1"/>
          <w:szCs w:val="22"/>
        </w:rPr>
        <w:t>, are medically unwell</w:t>
      </w:r>
      <w:r w:rsidR="00905F87">
        <w:rPr>
          <w:rFonts w:cstheme="minorHAnsi"/>
          <w:color w:val="000000" w:themeColor="text1"/>
          <w:szCs w:val="22"/>
        </w:rPr>
        <w:t xml:space="preserve"> or if they are unable to consent to participation in the evaluation.</w:t>
      </w:r>
    </w:p>
    <w:p w14:paraId="1CD4FDE4" w14:textId="599DA380" w:rsidR="00E30004" w:rsidRDefault="00CA35B4"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For question two,</w:t>
      </w:r>
      <w:r w:rsidR="00017EC6">
        <w:rPr>
          <w:rFonts w:cstheme="minorHAnsi"/>
          <w:color w:val="000000" w:themeColor="text1"/>
          <w:szCs w:val="22"/>
        </w:rPr>
        <w:t xml:space="preserve"> potential participants will be the</w:t>
      </w:r>
      <w:r>
        <w:rPr>
          <w:rFonts w:cstheme="minorHAnsi"/>
          <w:color w:val="000000" w:themeColor="text1"/>
          <w:szCs w:val="22"/>
        </w:rPr>
        <w:t xml:space="preserve"> members of the multi-professional team on </w:t>
      </w:r>
      <w:r w:rsidR="00E30004" w:rsidRPr="00AF7D26">
        <w:rPr>
          <w:rFonts w:cstheme="minorHAnsi"/>
          <w:color w:val="000000" w:themeColor="text1"/>
          <w:szCs w:val="22"/>
        </w:rPr>
        <w:t>wards</w:t>
      </w:r>
      <w:r w:rsidR="00E30004">
        <w:rPr>
          <w:rFonts w:cstheme="minorHAnsi"/>
          <w:color w:val="000000" w:themeColor="text1"/>
          <w:szCs w:val="22"/>
        </w:rPr>
        <w:t xml:space="preserve">. </w:t>
      </w:r>
    </w:p>
    <w:p w14:paraId="62379723" w14:textId="6F0A8D1E" w:rsidR="004612BE" w:rsidRPr="00894BF9" w:rsidRDefault="00EF547A"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For question three data will be drawn</w:t>
      </w:r>
      <w:r w:rsidR="00E80C11">
        <w:rPr>
          <w:rFonts w:cstheme="minorHAnsi"/>
          <w:color w:val="000000" w:themeColor="text1"/>
          <w:szCs w:val="22"/>
        </w:rPr>
        <w:t xml:space="preserve"> from the electronic data bases</w:t>
      </w:r>
      <w:r>
        <w:rPr>
          <w:rFonts w:cstheme="minorHAnsi"/>
          <w:color w:val="000000" w:themeColor="text1"/>
          <w:szCs w:val="22"/>
        </w:rPr>
        <w:t xml:space="preserve"> specifically from </w:t>
      </w:r>
      <w:r w:rsidR="0091242D">
        <w:rPr>
          <w:rFonts w:cstheme="minorHAnsi"/>
          <w:color w:val="000000" w:themeColor="text1"/>
          <w:szCs w:val="22"/>
        </w:rPr>
        <w:t xml:space="preserve">pilot </w:t>
      </w:r>
      <w:r w:rsidR="00E80C11">
        <w:rPr>
          <w:rFonts w:cstheme="minorHAnsi"/>
          <w:color w:val="000000" w:themeColor="text1"/>
          <w:szCs w:val="22"/>
        </w:rPr>
        <w:t xml:space="preserve">wards </w:t>
      </w:r>
      <w:r w:rsidR="003137B7">
        <w:rPr>
          <w:rStyle w:val="Hyperlink"/>
          <w:rFonts w:ascii="Arial" w:eastAsia="MS PGothic" w:hAnsi="Arial" w:cs="Arial"/>
          <w:color w:val="auto"/>
          <w:szCs w:val="22"/>
          <w:u w:val="none"/>
        </w:rPr>
        <w:t xml:space="preserve">and </w:t>
      </w:r>
      <w:r w:rsidR="00EC0C64">
        <w:rPr>
          <w:rStyle w:val="Hyperlink"/>
          <w:rFonts w:ascii="Arial" w:eastAsia="MS PGothic" w:hAnsi="Arial" w:cs="Arial"/>
          <w:color w:val="auto"/>
          <w:szCs w:val="22"/>
          <w:u w:val="none"/>
        </w:rPr>
        <w:t>(r</w:t>
      </w:r>
      <w:r w:rsidR="00BB14B1" w:rsidRPr="00BB14B1">
        <w:rPr>
          <w:rStyle w:val="Hyperlink"/>
          <w:rFonts w:ascii="Arial" w:eastAsia="MS PGothic" w:hAnsi="Arial" w:cs="Arial"/>
          <w:color w:val="auto"/>
          <w:szCs w:val="22"/>
          <w:u w:val="none"/>
        </w:rPr>
        <w:t xml:space="preserve"> </w:t>
      </w:r>
      <w:r w:rsidR="00BB14B1">
        <w:rPr>
          <w:rStyle w:val="Hyperlink"/>
          <w:rFonts w:ascii="Arial" w:eastAsia="MS PGothic" w:hAnsi="Arial" w:cs="Arial"/>
          <w:color w:val="auto"/>
          <w:szCs w:val="22"/>
          <w:u w:val="none"/>
        </w:rPr>
        <w:t>insert</w:t>
      </w:r>
      <w:r w:rsidR="00EC0C64">
        <w:rPr>
          <w:rStyle w:val="Hyperlink"/>
          <w:rFonts w:ascii="Arial" w:eastAsia="MS PGothic" w:hAnsi="Arial" w:cs="Arial"/>
          <w:color w:val="auto"/>
          <w:szCs w:val="22"/>
          <w:u w:val="none"/>
        </w:rPr>
        <w:t>)</w:t>
      </w:r>
      <w:r w:rsidR="00154081">
        <w:rPr>
          <w:rStyle w:val="Hyperlink"/>
          <w:rFonts w:ascii="Arial" w:eastAsia="MS PGothic" w:hAnsi="Arial" w:cs="Arial"/>
          <w:color w:val="auto"/>
          <w:szCs w:val="22"/>
          <w:u w:val="none"/>
        </w:rPr>
        <w:t xml:space="preserve"> </w:t>
      </w:r>
      <w:r w:rsidR="00E30004" w:rsidRPr="00AF7D26">
        <w:rPr>
          <w:rFonts w:cstheme="minorHAnsi"/>
          <w:color w:val="000000" w:themeColor="text1"/>
          <w:szCs w:val="22"/>
        </w:rPr>
        <w:t>wards</w:t>
      </w:r>
      <w:r w:rsidR="00E30004">
        <w:rPr>
          <w:rFonts w:cstheme="minorHAnsi"/>
          <w:color w:val="000000" w:themeColor="text1"/>
          <w:szCs w:val="22"/>
        </w:rPr>
        <w:t xml:space="preserve">. </w:t>
      </w:r>
    </w:p>
    <w:p w14:paraId="501538C2" w14:textId="131C8DED" w:rsidR="002E62BB" w:rsidRPr="00894BF9" w:rsidRDefault="002E62BB" w:rsidP="002E62BB">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894BF9">
        <w:rPr>
          <w:rFonts w:asciiTheme="minorHAnsi" w:hAnsiTheme="minorHAnsi" w:cstheme="minorHAnsi"/>
          <w:color w:val="000000" w:themeColor="text1"/>
          <w:sz w:val="22"/>
          <w:szCs w:val="22"/>
        </w:rPr>
        <w:t>.</w:t>
      </w:r>
      <w:r w:rsidR="00895151">
        <w:rPr>
          <w:rFonts w:asciiTheme="minorHAnsi" w:hAnsiTheme="minorHAnsi" w:cstheme="minorHAnsi"/>
          <w:color w:val="000000" w:themeColor="text1"/>
          <w:sz w:val="22"/>
          <w:szCs w:val="22"/>
        </w:rPr>
        <w:t>2</w:t>
      </w:r>
      <w:r w:rsidRPr="00894BF9">
        <w:rPr>
          <w:rFonts w:asciiTheme="minorHAnsi" w:hAnsiTheme="minorHAnsi" w:cstheme="minorHAnsi"/>
          <w:color w:val="000000" w:themeColor="text1"/>
          <w:sz w:val="22"/>
          <w:szCs w:val="22"/>
        </w:rPr>
        <w:t xml:space="preserve"> </w:t>
      </w:r>
      <w:r w:rsidRPr="00894BF9">
        <w:rPr>
          <w:rFonts w:asciiTheme="minorHAnsi" w:hAnsiTheme="minorHAnsi" w:cstheme="minorHAnsi"/>
          <w:color w:val="000000" w:themeColor="text1"/>
          <w:sz w:val="22"/>
          <w:szCs w:val="22"/>
        </w:rPr>
        <w:tab/>
      </w:r>
      <w:r w:rsidR="00895151" w:rsidRPr="00895151">
        <w:rPr>
          <w:rFonts w:asciiTheme="minorHAnsi" w:hAnsiTheme="minorHAnsi" w:cstheme="minorHAnsi"/>
          <w:color w:val="000000" w:themeColor="text1"/>
          <w:sz w:val="22"/>
          <w:szCs w:val="22"/>
        </w:rPr>
        <w:t>Participant Identification and Recruitment Methods</w:t>
      </w:r>
    </w:p>
    <w:p w14:paraId="2917BB63" w14:textId="449BA4EF" w:rsidR="002E62BB"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Style w:val="Emphasis"/>
          <w:color w:val="0070C0"/>
          <w:szCs w:val="22"/>
          <w:shd w:val="clear" w:color="auto" w:fill="FFFFFF"/>
        </w:rPr>
        <w:t>Please d</w:t>
      </w:r>
      <w:r w:rsidRPr="00E048AA">
        <w:rPr>
          <w:rStyle w:val="Emphasis"/>
          <w:color w:val="0070C0"/>
          <w:szCs w:val="22"/>
          <w:shd w:val="clear" w:color="auto" w:fill="FFFFFF"/>
        </w:rPr>
        <w:t>escribe how participants will be identified and recruited, including the methods used to determine eligibility and select the sample.</w:t>
      </w:r>
      <w:r w:rsidRPr="00F0215A">
        <w:rPr>
          <w:rFonts w:cstheme="minorHAnsi"/>
          <w:i/>
          <w:color w:val="0070C0"/>
          <w:szCs w:val="22"/>
        </w:rPr>
        <w:t xml:space="preserve"> </w:t>
      </w:r>
    </w:p>
    <w:p w14:paraId="61A6F2D5" w14:textId="77777777" w:rsidR="00232CED" w:rsidRDefault="003D0AFB"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 xml:space="preserve">A purposive sample </w:t>
      </w:r>
      <w:r w:rsidR="00232CED">
        <w:rPr>
          <w:rFonts w:cstheme="minorHAnsi"/>
          <w:color w:val="000000" w:themeColor="text1"/>
          <w:szCs w:val="22"/>
        </w:rPr>
        <w:t>strategy</w:t>
      </w:r>
      <w:r>
        <w:rPr>
          <w:rFonts w:cstheme="minorHAnsi"/>
          <w:color w:val="000000" w:themeColor="text1"/>
          <w:szCs w:val="22"/>
        </w:rPr>
        <w:t xml:space="preserve"> will be employed (</w:t>
      </w:r>
      <w:r w:rsidR="00232CED">
        <w:rPr>
          <w:rFonts w:cstheme="minorHAnsi"/>
          <w:color w:val="000000" w:themeColor="text1"/>
          <w:szCs w:val="22"/>
        </w:rPr>
        <w:t>P</w:t>
      </w:r>
      <w:r>
        <w:rPr>
          <w:rFonts w:cstheme="minorHAnsi"/>
          <w:color w:val="000000" w:themeColor="text1"/>
          <w:szCs w:val="22"/>
        </w:rPr>
        <w:t>ope and Mays, 2013)</w:t>
      </w:r>
      <w:r w:rsidR="00232CED">
        <w:rPr>
          <w:rFonts w:cstheme="minorHAnsi"/>
          <w:color w:val="000000" w:themeColor="text1"/>
          <w:szCs w:val="22"/>
        </w:rPr>
        <w:t>.</w:t>
      </w:r>
    </w:p>
    <w:p w14:paraId="1C2650EE" w14:textId="1B2A3172" w:rsidR="003E10B3" w:rsidRDefault="003E10B3"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 xml:space="preserve">For question one, service users who </w:t>
      </w:r>
      <w:r w:rsidR="002F2119">
        <w:rPr>
          <w:rFonts w:cstheme="minorHAnsi"/>
          <w:color w:val="000000" w:themeColor="text1"/>
          <w:szCs w:val="22"/>
        </w:rPr>
        <w:t xml:space="preserve">have been assessed and or treated by the Physiotherapist, SLT or Dietitian will be identified </w:t>
      </w:r>
      <w:r w:rsidR="00B955DB">
        <w:rPr>
          <w:rFonts w:cstheme="minorHAnsi"/>
          <w:color w:val="000000" w:themeColor="text1"/>
          <w:szCs w:val="22"/>
        </w:rPr>
        <w:t xml:space="preserve">on RIO, and approached by the </w:t>
      </w:r>
      <w:r w:rsidR="00E75936">
        <w:rPr>
          <w:rFonts w:cstheme="minorHAnsi"/>
          <w:color w:val="000000" w:themeColor="text1"/>
          <w:szCs w:val="22"/>
        </w:rPr>
        <w:t xml:space="preserve">independent </w:t>
      </w:r>
      <w:r w:rsidR="004040B9">
        <w:rPr>
          <w:rFonts w:cstheme="minorHAnsi"/>
          <w:color w:val="000000" w:themeColor="text1"/>
          <w:szCs w:val="22"/>
        </w:rPr>
        <w:t>investigator</w:t>
      </w:r>
      <w:r w:rsidR="00E75936">
        <w:rPr>
          <w:rFonts w:cstheme="minorHAnsi"/>
          <w:color w:val="000000" w:themeColor="text1"/>
          <w:szCs w:val="22"/>
        </w:rPr>
        <w:t xml:space="preserve"> who will explain the </w:t>
      </w:r>
      <w:r w:rsidR="00131507">
        <w:rPr>
          <w:rFonts w:cstheme="minorHAnsi"/>
          <w:color w:val="000000" w:themeColor="text1"/>
          <w:szCs w:val="22"/>
        </w:rPr>
        <w:t>purpose</w:t>
      </w:r>
      <w:r w:rsidR="00E75936">
        <w:rPr>
          <w:rFonts w:cstheme="minorHAnsi"/>
          <w:color w:val="000000" w:themeColor="text1"/>
          <w:szCs w:val="22"/>
        </w:rPr>
        <w:t>, format</w:t>
      </w:r>
      <w:r w:rsidR="00131507">
        <w:rPr>
          <w:rFonts w:cstheme="minorHAnsi"/>
          <w:color w:val="000000" w:themeColor="text1"/>
          <w:szCs w:val="22"/>
        </w:rPr>
        <w:t xml:space="preserve"> and expectations of being involved in a focus group and be provided with a consent form</w:t>
      </w:r>
      <w:r w:rsidR="00A60D3F">
        <w:rPr>
          <w:rFonts w:cstheme="minorHAnsi"/>
          <w:color w:val="000000" w:themeColor="text1"/>
          <w:szCs w:val="22"/>
        </w:rPr>
        <w:t xml:space="preserve">. </w:t>
      </w:r>
      <w:r w:rsidR="000E361C">
        <w:rPr>
          <w:rFonts w:cstheme="minorHAnsi"/>
          <w:color w:val="000000" w:themeColor="text1"/>
          <w:szCs w:val="22"/>
        </w:rPr>
        <w:t>If</w:t>
      </w:r>
      <w:r w:rsidR="00A60D3F">
        <w:rPr>
          <w:rFonts w:cstheme="minorHAnsi"/>
          <w:color w:val="000000" w:themeColor="text1"/>
          <w:szCs w:val="22"/>
        </w:rPr>
        <w:t xml:space="preserve"> service users have been dischar</w:t>
      </w:r>
      <w:r w:rsidR="000E361C">
        <w:rPr>
          <w:rFonts w:cstheme="minorHAnsi"/>
          <w:color w:val="000000" w:themeColor="text1"/>
          <w:szCs w:val="22"/>
        </w:rPr>
        <w:t>ged from the ward</w:t>
      </w:r>
      <w:r w:rsidR="00383EE5">
        <w:rPr>
          <w:rFonts w:cstheme="minorHAnsi"/>
          <w:color w:val="000000" w:themeColor="text1"/>
          <w:szCs w:val="22"/>
        </w:rPr>
        <w:t xml:space="preserve"> a letter</w:t>
      </w:r>
      <w:r w:rsidR="00741D9F">
        <w:rPr>
          <w:rFonts w:cstheme="minorHAnsi"/>
          <w:color w:val="000000" w:themeColor="text1"/>
          <w:szCs w:val="22"/>
        </w:rPr>
        <w:t xml:space="preserve"> and consent form</w:t>
      </w:r>
      <w:r w:rsidR="00383EE5">
        <w:rPr>
          <w:rFonts w:cstheme="minorHAnsi"/>
          <w:color w:val="000000" w:themeColor="text1"/>
          <w:szCs w:val="22"/>
        </w:rPr>
        <w:t xml:space="preserve"> will be sent to their</w:t>
      </w:r>
      <w:r w:rsidR="0046639C">
        <w:rPr>
          <w:rFonts w:cstheme="minorHAnsi"/>
          <w:color w:val="000000" w:themeColor="text1"/>
          <w:szCs w:val="22"/>
        </w:rPr>
        <w:t xml:space="preserve"> </w:t>
      </w:r>
      <w:r w:rsidR="0035760A">
        <w:rPr>
          <w:rFonts w:cstheme="minorHAnsi"/>
          <w:color w:val="000000" w:themeColor="text1"/>
          <w:szCs w:val="22"/>
        </w:rPr>
        <w:t>forwarding</w:t>
      </w:r>
      <w:r w:rsidR="0046639C">
        <w:rPr>
          <w:rFonts w:cstheme="minorHAnsi"/>
          <w:color w:val="000000" w:themeColor="text1"/>
          <w:szCs w:val="22"/>
        </w:rPr>
        <w:t xml:space="preserve"> address </w:t>
      </w:r>
      <w:r w:rsidR="0035760A">
        <w:rPr>
          <w:rFonts w:cstheme="minorHAnsi"/>
          <w:color w:val="000000" w:themeColor="text1"/>
          <w:szCs w:val="22"/>
        </w:rPr>
        <w:t>inviting them to participate in the evaluation</w:t>
      </w:r>
      <w:r w:rsidR="00741D9F">
        <w:rPr>
          <w:rFonts w:cstheme="minorHAnsi"/>
          <w:color w:val="000000" w:themeColor="text1"/>
          <w:szCs w:val="22"/>
        </w:rPr>
        <w:t>.</w:t>
      </w:r>
    </w:p>
    <w:p w14:paraId="5C07EBF9" w14:textId="5C63634E" w:rsidR="002E62BB" w:rsidRPr="00894BF9" w:rsidRDefault="00AC1C62"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 xml:space="preserve">For question two, </w:t>
      </w:r>
      <w:r w:rsidR="00C700FD">
        <w:rPr>
          <w:rFonts w:cstheme="minorHAnsi"/>
          <w:color w:val="000000" w:themeColor="text1"/>
          <w:szCs w:val="22"/>
        </w:rPr>
        <w:t xml:space="preserve">staff working on wards will be approached </w:t>
      </w:r>
      <w:r w:rsidR="00A31412">
        <w:rPr>
          <w:rFonts w:cstheme="minorHAnsi"/>
          <w:color w:val="000000" w:themeColor="text1"/>
          <w:szCs w:val="22"/>
        </w:rPr>
        <w:t xml:space="preserve">by the independent </w:t>
      </w:r>
      <w:r w:rsidR="004040B9">
        <w:rPr>
          <w:rFonts w:cstheme="minorHAnsi"/>
          <w:color w:val="000000" w:themeColor="text1"/>
          <w:szCs w:val="22"/>
        </w:rPr>
        <w:t>investigator</w:t>
      </w:r>
      <w:r w:rsidR="00A31412">
        <w:rPr>
          <w:rFonts w:cstheme="minorHAnsi"/>
          <w:color w:val="000000" w:themeColor="text1"/>
          <w:szCs w:val="22"/>
        </w:rPr>
        <w:t xml:space="preserve"> in team meetings and staff handover</w:t>
      </w:r>
      <w:r w:rsidR="00E84709">
        <w:rPr>
          <w:rFonts w:cstheme="minorHAnsi"/>
          <w:color w:val="000000" w:themeColor="text1"/>
          <w:szCs w:val="22"/>
        </w:rPr>
        <w:t xml:space="preserve">s </w:t>
      </w:r>
      <w:r w:rsidR="00E6196E">
        <w:rPr>
          <w:rFonts w:cstheme="minorHAnsi"/>
          <w:color w:val="000000" w:themeColor="text1"/>
          <w:szCs w:val="22"/>
        </w:rPr>
        <w:t>and</w:t>
      </w:r>
      <w:r w:rsidR="00E84709">
        <w:rPr>
          <w:rFonts w:cstheme="minorHAnsi"/>
          <w:color w:val="000000" w:themeColor="text1"/>
          <w:szCs w:val="22"/>
        </w:rPr>
        <w:t xml:space="preserve"> details of the focus group </w:t>
      </w:r>
      <w:r w:rsidR="005E7DB1">
        <w:rPr>
          <w:rFonts w:cstheme="minorHAnsi"/>
          <w:color w:val="000000" w:themeColor="text1"/>
          <w:szCs w:val="22"/>
        </w:rPr>
        <w:t>and how to be involved will be</w:t>
      </w:r>
      <w:r w:rsidR="00E6196E">
        <w:rPr>
          <w:rFonts w:cstheme="minorHAnsi"/>
          <w:color w:val="000000" w:themeColor="text1"/>
          <w:szCs w:val="22"/>
        </w:rPr>
        <w:t xml:space="preserve"> provided.</w:t>
      </w:r>
    </w:p>
    <w:p w14:paraId="24ACC2C1" w14:textId="50428B47" w:rsidR="002E62BB" w:rsidRDefault="002E62BB" w:rsidP="002E62BB"/>
    <w:p w14:paraId="064D81D5" w14:textId="18653962" w:rsidR="002E62BB" w:rsidRPr="00894BF9" w:rsidRDefault="002E62BB" w:rsidP="002E62BB">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894BF9">
        <w:rPr>
          <w:rFonts w:asciiTheme="minorHAnsi" w:hAnsiTheme="minorHAnsi" w:cstheme="minorHAnsi"/>
          <w:color w:val="000000" w:themeColor="text1"/>
          <w:sz w:val="22"/>
          <w:szCs w:val="22"/>
        </w:rPr>
        <w:t>.</w:t>
      </w:r>
      <w:r w:rsidR="00895151">
        <w:rPr>
          <w:rFonts w:asciiTheme="minorHAnsi" w:hAnsiTheme="minorHAnsi" w:cstheme="minorHAnsi"/>
          <w:color w:val="000000" w:themeColor="text1"/>
          <w:sz w:val="22"/>
          <w:szCs w:val="22"/>
        </w:rPr>
        <w:t>3</w:t>
      </w:r>
      <w:r w:rsidRPr="00894BF9">
        <w:rPr>
          <w:rFonts w:asciiTheme="minorHAnsi" w:hAnsiTheme="minorHAnsi" w:cstheme="minorHAnsi"/>
          <w:color w:val="000000" w:themeColor="text1"/>
          <w:sz w:val="22"/>
          <w:szCs w:val="22"/>
        </w:rPr>
        <w:t xml:space="preserve"> </w:t>
      </w:r>
      <w:r w:rsidRPr="00894BF9">
        <w:rPr>
          <w:rFonts w:asciiTheme="minorHAnsi" w:hAnsiTheme="minorHAnsi" w:cstheme="minorHAnsi"/>
          <w:color w:val="000000" w:themeColor="text1"/>
          <w:sz w:val="22"/>
          <w:szCs w:val="22"/>
        </w:rPr>
        <w:tab/>
      </w:r>
      <w:r w:rsidR="00895151">
        <w:rPr>
          <w:rFonts w:asciiTheme="minorHAnsi" w:hAnsiTheme="minorHAnsi" w:cstheme="minorHAnsi"/>
          <w:color w:val="000000" w:themeColor="text1"/>
          <w:sz w:val="22"/>
          <w:szCs w:val="22"/>
        </w:rPr>
        <w:t>Sampling Size</w:t>
      </w:r>
    </w:p>
    <w:p w14:paraId="65EEC6FA" w14:textId="46508C29" w:rsidR="002E62BB" w:rsidRDefault="00895151"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i/>
          <w:color w:val="0070C0"/>
          <w:szCs w:val="22"/>
        </w:rPr>
        <w:t>Please e</w:t>
      </w:r>
      <w:r w:rsidRPr="00E048AA">
        <w:rPr>
          <w:rFonts w:cstheme="minorHAnsi"/>
          <w:i/>
          <w:color w:val="0070C0"/>
          <w:szCs w:val="22"/>
        </w:rPr>
        <w:t>xplain the rationale behind your chosen sample size</w:t>
      </w:r>
      <w:r>
        <w:rPr>
          <w:rFonts w:cstheme="minorHAnsi"/>
          <w:i/>
          <w:color w:val="0070C0"/>
          <w:szCs w:val="22"/>
        </w:rPr>
        <w:t xml:space="preserve"> and how it is adequate to answer your </w:t>
      </w:r>
      <w:r w:rsidRPr="00E048AA">
        <w:rPr>
          <w:rFonts w:cstheme="minorHAnsi"/>
          <w:i/>
          <w:color w:val="0070C0"/>
          <w:szCs w:val="22"/>
        </w:rPr>
        <w:t>evaluation question(s).</w:t>
      </w:r>
      <w:r>
        <w:rPr>
          <w:rFonts w:cstheme="minorHAnsi"/>
          <w:i/>
          <w:color w:val="0070C0"/>
          <w:szCs w:val="22"/>
        </w:rPr>
        <w:t xml:space="preserve"> </w:t>
      </w:r>
    </w:p>
    <w:p w14:paraId="02D45E74" w14:textId="61BA85E2" w:rsidR="002E62BB" w:rsidRPr="00894BF9" w:rsidRDefault="00907C9D" w:rsidP="002E62BB">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The s</w:t>
      </w:r>
      <w:r w:rsidRPr="00907C9D">
        <w:rPr>
          <w:rFonts w:cstheme="minorHAnsi"/>
          <w:color w:val="000000" w:themeColor="text1"/>
          <w:szCs w:val="22"/>
        </w:rPr>
        <w:t>ample size</w:t>
      </w:r>
      <w:r>
        <w:rPr>
          <w:rFonts w:cstheme="minorHAnsi"/>
          <w:color w:val="000000" w:themeColor="text1"/>
          <w:szCs w:val="22"/>
        </w:rPr>
        <w:t xml:space="preserve"> for both focus</w:t>
      </w:r>
      <w:r w:rsidR="00E25B51">
        <w:rPr>
          <w:rFonts w:cstheme="minorHAnsi"/>
          <w:color w:val="000000" w:themeColor="text1"/>
          <w:szCs w:val="22"/>
        </w:rPr>
        <w:t xml:space="preserve"> groups</w:t>
      </w:r>
      <w:r w:rsidRPr="00907C9D">
        <w:rPr>
          <w:rFonts w:cstheme="minorHAnsi"/>
          <w:color w:val="000000" w:themeColor="text1"/>
          <w:szCs w:val="22"/>
        </w:rPr>
        <w:t xml:space="preserve"> will be 8-10 people. This is based </w:t>
      </w:r>
      <w:r w:rsidR="00E25B51">
        <w:rPr>
          <w:rFonts w:cstheme="minorHAnsi"/>
          <w:color w:val="000000" w:themeColor="text1"/>
          <w:szCs w:val="22"/>
        </w:rPr>
        <w:t>on</w:t>
      </w:r>
      <w:r w:rsidRPr="00907C9D">
        <w:rPr>
          <w:rFonts w:cstheme="minorHAnsi"/>
          <w:color w:val="000000" w:themeColor="text1"/>
          <w:szCs w:val="22"/>
        </w:rPr>
        <w:t xml:space="preserve"> the optimal number of people to conduct a focus group where there is space for a range of participant contributions</w:t>
      </w:r>
      <w:r w:rsidR="00E25B51">
        <w:rPr>
          <w:rFonts w:cstheme="minorHAnsi"/>
          <w:color w:val="000000" w:themeColor="text1"/>
          <w:szCs w:val="22"/>
        </w:rPr>
        <w:t xml:space="preserve"> </w:t>
      </w:r>
      <w:r w:rsidR="004C2984">
        <w:rPr>
          <w:rFonts w:cstheme="minorHAnsi"/>
          <w:color w:val="000000" w:themeColor="text1"/>
          <w:szCs w:val="22"/>
        </w:rPr>
        <w:t>(</w:t>
      </w:r>
      <w:r w:rsidR="00E25B51">
        <w:rPr>
          <w:rFonts w:cstheme="minorHAnsi"/>
          <w:color w:val="000000" w:themeColor="text1"/>
          <w:szCs w:val="22"/>
        </w:rPr>
        <w:t>Hen</w:t>
      </w:r>
      <w:r w:rsidR="004C2984">
        <w:rPr>
          <w:rFonts w:cstheme="minorHAnsi"/>
          <w:color w:val="000000" w:themeColor="text1"/>
          <w:szCs w:val="22"/>
        </w:rPr>
        <w:t>nink, 2007)</w:t>
      </w:r>
      <w:r w:rsidRPr="00907C9D">
        <w:rPr>
          <w:rFonts w:cstheme="minorHAnsi"/>
          <w:color w:val="000000" w:themeColor="text1"/>
          <w:szCs w:val="22"/>
        </w:rPr>
        <w:t>.</w:t>
      </w:r>
    </w:p>
    <w:p w14:paraId="7EA586F9" w14:textId="743A3018" w:rsidR="00394C62" w:rsidRPr="00894BF9" w:rsidRDefault="002573E8" w:rsidP="008522ED">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394C62" w:rsidRPr="00894BF9">
        <w:rPr>
          <w:rFonts w:asciiTheme="minorHAnsi" w:hAnsiTheme="minorHAnsi" w:cstheme="minorHAnsi"/>
          <w:color w:val="000000" w:themeColor="text1"/>
          <w:sz w:val="22"/>
          <w:szCs w:val="22"/>
        </w:rPr>
        <w:t>.</w:t>
      </w:r>
      <w:r w:rsidR="004E27C5">
        <w:rPr>
          <w:rFonts w:asciiTheme="minorHAnsi" w:hAnsiTheme="minorHAnsi" w:cstheme="minorHAnsi"/>
          <w:color w:val="000000" w:themeColor="text1"/>
          <w:sz w:val="22"/>
          <w:szCs w:val="22"/>
        </w:rPr>
        <w:t>4</w:t>
      </w:r>
      <w:r w:rsidR="00394C62" w:rsidRPr="00894BF9">
        <w:rPr>
          <w:rFonts w:asciiTheme="minorHAnsi" w:hAnsiTheme="minorHAnsi" w:cstheme="minorHAnsi"/>
          <w:color w:val="000000" w:themeColor="text1"/>
          <w:sz w:val="22"/>
          <w:szCs w:val="22"/>
        </w:rPr>
        <w:t xml:space="preserve"> </w:t>
      </w:r>
      <w:r w:rsidR="00394C62" w:rsidRPr="00894BF9">
        <w:rPr>
          <w:rFonts w:asciiTheme="minorHAnsi" w:hAnsiTheme="minorHAnsi" w:cstheme="minorHAnsi"/>
          <w:color w:val="000000" w:themeColor="text1"/>
          <w:sz w:val="22"/>
          <w:szCs w:val="22"/>
        </w:rPr>
        <w:tab/>
        <w:t>Consent</w:t>
      </w:r>
      <w:r w:rsidR="005E1F0D" w:rsidRPr="00894BF9">
        <w:rPr>
          <w:rFonts w:asciiTheme="minorHAnsi" w:hAnsiTheme="minorHAnsi" w:cstheme="minorHAnsi"/>
          <w:color w:val="000000" w:themeColor="text1"/>
          <w:sz w:val="22"/>
          <w:szCs w:val="22"/>
        </w:rPr>
        <w:t xml:space="preserve"> to </w:t>
      </w:r>
      <w:r w:rsidR="005E1F0D" w:rsidRPr="00895151">
        <w:rPr>
          <w:rFonts w:asciiTheme="minorHAnsi" w:hAnsiTheme="minorHAnsi" w:cstheme="minorHAnsi"/>
          <w:color w:val="000000" w:themeColor="text1"/>
          <w:sz w:val="22"/>
          <w:szCs w:val="22"/>
        </w:rPr>
        <w:t>participate</w:t>
      </w:r>
      <w:r w:rsidR="00FE4677" w:rsidRPr="00895151">
        <w:rPr>
          <w:rFonts w:asciiTheme="minorHAnsi" w:hAnsiTheme="minorHAnsi" w:cstheme="minorHAnsi"/>
          <w:color w:val="000000" w:themeColor="text1"/>
          <w:sz w:val="22"/>
          <w:szCs w:val="22"/>
        </w:rPr>
        <w:t xml:space="preserve"> (if needed)</w:t>
      </w:r>
    </w:p>
    <w:p w14:paraId="38429EEF" w14:textId="54990C88" w:rsidR="004E27C5" w:rsidRPr="00895151" w:rsidRDefault="0054729C" w:rsidP="004E27C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5151">
        <w:rPr>
          <w:rFonts w:cstheme="minorHAnsi"/>
          <w:bCs/>
          <w:i/>
          <w:color w:val="0070C0"/>
          <w:szCs w:val="22"/>
        </w:rPr>
        <w:t>If you plan to collect any data beyond routine clinical information, you must obtain participant consent.</w:t>
      </w:r>
      <w:r w:rsidR="004E27C5" w:rsidRPr="00895151">
        <w:rPr>
          <w:rFonts w:cstheme="minorHAnsi"/>
          <w:bCs/>
          <w:i/>
          <w:color w:val="0070C0"/>
          <w:szCs w:val="22"/>
        </w:rPr>
        <w:t xml:space="preserve"> </w:t>
      </w:r>
      <w:r w:rsidR="00895151" w:rsidRPr="00895151">
        <w:rPr>
          <w:rFonts w:cstheme="minorHAnsi"/>
          <w:bCs/>
          <w:i/>
          <w:color w:val="0070C0"/>
          <w:szCs w:val="22"/>
        </w:rPr>
        <w:t>Please d</w:t>
      </w:r>
      <w:r w:rsidR="004E27C5" w:rsidRPr="00895151">
        <w:rPr>
          <w:rFonts w:cstheme="minorHAnsi"/>
          <w:bCs/>
          <w:i/>
          <w:color w:val="0070C0"/>
          <w:szCs w:val="22"/>
        </w:rPr>
        <w:t>escribe how you will obtain consent, or provide a clear justification for not doing so, based on the Trust’s principles (</w:t>
      </w:r>
      <w:hyperlink r:id="rId27" w:history="1">
        <w:r w:rsidR="004E27C5" w:rsidRPr="00895151">
          <w:rPr>
            <w:rStyle w:val="Hyperlink"/>
            <w:rFonts w:cstheme="minorHAnsi"/>
            <w:bCs/>
            <w:i/>
            <w:szCs w:val="22"/>
          </w:rPr>
          <w:t>as outlined here</w:t>
        </w:r>
      </w:hyperlink>
      <w:r w:rsidR="004E27C5" w:rsidRPr="00895151">
        <w:rPr>
          <w:rFonts w:cstheme="minorHAnsi"/>
          <w:bCs/>
          <w:i/>
          <w:color w:val="0070C0"/>
          <w:szCs w:val="22"/>
        </w:rPr>
        <w:t>).</w:t>
      </w:r>
    </w:p>
    <w:p w14:paraId="43DCADB9" w14:textId="3B75055B" w:rsidR="00AA087C" w:rsidRDefault="004E27C5" w:rsidP="00895151">
      <w:pPr>
        <w:keepNext/>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895151">
        <w:rPr>
          <w:rFonts w:cstheme="minorHAnsi"/>
          <w:bCs/>
          <w:i/>
          <w:color w:val="0070C0"/>
          <w:szCs w:val="22"/>
        </w:rPr>
        <w:t>You will also need to submit draft versions of your P</w:t>
      </w:r>
      <w:r w:rsidR="00895151" w:rsidRPr="00895151">
        <w:rPr>
          <w:rFonts w:cstheme="minorHAnsi"/>
          <w:bCs/>
          <w:i/>
          <w:color w:val="0070C0"/>
          <w:szCs w:val="22"/>
        </w:rPr>
        <w:t xml:space="preserve">articipant Information Sheet (PIS) </w:t>
      </w:r>
      <w:r w:rsidRPr="00895151">
        <w:rPr>
          <w:rFonts w:cstheme="minorHAnsi"/>
          <w:bCs/>
          <w:i/>
          <w:color w:val="0070C0"/>
          <w:szCs w:val="22"/>
        </w:rPr>
        <w:t xml:space="preserve">and consent forms. You may find </w:t>
      </w:r>
      <w:hyperlink r:id="rId28" w:history="1">
        <w:r w:rsidRPr="00895151">
          <w:rPr>
            <w:rStyle w:val="Hyperlink"/>
            <w:rFonts w:cstheme="minorHAnsi"/>
            <w:b/>
            <w:bCs/>
            <w:i/>
            <w:szCs w:val="22"/>
          </w:rPr>
          <w:t>these</w:t>
        </w:r>
      </w:hyperlink>
      <w:r w:rsidRPr="00895151">
        <w:rPr>
          <w:rFonts w:cstheme="minorHAnsi"/>
          <w:bCs/>
          <w:i/>
          <w:color w:val="0070C0"/>
          <w:szCs w:val="22"/>
        </w:rPr>
        <w:t xml:space="preserve"> </w:t>
      </w:r>
      <w:r w:rsidR="0054729C" w:rsidRPr="00895151">
        <w:rPr>
          <w:rFonts w:cstheme="minorHAnsi"/>
          <w:bCs/>
          <w:i/>
          <w:color w:val="0070C0"/>
          <w:szCs w:val="22"/>
        </w:rPr>
        <w:t>resources</w:t>
      </w:r>
      <w:r w:rsidRPr="00895151">
        <w:rPr>
          <w:rFonts w:cstheme="minorHAnsi"/>
          <w:bCs/>
          <w:i/>
          <w:color w:val="0070C0"/>
          <w:szCs w:val="22"/>
        </w:rPr>
        <w:t xml:space="preserve"> helpful.</w:t>
      </w:r>
      <w:r>
        <w:rPr>
          <w:rFonts w:cstheme="minorHAnsi"/>
          <w:bCs/>
          <w:i/>
          <w:color w:val="0070C0"/>
          <w:szCs w:val="22"/>
        </w:rPr>
        <w:t xml:space="preserve"> </w:t>
      </w:r>
    </w:p>
    <w:p w14:paraId="42FFF809" w14:textId="0C4C0096" w:rsidR="00394C62" w:rsidRPr="00894BF9" w:rsidRDefault="005D73B0"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5D73B0">
        <w:rPr>
          <w:rFonts w:cstheme="minorHAnsi"/>
          <w:color w:val="000000" w:themeColor="text1"/>
          <w:szCs w:val="22"/>
        </w:rPr>
        <w:t>Written consent will be obtained for audio recording of the focus group</w:t>
      </w:r>
      <w:r>
        <w:rPr>
          <w:rFonts w:cstheme="minorHAnsi"/>
          <w:color w:val="000000" w:themeColor="text1"/>
          <w:szCs w:val="22"/>
        </w:rPr>
        <w:t>s</w:t>
      </w:r>
      <w:r w:rsidRPr="005D73B0">
        <w:rPr>
          <w:rFonts w:cstheme="minorHAnsi"/>
          <w:color w:val="000000" w:themeColor="text1"/>
          <w:szCs w:val="22"/>
        </w:rPr>
        <w:t xml:space="preserve"> prior to the group</w:t>
      </w:r>
      <w:r>
        <w:rPr>
          <w:rFonts w:cstheme="minorHAnsi"/>
          <w:color w:val="000000" w:themeColor="text1"/>
          <w:szCs w:val="22"/>
        </w:rPr>
        <w:t>s</w:t>
      </w:r>
      <w:r w:rsidRPr="005D73B0">
        <w:rPr>
          <w:rFonts w:cstheme="minorHAnsi"/>
          <w:color w:val="000000" w:themeColor="text1"/>
          <w:szCs w:val="22"/>
        </w:rPr>
        <w:t xml:space="preserve"> starting.</w:t>
      </w:r>
    </w:p>
    <w:p w14:paraId="70DB47A9" w14:textId="162DFB55"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D027C8" w:rsidRPr="00894BF9">
        <w:rPr>
          <w:rFonts w:asciiTheme="minorHAnsi" w:hAnsiTheme="minorHAnsi" w:cstheme="minorHAnsi"/>
          <w:color w:val="000000" w:themeColor="text1"/>
          <w:sz w:val="22"/>
          <w:szCs w:val="22"/>
        </w:rPr>
        <w:tab/>
      </w:r>
      <w:r w:rsidR="00475FDA" w:rsidRPr="00894BF9">
        <w:rPr>
          <w:rFonts w:asciiTheme="minorHAnsi" w:hAnsiTheme="minorHAnsi" w:cstheme="minorHAnsi"/>
          <w:color w:val="000000" w:themeColor="text1"/>
          <w:sz w:val="22"/>
          <w:szCs w:val="22"/>
        </w:rPr>
        <w:t xml:space="preserve">ETHICAL </w:t>
      </w:r>
      <w:r w:rsidR="00394C62" w:rsidRPr="00894BF9">
        <w:rPr>
          <w:rFonts w:asciiTheme="minorHAnsi" w:hAnsiTheme="minorHAnsi" w:cstheme="minorHAnsi"/>
          <w:color w:val="000000" w:themeColor="text1"/>
          <w:sz w:val="22"/>
          <w:szCs w:val="22"/>
        </w:rPr>
        <w:t>and</w:t>
      </w:r>
      <w:r w:rsidR="00475FDA" w:rsidRPr="00894BF9">
        <w:rPr>
          <w:rFonts w:asciiTheme="minorHAnsi" w:hAnsiTheme="minorHAnsi" w:cstheme="minorHAnsi"/>
          <w:color w:val="000000" w:themeColor="text1"/>
          <w:sz w:val="22"/>
          <w:szCs w:val="22"/>
        </w:rPr>
        <w:t xml:space="preserve"> REGULATORY CONSIDERATIONS</w:t>
      </w:r>
    </w:p>
    <w:p w14:paraId="43905221" w14:textId="74204B66" w:rsidR="00986BE2" w:rsidRPr="00894BF9" w:rsidRDefault="002573E8" w:rsidP="005B4FD3">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.1</w:t>
      </w:r>
      <w:r w:rsidR="00475FDA" w:rsidRPr="00894BF9">
        <w:rPr>
          <w:rFonts w:asciiTheme="minorHAnsi" w:hAnsiTheme="minorHAnsi" w:cstheme="minorHAnsi"/>
          <w:color w:val="000000" w:themeColor="text1"/>
          <w:sz w:val="22"/>
          <w:szCs w:val="22"/>
        </w:rPr>
        <w:t xml:space="preserve"> </w:t>
      </w:r>
      <w:r w:rsidR="00D027C8" w:rsidRPr="00894BF9">
        <w:rPr>
          <w:rFonts w:asciiTheme="minorHAnsi" w:hAnsiTheme="minorHAnsi" w:cstheme="minorHAnsi"/>
          <w:color w:val="000000" w:themeColor="text1"/>
          <w:sz w:val="22"/>
          <w:szCs w:val="22"/>
        </w:rPr>
        <w:tab/>
      </w:r>
      <w:r w:rsidR="00986BE2" w:rsidRPr="00894BF9">
        <w:rPr>
          <w:rFonts w:asciiTheme="minorHAnsi" w:hAnsiTheme="minorHAnsi" w:cstheme="minorHAnsi"/>
          <w:color w:val="000000" w:themeColor="text1"/>
          <w:sz w:val="22"/>
          <w:szCs w:val="22"/>
        </w:rPr>
        <w:t>Conflict of Interest</w:t>
      </w:r>
    </w:p>
    <w:p w14:paraId="12ABA68A" w14:textId="737BFFA3" w:rsidR="00D01AC6" w:rsidRPr="00894BF9" w:rsidRDefault="00A4218A" w:rsidP="000E1F8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894BF9">
        <w:rPr>
          <w:rFonts w:eastAsia="Times New Roman" w:cstheme="minorHAnsi"/>
          <w:i/>
          <w:color w:val="0070C0"/>
        </w:rPr>
        <w:t xml:space="preserve">The aim of </w:t>
      </w:r>
      <w:r w:rsidR="00A57618">
        <w:rPr>
          <w:rFonts w:eastAsia="Times New Roman" w:cstheme="minorHAnsi"/>
          <w:i/>
          <w:color w:val="0070C0"/>
        </w:rPr>
        <w:t>this section is to recognise</w:t>
      </w:r>
      <w:r w:rsidR="00895151">
        <w:rPr>
          <w:rFonts w:eastAsia="Times New Roman" w:cstheme="minorHAnsi"/>
          <w:i/>
          <w:color w:val="0070C0"/>
        </w:rPr>
        <w:t xml:space="preserve"> </w:t>
      </w:r>
      <w:r w:rsidR="00A57618">
        <w:rPr>
          <w:rFonts w:eastAsia="Times New Roman" w:cstheme="minorHAnsi"/>
          <w:i/>
          <w:color w:val="0070C0"/>
        </w:rPr>
        <w:t>/</w:t>
      </w:r>
      <w:r w:rsidR="00895151">
        <w:rPr>
          <w:rFonts w:eastAsia="Times New Roman" w:cstheme="minorHAnsi"/>
          <w:i/>
          <w:color w:val="0070C0"/>
        </w:rPr>
        <w:t xml:space="preserve"> </w:t>
      </w:r>
      <w:r w:rsidRPr="00894BF9">
        <w:rPr>
          <w:rFonts w:eastAsia="Times New Roman" w:cstheme="minorHAnsi"/>
          <w:i/>
          <w:color w:val="0070C0"/>
        </w:rPr>
        <w:t xml:space="preserve">disclose activities that might give rise to </w:t>
      </w:r>
      <w:r w:rsidR="00A57618">
        <w:rPr>
          <w:rFonts w:eastAsia="Times New Roman" w:cstheme="minorHAnsi"/>
          <w:i/>
          <w:color w:val="0070C0"/>
        </w:rPr>
        <w:t>conflicts of interest (actual/</w:t>
      </w:r>
      <w:r w:rsidRPr="00894BF9">
        <w:rPr>
          <w:rFonts w:eastAsia="Times New Roman" w:cstheme="minorHAnsi"/>
          <w:i/>
          <w:color w:val="0070C0"/>
        </w:rPr>
        <w:t xml:space="preserve">perceived) and to ensure that such conflicts are properly managed or avoided.  Conflicts can be non-financial, such as </w:t>
      </w:r>
      <w:r w:rsidR="00C84B07">
        <w:rPr>
          <w:rFonts w:eastAsia="Times New Roman" w:cstheme="minorHAnsi"/>
          <w:i/>
          <w:color w:val="0070C0"/>
        </w:rPr>
        <w:t xml:space="preserve">potential bias of </w:t>
      </w:r>
      <w:r w:rsidRPr="00894BF9">
        <w:rPr>
          <w:rFonts w:eastAsia="Times New Roman" w:cstheme="minorHAnsi"/>
          <w:i/>
          <w:color w:val="0070C0"/>
        </w:rPr>
        <w:t>a member of a team evaluating their own activity.</w:t>
      </w:r>
    </w:p>
    <w:p w14:paraId="0DCAA5F6" w14:textId="64E92627" w:rsidR="00D01AC6" w:rsidRPr="00894BF9" w:rsidRDefault="00556FF7"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color w:val="000000" w:themeColor="text1"/>
          <w:szCs w:val="22"/>
        </w:rPr>
        <w:t>Data generation and</w:t>
      </w:r>
      <w:r w:rsidR="006807C9">
        <w:rPr>
          <w:rFonts w:cstheme="minorHAnsi"/>
          <w:color w:val="000000" w:themeColor="text1"/>
          <w:szCs w:val="22"/>
        </w:rPr>
        <w:t xml:space="preserve"> analysis will be completed </w:t>
      </w:r>
      <w:r w:rsidR="009C226F">
        <w:rPr>
          <w:rFonts w:cstheme="minorHAnsi"/>
          <w:color w:val="000000" w:themeColor="text1"/>
          <w:szCs w:val="22"/>
        </w:rPr>
        <w:t>by an</w:t>
      </w:r>
      <w:r w:rsidR="001D3EF4">
        <w:rPr>
          <w:rFonts w:cstheme="minorHAnsi"/>
          <w:color w:val="000000" w:themeColor="text1"/>
          <w:szCs w:val="22"/>
        </w:rPr>
        <w:t xml:space="preserve"> </w:t>
      </w:r>
      <w:r w:rsidR="00B7156E">
        <w:rPr>
          <w:rFonts w:cstheme="minorHAnsi"/>
          <w:color w:val="000000" w:themeColor="text1"/>
          <w:szCs w:val="22"/>
        </w:rPr>
        <w:t>independent investigator</w:t>
      </w:r>
      <w:r w:rsidR="001F2853">
        <w:rPr>
          <w:rFonts w:cstheme="minorHAnsi"/>
          <w:color w:val="000000" w:themeColor="text1"/>
          <w:szCs w:val="22"/>
        </w:rPr>
        <w:t xml:space="preserve"> </w:t>
      </w:r>
      <w:r w:rsidR="00F577CD">
        <w:rPr>
          <w:rFonts w:cstheme="minorHAnsi"/>
          <w:color w:val="000000" w:themeColor="text1"/>
          <w:szCs w:val="22"/>
        </w:rPr>
        <w:t xml:space="preserve">and </w:t>
      </w:r>
      <w:r w:rsidR="00822DD0">
        <w:rPr>
          <w:rFonts w:cstheme="minorHAnsi"/>
          <w:color w:val="000000" w:themeColor="text1"/>
          <w:szCs w:val="22"/>
        </w:rPr>
        <w:t xml:space="preserve">as </w:t>
      </w:r>
      <w:r w:rsidR="007813CC">
        <w:rPr>
          <w:rFonts w:cstheme="minorHAnsi"/>
          <w:color w:val="000000" w:themeColor="text1"/>
          <w:szCs w:val="22"/>
        </w:rPr>
        <w:t>such</w:t>
      </w:r>
      <w:r w:rsidR="00822DD0">
        <w:rPr>
          <w:rFonts w:cstheme="minorHAnsi"/>
          <w:color w:val="000000" w:themeColor="text1"/>
          <w:szCs w:val="22"/>
        </w:rPr>
        <w:t xml:space="preserve"> there are no conflicts of interest</w:t>
      </w:r>
      <w:r w:rsidR="007813CC">
        <w:rPr>
          <w:rFonts w:cstheme="minorHAnsi"/>
          <w:color w:val="000000" w:themeColor="text1"/>
          <w:szCs w:val="22"/>
        </w:rPr>
        <w:t xml:space="preserve"> related to data collection or analysis</w:t>
      </w:r>
      <w:r w:rsidR="00822DD0">
        <w:rPr>
          <w:rFonts w:cstheme="minorHAnsi"/>
          <w:color w:val="000000" w:themeColor="text1"/>
          <w:szCs w:val="22"/>
        </w:rPr>
        <w:t xml:space="preserve">. The focus groups will be conducted once the </w:t>
      </w:r>
      <w:r w:rsidR="00F57191">
        <w:rPr>
          <w:rFonts w:cstheme="minorHAnsi"/>
          <w:color w:val="000000" w:themeColor="text1"/>
          <w:szCs w:val="22"/>
        </w:rPr>
        <w:t xml:space="preserve">service pilot has been completed and therefore </w:t>
      </w:r>
      <w:r w:rsidR="007813CC">
        <w:rPr>
          <w:rFonts w:cstheme="minorHAnsi"/>
          <w:color w:val="000000" w:themeColor="text1"/>
          <w:szCs w:val="22"/>
        </w:rPr>
        <w:t>neither</w:t>
      </w:r>
      <w:r w:rsidR="00F57191">
        <w:rPr>
          <w:rFonts w:cstheme="minorHAnsi"/>
          <w:color w:val="000000" w:themeColor="text1"/>
          <w:szCs w:val="22"/>
        </w:rPr>
        <w:t xml:space="preserve"> staff or service users </w:t>
      </w:r>
      <w:r w:rsidR="007813CC">
        <w:rPr>
          <w:rFonts w:cstheme="minorHAnsi"/>
          <w:color w:val="000000" w:themeColor="text1"/>
          <w:szCs w:val="22"/>
        </w:rPr>
        <w:t>will</w:t>
      </w:r>
      <w:r w:rsidR="00F57191">
        <w:rPr>
          <w:rFonts w:cstheme="minorHAnsi"/>
          <w:color w:val="000000" w:themeColor="text1"/>
          <w:szCs w:val="22"/>
        </w:rPr>
        <w:t xml:space="preserve"> be </w:t>
      </w:r>
      <w:r w:rsidR="00373DD4">
        <w:rPr>
          <w:rFonts w:cstheme="minorHAnsi"/>
          <w:color w:val="000000" w:themeColor="text1"/>
          <w:szCs w:val="22"/>
        </w:rPr>
        <w:t xml:space="preserve">put </w:t>
      </w:r>
      <w:r w:rsidR="00B044BA">
        <w:rPr>
          <w:rFonts w:cstheme="minorHAnsi"/>
          <w:color w:val="000000" w:themeColor="text1"/>
          <w:szCs w:val="22"/>
        </w:rPr>
        <w:t>at any disadvantage or in a position of conflict.</w:t>
      </w:r>
    </w:p>
    <w:p w14:paraId="6C6F7B35" w14:textId="51C487DB" w:rsidR="00475FDA" w:rsidRPr="00894BF9" w:rsidRDefault="002573E8"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6</w:t>
      </w:r>
      <w:r w:rsidR="00773A2E" w:rsidRPr="00894BF9">
        <w:rPr>
          <w:rFonts w:asciiTheme="minorHAnsi" w:hAnsiTheme="minorHAnsi" w:cstheme="minorHAnsi"/>
          <w:color w:val="000000" w:themeColor="text1"/>
          <w:sz w:val="22"/>
          <w:szCs w:val="22"/>
        </w:rPr>
        <w:t>.</w:t>
      </w:r>
      <w:r w:rsidR="008A289D">
        <w:rPr>
          <w:rFonts w:asciiTheme="minorHAnsi" w:hAnsiTheme="minorHAnsi" w:cstheme="minorHAnsi"/>
          <w:color w:val="000000" w:themeColor="text1"/>
          <w:sz w:val="22"/>
          <w:szCs w:val="22"/>
        </w:rPr>
        <w:t>2</w:t>
      </w:r>
      <w:r w:rsidR="00864F75" w:rsidRPr="00894BF9">
        <w:rPr>
          <w:rFonts w:asciiTheme="minorHAnsi" w:hAnsiTheme="minorHAnsi" w:cstheme="minorHAnsi"/>
          <w:color w:val="000000" w:themeColor="text1"/>
          <w:sz w:val="22"/>
          <w:szCs w:val="22"/>
        </w:rPr>
        <w:tab/>
        <w:t>Data</w:t>
      </w:r>
      <w:r w:rsidR="00060D39" w:rsidRPr="00894BF9">
        <w:rPr>
          <w:rFonts w:asciiTheme="minorHAnsi" w:hAnsiTheme="minorHAnsi" w:cstheme="minorHAnsi"/>
          <w:color w:val="000000" w:themeColor="text1"/>
          <w:sz w:val="22"/>
          <w:szCs w:val="22"/>
        </w:rPr>
        <w:t xml:space="preserve"> </w:t>
      </w:r>
      <w:r w:rsidR="00277229" w:rsidRPr="00894BF9">
        <w:rPr>
          <w:rFonts w:asciiTheme="minorHAnsi" w:hAnsiTheme="minorHAnsi" w:cstheme="minorHAnsi"/>
          <w:color w:val="000000" w:themeColor="text1"/>
          <w:sz w:val="22"/>
          <w:szCs w:val="22"/>
        </w:rPr>
        <w:t>Protection</w:t>
      </w:r>
    </w:p>
    <w:p w14:paraId="0BD6833D" w14:textId="77777777" w:rsidR="0056371A" w:rsidRDefault="00213755"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Pr>
          <w:rFonts w:cstheme="minorHAnsi"/>
          <w:bCs/>
          <w:i/>
          <w:color w:val="0070C0"/>
          <w:szCs w:val="22"/>
        </w:rPr>
        <w:t>We expect all projects to conform to the Data Protection Act 2018; p</w:t>
      </w:r>
      <w:r w:rsidR="00277229" w:rsidRPr="00894BF9">
        <w:rPr>
          <w:rFonts w:cstheme="minorHAnsi"/>
          <w:bCs/>
          <w:i/>
          <w:color w:val="0070C0"/>
          <w:szCs w:val="22"/>
        </w:rPr>
        <w:t xml:space="preserve">lease </w:t>
      </w:r>
      <w:r w:rsidR="00706EC2">
        <w:rPr>
          <w:rFonts w:cstheme="minorHAnsi"/>
          <w:bCs/>
          <w:i/>
          <w:color w:val="0070C0"/>
          <w:szCs w:val="22"/>
        </w:rPr>
        <w:t xml:space="preserve">describe </w:t>
      </w:r>
      <w:r w:rsidRPr="00213755">
        <w:rPr>
          <w:rFonts w:cstheme="minorHAnsi"/>
          <w:b/>
          <w:bCs/>
          <w:i/>
          <w:color w:val="0070C0"/>
          <w:szCs w:val="22"/>
          <w:u w:val="single"/>
        </w:rPr>
        <w:t>specifically how</w:t>
      </w:r>
      <w:r>
        <w:rPr>
          <w:rFonts w:cstheme="minorHAnsi"/>
          <w:b/>
          <w:bCs/>
          <w:color w:val="0070C0"/>
          <w:szCs w:val="22"/>
        </w:rPr>
        <w:t xml:space="preserve"> </w:t>
      </w:r>
      <w:r w:rsidR="00706EC2" w:rsidRPr="00213755">
        <w:rPr>
          <w:rFonts w:cstheme="minorHAnsi"/>
          <w:bCs/>
          <w:color w:val="0070C0"/>
          <w:szCs w:val="22"/>
        </w:rPr>
        <w:t>you</w:t>
      </w:r>
      <w:r w:rsidR="00706EC2">
        <w:rPr>
          <w:rFonts w:cstheme="minorHAnsi"/>
          <w:bCs/>
          <w:i/>
          <w:color w:val="0070C0"/>
          <w:szCs w:val="22"/>
        </w:rPr>
        <w:t xml:space="preserve"> will ensure the data collected is secure and confidential, e.g. password protected, </w:t>
      </w:r>
      <w:r w:rsidR="00442DF2">
        <w:rPr>
          <w:rFonts w:cstheme="minorHAnsi"/>
          <w:bCs/>
          <w:i/>
          <w:color w:val="0070C0"/>
          <w:szCs w:val="22"/>
        </w:rPr>
        <w:t xml:space="preserve">stored in </w:t>
      </w:r>
      <w:r w:rsidR="00706EC2">
        <w:rPr>
          <w:rFonts w:cstheme="minorHAnsi"/>
          <w:bCs/>
          <w:i/>
          <w:color w:val="0070C0"/>
          <w:szCs w:val="22"/>
        </w:rPr>
        <w:t xml:space="preserve">locked filing cabinets, </w:t>
      </w:r>
      <w:r w:rsidR="00442DF2">
        <w:rPr>
          <w:rFonts w:cstheme="minorHAnsi"/>
          <w:bCs/>
          <w:i/>
          <w:color w:val="0070C0"/>
          <w:szCs w:val="22"/>
        </w:rPr>
        <w:t xml:space="preserve">saved </w:t>
      </w:r>
      <w:r w:rsidR="00AA087C">
        <w:rPr>
          <w:rFonts w:cstheme="minorHAnsi"/>
          <w:bCs/>
          <w:i/>
          <w:color w:val="0070C0"/>
          <w:szCs w:val="22"/>
        </w:rPr>
        <w:t>on Trust’s servers.</w:t>
      </w:r>
    </w:p>
    <w:p w14:paraId="16D77841" w14:textId="03D5C706" w:rsidR="0056371A" w:rsidRDefault="0056371A"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Pr>
          <w:rFonts w:cstheme="minorHAnsi"/>
          <w:bCs/>
          <w:i/>
          <w:color w:val="0070C0"/>
          <w:szCs w:val="22"/>
        </w:rPr>
        <w:t>Please</w:t>
      </w:r>
      <w:r w:rsidR="00472D06">
        <w:rPr>
          <w:rFonts w:cstheme="minorHAnsi"/>
          <w:bCs/>
          <w:i/>
          <w:color w:val="0070C0"/>
          <w:szCs w:val="22"/>
        </w:rPr>
        <w:t xml:space="preserve"> </w:t>
      </w:r>
      <w:r>
        <w:rPr>
          <w:rFonts w:cstheme="minorHAnsi"/>
          <w:bCs/>
          <w:i/>
          <w:color w:val="0070C0"/>
          <w:szCs w:val="22"/>
        </w:rPr>
        <w:t>provide</w:t>
      </w:r>
      <w:r w:rsidR="00472D06">
        <w:rPr>
          <w:rFonts w:cstheme="minorHAnsi"/>
          <w:bCs/>
          <w:i/>
          <w:color w:val="0070C0"/>
          <w:szCs w:val="22"/>
        </w:rPr>
        <w:t xml:space="preserve"> the</w:t>
      </w:r>
      <w:r>
        <w:rPr>
          <w:rFonts w:cstheme="minorHAnsi"/>
          <w:bCs/>
          <w:i/>
          <w:color w:val="0070C0"/>
          <w:szCs w:val="22"/>
        </w:rPr>
        <w:t xml:space="preserve"> details (name, role, email, employer) </w:t>
      </w:r>
      <w:r w:rsidR="00472D06">
        <w:rPr>
          <w:rFonts w:cstheme="minorHAnsi"/>
          <w:bCs/>
          <w:i/>
          <w:color w:val="0070C0"/>
          <w:szCs w:val="22"/>
        </w:rPr>
        <w:t xml:space="preserve">of the individual who will </w:t>
      </w:r>
      <w:r w:rsidR="00D2601D">
        <w:rPr>
          <w:rFonts w:cstheme="minorHAnsi"/>
          <w:bCs/>
          <w:i/>
          <w:color w:val="0070C0"/>
          <w:szCs w:val="22"/>
        </w:rPr>
        <w:t xml:space="preserve">be responsible for </w:t>
      </w:r>
      <w:r w:rsidR="00472D06">
        <w:rPr>
          <w:rFonts w:cstheme="minorHAnsi"/>
          <w:bCs/>
          <w:i/>
          <w:color w:val="0070C0"/>
          <w:szCs w:val="22"/>
        </w:rPr>
        <w:t xml:space="preserve">the </w:t>
      </w:r>
      <w:r w:rsidR="00D2601D">
        <w:rPr>
          <w:rFonts w:cstheme="minorHAnsi"/>
          <w:bCs/>
          <w:i/>
          <w:color w:val="0070C0"/>
          <w:szCs w:val="22"/>
        </w:rPr>
        <w:t>data collected being</w:t>
      </w:r>
      <w:r w:rsidR="00472D06">
        <w:rPr>
          <w:rFonts w:cstheme="minorHAnsi"/>
          <w:bCs/>
          <w:i/>
          <w:color w:val="0070C0"/>
          <w:szCs w:val="22"/>
        </w:rPr>
        <w:t xml:space="preserve"> securely stored and confidential</w:t>
      </w:r>
      <w:r>
        <w:rPr>
          <w:rFonts w:cstheme="minorHAnsi"/>
          <w:bCs/>
          <w:i/>
          <w:color w:val="0070C0"/>
          <w:szCs w:val="22"/>
        </w:rPr>
        <w:t>.</w:t>
      </w:r>
    </w:p>
    <w:p w14:paraId="619392CD" w14:textId="7224DDB9" w:rsidR="009B3DB9" w:rsidRPr="009B3DB9" w:rsidRDefault="009B3DB9" w:rsidP="009B3DB9">
      <w:pPr>
        <w:keepNext/>
        <w:pBdr>
          <w:top w:val="single" w:sz="4" w:space="1" w:color="auto"/>
          <w:left w:val="single" w:sz="4" w:space="4" w:color="auto"/>
          <w:bottom w:val="single" w:sz="4" w:space="1" w:color="auto"/>
          <w:right w:val="single" w:sz="4" w:space="4" w:color="auto"/>
        </w:pBdr>
        <w:rPr>
          <w:rFonts w:cstheme="minorHAnsi"/>
          <w:bCs/>
          <w:iCs/>
          <w:color w:val="000000" w:themeColor="text1"/>
          <w:szCs w:val="22"/>
        </w:rPr>
      </w:pPr>
      <w:r w:rsidRPr="009B3DB9">
        <w:rPr>
          <w:rFonts w:cstheme="minorHAnsi"/>
          <w:bCs/>
          <w:iCs/>
          <w:color w:val="000000" w:themeColor="text1"/>
          <w:szCs w:val="22"/>
        </w:rPr>
        <w:t xml:space="preserve">Signed consent forms will be scanned and uploaded to a folder on a secure, </w:t>
      </w:r>
      <w:r w:rsidR="00043957">
        <w:rPr>
          <w:rFonts w:cstheme="minorHAnsi"/>
          <w:bCs/>
          <w:iCs/>
          <w:color w:val="000000" w:themeColor="text1"/>
          <w:szCs w:val="22"/>
        </w:rPr>
        <w:t xml:space="preserve">password protected </w:t>
      </w:r>
      <w:r w:rsidRPr="009B3DB9">
        <w:rPr>
          <w:rFonts w:cstheme="minorHAnsi"/>
          <w:bCs/>
          <w:iCs/>
          <w:color w:val="000000" w:themeColor="text1"/>
          <w:szCs w:val="22"/>
        </w:rPr>
        <w:t xml:space="preserve">drive on NHS servers. Audio file and transcripts will also be saved in this folder. Access </w:t>
      </w:r>
      <w:r w:rsidR="00933CE6">
        <w:rPr>
          <w:rFonts w:cstheme="minorHAnsi"/>
          <w:bCs/>
          <w:iCs/>
          <w:color w:val="000000" w:themeColor="text1"/>
          <w:szCs w:val="22"/>
        </w:rPr>
        <w:t>will be</w:t>
      </w:r>
      <w:r w:rsidRPr="009B3DB9">
        <w:rPr>
          <w:rFonts w:cstheme="minorHAnsi"/>
          <w:bCs/>
          <w:iCs/>
          <w:color w:val="000000" w:themeColor="text1"/>
          <w:szCs w:val="22"/>
        </w:rPr>
        <w:t xml:space="preserve"> restricted to</w:t>
      </w:r>
      <w:r w:rsidR="00933CE6">
        <w:rPr>
          <w:rFonts w:cstheme="minorHAnsi"/>
          <w:bCs/>
          <w:iCs/>
          <w:color w:val="000000" w:themeColor="text1"/>
          <w:szCs w:val="22"/>
        </w:rPr>
        <w:t xml:space="preserve"> the independent </w:t>
      </w:r>
      <w:r w:rsidR="00374A1B">
        <w:rPr>
          <w:rFonts w:cstheme="minorHAnsi"/>
          <w:bCs/>
          <w:iCs/>
          <w:color w:val="000000" w:themeColor="text1"/>
          <w:szCs w:val="22"/>
        </w:rPr>
        <w:t>investigator and the evaluation team</w:t>
      </w:r>
      <w:r w:rsidRPr="009B3DB9">
        <w:rPr>
          <w:rFonts w:cstheme="minorHAnsi"/>
          <w:bCs/>
          <w:iCs/>
          <w:color w:val="000000" w:themeColor="text1"/>
          <w:szCs w:val="22"/>
        </w:rPr>
        <w:t>. Any Paper documents created during the focus group</w:t>
      </w:r>
      <w:r w:rsidR="00374A1B">
        <w:rPr>
          <w:rFonts w:cstheme="minorHAnsi"/>
          <w:bCs/>
          <w:iCs/>
          <w:color w:val="000000" w:themeColor="text1"/>
          <w:szCs w:val="22"/>
        </w:rPr>
        <w:t>s</w:t>
      </w:r>
      <w:r w:rsidRPr="009B3DB9">
        <w:rPr>
          <w:rFonts w:cstheme="minorHAnsi"/>
          <w:bCs/>
          <w:iCs/>
          <w:color w:val="000000" w:themeColor="text1"/>
          <w:szCs w:val="22"/>
        </w:rPr>
        <w:t xml:space="preserve"> will be discarded in confidential waste after being scanned.</w:t>
      </w:r>
    </w:p>
    <w:p w14:paraId="2D13324F" w14:textId="094ECD34" w:rsidR="006B0DA7" w:rsidRPr="00C330B4" w:rsidRDefault="008A1086"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Cs/>
          <w:szCs w:val="22"/>
        </w:rPr>
      </w:pPr>
      <w:r w:rsidRPr="00C330B4">
        <w:rPr>
          <w:rFonts w:cstheme="minorHAnsi"/>
          <w:bCs/>
          <w:iCs/>
          <w:szCs w:val="22"/>
        </w:rPr>
        <w:t>Once</w:t>
      </w:r>
      <w:r w:rsidR="005F3375" w:rsidRPr="00C330B4">
        <w:rPr>
          <w:rFonts w:cstheme="minorHAnsi"/>
          <w:bCs/>
          <w:iCs/>
          <w:szCs w:val="22"/>
        </w:rPr>
        <w:t xml:space="preserve"> transcribed all audio recordings will be </w:t>
      </w:r>
      <w:r w:rsidR="00C035C8" w:rsidRPr="00C330B4">
        <w:rPr>
          <w:rFonts w:cstheme="minorHAnsi"/>
          <w:bCs/>
          <w:iCs/>
          <w:szCs w:val="22"/>
        </w:rPr>
        <w:t>deleted</w:t>
      </w:r>
      <w:r w:rsidR="005F3375" w:rsidRPr="00C330B4">
        <w:rPr>
          <w:rFonts w:cstheme="minorHAnsi"/>
          <w:bCs/>
          <w:iCs/>
          <w:szCs w:val="22"/>
        </w:rPr>
        <w:t>.</w:t>
      </w:r>
    </w:p>
    <w:p w14:paraId="50809783" w14:textId="7193AE07" w:rsidR="000E1F85" w:rsidRDefault="00425879" w:rsidP="00EC0C64">
      <w:pPr>
        <w:keepNext/>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C330B4">
        <w:rPr>
          <w:rFonts w:cstheme="minorHAnsi"/>
          <w:bCs/>
          <w:iCs/>
          <w:szCs w:val="22"/>
        </w:rPr>
        <w:t xml:space="preserve">The data controller will </w:t>
      </w:r>
      <w:r w:rsidR="006C567D" w:rsidRPr="00C330B4">
        <w:rPr>
          <w:rFonts w:cstheme="minorHAnsi"/>
          <w:bCs/>
          <w:iCs/>
          <w:szCs w:val="22"/>
        </w:rPr>
        <w:t>be East</w:t>
      </w:r>
      <w:r w:rsidR="006C567D" w:rsidRPr="00C330B4">
        <w:t xml:space="preserve"> London Foundation Trust</w:t>
      </w:r>
      <w:r w:rsidR="00FE1347" w:rsidRPr="00C330B4">
        <w:t>.</w:t>
      </w:r>
    </w:p>
    <w:p w14:paraId="15BA4A58" w14:textId="7EB8870C" w:rsidR="00690B74" w:rsidRDefault="002573E8" w:rsidP="00690B74">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8A289D">
        <w:rPr>
          <w:rFonts w:asciiTheme="minorHAnsi" w:hAnsiTheme="minorHAnsi" w:cstheme="minorHAnsi"/>
          <w:color w:val="000000" w:themeColor="text1"/>
          <w:sz w:val="22"/>
          <w:szCs w:val="22"/>
        </w:rPr>
        <w:t>3</w:t>
      </w:r>
      <w:r w:rsidR="004F5B3D">
        <w:rPr>
          <w:rFonts w:asciiTheme="minorHAnsi" w:hAnsiTheme="minorHAnsi" w:cstheme="minorHAnsi"/>
          <w:color w:val="000000" w:themeColor="text1"/>
          <w:sz w:val="22"/>
          <w:szCs w:val="22"/>
        </w:rPr>
        <w:tab/>
        <w:t>Any potential</w:t>
      </w:r>
      <w:r w:rsidR="00690B74" w:rsidRPr="00894BF9">
        <w:rPr>
          <w:rFonts w:asciiTheme="minorHAnsi" w:hAnsiTheme="minorHAnsi" w:cstheme="minorHAnsi"/>
          <w:color w:val="000000" w:themeColor="text1"/>
          <w:sz w:val="22"/>
          <w:szCs w:val="22"/>
        </w:rPr>
        <w:t xml:space="preserve"> risks identified</w:t>
      </w:r>
    </w:p>
    <w:tbl>
      <w:tblPr>
        <w:tblStyle w:val="TableGrid"/>
        <w:tblW w:w="0" w:type="auto"/>
        <w:tblLook w:val="04A0" w:firstRow="1" w:lastRow="0" w:firstColumn="1" w:lastColumn="0" w:noHBand="0" w:noVBand="1"/>
      </w:tblPr>
      <w:tblGrid>
        <w:gridCol w:w="2547"/>
        <w:gridCol w:w="2547"/>
        <w:gridCol w:w="2547"/>
        <w:gridCol w:w="2547"/>
      </w:tblGrid>
      <w:tr w:rsidR="00ED44E9" w14:paraId="46379F32" w14:textId="77777777" w:rsidTr="00ED44E9">
        <w:tc>
          <w:tcPr>
            <w:tcW w:w="2547" w:type="dxa"/>
          </w:tcPr>
          <w:p w14:paraId="7830A484" w14:textId="54ECFBDF" w:rsidR="00ED44E9" w:rsidRDefault="0070138A" w:rsidP="00ED44E9">
            <w:r>
              <w:t>Risk</w:t>
            </w:r>
          </w:p>
        </w:tc>
        <w:tc>
          <w:tcPr>
            <w:tcW w:w="2547" w:type="dxa"/>
          </w:tcPr>
          <w:p w14:paraId="7D2460F3" w14:textId="5F5DCA91" w:rsidR="00ED44E9" w:rsidRDefault="001F27AE" w:rsidP="00ED44E9">
            <w:r>
              <w:t>Why</w:t>
            </w:r>
          </w:p>
        </w:tc>
        <w:tc>
          <w:tcPr>
            <w:tcW w:w="2547" w:type="dxa"/>
          </w:tcPr>
          <w:p w14:paraId="77A83400" w14:textId="69C4EA55" w:rsidR="00ED44E9" w:rsidRDefault="001F27AE" w:rsidP="00ED44E9">
            <w:r>
              <w:t>Level</w:t>
            </w:r>
          </w:p>
        </w:tc>
        <w:tc>
          <w:tcPr>
            <w:tcW w:w="2547" w:type="dxa"/>
          </w:tcPr>
          <w:p w14:paraId="0ADFC93B" w14:textId="6D2BFD4D" w:rsidR="00ED44E9" w:rsidRDefault="001F27AE" w:rsidP="00ED44E9">
            <w:r>
              <w:t>Mitigation</w:t>
            </w:r>
          </w:p>
        </w:tc>
      </w:tr>
      <w:tr w:rsidR="00ED44E9" w14:paraId="57569CA0" w14:textId="77777777" w:rsidTr="00ED44E9">
        <w:tc>
          <w:tcPr>
            <w:tcW w:w="2547" w:type="dxa"/>
          </w:tcPr>
          <w:p w14:paraId="2C95B323" w14:textId="77777777" w:rsidR="001F27AE" w:rsidRPr="001F27AE" w:rsidRDefault="001F27AE" w:rsidP="001F27AE">
            <w:r w:rsidRPr="001F27AE">
              <w:t>Failure to recruit</w:t>
            </w:r>
          </w:p>
          <w:p w14:paraId="06061B83" w14:textId="77DAFC3E" w:rsidR="001F27AE" w:rsidRPr="001F27AE" w:rsidRDefault="001F27AE" w:rsidP="001F27AE">
            <w:r w:rsidRPr="001F27AE">
              <w:t>adequate sampl</w:t>
            </w:r>
            <w:r w:rsidR="003137C3">
              <w:t>e</w:t>
            </w:r>
          </w:p>
          <w:p w14:paraId="5EE314EF" w14:textId="77777777" w:rsidR="00ED44E9" w:rsidRDefault="00ED44E9" w:rsidP="00ED44E9"/>
        </w:tc>
        <w:tc>
          <w:tcPr>
            <w:tcW w:w="2547" w:type="dxa"/>
          </w:tcPr>
          <w:p w14:paraId="48A6F183" w14:textId="7F6F20B1" w:rsidR="00ED44E9" w:rsidRDefault="003137C3" w:rsidP="00ED44E9">
            <w:r w:rsidRPr="003137C3">
              <w:t>Difficulty in attending specific time</w:t>
            </w:r>
          </w:p>
        </w:tc>
        <w:tc>
          <w:tcPr>
            <w:tcW w:w="2547" w:type="dxa"/>
          </w:tcPr>
          <w:p w14:paraId="478BFC84" w14:textId="428E2774" w:rsidR="00ED44E9" w:rsidRDefault="003137C3" w:rsidP="00ED44E9">
            <w:r>
              <w:t>Medium</w:t>
            </w:r>
          </w:p>
        </w:tc>
        <w:tc>
          <w:tcPr>
            <w:tcW w:w="2547" w:type="dxa"/>
          </w:tcPr>
          <w:p w14:paraId="60632A32" w14:textId="69C1F96C" w:rsidR="00ED44E9" w:rsidRDefault="00AE5943" w:rsidP="00ED44E9">
            <w:r>
              <w:t>Flexibility in focus group organisation and mode of attendance (online or face to face)</w:t>
            </w:r>
          </w:p>
        </w:tc>
      </w:tr>
      <w:tr w:rsidR="00ED44E9" w14:paraId="254A69A8" w14:textId="77777777" w:rsidTr="00ED44E9">
        <w:tc>
          <w:tcPr>
            <w:tcW w:w="2547" w:type="dxa"/>
          </w:tcPr>
          <w:p w14:paraId="30C38583" w14:textId="7448BEF3" w:rsidR="00ED44E9" w:rsidRDefault="006B6A08" w:rsidP="00ED44E9">
            <w:r>
              <w:t>Failure to collect data</w:t>
            </w:r>
          </w:p>
        </w:tc>
        <w:tc>
          <w:tcPr>
            <w:tcW w:w="2547" w:type="dxa"/>
          </w:tcPr>
          <w:p w14:paraId="57E5AED5" w14:textId="762447F4" w:rsidR="00ED44E9" w:rsidRDefault="006B6A08" w:rsidP="00ED44E9">
            <w:r w:rsidRPr="006B6A08">
              <w:t>Equipment failure</w:t>
            </w:r>
          </w:p>
        </w:tc>
        <w:tc>
          <w:tcPr>
            <w:tcW w:w="2547" w:type="dxa"/>
          </w:tcPr>
          <w:p w14:paraId="2170FCB8" w14:textId="1004BC38" w:rsidR="00ED44E9" w:rsidRDefault="006B6A08" w:rsidP="00ED44E9">
            <w:r>
              <w:t>Low</w:t>
            </w:r>
          </w:p>
        </w:tc>
        <w:tc>
          <w:tcPr>
            <w:tcW w:w="2547" w:type="dxa"/>
          </w:tcPr>
          <w:p w14:paraId="069BE26F" w14:textId="2EA346ED" w:rsidR="00ED44E9" w:rsidRDefault="001D02AF" w:rsidP="00ED44E9">
            <w:r w:rsidRPr="001D02AF">
              <w:t>Recording laptop will be tested and the recording will be done using two devices using Microsoft teams in parallel. It will be uploaded unedited to NHS folder as soon as focus group is completed.</w:t>
            </w:r>
          </w:p>
        </w:tc>
      </w:tr>
      <w:tr w:rsidR="00ED44E9" w14:paraId="66F49389" w14:textId="77777777" w:rsidTr="00ED44E9">
        <w:tc>
          <w:tcPr>
            <w:tcW w:w="2547" w:type="dxa"/>
          </w:tcPr>
          <w:p w14:paraId="32C427C0" w14:textId="3DC8A19F" w:rsidR="00ED44E9" w:rsidRDefault="001D02AF" w:rsidP="00ED44E9">
            <w:r>
              <w:t>Lack of diversity in the service user focus group</w:t>
            </w:r>
          </w:p>
        </w:tc>
        <w:tc>
          <w:tcPr>
            <w:tcW w:w="2547" w:type="dxa"/>
          </w:tcPr>
          <w:p w14:paraId="2A35C2CC" w14:textId="53211CF9" w:rsidR="00ED44E9" w:rsidRDefault="00DB74BC" w:rsidP="00ED44E9">
            <w:r>
              <w:t>There are more service users who have had contact with one profession more than others</w:t>
            </w:r>
          </w:p>
        </w:tc>
        <w:tc>
          <w:tcPr>
            <w:tcW w:w="2547" w:type="dxa"/>
          </w:tcPr>
          <w:p w14:paraId="6B7EE1FA" w14:textId="0CBD3A93" w:rsidR="00ED44E9" w:rsidRDefault="00DB74BC" w:rsidP="00ED44E9">
            <w:r>
              <w:t>Medium</w:t>
            </w:r>
          </w:p>
        </w:tc>
        <w:tc>
          <w:tcPr>
            <w:tcW w:w="2547" w:type="dxa"/>
          </w:tcPr>
          <w:p w14:paraId="7DB013CD" w14:textId="053E12BF" w:rsidR="00ED44E9" w:rsidRDefault="00456C6F" w:rsidP="00ED44E9">
            <w:r>
              <w:t xml:space="preserve">If an imbalance is noted during the recruitment phase </w:t>
            </w:r>
            <w:r w:rsidR="00DD3DA3">
              <w:t>purposeful stratified sampling could be employed</w:t>
            </w:r>
          </w:p>
        </w:tc>
      </w:tr>
    </w:tbl>
    <w:p w14:paraId="146B3FE5" w14:textId="77777777" w:rsidR="00ED44E9" w:rsidRPr="00ED44E9" w:rsidRDefault="00ED44E9" w:rsidP="00ED44E9"/>
    <w:p w14:paraId="7C94F7A8" w14:textId="5BD9655C" w:rsidR="00475FDA" w:rsidRDefault="002573E8" w:rsidP="00CC215F">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7</w:t>
      </w:r>
      <w:r w:rsidR="00864F75" w:rsidRPr="00894BF9">
        <w:rPr>
          <w:rFonts w:asciiTheme="minorHAnsi" w:hAnsiTheme="minorHAnsi" w:cstheme="minorHAnsi"/>
          <w:color w:val="000000" w:themeColor="text1"/>
          <w:sz w:val="22"/>
          <w:szCs w:val="22"/>
        </w:rPr>
        <w:tab/>
      </w:r>
      <w:proofErr w:type="gramStart"/>
      <w:r w:rsidR="00006A4B" w:rsidRPr="00894BF9">
        <w:rPr>
          <w:rFonts w:asciiTheme="minorHAnsi" w:hAnsiTheme="minorHAnsi" w:cstheme="minorHAnsi"/>
          <w:color w:val="000000" w:themeColor="text1"/>
          <w:sz w:val="22"/>
          <w:szCs w:val="22"/>
        </w:rPr>
        <w:t>DISSEMINATION</w:t>
      </w:r>
      <w:proofErr w:type="gramEnd"/>
      <w:r w:rsidR="000E7E3B" w:rsidRPr="00894BF9">
        <w:rPr>
          <w:rFonts w:asciiTheme="minorHAnsi" w:hAnsiTheme="minorHAnsi" w:cstheme="minorHAnsi"/>
          <w:color w:val="000000" w:themeColor="text1"/>
          <w:sz w:val="22"/>
          <w:szCs w:val="22"/>
        </w:rPr>
        <w:t xml:space="preserve"> of </w:t>
      </w:r>
      <w:r w:rsidR="000E7E3B" w:rsidRPr="00894BF9">
        <w:rPr>
          <w:rFonts w:asciiTheme="minorHAnsi" w:hAnsiTheme="minorHAnsi" w:cstheme="minorHAnsi"/>
          <w:caps/>
          <w:color w:val="000000" w:themeColor="text1"/>
          <w:sz w:val="22"/>
          <w:szCs w:val="22"/>
        </w:rPr>
        <w:t>findings</w:t>
      </w:r>
      <w:r w:rsidR="000E7E3B" w:rsidRPr="00894BF9">
        <w:rPr>
          <w:rFonts w:asciiTheme="minorHAnsi" w:hAnsiTheme="minorHAnsi" w:cstheme="minorHAnsi"/>
          <w:color w:val="000000" w:themeColor="text1"/>
          <w:sz w:val="22"/>
          <w:szCs w:val="22"/>
        </w:rPr>
        <w:t xml:space="preserve"> </w:t>
      </w:r>
    </w:p>
    <w:p w14:paraId="0FA69007" w14:textId="589810A6" w:rsidR="00886F7D" w:rsidRPr="00886F7D" w:rsidRDefault="002573E8" w:rsidP="00886F7D">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.1</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Who will the report be disseminated to?</w:t>
      </w:r>
    </w:p>
    <w:p w14:paraId="798FFE79" w14:textId="0A3C7F79" w:rsidR="0054729C" w:rsidRP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54729C">
        <w:rPr>
          <w:rFonts w:eastAsia="Times New Roman" w:cstheme="minorHAnsi"/>
          <w:i/>
          <w:color w:val="0070C0"/>
        </w:rPr>
        <w:t>All evaluation findings must be shared with the relevant clinical governance committees, including submission of a copy to GECSE.</w:t>
      </w:r>
      <w:r>
        <w:rPr>
          <w:rFonts w:eastAsia="Times New Roman" w:cstheme="minorHAnsi"/>
          <w:i/>
          <w:color w:val="0070C0"/>
        </w:rPr>
        <w:t xml:space="preserve"> </w:t>
      </w:r>
      <w:r w:rsidRPr="0054729C">
        <w:rPr>
          <w:rFonts w:eastAsia="Times New Roman" w:cstheme="minorHAnsi"/>
          <w:i/>
          <w:color w:val="0070C0"/>
        </w:rPr>
        <w:t>Please also consider sharing findings at team, service, or external meetings where appropriate.</w:t>
      </w:r>
    </w:p>
    <w:p w14:paraId="38CCBD69" w14:textId="77777777" w:rsidR="0054729C" w:rsidRPr="0054729C" w:rsidRDefault="0054729C"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54729C">
        <w:rPr>
          <w:rFonts w:eastAsia="Times New Roman" w:cstheme="minorHAnsi"/>
          <w:i/>
          <w:color w:val="0070C0"/>
        </w:rPr>
        <w:t>It is considered good practice to share findings with the service users, carers, staff, and community members who took part in the evaluation.</w:t>
      </w:r>
    </w:p>
    <w:p w14:paraId="64621825" w14:textId="5A5E9BE8" w:rsidR="0054729C" w:rsidRDefault="7DB671FC" w:rsidP="14DFCB5F">
      <w:pPr>
        <w:keepNext/>
        <w:pBdr>
          <w:top w:val="single" w:sz="4" w:space="1" w:color="auto"/>
          <w:left w:val="single" w:sz="4" w:space="4" w:color="auto"/>
          <w:bottom w:val="single" w:sz="4" w:space="1" w:color="auto"/>
          <w:right w:val="single" w:sz="4" w:space="4" w:color="auto"/>
        </w:pBdr>
        <w:spacing w:line="240" w:lineRule="auto"/>
        <w:rPr>
          <w:rFonts w:eastAsia="Times New Roman"/>
          <w:i/>
          <w:iCs/>
          <w:color w:val="0070C0"/>
        </w:rPr>
      </w:pPr>
      <w:r w:rsidRPr="14DFCB5F">
        <w:rPr>
          <w:rFonts w:eastAsia="Times New Roman"/>
          <w:i/>
          <w:iCs/>
          <w:color w:val="0070C0"/>
        </w:rPr>
        <w:t>Please indicate whether you plan to publish your findings (e.g. in a peer-reviewed journal or as a conference poster).</w:t>
      </w:r>
      <w:r w:rsidR="543F11B8" w:rsidRPr="14DFCB5F">
        <w:rPr>
          <w:rFonts w:eastAsia="Times New Roman"/>
          <w:i/>
          <w:iCs/>
          <w:color w:val="0070C0"/>
        </w:rPr>
        <w:t xml:space="preserve"> </w:t>
      </w:r>
      <w:r w:rsidRPr="14DFCB5F">
        <w:rPr>
          <w:rFonts w:eastAsia="Times New Roman"/>
          <w:b/>
          <w:bCs/>
          <w:i/>
          <w:iCs/>
          <w:color w:val="0070C0"/>
        </w:rPr>
        <w:t>Note:</w:t>
      </w:r>
      <w:r w:rsidRPr="14DFCB5F">
        <w:rPr>
          <w:rFonts w:eastAsia="Times New Roman"/>
          <w:i/>
          <w:iCs/>
          <w:color w:val="0070C0"/>
        </w:rPr>
        <w:t xml:space="preserve"> If you intend to publish, this must be clearly communicated to participants in the participant information sheet.</w:t>
      </w:r>
    </w:p>
    <w:p w14:paraId="569969CB" w14:textId="2E9B1EED" w:rsidR="53BA7CFE" w:rsidRDefault="53BA7CFE" w:rsidP="14DFCB5F">
      <w:pPr>
        <w:keepNext/>
        <w:pBdr>
          <w:top w:val="single" w:sz="4" w:space="1" w:color="auto"/>
          <w:left w:val="single" w:sz="4" w:space="4" w:color="auto"/>
          <w:bottom w:val="single" w:sz="4" w:space="1" w:color="auto"/>
          <w:right w:val="single" w:sz="4" w:space="4" w:color="auto"/>
        </w:pBdr>
        <w:spacing w:line="240" w:lineRule="auto"/>
        <w:rPr>
          <w:rFonts w:eastAsia="Times New Roman"/>
        </w:rPr>
      </w:pPr>
      <w:r w:rsidRPr="14DFCB5F">
        <w:rPr>
          <w:rFonts w:eastAsia="Times New Roman"/>
        </w:rPr>
        <w:t>Peer reviewed publications</w:t>
      </w:r>
    </w:p>
    <w:p w14:paraId="68F4E255" w14:textId="5CEDF779" w:rsidR="00D11B90" w:rsidRPr="00441EA1" w:rsidRDefault="00047536" w:rsidP="14DFCB5F">
      <w:pPr>
        <w:keepNext/>
        <w:pBdr>
          <w:top w:val="single" w:sz="4" w:space="1" w:color="auto"/>
          <w:left w:val="single" w:sz="4" w:space="4" w:color="auto"/>
          <w:bottom w:val="single" w:sz="4" w:space="1" w:color="auto"/>
          <w:right w:val="single" w:sz="4" w:space="4" w:color="auto"/>
        </w:pBdr>
        <w:spacing w:line="240" w:lineRule="auto"/>
        <w:rPr>
          <w:rFonts w:eastAsia="Times New Roman"/>
        </w:rPr>
      </w:pPr>
      <w:r w:rsidRPr="00441EA1">
        <w:rPr>
          <w:rFonts w:eastAsia="Times New Roman"/>
        </w:rPr>
        <w:t xml:space="preserve">Trust patient safety forum, </w:t>
      </w:r>
      <w:r w:rsidR="00146D5D" w:rsidRPr="00441EA1">
        <w:rPr>
          <w:rFonts w:eastAsia="Times New Roman"/>
        </w:rPr>
        <w:t xml:space="preserve">Directorate </w:t>
      </w:r>
      <w:r w:rsidR="00917B39" w:rsidRPr="00441EA1">
        <w:rPr>
          <w:rFonts w:eastAsia="Times New Roman"/>
        </w:rPr>
        <w:t xml:space="preserve">and Professional </w:t>
      </w:r>
      <w:r w:rsidR="00146D5D" w:rsidRPr="00441EA1">
        <w:rPr>
          <w:rFonts w:eastAsia="Times New Roman"/>
        </w:rPr>
        <w:t xml:space="preserve">Clinical and Quality </w:t>
      </w:r>
      <w:r w:rsidR="0057295C" w:rsidRPr="00441EA1">
        <w:rPr>
          <w:rFonts w:eastAsia="Times New Roman"/>
        </w:rPr>
        <w:t>Meet</w:t>
      </w:r>
      <w:r w:rsidR="00917B39" w:rsidRPr="00441EA1">
        <w:rPr>
          <w:rFonts w:eastAsia="Times New Roman"/>
        </w:rPr>
        <w:t xml:space="preserve">ings, Quality </w:t>
      </w:r>
      <w:r w:rsidR="009011F4" w:rsidRPr="00441EA1">
        <w:rPr>
          <w:rFonts w:eastAsia="Times New Roman"/>
        </w:rPr>
        <w:t>Committee</w:t>
      </w:r>
      <w:r w:rsidR="00D11B90" w:rsidRPr="00441EA1">
        <w:rPr>
          <w:rFonts w:eastAsia="Times New Roman"/>
        </w:rPr>
        <w:t>.</w:t>
      </w:r>
    </w:p>
    <w:p w14:paraId="1E69A598" w14:textId="7A714440" w:rsidR="008F7D50" w:rsidRPr="00441EA1" w:rsidRDefault="008F7D50" w:rsidP="14DFCB5F">
      <w:pPr>
        <w:keepNext/>
        <w:pBdr>
          <w:top w:val="single" w:sz="4" w:space="1" w:color="auto"/>
          <w:left w:val="single" w:sz="4" w:space="4" w:color="auto"/>
          <w:bottom w:val="single" w:sz="4" w:space="1" w:color="auto"/>
          <w:right w:val="single" w:sz="4" w:space="4" w:color="auto"/>
        </w:pBdr>
        <w:spacing w:line="240" w:lineRule="auto"/>
        <w:rPr>
          <w:rFonts w:eastAsia="Times New Roman"/>
        </w:rPr>
      </w:pPr>
      <w:r w:rsidRPr="00441EA1">
        <w:rPr>
          <w:rFonts w:eastAsia="Times New Roman"/>
        </w:rPr>
        <w:t>Team and Service level meetings</w:t>
      </w:r>
      <w:r w:rsidR="00FE1347">
        <w:rPr>
          <w:rFonts w:eastAsia="Times New Roman"/>
        </w:rPr>
        <w:t>.</w:t>
      </w:r>
      <w:r w:rsidRPr="00441EA1">
        <w:rPr>
          <w:rFonts w:eastAsia="Times New Roman"/>
        </w:rPr>
        <w:t xml:space="preserve"> </w:t>
      </w:r>
    </w:p>
    <w:p w14:paraId="42203704" w14:textId="6962FC62" w:rsidR="00FC45A7" w:rsidRPr="00441EA1" w:rsidRDefault="00FC45A7" w:rsidP="14DFCB5F">
      <w:pPr>
        <w:keepNext/>
        <w:pBdr>
          <w:top w:val="single" w:sz="4" w:space="1" w:color="auto"/>
          <w:left w:val="single" w:sz="4" w:space="4" w:color="auto"/>
          <w:bottom w:val="single" w:sz="4" w:space="1" w:color="auto"/>
          <w:right w:val="single" w:sz="4" w:space="4" w:color="auto"/>
        </w:pBdr>
        <w:spacing w:line="240" w:lineRule="auto"/>
        <w:rPr>
          <w:rFonts w:eastAsia="Times New Roman"/>
        </w:rPr>
      </w:pPr>
      <w:r w:rsidRPr="00441EA1">
        <w:rPr>
          <w:rFonts w:eastAsia="Times New Roman"/>
        </w:rPr>
        <w:t>Staff and Service users who participated in the evaluation</w:t>
      </w:r>
      <w:r w:rsidR="00FE1347">
        <w:rPr>
          <w:rFonts w:eastAsia="Times New Roman"/>
        </w:rPr>
        <w:t>.</w:t>
      </w:r>
      <w:r w:rsidRPr="00441EA1">
        <w:rPr>
          <w:rFonts w:eastAsia="Times New Roman"/>
        </w:rPr>
        <w:t xml:space="preserve"> </w:t>
      </w:r>
    </w:p>
    <w:p w14:paraId="5AB88CC7" w14:textId="49883B8D" w:rsidR="0054729C" w:rsidRPr="0054729C" w:rsidRDefault="00D11B90" w:rsidP="0054729C">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441EA1">
        <w:rPr>
          <w:rFonts w:eastAsia="Times New Roman"/>
        </w:rPr>
        <w:t xml:space="preserve">AHP and Professional Conferences </w:t>
      </w:r>
      <w:r w:rsidR="00FC45A7" w:rsidRPr="00441EA1">
        <w:rPr>
          <w:rFonts w:eastAsia="Times New Roman"/>
        </w:rPr>
        <w:t>and poster presentations</w:t>
      </w:r>
      <w:r w:rsidR="00FE1347">
        <w:rPr>
          <w:rFonts w:eastAsia="Times New Roman"/>
        </w:rPr>
        <w:t>.</w:t>
      </w:r>
    </w:p>
    <w:p w14:paraId="6C42249E" w14:textId="1F34E284" w:rsidR="0056371A" w:rsidRPr="00894BF9" w:rsidRDefault="002573E8" w:rsidP="00895151">
      <w:pPr>
        <w:pStyle w:val="Heading1"/>
        <w:spacing w:before="240" w:after="120"/>
        <w:ind w:left="1418" w:right="-292" w:hanging="69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.2</w:t>
      </w:r>
      <w:r w:rsidR="0056371A">
        <w:rPr>
          <w:rFonts w:asciiTheme="minorHAnsi" w:hAnsiTheme="minorHAnsi" w:cstheme="minorHAnsi"/>
          <w:color w:val="000000" w:themeColor="text1"/>
          <w:sz w:val="22"/>
          <w:szCs w:val="22"/>
        </w:rPr>
        <w:tab/>
      </w:r>
      <w:r w:rsidR="005707D9" w:rsidRPr="00895151">
        <w:rPr>
          <w:rFonts w:asciiTheme="minorHAnsi" w:hAnsiTheme="minorHAnsi" w:cstheme="minorHAnsi"/>
          <w:color w:val="000000" w:themeColor="text1"/>
          <w:sz w:val="22"/>
          <w:szCs w:val="22"/>
        </w:rPr>
        <w:t xml:space="preserve">How will </w:t>
      </w:r>
      <w:r w:rsidR="0056371A" w:rsidRPr="00895151">
        <w:rPr>
          <w:rFonts w:asciiTheme="minorHAnsi" w:hAnsiTheme="minorHAnsi" w:cstheme="minorHAnsi"/>
          <w:color w:val="000000" w:themeColor="text1"/>
          <w:sz w:val="22"/>
          <w:szCs w:val="22"/>
        </w:rPr>
        <w:t>any recommendations</w:t>
      </w:r>
      <w:r w:rsidR="008A289D" w:rsidRPr="00895151">
        <w:rPr>
          <w:rFonts w:asciiTheme="minorHAnsi" w:hAnsiTheme="minorHAnsi" w:cstheme="minorHAnsi"/>
          <w:color w:val="000000" w:themeColor="text1"/>
          <w:sz w:val="22"/>
          <w:szCs w:val="22"/>
        </w:rPr>
        <w:t xml:space="preserve"> </w:t>
      </w:r>
      <w:r w:rsidR="0056371A" w:rsidRPr="00895151">
        <w:rPr>
          <w:rFonts w:asciiTheme="minorHAnsi" w:hAnsiTheme="minorHAnsi" w:cstheme="minorHAnsi"/>
          <w:color w:val="000000" w:themeColor="text1"/>
          <w:sz w:val="22"/>
          <w:szCs w:val="22"/>
        </w:rPr>
        <w:t>/</w:t>
      </w:r>
      <w:r w:rsidR="008A289D" w:rsidRPr="00895151">
        <w:rPr>
          <w:rFonts w:asciiTheme="minorHAnsi" w:hAnsiTheme="minorHAnsi" w:cstheme="minorHAnsi"/>
          <w:color w:val="000000" w:themeColor="text1"/>
          <w:sz w:val="22"/>
          <w:szCs w:val="22"/>
        </w:rPr>
        <w:t xml:space="preserve"> </w:t>
      </w:r>
      <w:r w:rsidR="0056371A" w:rsidRPr="00895151">
        <w:rPr>
          <w:rFonts w:asciiTheme="minorHAnsi" w:hAnsiTheme="minorHAnsi" w:cstheme="minorHAnsi"/>
          <w:color w:val="000000" w:themeColor="text1"/>
          <w:sz w:val="22"/>
          <w:szCs w:val="22"/>
        </w:rPr>
        <w:t>service improvement</w:t>
      </w:r>
      <w:r w:rsidR="005707D9" w:rsidRPr="00895151">
        <w:rPr>
          <w:rFonts w:asciiTheme="minorHAnsi" w:hAnsiTheme="minorHAnsi" w:cstheme="minorHAnsi"/>
          <w:color w:val="000000" w:themeColor="text1"/>
          <w:sz w:val="22"/>
          <w:szCs w:val="22"/>
        </w:rPr>
        <w:t>s be</w:t>
      </w:r>
      <w:r w:rsidR="0056371A" w:rsidRPr="00895151">
        <w:rPr>
          <w:rFonts w:asciiTheme="minorHAnsi" w:hAnsiTheme="minorHAnsi" w:cstheme="minorHAnsi"/>
          <w:color w:val="000000" w:themeColor="text1"/>
          <w:sz w:val="22"/>
          <w:szCs w:val="22"/>
        </w:rPr>
        <w:t xml:space="preserve"> taken forward</w:t>
      </w:r>
      <w:r w:rsidR="005707D9" w:rsidRPr="00895151">
        <w:rPr>
          <w:rFonts w:asciiTheme="minorHAnsi" w:hAnsiTheme="minorHAnsi" w:cstheme="minorHAnsi"/>
          <w:color w:val="000000" w:themeColor="text1"/>
          <w:sz w:val="22"/>
          <w:szCs w:val="22"/>
        </w:rPr>
        <w:t xml:space="preserve"> and by whom</w:t>
      </w:r>
      <w:r w:rsidR="0056371A" w:rsidRPr="00895151">
        <w:rPr>
          <w:rFonts w:asciiTheme="minorHAnsi" w:hAnsiTheme="minorHAnsi" w:cstheme="minorHAnsi"/>
          <w:color w:val="000000" w:themeColor="text1"/>
          <w:sz w:val="22"/>
          <w:szCs w:val="22"/>
        </w:rPr>
        <w:t>?</w:t>
      </w:r>
    </w:p>
    <w:p w14:paraId="0488F754" w14:textId="5C3C48A1" w:rsidR="0056371A" w:rsidRDefault="00AF6DE5"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Pr>
          <w:rFonts w:cstheme="minorHAnsi"/>
          <w:color w:val="000000" w:themeColor="text1"/>
          <w:szCs w:val="22"/>
        </w:rPr>
        <w:t>Recommendations and service improvements will be taken forward by the</w:t>
      </w:r>
      <w:r w:rsidR="008E4434">
        <w:rPr>
          <w:rFonts w:cstheme="minorHAnsi"/>
          <w:color w:val="000000" w:themeColor="text1"/>
          <w:szCs w:val="22"/>
        </w:rPr>
        <w:t xml:space="preserve"> </w:t>
      </w:r>
      <w:r w:rsidR="00543997">
        <w:rPr>
          <w:rFonts w:cstheme="minorHAnsi"/>
          <w:color w:val="000000" w:themeColor="text1"/>
          <w:szCs w:val="22"/>
        </w:rPr>
        <w:t>AHP therapy leads</w:t>
      </w:r>
      <w:r w:rsidR="00EC0C64">
        <w:rPr>
          <w:rFonts w:cstheme="minorHAnsi"/>
          <w:color w:val="000000" w:themeColor="text1"/>
          <w:szCs w:val="22"/>
        </w:rPr>
        <w:t xml:space="preserve">. </w:t>
      </w:r>
    </w:p>
    <w:p w14:paraId="0BC5FF9F" w14:textId="7E6D7A41"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r w:rsidR="00475FDA" w:rsidRPr="00894BF9">
        <w:rPr>
          <w:rFonts w:asciiTheme="minorHAnsi" w:hAnsiTheme="minorHAnsi" w:cstheme="minorHAnsi"/>
          <w:color w:val="000000" w:themeColor="text1"/>
          <w:sz w:val="22"/>
          <w:szCs w:val="22"/>
        </w:rPr>
        <w:tab/>
        <w:t>REFERENCES</w:t>
      </w:r>
    </w:p>
    <w:p w14:paraId="47D932A8" w14:textId="25DD1A49" w:rsidR="000E1F85" w:rsidRDefault="00705320" w:rsidP="008A289D">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r w:rsidRPr="00894BF9">
        <w:rPr>
          <w:rFonts w:cstheme="minorHAnsi"/>
          <w:i/>
          <w:color w:val="0070C0"/>
          <w:szCs w:val="22"/>
        </w:rPr>
        <w:t>List the literature and data that are relevant to, and that provide background for</w:t>
      </w:r>
      <w:r w:rsidR="000D4E9F">
        <w:rPr>
          <w:rFonts w:cstheme="minorHAnsi"/>
          <w:i/>
          <w:color w:val="0070C0"/>
          <w:szCs w:val="22"/>
        </w:rPr>
        <w:t>,</w:t>
      </w:r>
      <w:r w:rsidRPr="00894BF9">
        <w:rPr>
          <w:rFonts w:cstheme="minorHAnsi"/>
          <w:i/>
          <w:color w:val="0070C0"/>
          <w:szCs w:val="22"/>
        </w:rPr>
        <w:t xml:space="preserve"> the </w:t>
      </w:r>
      <w:r w:rsidR="00895151">
        <w:rPr>
          <w:rFonts w:cstheme="minorHAnsi"/>
          <w:i/>
          <w:color w:val="0070C0"/>
          <w:szCs w:val="22"/>
        </w:rPr>
        <w:t>evaluation</w:t>
      </w:r>
      <w:r w:rsidRPr="00894BF9">
        <w:rPr>
          <w:rFonts w:cstheme="minorHAnsi"/>
          <w:i/>
          <w:color w:val="0070C0"/>
          <w:szCs w:val="22"/>
        </w:rPr>
        <w:t>. Please ensure the text contains appropriate cross references to this list</w:t>
      </w:r>
    </w:p>
    <w:p w14:paraId="72792C39" w14:textId="225DAE37" w:rsidR="00267E0A" w:rsidRDefault="00456D3B"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sz w:val="20"/>
          <w:szCs w:val="20"/>
        </w:rPr>
      </w:pPr>
      <w:bookmarkStart w:id="4" w:name="_Hlk218861195"/>
      <w:r w:rsidRPr="00A140DB">
        <w:rPr>
          <w:sz w:val="20"/>
          <w:szCs w:val="20"/>
        </w:rPr>
        <w:t>Abrams K, Gaiser T</w:t>
      </w:r>
      <w:bookmarkEnd w:id="4"/>
      <w:r w:rsidRPr="00A140DB">
        <w:rPr>
          <w:sz w:val="20"/>
          <w:szCs w:val="20"/>
        </w:rPr>
        <w:t>. Online Focus Groups. In: Field N, Lee R, Blank G, editors. The Sage Handbook of Online Research Methods. London: Sage Publications; 2016. p. 435-50.</w:t>
      </w:r>
    </w:p>
    <w:p w14:paraId="3485F7DD" w14:textId="77777777" w:rsidR="00FB486D" w:rsidRPr="006D4511" w:rsidRDefault="00FB486D" w:rsidP="00FB486D">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AHPS in Mental Health, LD and Autism Toolkit. (2022).</w:t>
      </w:r>
    </w:p>
    <w:p w14:paraId="59689C92" w14:textId="77777777" w:rsidR="00D13804" w:rsidRPr="006D4511" w:rsidRDefault="00D13804" w:rsidP="00D13804">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BAPEN. (2021). Malnutrition costs in healthcare.</w:t>
      </w:r>
    </w:p>
    <w:p w14:paraId="1D4B73FE" w14:textId="77777777" w:rsidR="00D13804" w:rsidRPr="006D4511" w:rsidRDefault="00D13804" w:rsidP="00D13804">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BMJ. (2025). AHPs in MHLDA: Learning from Quality &amp; Safety incidents.</w:t>
      </w:r>
    </w:p>
    <w:p w14:paraId="72ADA0C6" w14:textId="77777777" w:rsidR="00D13804" w:rsidRPr="006D4511" w:rsidRDefault="00D13804" w:rsidP="00D13804">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Concoran, G., &amp; Walsh, P. (2003). Choking deaths in adult mental health settings.</w:t>
      </w:r>
    </w:p>
    <w:p w14:paraId="09FDD367" w14:textId="77777777" w:rsidR="00D13804" w:rsidRPr="006D4511" w:rsidRDefault="00D13804" w:rsidP="00D13804">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Care Quality Commission (CQC). (2024). Quality Statement: Delivering safe and effective care.</w:t>
      </w:r>
    </w:p>
    <w:p w14:paraId="69A3D97A" w14:textId="77777777" w:rsidR="00D13804" w:rsidRPr="006D4511" w:rsidRDefault="00D13804" w:rsidP="00D13804">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Easterling, C., &amp; Robbins, J. (2008). Aspiration risk in older adults with dementia.</w:t>
      </w:r>
    </w:p>
    <w:p w14:paraId="5DF3FA77" w14:textId="64C5BA40" w:rsidR="00134B39" w:rsidRDefault="00D13804"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Elia, M. (2009). Nutrition screening survey in the UK.</w:t>
      </w:r>
      <w:r w:rsidR="00134B39" w:rsidRPr="00A140DB">
        <w:rPr>
          <w:rFonts w:cstheme="minorHAnsi"/>
          <w:color w:val="000000" w:themeColor="text1"/>
          <w:sz w:val="20"/>
          <w:szCs w:val="20"/>
        </w:rPr>
        <w:t>Gill, P. and Baillie, J., 2018. Interviews and focus groups in qualitative research: an update for the digital age. </w:t>
      </w:r>
      <w:r w:rsidR="00134B39" w:rsidRPr="00A140DB">
        <w:rPr>
          <w:rFonts w:cstheme="minorHAnsi"/>
          <w:i/>
          <w:iCs/>
          <w:color w:val="000000" w:themeColor="text1"/>
          <w:sz w:val="20"/>
          <w:szCs w:val="20"/>
        </w:rPr>
        <w:t>British dental journal</w:t>
      </w:r>
      <w:r w:rsidR="00134B39" w:rsidRPr="00A140DB">
        <w:rPr>
          <w:rFonts w:cstheme="minorHAnsi"/>
          <w:color w:val="000000" w:themeColor="text1"/>
          <w:sz w:val="20"/>
          <w:szCs w:val="20"/>
        </w:rPr>
        <w:t>, </w:t>
      </w:r>
      <w:r w:rsidR="00134B39" w:rsidRPr="00A140DB">
        <w:rPr>
          <w:rFonts w:cstheme="minorHAnsi"/>
          <w:i/>
          <w:iCs/>
          <w:color w:val="000000" w:themeColor="text1"/>
          <w:sz w:val="20"/>
          <w:szCs w:val="20"/>
        </w:rPr>
        <w:t>225</w:t>
      </w:r>
      <w:r w:rsidR="00134B39" w:rsidRPr="00A140DB">
        <w:rPr>
          <w:rFonts w:cstheme="minorHAnsi"/>
          <w:color w:val="000000" w:themeColor="text1"/>
          <w:sz w:val="20"/>
          <w:szCs w:val="20"/>
        </w:rPr>
        <w:t>(7), pp.668-672.</w:t>
      </w:r>
    </w:p>
    <w:p w14:paraId="45C9368C" w14:textId="108708F0" w:rsidR="00F6545B" w:rsidRPr="00A140DB" w:rsidRDefault="00A840A2"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Health Services Safety Investigation Body (HSSIB). (2024). Mental health inpatient settings: Creating conditions for safe and therapeutic care.</w:t>
      </w:r>
    </w:p>
    <w:p w14:paraId="149AF652" w14:textId="276E90F1" w:rsidR="00F6545B" w:rsidRPr="00A140DB" w:rsidRDefault="00CE4A43"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CE4A43">
        <w:rPr>
          <w:rFonts w:cstheme="minorHAnsi"/>
          <w:color w:val="000000" w:themeColor="text1"/>
          <w:sz w:val="20"/>
          <w:szCs w:val="20"/>
        </w:rPr>
        <w:t>Hennink MM. Number of groups and group size. In: International Focus Group Research: A Handbook for the Health and Social Sciences. Cambridge University Press; 2007:135-151.</w:t>
      </w:r>
    </w:p>
    <w:p w14:paraId="286BCEE4" w14:textId="446FB2DD" w:rsidR="00F6545B" w:rsidRPr="00A140DB" w:rsidRDefault="004278F6"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Arial" w:hAnsi="Arial" w:cs="Arial"/>
          <w:color w:val="222222"/>
          <w:sz w:val="20"/>
          <w:szCs w:val="20"/>
          <w:shd w:val="clear" w:color="auto" w:fill="FFFFFF"/>
        </w:rPr>
      </w:pPr>
      <w:r w:rsidRPr="00A140DB">
        <w:rPr>
          <w:rFonts w:ascii="Arial" w:hAnsi="Arial" w:cs="Arial"/>
          <w:color w:val="222222"/>
          <w:sz w:val="20"/>
          <w:szCs w:val="20"/>
          <w:shd w:val="clear" w:color="auto" w:fill="FFFFFF"/>
        </w:rPr>
        <w:t>Krefting, L., 1991. Rigor in qualitative research: The assessment of trustworthiness. </w:t>
      </w:r>
      <w:r w:rsidRPr="00A140DB">
        <w:rPr>
          <w:rFonts w:ascii="Arial" w:hAnsi="Arial" w:cs="Arial"/>
          <w:i/>
          <w:iCs/>
          <w:color w:val="222222"/>
          <w:sz w:val="20"/>
          <w:szCs w:val="20"/>
          <w:shd w:val="clear" w:color="auto" w:fill="FFFFFF"/>
        </w:rPr>
        <w:t>The American journal of occupational therapy</w:t>
      </w:r>
      <w:r w:rsidRPr="00A140DB">
        <w:rPr>
          <w:rFonts w:ascii="Arial" w:hAnsi="Arial" w:cs="Arial"/>
          <w:color w:val="222222"/>
          <w:sz w:val="20"/>
          <w:szCs w:val="20"/>
          <w:shd w:val="clear" w:color="auto" w:fill="FFFFFF"/>
        </w:rPr>
        <w:t>, </w:t>
      </w:r>
      <w:r w:rsidRPr="00A140DB">
        <w:rPr>
          <w:rFonts w:ascii="Arial" w:hAnsi="Arial" w:cs="Arial"/>
          <w:i/>
          <w:iCs/>
          <w:color w:val="222222"/>
          <w:sz w:val="20"/>
          <w:szCs w:val="20"/>
          <w:shd w:val="clear" w:color="auto" w:fill="FFFFFF"/>
        </w:rPr>
        <w:t>45</w:t>
      </w:r>
      <w:r w:rsidRPr="00A140DB">
        <w:rPr>
          <w:rFonts w:ascii="Arial" w:hAnsi="Arial" w:cs="Arial"/>
          <w:color w:val="222222"/>
          <w:sz w:val="20"/>
          <w:szCs w:val="20"/>
          <w:shd w:val="clear" w:color="auto" w:fill="FFFFFF"/>
        </w:rPr>
        <w:t>(3), pp.214-222</w:t>
      </w:r>
    </w:p>
    <w:p w14:paraId="5130E10E" w14:textId="6C1B522F" w:rsidR="00AD1FF6" w:rsidRPr="00A140DB" w:rsidRDefault="006E691E"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Arial" w:hAnsi="Arial" w:cs="Arial"/>
          <w:color w:val="222222"/>
          <w:sz w:val="20"/>
          <w:szCs w:val="20"/>
          <w:shd w:val="clear" w:color="auto" w:fill="FFFFFF"/>
        </w:rPr>
      </w:pPr>
      <w:r w:rsidRPr="00A140DB">
        <w:rPr>
          <w:rFonts w:ascii="Arial" w:hAnsi="Arial" w:cs="Arial"/>
          <w:color w:val="222222"/>
          <w:sz w:val="20"/>
          <w:szCs w:val="20"/>
          <w:shd w:val="clear" w:color="auto" w:fill="FFFFFF"/>
        </w:rPr>
        <w:t>LeCompte, M.D. and Schensul, J.J., 2012. </w:t>
      </w:r>
      <w:r w:rsidRPr="00A140DB">
        <w:rPr>
          <w:rFonts w:ascii="Arial" w:hAnsi="Arial" w:cs="Arial"/>
          <w:i/>
          <w:iCs/>
          <w:color w:val="222222"/>
          <w:sz w:val="20"/>
          <w:szCs w:val="20"/>
          <w:shd w:val="clear" w:color="auto" w:fill="FFFFFF"/>
        </w:rPr>
        <w:t>Analysis and interpretation of ethnographic data: A mixed methods approach</w:t>
      </w:r>
      <w:r w:rsidRPr="00A140DB">
        <w:rPr>
          <w:rFonts w:ascii="Arial" w:hAnsi="Arial" w:cs="Arial"/>
          <w:color w:val="222222"/>
          <w:sz w:val="20"/>
          <w:szCs w:val="20"/>
          <w:shd w:val="clear" w:color="auto" w:fill="FFFFFF"/>
        </w:rPr>
        <w:t>. Bloomsbury Publishing PLC.</w:t>
      </w:r>
    </w:p>
    <w:p w14:paraId="5F498343" w14:textId="0C2DB443" w:rsidR="00AD1FF6" w:rsidRPr="00A140DB" w:rsidRDefault="00FB486D"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sz w:val="20"/>
          <w:szCs w:val="20"/>
        </w:rPr>
      </w:pPr>
      <w:r w:rsidRPr="006D4511">
        <w:rPr>
          <w:rFonts w:cstheme="minorHAnsi"/>
          <w:color w:val="000000" w:themeColor="text1"/>
          <w:sz w:val="20"/>
          <w:szCs w:val="20"/>
        </w:rPr>
        <w:t>Mental Health Workforce Plan for England. (2017).</w:t>
      </w:r>
      <w:r w:rsidR="00AD1FF6" w:rsidRPr="00A140DB">
        <w:rPr>
          <w:rFonts w:ascii="Arial" w:hAnsi="Arial" w:cs="Arial"/>
          <w:color w:val="222222"/>
          <w:sz w:val="20"/>
          <w:szCs w:val="20"/>
          <w:shd w:val="clear" w:color="auto" w:fill="FFFFFF"/>
        </w:rPr>
        <w:t>NHS England (2009)</w:t>
      </w:r>
      <w:r w:rsidR="005F14FF" w:rsidRPr="00A140DB">
        <w:rPr>
          <w:rFonts w:ascii="Arial" w:hAnsi="Arial" w:cs="Arial"/>
          <w:color w:val="222222"/>
          <w:sz w:val="20"/>
          <w:szCs w:val="20"/>
          <w:shd w:val="clear" w:color="auto" w:fill="FFFFFF"/>
        </w:rPr>
        <w:t xml:space="preserve"> </w:t>
      </w:r>
      <w:r w:rsidR="00272E93" w:rsidRPr="00A140DB">
        <w:rPr>
          <w:rFonts w:ascii="Arial" w:hAnsi="Arial" w:cs="Arial"/>
          <w:color w:val="222222"/>
          <w:sz w:val="20"/>
          <w:szCs w:val="20"/>
          <w:shd w:val="clear" w:color="auto" w:fill="FFFFFF"/>
        </w:rPr>
        <w:t xml:space="preserve"> </w:t>
      </w:r>
      <w:hyperlink r:id="rId29" w:history="1">
        <w:r w:rsidR="004B5843" w:rsidRPr="00A140DB">
          <w:rPr>
            <w:color w:val="0000FF"/>
            <w:sz w:val="20"/>
            <w:szCs w:val="20"/>
            <w:u w:val="single"/>
          </w:rPr>
          <w:t>A-guide-to-creating-and-interpreting-run-and-control-charts.pdf</w:t>
        </w:r>
      </w:hyperlink>
      <w:r w:rsidR="004B5843" w:rsidRPr="00A140DB">
        <w:rPr>
          <w:sz w:val="20"/>
          <w:szCs w:val="20"/>
        </w:rPr>
        <w:t xml:space="preserve"> (accessed</w:t>
      </w:r>
      <w:r w:rsidR="005A4C96" w:rsidRPr="00A140DB">
        <w:rPr>
          <w:sz w:val="20"/>
          <w:szCs w:val="20"/>
        </w:rPr>
        <w:t>:</w:t>
      </w:r>
      <w:r w:rsidR="004B5843" w:rsidRPr="00A140DB">
        <w:rPr>
          <w:sz w:val="20"/>
          <w:szCs w:val="20"/>
        </w:rPr>
        <w:t xml:space="preserve"> 9/1/26)</w:t>
      </w:r>
    </w:p>
    <w:p w14:paraId="6611D97F" w14:textId="77777777" w:rsidR="00F22007" w:rsidRPr="006D4511" w:rsidRDefault="00F22007" w:rsidP="00F22007">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NHS England. (2023). Acute Inpatient Mental Health Care for Adults and Older Adults.</w:t>
      </w:r>
    </w:p>
    <w:p w14:paraId="55D1C25D" w14:textId="77777777" w:rsidR="00F22007" w:rsidRPr="006D4511" w:rsidRDefault="00F22007" w:rsidP="00F22007">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lastRenderedPageBreak/>
        <w:t>NHS England. Patient safety healthcare inequalities reduction framework.</w:t>
      </w:r>
    </w:p>
    <w:p w14:paraId="6B1A52D5" w14:textId="77777777" w:rsidR="00F22007" w:rsidRPr="006D4511" w:rsidRDefault="00F22007" w:rsidP="00F22007">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NICE. (2018). Decision Making and Mental Capacity (NG108).</w:t>
      </w:r>
    </w:p>
    <w:p w14:paraId="6BE8A88B" w14:textId="77777777" w:rsidR="00F22007" w:rsidRPr="006D4511" w:rsidRDefault="00F22007" w:rsidP="00F22007">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NICE. (2018). Dementia: assessment, management and support (NG97).</w:t>
      </w:r>
    </w:p>
    <w:p w14:paraId="5796BD61" w14:textId="77777777" w:rsidR="00F22007" w:rsidRPr="006D4511" w:rsidRDefault="00F22007" w:rsidP="00F22007">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NHSE Guidance (2023) Acute Inpatient Mental Health Care for Adults and Older Adults</w:t>
      </w:r>
    </w:p>
    <w:p w14:paraId="654885A8" w14:textId="50691800" w:rsidR="00F6545B" w:rsidRPr="00441EA1" w:rsidRDefault="00F22007"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OHID. (2023). Premature mortality in serious mental illness.</w:t>
      </w:r>
    </w:p>
    <w:p w14:paraId="60D08778" w14:textId="7E1EDE68" w:rsidR="00B24810" w:rsidRDefault="00B24810"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A140DB">
        <w:rPr>
          <w:rFonts w:cstheme="minorHAnsi"/>
          <w:color w:val="000000" w:themeColor="text1"/>
          <w:sz w:val="20"/>
          <w:szCs w:val="20"/>
        </w:rPr>
        <w:t>Pope, C. and Mays, N. eds., 2013. Qualitative research in health care.</w:t>
      </w:r>
    </w:p>
    <w:p w14:paraId="1E4310D3" w14:textId="77777777" w:rsidR="006D4511" w:rsidRPr="006D4511" w:rsidRDefault="006D4511" w:rsidP="006D4511">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Regan, J., et al. (2006). Incidence of dysphagia in mental health settings.</w:t>
      </w:r>
    </w:p>
    <w:p w14:paraId="0DE922F5" w14:textId="77777777" w:rsidR="006D4511" w:rsidRPr="006D4511" w:rsidRDefault="006D4511" w:rsidP="006D4511">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Royal College of Speech and Language Therapists (RCSLT). (2009). Choking risk in mental health settings.</w:t>
      </w:r>
    </w:p>
    <w:p w14:paraId="63048DB8" w14:textId="58342234" w:rsidR="006D4511" w:rsidRPr="00A140DB" w:rsidRDefault="006D4511"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 w:val="20"/>
          <w:szCs w:val="20"/>
        </w:rPr>
      </w:pPr>
      <w:r w:rsidRPr="006D4511">
        <w:rPr>
          <w:rFonts w:cstheme="minorHAnsi"/>
          <w:color w:val="000000" w:themeColor="text1"/>
          <w:sz w:val="20"/>
          <w:szCs w:val="20"/>
        </w:rPr>
        <w:t>Ruschena, D., et al. (2003). Choking risk in schizophrenia.</w:t>
      </w:r>
    </w:p>
    <w:p w14:paraId="45DA48F7" w14:textId="77777777" w:rsidR="00895151" w:rsidRDefault="00895151" w:rsidP="004C397C">
      <w:pPr>
        <w:pStyle w:val="Heading1"/>
        <w:spacing w:before="240" w:after="120"/>
        <w:rPr>
          <w:rFonts w:asciiTheme="minorHAnsi" w:hAnsiTheme="minorHAnsi" w:cstheme="minorHAnsi"/>
          <w:color w:val="000000" w:themeColor="text1"/>
          <w:sz w:val="22"/>
          <w:szCs w:val="22"/>
        </w:rPr>
      </w:pPr>
    </w:p>
    <w:p w14:paraId="2E3CBC16" w14:textId="77777777" w:rsidR="00895151" w:rsidRDefault="00895151" w:rsidP="004C397C">
      <w:pPr>
        <w:pStyle w:val="Heading1"/>
        <w:spacing w:before="240" w:after="120"/>
        <w:rPr>
          <w:rFonts w:asciiTheme="minorHAnsi" w:hAnsiTheme="minorHAnsi" w:cstheme="minorHAnsi"/>
          <w:color w:val="000000" w:themeColor="text1"/>
          <w:sz w:val="22"/>
          <w:szCs w:val="22"/>
        </w:rPr>
      </w:pPr>
    </w:p>
    <w:p w14:paraId="2DA274B4" w14:textId="362B17CC" w:rsidR="001A45F1" w:rsidRPr="00610AF1" w:rsidRDefault="00DB4CE2" w:rsidP="004C397C">
      <w:pPr>
        <w:pStyle w:val="Heading1"/>
        <w:spacing w:before="240" w:after="120"/>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Enclosure</w:t>
      </w:r>
      <w:r w:rsidR="00C4459C" w:rsidRPr="00894BF9">
        <w:rPr>
          <w:rFonts w:asciiTheme="minorHAnsi" w:hAnsiTheme="minorHAnsi" w:cstheme="minorHAnsi"/>
          <w:color w:val="000000" w:themeColor="text1"/>
          <w:sz w:val="22"/>
          <w:szCs w:val="22"/>
        </w:rPr>
        <w:t xml:space="preserve"> Checklist:</w:t>
      </w:r>
    </w:p>
    <w:p w14:paraId="4C63E9BE" w14:textId="3F74C660" w:rsidR="00C4459C" w:rsidRPr="001B4D83" w:rsidRDefault="00C57998" w:rsidP="004C397C">
      <w:pPr>
        <w:pStyle w:val="ListParagraph"/>
        <w:keepNext/>
        <w:spacing w:line="240" w:lineRule="auto"/>
        <w:ind w:left="714" w:hanging="430"/>
        <w:contextualSpacing w:val="0"/>
        <w:rPr>
          <w:rFonts w:cstheme="minorHAnsi"/>
        </w:rPr>
      </w:pPr>
      <w:sdt>
        <w:sdtPr>
          <w:rPr>
            <w:rFonts w:cstheme="minorHAnsi"/>
          </w:rPr>
          <w:id w:val="-151684862"/>
          <w14:checkbox>
            <w14:checked w14:val="0"/>
            <w14:checkedState w14:val="221A" w14:font="Calibri"/>
            <w14:uncheckedState w14:val="2610" w14:font="MS Gothic"/>
          </w14:checkbox>
        </w:sdtPr>
        <w:sdtEndPr/>
        <w:sdtContent>
          <w:r w:rsidR="00895151">
            <w:rPr>
              <w:rFonts w:ascii="MS Gothic" w:eastAsia="MS Gothic" w:hAnsi="MS Gothic" w:cstheme="minorHAnsi" w:hint="eastAsia"/>
            </w:rPr>
            <w:t>☐</w:t>
          </w:r>
        </w:sdtContent>
      </w:sdt>
      <w:r w:rsidR="00796F8B">
        <w:rPr>
          <w:rFonts w:cstheme="minorHAnsi"/>
        </w:rPr>
        <w:t xml:space="preserve">  </w:t>
      </w:r>
      <w:r w:rsidR="00C4459C" w:rsidRPr="001B4D83">
        <w:rPr>
          <w:rFonts w:cstheme="minorHAnsi"/>
        </w:rPr>
        <w:t>Line manager email endorsing the proposal</w:t>
      </w:r>
    </w:p>
    <w:p w14:paraId="305AC4E1" w14:textId="5C10482E" w:rsidR="00DB4CE2" w:rsidRPr="00894BF9" w:rsidRDefault="00C57998" w:rsidP="004C397C">
      <w:pPr>
        <w:pStyle w:val="ListParagraph"/>
        <w:keepNext/>
        <w:spacing w:line="240" w:lineRule="auto"/>
        <w:ind w:left="714" w:hanging="430"/>
        <w:contextualSpacing w:val="0"/>
        <w:rPr>
          <w:rFonts w:cstheme="minorHAnsi"/>
        </w:rPr>
      </w:pPr>
      <w:sdt>
        <w:sdtPr>
          <w:rPr>
            <w:rFonts w:cstheme="minorHAnsi"/>
          </w:rPr>
          <w:id w:val="-2102016762"/>
          <w14:checkbox>
            <w14:checked w14:val="1"/>
            <w14:checkedState w14:val="221A" w14:font="Calibri"/>
            <w14:uncheckedState w14:val="2610" w14:font="MS Gothic"/>
          </w14:checkbox>
        </w:sdtPr>
        <w:sdtEndPr/>
        <w:sdtContent>
          <w:r w:rsidR="00EC0C64">
            <w:rPr>
              <w:rFonts w:ascii="Calibri" w:hAnsi="Calibri" w:cs="Calibri"/>
            </w:rPr>
            <w:t>√</w:t>
          </w:r>
        </w:sdtContent>
      </w:sdt>
      <w:r w:rsidR="00796F8B">
        <w:rPr>
          <w:rFonts w:cstheme="minorHAnsi"/>
        </w:rPr>
        <w:t xml:space="preserve">  </w:t>
      </w:r>
      <w:r w:rsidR="00781BE4">
        <w:rPr>
          <w:rFonts w:cstheme="minorHAnsi"/>
        </w:rPr>
        <w:t xml:space="preserve">Draft </w:t>
      </w:r>
      <w:r w:rsidR="00DB4CE2" w:rsidRPr="00894BF9">
        <w:rPr>
          <w:rFonts w:cstheme="minorHAnsi"/>
        </w:rPr>
        <w:t>Participant Information Sheet (where applicable)</w:t>
      </w:r>
    </w:p>
    <w:p w14:paraId="253FC342" w14:textId="0E57EAFA" w:rsidR="00A57618" w:rsidRDefault="00C57998" w:rsidP="004C397C">
      <w:pPr>
        <w:pStyle w:val="ListParagraph"/>
        <w:keepNext/>
        <w:spacing w:line="240" w:lineRule="auto"/>
        <w:ind w:left="714" w:hanging="430"/>
        <w:contextualSpacing w:val="0"/>
        <w:rPr>
          <w:rFonts w:cstheme="minorHAnsi"/>
        </w:rPr>
      </w:pPr>
      <w:sdt>
        <w:sdtPr>
          <w:rPr>
            <w:rFonts w:cstheme="minorHAnsi"/>
          </w:rPr>
          <w:id w:val="-491174726"/>
          <w14:checkbox>
            <w14:checked w14:val="1"/>
            <w14:checkedState w14:val="221A" w14:font="Calibri"/>
            <w14:uncheckedState w14:val="2610" w14:font="MS Gothic"/>
          </w14:checkbox>
        </w:sdtPr>
        <w:sdtEndPr/>
        <w:sdtContent>
          <w:r w:rsidR="00B406BA">
            <w:rPr>
              <w:rFonts w:ascii="Calibri" w:eastAsia="MS Gothic" w:hAnsi="Calibri" w:cs="Calibri"/>
            </w:rPr>
            <w:t>√</w:t>
          </w:r>
        </w:sdtContent>
      </w:sdt>
      <w:r w:rsidR="00796F8B">
        <w:rPr>
          <w:rFonts w:cstheme="minorHAnsi"/>
        </w:rPr>
        <w:t xml:space="preserve">  </w:t>
      </w:r>
      <w:r w:rsidR="00781BE4">
        <w:rPr>
          <w:rFonts w:cstheme="minorHAnsi"/>
        </w:rPr>
        <w:t xml:space="preserve">Draft </w:t>
      </w:r>
      <w:r w:rsidR="00DB4CE2" w:rsidRPr="00AA087C">
        <w:rPr>
          <w:rFonts w:cstheme="minorHAnsi"/>
        </w:rPr>
        <w:t>Consent Form (where applicable)</w:t>
      </w:r>
    </w:p>
    <w:p w14:paraId="1A327473" w14:textId="1C7D5D00" w:rsidR="00C84B07" w:rsidRPr="00CF44AD" w:rsidRDefault="00C57998" w:rsidP="14DFCB5F">
      <w:pPr>
        <w:pStyle w:val="ListParagraph"/>
        <w:keepNext/>
        <w:spacing w:line="240" w:lineRule="auto"/>
        <w:ind w:left="714" w:hanging="430"/>
        <w:contextualSpacing w:val="0"/>
      </w:pPr>
      <w:sdt>
        <w:sdtPr>
          <w:id w:val="-454252916"/>
          <w14:checkbox>
            <w14:checked w14:val="1"/>
            <w14:checkedState w14:val="2612" w14:font="Calibri"/>
            <w14:uncheckedState w14:val="2610" w14:font="MS Gothic"/>
          </w14:checkbox>
        </w:sdtPr>
        <w:sdtEndPr/>
        <w:sdtContent>
          <w:r w:rsidR="00EC0C64">
            <w:rPr>
              <w:rFonts w:ascii="Calibri" w:hAnsi="Calibri" w:cs="Calibri"/>
            </w:rPr>
            <w:t>☒</w:t>
          </w:r>
        </w:sdtContent>
      </w:sdt>
      <w:r w:rsidR="40ADE590" w:rsidRPr="14DFCB5F">
        <w:t xml:space="preserve">  </w:t>
      </w:r>
      <w:r w:rsidR="67DCA1DC" w:rsidRPr="14DFCB5F">
        <w:rPr>
          <w:color w:val="000000" w:themeColor="text1"/>
        </w:rPr>
        <w:t>Draft i</w:t>
      </w:r>
      <w:r w:rsidR="60B63B39" w:rsidRPr="14DFCB5F">
        <w:rPr>
          <w:color w:val="000000" w:themeColor="text1"/>
        </w:rPr>
        <w:t>nterview</w:t>
      </w:r>
      <w:r w:rsidR="485F9176" w:rsidRPr="14DFCB5F">
        <w:rPr>
          <w:color w:val="000000" w:themeColor="text1"/>
        </w:rPr>
        <w:t xml:space="preserve"> </w:t>
      </w:r>
      <w:r w:rsidR="67DCA1DC" w:rsidRPr="14DFCB5F">
        <w:rPr>
          <w:color w:val="000000" w:themeColor="text1"/>
        </w:rPr>
        <w:t>/ focus group</w:t>
      </w:r>
      <w:r w:rsidR="60B63B39" w:rsidRPr="14DFCB5F">
        <w:rPr>
          <w:color w:val="000000" w:themeColor="text1"/>
        </w:rPr>
        <w:t xml:space="preserve"> guides, questionnaires, </w:t>
      </w:r>
      <w:r w:rsidR="67DCA1DC" w:rsidRPr="14DFCB5F">
        <w:rPr>
          <w:color w:val="000000" w:themeColor="text1"/>
        </w:rPr>
        <w:t xml:space="preserve">outcome measures </w:t>
      </w:r>
      <w:r w:rsidR="60B63B39" w:rsidRPr="14DFCB5F">
        <w:rPr>
          <w:color w:val="000000" w:themeColor="text1"/>
        </w:rPr>
        <w:t>etc. (as applicable)</w:t>
      </w:r>
      <w:r w:rsidR="1410E180" w:rsidRPr="14DFCB5F">
        <w:rPr>
          <w:color w:val="000000" w:themeColor="text1"/>
        </w:rPr>
        <w:t xml:space="preserve"> </w:t>
      </w:r>
    </w:p>
    <w:p w14:paraId="45860134" w14:textId="237EE0D8" w:rsidR="004C397C" w:rsidRDefault="004C397C" w:rsidP="004C397C">
      <w:pPr>
        <w:pStyle w:val="ListParagraph"/>
        <w:spacing w:line="240" w:lineRule="auto"/>
        <w:ind w:left="284"/>
        <w:contextualSpacing w:val="0"/>
        <w:rPr>
          <w:b/>
          <w:i/>
          <w:color w:val="0070C0"/>
        </w:rPr>
      </w:pPr>
      <w:r w:rsidRPr="00CF44AD">
        <w:rPr>
          <w:b/>
          <w:i/>
          <w:color w:val="0070C0"/>
        </w:rPr>
        <w:t xml:space="preserve">The review process will begin on receipt of a completed </w:t>
      </w:r>
      <w:r w:rsidR="00110549">
        <w:rPr>
          <w:b/>
          <w:i/>
          <w:color w:val="0070C0"/>
        </w:rPr>
        <w:t xml:space="preserve">service </w:t>
      </w:r>
      <w:r w:rsidRPr="00CF44AD">
        <w:rPr>
          <w:b/>
          <w:i/>
          <w:color w:val="0070C0"/>
        </w:rPr>
        <w:t>evaluation</w:t>
      </w:r>
      <w:r w:rsidR="00110549">
        <w:rPr>
          <w:b/>
          <w:i/>
          <w:color w:val="0070C0"/>
        </w:rPr>
        <w:t xml:space="preserve"> proposal</w:t>
      </w:r>
      <w:r w:rsidRPr="00CF44AD">
        <w:rPr>
          <w:b/>
          <w:i/>
          <w:color w:val="0070C0"/>
        </w:rPr>
        <w:t xml:space="preserve"> template alongside the applicable documents above.</w:t>
      </w:r>
    </w:p>
    <w:p w14:paraId="3F714B94" w14:textId="39BA99EE" w:rsidR="00895151" w:rsidRDefault="00895151" w:rsidP="004C397C">
      <w:pPr>
        <w:pStyle w:val="ListParagraph"/>
        <w:spacing w:line="240" w:lineRule="auto"/>
        <w:ind w:left="284"/>
        <w:contextualSpacing w:val="0"/>
        <w:rPr>
          <w:b/>
          <w:i/>
          <w:color w:val="0070C0"/>
        </w:rPr>
      </w:pPr>
    </w:p>
    <w:p w14:paraId="46B013D5" w14:textId="77777777" w:rsidR="00895151" w:rsidRDefault="00895151" w:rsidP="004C397C">
      <w:pPr>
        <w:pStyle w:val="ListParagraph"/>
        <w:spacing w:line="240" w:lineRule="auto"/>
        <w:ind w:left="284"/>
        <w:contextualSpacing w:val="0"/>
        <w:rPr>
          <w:b/>
          <w:i/>
          <w:color w:val="0070C0"/>
        </w:rPr>
      </w:pPr>
    </w:p>
    <w:p w14:paraId="440C5259" w14:textId="0BAC9F42" w:rsidR="00895151" w:rsidRDefault="00895151" w:rsidP="004C397C">
      <w:pPr>
        <w:pStyle w:val="ListParagraph"/>
        <w:spacing w:line="240" w:lineRule="auto"/>
        <w:ind w:left="284"/>
        <w:contextualSpacing w:val="0"/>
        <w:rPr>
          <w:b/>
          <w:i/>
          <w:color w:val="0070C0"/>
        </w:rPr>
      </w:pPr>
    </w:p>
    <w:p w14:paraId="78664C4A" w14:textId="77777777" w:rsidR="00895151" w:rsidRPr="00DA4FDD" w:rsidRDefault="00895151" w:rsidP="004C397C">
      <w:pPr>
        <w:pStyle w:val="ListParagraph"/>
        <w:spacing w:line="240" w:lineRule="auto"/>
        <w:ind w:left="284"/>
        <w:contextualSpacing w:val="0"/>
        <w:rPr>
          <w:b/>
          <w:i/>
          <w:color w:val="0070C0"/>
        </w:rPr>
      </w:pPr>
    </w:p>
    <w:p w14:paraId="40E91416" w14:textId="77777777" w:rsidR="00904B3C" w:rsidRPr="00542A65" w:rsidRDefault="00904B3C" w:rsidP="004C397C">
      <w:pPr>
        <w:pStyle w:val="ListParagraph"/>
        <w:spacing w:line="240" w:lineRule="auto"/>
        <w:ind w:left="284"/>
        <w:contextualSpacing w:val="0"/>
        <w:rPr>
          <w:b/>
          <w:color w:val="000000"/>
        </w:rPr>
      </w:pPr>
    </w:p>
    <w:sectPr w:rsidR="00904B3C" w:rsidRPr="00542A65" w:rsidSect="00D2320A">
      <w:headerReference w:type="default" r:id="rId30"/>
      <w:footerReference w:type="default" r:id="rId31"/>
      <w:headerReference w:type="first" r:id="rId32"/>
      <w:footerReference w:type="first" r:id="rId33"/>
      <w:pgSz w:w="11900" w:h="16840" w:code="9"/>
      <w:pgMar w:top="141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CF1A" w14:textId="77777777" w:rsidR="00C57998" w:rsidRDefault="00C57998" w:rsidP="00234F6D">
      <w:r>
        <w:separator/>
      </w:r>
    </w:p>
  </w:endnote>
  <w:endnote w:type="continuationSeparator" w:id="0">
    <w:p w14:paraId="79EE255A" w14:textId="77777777" w:rsidR="00C57998" w:rsidRDefault="00C57998"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24AD" w14:textId="77F471B8" w:rsidR="00BD6A0C" w:rsidRPr="002E62BB" w:rsidRDefault="00BD6A0C"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rPr>
        <w:color w:val="FF0000"/>
      </w:rPr>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A30BCC">
      <w:rPr>
        <w:rFonts w:ascii="Arial" w:hAnsi="Arial" w:cs="Arial"/>
        <w:b/>
        <w:noProof/>
        <w:sz w:val="16"/>
        <w:szCs w:val="16"/>
      </w:rPr>
      <w:t>7</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A30BCC">
      <w:rPr>
        <w:rFonts w:ascii="Arial" w:hAnsi="Arial" w:cs="Arial"/>
        <w:b/>
        <w:noProof/>
        <w:sz w:val="16"/>
        <w:szCs w:val="16"/>
      </w:rPr>
      <w:t>7</w:t>
    </w:r>
    <w:r w:rsidRPr="00060D39">
      <w:rPr>
        <w:rFonts w:ascii="Arial" w:hAnsi="Arial" w:cs="Arial"/>
        <w:b/>
        <w:sz w:val="16"/>
        <w:szCs w:val="16"/>
      </w:rPr>
      <w:fldChar w:fldCharType="end"/>
    </w:r>
    <w:r w:rsidRPr="00060D39">
      <w:rPr>
        <w:rFonts w:ascii="Arial" w:hAnsi="Arial" w:cs="Arial"/>
        <w:b/>
        <w:sz w:val="16"/>
        <w:szCs w:val="16"/>
      </w:rPr>
      <w:t xml:space="preserve"> - </w:t>
    </w:r>
    <w:r>
      <w:rPr>
        <w:rFonts w:cstheme="minorHAnsi"/>
        <w:b/>
        <w:color w:val="000000" w:themeColor="text1"/>
        <w:sz w:val="16"/>
        <w:szCs w:val="16"/>
      </w:rPr>
      <w:t>Service Evaluation Proposal</w:t>
    </w:r>
    <w:r w:rsidRPr="00060D39">
      <w:rPr>
        <w:rFonts w:cstheme="minorHAnsi"/>
        <w:b/>
        <w:color w:val="000000" w:themeColor="text1"/>
        <w:sz w:val="16"/>
        <w:szCs w:val="16"/>
      </w:rPr>
      <w:t xml:space="preserve"> Template</w:t>
    </w:r>
    <w:r>
      <w:rPr>
        <w:rFonts w:cstheme="minorHAnsi"/>
        <w:b/>
        <w:color w:val="000000" w:themeColor="text1"/>
        <w:sz w:val="16"/>
        <w:szCs w:val="16"/>
      </w:rPr>
      <w:t>, version 8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02A0" w14:textId="43AF61BF" w:rsidR="00BD6A0C" w:rsidRPr="002E62BB" w:rsidRDefault="00BD6A0C"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rPr>
        <w:color w:val="FF0000"/>
      </w:rPr>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A30BCC">
      <w:rPr>
        <w:rFonts w:ascii="Arial" w:hAnsi="Arial" w:cs="Arial"/>
        <w:b/>
        <w:noProof/>
        <w:sz w:val="16"/>
        <w:szCs w:val="16"/>
      </w:rPr>
      <w:t>1</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A30BCC">
      <w:rPr>
        <w:rFonts w:ascii="Arial" w:hAnsi="Arial" w:cs="Arial"/>
        <w:b/>
        <w:noProof/>
        <w:sz w:val="16"/>
        <w:szCs w:val="16"/>
      </w:rPr>
      <w:t>7</w:t>
    </w:r>
    <w:r w:rsidRPr="00060D39">
      <w:rPr>
        <w:rFonts w:ascii="Arial" w:hAnsi="Arial" w:cs="Arial"/>
        <w:b/>
        <w:sz w:val="16"/>
        <w:szCs w:val="16"/>
      </w:rPr>
      <w:fldChar w:fldCharType="end"/>
    </w:r>
    <w:r w:rsidRPr="00060D39">
      <w:rPr>
        <w:rFonts w:ascii="Arial" w:hAnsi="Arial" w:cs="Arial"/>
        <w:b/>
        <w:sz w:val="16"/>
        <w:szCs w:val="16"/>
      </w:rPr>
      <w:t xml:space="preserve"> - </w:t>
    </w:r>
    <w:r>
      <w:rPr>
        <w:rFonts w:cstheme="minorHAnsi"/>
        <w:b/>
        <w:color w:val="000000" w:themeColor="text1"/>
        <w:sz w:val="16"/>
        <w:szCs w:val="16"/>
      </w:rPr>
      <w:t>Service Evaluation Proposal</w:t>
    </w:r>
    <w:r w:rsidRPr="00060D39">
      <w:rPr>
        <w:rFonts w:cstheme="minorHAnsi"/>
        <w:b/>
        <w:color w:val="000000" w:themeColor="text1"/>
        <w:sz w:val="16"/>
        <w:szCs w:val="16"/>
      </w:rPr>
      <w:t xml:space="preserve"> Template</w:t>
    </w:r>
    <w:r>
      <w:rPr>
        <w:rFonts w:cstheme="minorHAnsi"/>
        <w:b/>
        <w:color w:val="000000" w:themeColor="text1"/>
        <w:sz w:val="16"/>
        <w:szCs w:val="16"/>
      </w:rPr>
      <w:t>, version 8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0077" w14:textId="77777777" w:rsidR="00C57998" w:rsidRDefault="00C57998" w:rsidP="00234F6D">
      <w:r>
        <w:separator/>
      </w:r>
    </w:p>
  </w:footnote>
  <w:footnote w:type="continuationSeparator" w:id="0">
    <w:p w14:paraId="1FA92DDD" w14:textId="77777777" w:rsidR="00C57998" w:rsidRDefault="00C57998"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F1BD" w14:textId="24F68A17" w:rsidR="00BD6A0C" w:rsidRDefault="00BD6A0C" w:rsidP="0032308E">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3702" w14:textId="77777777" w:rsidR="00BD6A0C" w:rsidRPr="00234F6D" w:rsidRDefault="00BD6A0C" w:rsidP="00BE2F73">
    <w:pPr>
      <w:tabs>
        <w:tab w:val="center" w:pos="3940"/>
        <w:tab w:val="left" w:pos="6546"/>
      </w:tabs>
      <w:spacing w:after="0" w:line="240" w:lineRule="auto"/>
    </w:pPr>
    <w:r>
      <w:rPr>
        <w:noProof/>
        <w:lang w:eastAsia="en-GB"/>
      </w:rPr>
      <w:drawing>
        <wp:anchor distT="0" distB="0" distL="114300" distR="114300" simplePos="0" relativeHeight="251658241" behindDoc="1" locked="0" layoutInCell="1" allowOverlap="1" wp14:anchorId="4E13CC44" wp14:editId="68901B60">
          <wp:simplePos x="0" y="0"/>
          <wp:positionH relativeFrom="margin">
            <wp:posOffset>4101465</wp:posOffset>
          </wp:positionH>
          <wp:positionV relativeFrom="paragraph">
            <wp:posOffset>-360045</wp:posOffset>
          </wp:positionV>
          <wp:extent cx="2734901" cy="122880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 London NHS Foundation Trust RGB BLUE (1).jpg"/>
                  <pic:cNvPicPr/>
                </pic:nvPicPr>
                <pic:blipFill>
                  <a:blip r:embed="rId1">
                    <a:extLst>
                      <a:ext uri="{28A0092B-C50C-407E-A947-70E740481C1C}">
                        <a14:useLocalDpi xmlns:a14="http://schemas.microsoft.com/office/drawing/2010/main" val="0"/>
                      </a:ext>
                    </a:extLst>
                  </a:blip>
                  <a:stretch>
                    <a:fillRect/>
                  </a:stretch>
                </pic:blipFill>
                <pic:spPr>
                  <a:xfrm>
                    <a:off x="0" y="0"/>
                    <a:ext cx="2749331" cy="12352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7B77276F" wp14:editId="2530CD4E">
          <wp:simplePos x="0" y="0"/>
          <wp:positionH relativeFrom="margin">
            <wp:posOffset>-635</wp:posOffset>
          </wp:positionH>
          <wp:positionV relativeFrom="paragraph">
            <wp:posOffset>-175895</wp:posOffset>
          </wp:positionV>
          <wp:extent cx="2012950" cy="709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_R&amp;I_motif_JUL20-Tree-Long.png"/>
                  <pic:cNvPicPr/>
                </pic:nvPicPr>
                <pic:blipFill>
                  <a:blip r:embed="rId2">
                    <a:extLst>
                      <a:ext uri="{28A0092B-C50C-407E-A947-70E740481C1C}">
                        <a14:useLocalDpi xmlns:a14="http://schemas.microsoft.com/office/drawing/2010/main" val="0"/>
                      </a:ext>
                    </a:extLst>
                  </a:blip>
                  <a:stretch>
                    <a:fillRect/>
                  </a:stretch>
                </pic:blipFill>
                <pic:spPr>
                  <a:xfrm>
                    <a:off x="0" y="0"/>
                    <a:ext cx="2012950" cy="709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3C8"/>
    <w:multiLevelType w:val="hybridMultilevel"/>
    <w:tmpl w:val="41C47C8C"/>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00B1C"/>
    <w:multiLevelType w:val="hybridMultilevel"/>
    <w:tmpl w:val="BD4CA90E"/>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93684"/>
    <w:multiLevelType w:val="hybridMultilevel"/>
    <w:tmpl w:val="5A8E50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2"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12A6EFC"/>
    <w:multiLevelType w:val="hybridMultilevel"/>
    <w:tmpl w:val="2D6036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6C0487E"/>
    <w:multiLevelType w:val="hybridMultilevel"/>
    <w:tmpl w:val="680AB4EE"/>
    <w:lvl w:ilvl="0" w:tplc="7CAE9DB0">
      <w:start w:val="1"/>
      <w:numFmt w:val="decimal"/>
      <w:lvlText w:val="%1."/>
      <w:lvlJc w:val="left"/>
      <w:pPr>
        <w:ind w:left="720" w:hanging="360"/>
      </w:pPr>
    </w:lvl>
    <w:lvl w:ilvl="1" w:tplc="14D23308">
      <w:start w:val="1"/>
      <w:numFmt w:val="lowerLetter"/>
      <w:lvlText w:val="%2."/>
      <w:lvlJc w:val="left"/>
      <w:pPr>
        <w:ind w:left="1440" w:hanging="360"/>
      </w:pPr>
    </w:lvl>
    <w:lvl w:ilvl="2" w:tplc="4A66A996">
      <w:start w:val="1"/>
      <w:numFmt w:val="lowerRoman"/>
      <w:lvlText w:val="%3."/>
      <w:lvlJc w:val="right"/>
      <w:pPr>
        <w:ind w:left="2160" w:hanging="180"/>
      </w:pPr>
    </w:lvl>
    <w:lvl w:ilvl="3" w:tplc="696A8C36">
      <w:start w:val="1"/>
      <w:numFmt w:val="decimal"/>
      <w:lvlText w:val="%4."/>
      <w:lvlJc w:val="left"/>
      <w:pPr>
        <w:ind w:left="2880" w:hanging="360"/>
      </w:pPr>
    </w:lvl>
    <w:lvl w:ilvl="4" w:tplc="8AD4652E">
      <w:start w:val="1"/>
      <w:numFmt w:val="lowerLetter"/>
      <w:lvlText w:val="%5."/>
      <w:lvlJc w:val="left"/>
      <w:pPr>
        <w:ind w:left="3600" w:hanging="360"/>
      </w:pPr>
    </w:lvl>
    <w:lvl w:ilvl="5" w:tplc="2B523C50">
      <w:start w:val="1"/>
      <w:numFmt w:val="lowerRoman"/>
      <w:lvlText w:val="%6."/>
      <w:lvlJc w:val="right"/>
      <w:pPr>
        <w:ind w:left="4320" w:hanging="180"/>
      </w:pPr>
    </w:lvl>
    <w:lvl w:ilvl="6" w:tplc="3B405C04">
      <w:start w:val="1"/>
      <w:numFmt w:val="decimal"/>
      <w:lvlText w:val="%7."/>
      <w:lvlJc w:val="left"/>
      <w:pPr>
        <w:ind w:left="5040" w:hanging="360"/>
      </w:pPr>
    </w:lvl>
    <w:lvl w:ilvl="7" w:tplc="936E735A">
      <w:start w:val="1"/>
      <w:numFmt w:val="lowerLetter"/>
      <w:lvlText w:val="%8."/>
      <w:lvlJc w:val="left"/>
      <w:pPr>
        <w:ind w:left="5760" w:hanging="360"/>
      </w:pPr>
    </w:lvl>
    <w:lvl w:ilvl="8" w:tplc="D6BA1C20">
      <w:start w:val="1"/>
      <w:numFmt w:val="lowerRoman"/>
      <w:lvlText w:val="%9."/>
      <w:lvlJc w:val="right"/>
      <w:pPr>
        <w:ind w:left="6480" w:hanging="180"/>
      </w:pPr>
    </w:lvl>
  </w:abstractNum>
  <w:abstractNum w:abstractNumId="19"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20"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2C6DF0"/>
    <w:multiLevelType w:val="hybridMultilevel"/>
    <w:tmpl w:val="C2BC3D16"/>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2" w15:restartNumberingAfterBreak="0">
    <w:nsid w:val="30C06C89"/>
    <w:multiLevelType w:val="hybridMultilevel"/>
    <w:tmpl w:val="0F3A87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F5B41"/>
    <w:multiLevelType w:val="hybridMultilevel"/>
    <w:tmpl w:val="1812DF2C"/>
    <w:lvl w:ilvl="0" w:tplc="0B400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F84169"/>
    <w:multiLevelType w:val="hybridMultilevel"/>
    <w:tmpl w:val="57BE93C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7" w15:restartNumberingAfterBreak="0">
    <w:nsid w:val="41575645"/>
    <w:multiLevelType w:val="hybridMultilevel"/>
    <w:tmpl w:val="4784215C"/>
    <w:lvl w:ilvl="0" w:tplc="1DB2B42A">
      <w:start w:val="4"/>
      <w:numFmt w:val="bullet"/>
      <w:lvlText w:val=""/>
      <w:lvlJc w:val="left"/>
      <w:pPr>
        <w:ind w:left="1080" w:hanging="360"/>
      </w:pPr>
      <w:rPr>
        <w:rFonts w:ascii="Webdings" w:eastAsiaTheme="minorEastAsia" w:hAnsi="Web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1F17CA0"/>
    <w:multiLevelType w:val="hybridMultilevel"/>
    <w:tmpl w:val="A5DA401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9695A"/>
    <w:multiLevelType w:val="hybridMultilevel"/>
    <w:tmpl w:val="D6D44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20104"/>
    <w:multiLevelType w:val="hybridMultilevel"/>
    <w:tmpl w:val="3188BB4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5E4236"/>
    <w:multiLevelType w:val="hybridMultilevel"/>
    <w:tmpl w:val="C486E62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4" w15:restartNumberingAfterBreak="0">
    <w:nsid w:val="4D684B10"/>
    <w:multiLevelType w:val="multilevel"/>
    <w:tmpl w:val="C4C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6"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4F472038"/>
    <w:multiLevelType w:val="hybridMultilevel"/>
    <w:tmpl w:val="76D2CC8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8"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41"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D5BAE"/>
    <w:multiLevelType w:val="hybridMultilevel"/>
    <w:tmpl w:val="D156706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68990924"/>
    <w:multiLevelType w:val="multilevel"/>
    <w:tmpl w:val="BDD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961012"/>
    <w:multiLevelType w:val="hybridMultilevel"/>
    <w:tmpl w:val="561E25AC"/>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8" w15:restartNumberingAfterBreak="0">
    <w:nsid w:val="7D9873C7"/>
    <w:multiLevelType w:val="hybridMultilevel"/>
    <w:tmpl w:val="EA86BF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16cid:durableId="2094274089">
    <w:abstractNumId w:val="18"/>
  </w:num>
  <w:num w:numId="2" w16cid:durableId="85463546">
    <w:abstractNumId w:val="4"/>
  </w:num>
  <w:num w:numId="3" w16cid:durableId="1220820328">
    <w:abstractNumId w:val="31"/>
  </w:num>
  <w:num w:numId="4" w16cid:durableId="81802127">
    <w:abstractNumId w:val="32"/>
  </w:num>
  <w:num w:numId="5" w16cid:durableId="1766610469">
    <w:abstractNumId w:val="16"/>
  </w:num>
  <w:num w:numId="6" w16cid:durableId="1856845716">
    <w:abstractNumId w:val="0"/>
  </w:num>
  <w:num w:numId="7" w16cid:durableId="1928541517">
    <w:abstractNumId w:val="3"/>
  </w:num>
  <w:num w:numId="8" w16cid:durableId="378406020">
    <w:abstractNumId w:val="17"/>
  </w:num>
  <w:num w:numId="9" w16cid:durableId="293828742">
    <w:abstractNumId w:val="23"/>
  </w:num>
  <w:num w:numId="10" w16cid:durableId="2111659508">
    <w:abstractNumId w:val="9"/>
  </w:num>
  <w:num w:numId="11" w16cid:durableId="1497191067">
    <w:abstractNumId w:val="46"/>
  </w:num>
  <w:num w:numId="12" w16cid:durableId="103699782">
    <w:abstractNumId w:val="11"/>
  </w:num>
  <w:num w:numId="13" w16cid:durableId="804468875">
    <w:abstractNumId w:val="44"/>
  </w:num>
  <w:num w:numId="14" w16cid:durableId="1441678871">
    <w:abstractNumId w:val="36"/>
  </w:num>
  <w:num w:numId="15" w16cid:durableId="2134254006">
    <w:abstractNumId w:val="29"/>
  </w:num>
  <w:num w:numId="16" w16cid:durableId="1097558895">
    <w:abstractNumId w:val="40"/>
  </w:num>
  <w:num w:numId="17" w16cid:durableId="651756308">
    <w:abstractNumId w:val="20"/>
  </w:num>
  <w:num w:numId="18" w16cid:durableId="1930918771">
    <w:abstractNumId w:val="8"/>
  </w:num>
  <w:num w:numId="19" w16cid:durableId="757291651">
    <w:abstractNumId w:val="14"/>
  </w:num>
  <w:num w:numId="20" w16cid:durableId="1926456029">
    <w:abstractNumId w:val="7"/>
  </w:num>
  <w:num w:numId="21" w16cid:durableId="342099582">
    <w:abstractNumId w:val="5"/>
  </w:num>
  <w:num w:numId="22" w16cid:durableId="1544292632">
    <w:abstractNumId w:val="12"/>
  </w:num>
  <w:num w:numId="23" w16cid:durableId="785268237">
    <w:abstractNumId w:val="45"/>
  </w:num>
  <w:num w:numId="24" w16cid:durableId="2105568577">
    <w:abstractNumId w:val="41"/>
  </w:num>
  <w:num w:numId="25" w16cid:durableId="2013098997">
    <w:abstractNumId w:val="39"/>
  </w:num>
  <w:num w:numId="26" w16cid:durableId="897204061">
    <w:abstractNumId w:val="13"/>
  </w:num>
  <w:num w:numId="27" w16cid:durableId="1931037749">
    <w:abstractNumId w:val="38"/>
  </w:num>
  <w:num w:numId="28" w16cid:durableId="687873416">
    <w:abstractNumId w:val="15"/>
  </w:num>
  <w:num w:numId="29" w16cid:durableId="576015348">
    <w:abstractNumId w:val="10"/>
  </w:num>
  <w:num w:numId="30" w16cid:durableId="1561789521">
    <w:abstractNumId w:val="48"/>
  </w:num>
  <w:num w:numId="31" w16cid:durableId="1937202693">
    <w:abstractNumId w:val="1"/>
  </w:num>
  <w:num w:numId="32" w16cid:durableId="215822940">
    <w:abstractNumId w:val="19"/>
  </w:num>
  <w:num w:numId="33" w16cid:durableId="1712997134">
    <w:abstractNumId w:val="28"/>
  </w:num>
  <w:num w:numId="34" w16cid:durableId="1066101541">
    <w:abstractNumId w:val="6"/>
  </w:num>
  <w:num w:numId="35" w16cid:durableId="1353340618">
    <w:abstractNumId w:val="47"/>
  </w:num>
  <w:num w:numId="36" w16cid:durableId="2123575065">
    <w:abstractNumId w:val="25"/>
  </w:num>
  <w:num w:numId="37" w16cid:durableId="591861904">
    <w:abstractNumId w:val="33"/>
  </w:num>
  <w:num w:numId="38" w16cid:durableId="239489141">
    <w:abstractNumId w:val="42"/>
  </w:num>
  <w:num w:numId="39" w16cid:durableId="1592279587">
    <w:abstractNumId w:val="37"/>
  </w:num>
  <w:num w:numId="40" w16cid:durableId="1040476024">
    <w:abstractNumId w:val="2"/>
  </w:num>
  <w:num w:numId="41" w16cid:durableId="290596424">
    <w:abstractNumId w:val="22"/>
  </w:num>
  <w:num w:numId="42" w16cid:durableId="1995180313">
    <w:abstractNumId w:val="21"/>
  </w:num>
  <w:num w:numId="43" w16cid:durableId="1525094196">
    <w:abstractNumId w:val="35"/>
  </w:num>
  <w:num w:numId="44" w16cid:durableId="792749153">
    <w:abstractNumId w:val="26"/>
  </w:num>
  <w:num w:numId="45" w16cid:durableId="1806894885">
    <w:abstractNumId w:val="30"/>
  </w:num>
  <w:num w:numId="46" w16cid:durableId="529690094">
    <w:abstractNumId w:val="27"/>
  </w:num>
  <w:num w:numId="47" w16cid:durableId="722555791">
    <w:abstractNumId w:val="24"/>
  </w:num>
  <w:num w:numId="48" w16cid:durableId="1015040045">
    <w:abstractNumId w:val="43"/>
  </w:num>
  <w:num w:numId="49" w16cid:durableId="181347717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6D"/>
    <w:rsid w:val="00000437"/>
    <w:rsid w:val="00003116"/>
    <w:rsid w:val="00006A4B"/>
    <w:rsid w:val="00012B42"/>
    <w:rsid w:val="00016466"/>
    <w:rsid w:val="00017EC6"/>
    <w:rsid w:val="00023A05"/>
    <w:rsid w:val="000261C9"/>
    <w:rsid w:val="000313EC"/>
    <w:rsid w:val="00031E1B"/>
    <w:rsid w:val="00033506"/>
    <w:rsid w:val="0003364E"/>
    <w:rsid w:val="0003477D"/>
    <w:rsid w:val="00040D99"/>
    <w:rsid w:val="00043957"/>
    <w:rsid w:val="00044887"/>
    <w:rsid w:val="00047536"/>
    <w:rsid w:val="000528E0"/>
    <w:rsid w:val="00052BA5"/>
    <w:rsid w:val="00056243"/>
    <w:rsid w:val="00056A3E"/>
    <w:rsid w:val="00060AC5"/>
    <w:rsid w:val="00060CB5"/>
    <w:rsid w:val="00060D39"/>
    <w:rsid w:val="00061809"/>
    <w:rsid w:val="0006320C"/>
    <w:rsid w:val="00063C1C"/>
    <w:rsid w:val="000656D4"/>
    <w:rsid w:val="000667DA"/>
    <w:rsid w:val="00067B4C"/>
    <w:rsid w:val="00067DB9"/>
    <w:rsid w:val="00070583"/>
    <w:rsid w:val="00076F16"/>
    <w:rsid w:val="00077C32"/>
    <w:rsid w:val="00083DA8"/>
    <w:rsid w:val="00090DDB"/>
    <w:rsid w:val="000926DB"/>
    <w:rsid w:val="00093582"/>
    <w:rsid w:val="0009406A"/>
    <w:rsid w:val="00094A90"/>
    <w:rsid w:val="000A4DA5"/>
    <w:rsid w:val="000A7CA2"/>
    <w:rsid w:val="000B1921"/>
    <w:rsid w:val="000B1F10"/>
    <w:rsid w:val="000B3621"/>
    <w:rsid w:val="000C7CF4"/>
    <w:rsid w:val="000D4E9F"/>
    <w:rsid w:val="000D5FA6"/>
    <w:rsid w:val="000D67AB"/>
    <w:rsid w:val="000E0A63"/>
    <w:rsid w:val="000E0F8E"/>
    <w:rsid w:val="000E1F85"/>
    <w:rsid w:val="000E361C"/>
    <w:rsid w:val="000E7E3B"/>
    <w:rsid w:val="000F25C6"/>
    <w:rsid w:val="000F48A5"/>
    <w:rsid w:val="00102448"/>
    <w:rsid w:val="00106D05"/>
    <w:rsid w:val="00110549"/>
    <w:rsid w:val="0011662F"/>
    <w:rsid w:val="0012004F"/>
    <w:rsid w:val="00127A4E"/>
    <w:rsid w:val="00131023"/>
    <w:rsid w:val="00131507"/>
    <w:rsid w:val="001331AE"/>
    <w:rsid w:val="00134B39"/>
    <w:rsid w:val="001441EB"/>
    <w:rsid w:val="001444A7"/>
    <w:rsid w:val="00146D5D"/>
    <w:rsid w:val="00146DB3"/>
    <w:rsid w:val="00154081"/>
    <w:rsid w:val="001560EF"/>
    <w:rsid w:val="0016018E"/>
    <w:rsid w:val="001601B4"/>
    <w:rsid w:val="001642C8"/>
    <w:rsid w:val="00164B70"/>
    <w:rsid w:val="00166575"/>
    <w:rsid w:val="00172503"/>
    <w:rsid w:val="0017604F"/>
    <w:rsid w:val="0018034C"/>
    <w:rsid w:val="00184080"/>
    <w:rsid w:val="001863C4"/>
    <w:rsid w:val="0018712E"/>
    <w:rsid w:val="0019101C"/>
    <w:rsid w:val="00191534"/>
    <w:rsid w:val="00191996"/>
    <w:rsid w:val="00194D56"/>
    <w:rsid w:val="001A1FB7"/>
    <w:rsid w:val="001A45F1"/>
    <w:rsid w:val="001B12A5"/>
    <w:rsid w:val="001B16DC"/>
    <w:rsid w:val="001B19EB"/>
    <w:rsid w:val="001B2D92"/>
    <w:rsid w:val="001B41C4"/>
    <w:rsid w:val="001B4D83"/>
    <w:rsid w:val="001B5720"/>
    <w:rsid w:val="001C1B91"/>
    <w:rsid w:val="001C2332"/>
    <w:rsid w:val="001C3549"/>
    <w:rsid w:val="001C5A99"/>
    <w:rsid w:val="001D02AF"/>
    <w:rsid w:val="001D148E"/>
    <w:rsid w:val="001D1CB7"/>
    <w:rsid w:val="001D1F95"/>
    <w:rsid w:val="001D3EF4"/>
    <w:rsid w:val="001E070F"/>
    <w:rsid w:val="001E142A"/>
    <w:rsid w:val="001E4D46"/>
    <w:rsid w:val="001E51DF"/>
    <w:rsid w:val="001E56A6"/>
    <w:rsid w:val="001E6E97"/>
    <w:rsid w:val="001F27AE"/>
    <w:rsid w:val="001F2853"/>
    <w:rsid w:val="001F35D7"/>
    <w:rsid w:val="001F5043"/>
    <w:rsid w:val="00200D98"/>
    <w:rsid w:val="00201383"/>
    <w:rsid w:val="00201A5A"/>
    <w:rsid w:val="00206A2F"/>
    <w:rsid w:val="0021176B"/>
    <w:rsid w:val="002126E2"/>
    <w:rsid w:val="00212A7B"/>
    <w:rsid w:val="0021317D"/>
    <w:rsid w:val="00213755"/>
    <w:rsid w:val="00214042"/>
    <w:rsid w:val="002170C8"/>
    <w:rsid w:val="00217278"/>
    <w:rsid w:val="002179F6"/>
    <w:rsid w:val="00220A6B"/>
    <w:rsid w:val="00222AFA"/>
    <w:rsid w:val="00222C40"/>
    <w:rsid w:val="00226320"/>
    <w:rsid w:val="0023093E"/>
    <w:rsid w:val="00232CED"/>
    <w:rsid w:val="00233896"/>
    <w:rsid w:val="00234F6D"/>
    <w:rsid w:val="00236B04"/>
    <w:rsid w:val="00236E57"/>
    <w:rsid w:val="0024081F"/>
    <w:rsid w:val="00242C8E"/>
    <w:rsid w:val="00244E0F"/>
    <w:rsid w:val="00247916"/>
    <w:rsid w:val="00253080"/>
    <w:rsid w:val="002573E8"/>
    <w:rsid w:val="002661BA"/>
    <w:rsid w:val="002676B7"/>
    <w:rsid w:val="00267A1D"/>
    <w:rsid w:val="00267E0A"/>
    <w:rsid w:val="002704D1"/>
    <w:rsid w:val="00270685"/>
    <w:rsid w:val="002709D3"/>
    <w:rsid w:val="0027275B"/>
    <w:rsid w:val="00272E93"/>
    <w:rsid w:val="00276B72"/>
    <w:rsid w:val="00277229"/>
    <w:rsid w:val="0028275A"/>
    <w:rsid w:val="00284526"/>
    <w:rsid w:val="00284F87"/>
    <w:rsid w:val="00285E1B"/>
    <w:rsid w:val="002868CD"/>
    <w:rsid w:val="002929D1"/>
    <w:rsid w:val="002A39FD"/>
    <w:rsid w:val="002A3BE1"/>
    <w:rsid w:val="002A3D58"/>
    <w:rsid w:val="002A3F43"/>
    <w:rsid w:val="002A7A5F"/>
    <w:rsid w:val="002B1607"/>
    <w:rsid w:val="002B2D5D"/>
    <w:rsid w:val="002B610E"/>
    <w:rsid w:val="002D0BA5"/>
    <w:rsid w:val="002D1722"/>
    <w:rsid w:val="002D1E31"/>
    <w:rsid w:val="002D1F77"/>
    <w:rsid w:val="002D6FB1"/>
    <w:rsid w:val="002E376F"/>
    <w:rsid w:val="002E569F"/>
    <w:rsid w:val="002E5A6A"/>
    <w:rsid w:val="002E60DC"/>
    <w:rsid w:val="002E62BB"/>
    <w:rsid w:val="002E6EB7"/>
    <w:rsid w:val="002E7D7D"/>
    <w:rsid w:val="002F2119"/>
    <w:rsid w:val="002F6919"/>
    <w:rsid w:val="002F7ECB"/>
    <w:rsid w:val="002F7FF9"/>
    <w:rsid w:val="00301089"/>
    <w:rsid w:val="00302FBC"/>
    <w:rsid w:val="00304042"/>
    <w:rsid w:val="003137B7"/>
    <w:rsid w:val="003137C3"/>
    <w:rsid w:val="00313D3A"/>
    <w:rsid w:val="003145A3"/>
    <w:rsid w:val="003160A5"/>
    <w:rsid w:val="00320405"/>
    <w:rsid w:val="003224A3"/>
    <w:rsid w:val="0032308E"/>
    <w:rsid w:val="003240E3"/>
    <w:rsid w:val="00335455"/>
    <w:rsid w:val="003373D7"/>
    <w:rsid w:val="00340F30"/>
    <w:rsid w:val="00341A07"/>
    <w:rsid w:val="003424A5"/>
    <w:rsid w:val="00350036"/>
    <w:rsid w:val="00354D88"/>
    <w:rsid w:val="003568CF"/>
    <w:rsid w:val="0035760A"/>
    <w:rsid w:val="00360D4B"/>
    <w:rsid w:val="0036258A"/>
    <w:rsid w:val="00363726"/>
    <w:rsid w:val="003668CB"/>
    <w:rsid w:val="003670AC"/>
    <w:rsid w:val="00367FB5"/>
    <w:rsid w:val="00371D62"/>
    <w:rsid w:val="003735C5"/>
    <w:rsid w:val="00373AEE"/>
    <w:rsid w:val="00373DD4"/>
    <w:rsid w:val="00373EEC"/>
    <w:rsid w:val="00374A1B"/>
    <w:rsid w:val="0037632A"/>
    <w:rsid w:val="003768F0"/>
    <w:rsid w:val="003802A1"/>
    <w:rsid w:val="00381A9B"/>
    <w:rsid w:val="00383EE5"/>
    <w:rsid w:val="00384275"/>
    <w:rsid w:val="00385980"/>
    <w:rsid w:val="00386D7F"/>
    <w:rsid w:val="00393305"/>
    <w:rsid w:val="00394C62"/>
    <w:rsid w:val="003962B6"/>
    <w:rsid w:val="00396D01"/>
    <w:rsid w:val="003A10BA"/>
    <w:rsid w:val="003A1BB1"/>
    <w:rsid w:val="003A31A3"/>
    <w:rsid w:val="003A37EA"/>
    <w:rsid w:val="003A38D1"/>
    <w:rsid w:val="003A6172"/>
    <w:rsid w:val="003B0367"/>
    <w:rsid w:val="003B09A4"/>
    <w:rsid w:val="003B0CF4"/>
    <w:rsid w:val="003B4870"/>
    <w:rsid w:val="003B4E0D"/>
    <w:rsid w:val="003C12DB"/>
    <w:rsid w:val="003C1FEF"/>
    <w:rsid w:val="003C348B"/>
    <w:rsid w:val="003C6940"/>
    <w:rsid w:val="003D0AFB"/>
    <w:rsid w:val="003D327E"/>
    <w:rsid w:val="003D3924"/>
    <w:rsid w:val="003D7C51"/>
    <w:rsid w:val="003E0F81"/>
    <w:rsid w:val="003E10B3"/>
    <w:rsid w:val="003E42FD"/>
    <w:rsid w:val="003E55B7"/>
    <w:rsid w:val="003E5CA2"/>
    <w:rsid w:val="003E6435"/>
    <w:rsid w:val="003F778E"/>
    <w:rsid w:val="00400BC8"/>
    <w:rsid w:val="00401DE9"/>
    <w:rsid w:val="004040B9"/>
    <w:rsid w:val="00412263"/>
    <w:rsid w:val="0041534D"/>
    <w:rsid w:val="00420A74"/>
    <w:rsid w:val="004220CF"/>
    <w:rsid w:val="004242D5"/>
    <w:rsid w:val="00424F91"/>
    <w:rsid w:val="00425879"/>
    <w:rsid w:val="004278F6"/>
    <w:rsid w:val="00430A96"/>
    <w:rsid w:val="00433925"/>
    <w:rsid w:val="004341D1"/>
    <w:rsid w:val="00437B79"/>
    <w:rsid w:val="00441AFA"/>
    <w:rsid w:val="00441EA1"/>
    <w:rsid w:val="0044214C"/>
    <w:rsid w:val="00442DF2"/>
    <w:rsid w:val="00444521"/>
    <w:rsid w:val="0044745A"/>
    <w:rsid w:val="004515F3"/>
    <w:rsid w:val="00451B62"/>
    <w:rsid w:val="00452A8D"/>
    <w:rsid w:val="00455B1B"/>
    <w:rsid w:val="00456C6F"/>
    <w:rsid w:val="00456D3B"/>
    <w:rsid w:val="0046074B"/>
    <w:rsid w:val="004612BE"/>
    <w:rsid w:val="0046376B"/>
    <w:rsid w:val="0046639C"/>
    <w:rsid w:val="00472921"/>
    <w:rsid w:val="00472D06"/>
    <w:rsid w:val="004736A8"/>
    <w:rsid w:val="00473B45"/>
    <w:rsid w:val="00475067"/>
    <w:rsid w:val="00475FDA"/>
    <w:rsid w:val="0047653F"/>
    <w:rsid w:val="00481CBE"/>
    <w:rsid w:val="004828F0"/>
    <w:rsid w:val="00485F3F"/>
    <w:rsid w:val="0048745B"/>
    <w:rsid w:val="00491EA7"/>
    <w:rsid w:val="00491EB0"/>
    <w:rsid w:val="00497450"/>
    <w:rsid w:val="004A493E"/>
    <w:rsid w:val="004A5348"/>
    <w:rsid w:val="004A5725"/>
    <w:rsid w:val="004B365F"/>
    <w:rsid w:val="004B3BCA"/>
    <w:rsid w:val="004B5843"/>
    <w:rsid w:val="004C0B16"/>
    <w:rsid w:val="004C2984"/>
    <w:rsid w:val="004C397C"/>
    <w:rsid w:val="004C7BB8"/>
    <w:rsid w:val="004C7FC7"/>
    <w:rsid w:val="004D3212"/>
    <w:rsid w:val="004D3A89"/>
    <w:rsid w:val="004D524F"/>
    <w:rsid w:val="004D676C"/>
    <w:rsid w:val="004D7E38"/>
    <w:rsid w:val="004E07AE"/>
    <w:rsid w:val="004E27C5"/>
    <w:rsid w:val="004E6F00"/>
    <w:rsid w:val="004F164B"/>
    <w:rsid w:val="004F5B3D"/>
    <w:rsid w:val="00503444"/>
    <w:rsid w:val="00504042"/>
    <w:rsid w:val="00512474"/>
    <w:rsid w:val="00515DF3"/>
    <w:rsid w:val="005232D6"/>
    <w:rsid w:val="00523C5B"/>
    <w:rsid w:val="00531AB3"/>
    <w:rsid w:val="005335E9"/>
    <w:rsid w:val="005345D5"/>
    <w:rsid w:val="005364CC"/>
    <w:rsid w:val="005414BE"/>
    <w:rsid w:val="00542A65"/>
    <w:rsid w:val="00543997"/>
    <w:rsid w:val="0054729C"/>
    <w:rsid w:val="00550681"/>
    <w:rsid w:val="00552E09"/>
    <w:rsid w:val="005567CC"/>
    <w:rsid w:val="00556876"/>
    <w:rsid w:val="00556B26"/>
    <w:rsid w:val="00556FF7"/>
    <w:rsid w:val="00560843"/>
    <w:rsid w:val="0056371A"/>
    <w:rsid w:val="005707D9"/>
    <w:rsid w:val="0057295C"/>
    <w:rsid w:val="00573120"/>
    <w:rsid w:val="0057730B"/>
    <w:rsid w:val="005831B3"/>
    <w:rsid w:val="00586409"/>
    <w:rsid w:val="00587C1D"/>
    <w:rsid w:val="005911CD"/>
    <w:rsid w:val="00592394"/>
    <w:rsid w:val="00593CD7"/>
    <w:rsid w:val="00596281"/>
    <w:rsid w:val="00596298"/>
    <w:rsid w:val="00596E90"/>
    <w:rsid w:val="005A197C"/>
    <w:rsid w:val="005A4C96"/>
    <w:rsid w:val="005A6EAB"/>
    <w:rsid w:val="005B0F28"/>
    <w:rsid w:val="005B4954"/>
    <w:rsid w:val="005B4FD3"/>
    <w:rsid w:val="005B6203"/>
    <w:rsid w:val="005B79A1"/>
    <w:rsid w:val="005C145A"/>
    <w:rsid w:val="005C3BC5"/>
    <w:rsid w:val="005C50AF"/>
    <w:rsid w:val="005D0F1B"/>
    <w:rsid w:val="005D12F5"/>
    <w:rsid w:val="005D2C76"/>
    <w:rsid w:val="005D5AF1"/>
    <w:rsid w:val="005D6E78"/>
    <w:rsid w:val="005D73B0"/>
    <w:rsid w:val="005D7D79"/>
    <w:rsid w:val="005E1CE8"/>
    <w:rsid w:val="005E1F0D"/>
    <w:rsid w:val="005E2A67"/>
    <w:rsid w:val="005E4658"/>
    <w:rsid w:val="005E68A5"/>
    <w:rsid w:val="005E7DB1"/>
    <w:rsid w:val="005F14FF"/>
    <w:rsid w:val="005F3375"/>
    <w:rsid w:val="005F7C56"/>
    <w:rsid w:val="00606401"/>
    <w:rsid w:val="00606551"/>
    <w:rsid w:val="00606D2D"/>
    <w:rsid w:val="00607F38"/>
    <w:rsid w:val="00610AF1"/>
    <w:rsid w:val="00615B5F"/>
    <w:rsid w:val="006177AC"/>
    <w:rsid w:val="00621DB4"/>
    <w:rsid w:val="00635131"/>
    <w:rsid w:val="006361A0"/>
    <w:rsid w:val="0063675F"/>
    <w:rsid w:val="00643C27"/>
    <w:rsid w:val="00643F66"/>
    <w:rsid w:val="00654A27"/>
    <w:rsid w:val="00655F90"/>
    <w:rsid w:val="006575B0"/>
    <w:rsid w:val="006578D7"/>
    <w:rsid w:val="00661F0A"/>
    <w:rsid w:val="00666945"/>
    <w:rsid w:val="00666FE2"/>
    <w:rsid w:val="006739BA"/>
    <w:rsid w:val="006757C8"/>
    <w:rsid w:val="00677E84"/>
    <w:rsid w:val="006807C9"/>
    <w:rsid w:val="00681BF6"/>
    <w:rsid w:val="0068294C"/>
    <w:rsid w:val="006838EC"/>
    <w:rsid w:val="00690B74"/>
    <w:rsid w:val="006A3E7B"/>
    <w:rsid w:val="006A44B1"/>
    <w:rsid w:val="006A68A8"/>
    <w:rsid w:val="006B0DA7"/>
    <w:rsid w:val="006B64F9"/>
    <w:rsid w:val="006B6502"/>
    <w:rsid w:val="006B6A08"/>
    <w:rsid w:val="006C567D"/>
    <w:rsid w:val="006D094D"/>
    <w:rsid w:val="006D1F3C"/>
    <w:rsid w:val="006D33BA"/>
    <w:rsid w:val="006D4511"/>
    <w:rsid w:val="006D5D1D"/>
    <w:rsid w:val="006D77EB"/>
    <w:rsid w:val="006E04B7"/>
    <w:rsid w:val="006E2498"/>
    <w:rsid w:val="006E37FA"/>
    <w:rsid w:val="006E691E"/>
    <w:rsid w:val="006E7184"/>
    <w:rsid w:val="006F15A5"/>
    <w:rsid w:val="006F45D3"/>
    <w:rsid w:val="006F4813"/>
    <w:rsid w:val="006F656C"/>
    <w:rsid w:val="0070138A"/>
    <w:rsid w:val="00705320"/>
    <w:rsid w:val="00706EC2"/>
    <w:rsid w:val="00711B42"/>
    <w:rsid w:val="0071257C"/>
    <w:rsid w:val="0071305A"/>
    <w:rsid w:val="00714AB3"/>
    <w:rsid w:val="00715E16"/>
    <w:rsid w:val="00722BF7"/>
    <w:rsid w:val="00726AEB"/>
    <w:rsid w:val="00730202"/>
    <w:rsid w:val="0073172C"/>
    <w:rsid w:val="0073389B"/>
    <w:rsid w:val="0073601A"/>
    <w:rsid w:val="00737A44"/>
    <w:rsid w:val="00741D9F"/>
    <w:rsid w:val="00752825"/>
    <w:rsid w:val="00754B2D"/>
    <w:rsid w:val="0075541F"/>
    <w:rsid w:val="00762211"/>
    <w:rsid w:val="00763022"/>
    <w:rsid w:val="00764DE9"/>
    <w:rsid w:val="00773A2E"/>
    <w:rsid w:val="00780F40"/>
    <w:rsid w:val="007813CC"/>
    <w:rsid w:val="00781BE4"/>
    <w:rsid w:val="00782009"/>
    <w:rsid w:val="00783937"/>
    <w:rsid w:val="00784FD8"/>
    <w:rsid w:val="00786C4F"/>
    <w:rsid w:val="00792D24"/>
    <w:rsid w:val="00795814"/>
    <w:rsid w:val="00796F8B"/>
    <w:rsid w:val="00797315"/>
    <w:rsid w:val="00797B69"/>
    <w:rsid w:val="007A42DA"/>
    <w:rsid w:val="007A70E9"/>
    <w:rsid w:val="007B1FB8"/>
    <w:rsid w:val="007B20AC"/>
    <w:rsid w:val="007B7CB0"/>
    <w:rsid w:val="007C13FE"/>
    <w:rsid w:val="007C23D4"/>
    <w:rsid w:val="007C582F"/>
    <w:rsid w:val="007C7976"/>
    <w:rsid w:val="007D1480"/>
    <w:rsid w:val="007D4385"/>
    <w:rsid w:val="007D48D0"/>
    <w:rsid w:val="007D66FD"/>
    <w:rsid w:val="007E59CA"/>
    <w:rsid w:val="007F2C8F"/>
    <w:rsid w:val="007F432D"/>
    <w:rsid w:val="007F443A"/>
    <w:rsid w:val="007F48E8"/>
    <w:rsid w:val="007F4D04"/>
    <w:rsid w:val="007F74A4"/>
    <w:rsid w:val="007F7C65"/>
    <w:rsid w:val="007F7E3C"/>
    <w:rsid w:val="008051C3"/>
    <w:rsid w:val="00807175"/>
    <w:rsid w:val="008206A4"/>
    <w:rsid w:val="00822DD0"/>
    <w:rsid w:val="00826F5E"/>
    <w:rsid w:val="00832114"/>
    <w:rsid w:val="0083515D"/>
    <w:rsid w:val="00835CA5"/>
    <w:rsid w:val="00835F76"/>
    <w:rsid w:val="00840A29"/>
    <w:rsid w:val="00841292"/>
    <w:rsid w:val="00843322"/>
    <w:rsid w:val="008448B6"/>
    <w:rsid w:val="00844955"/>
    <w:rsid w:val="0084704F"/>
    <w:rsid w:val="00850016"/>
    <w:rsid w:val="00851F43"/>
    <w:rsid w:val="008522ED"/>
    <w:rsid w:val="008529F1"/>
    <w:rsid w:val="00862AC2"/>
    <w:rsid w:val="00862AF3"/>
    <w:rsid w:val="00863B2D"/>
    <w:rsid w:val="00864828"/>
    <w:rsid w:val="00864F75"/>
    <w:rsid w:val="00867540"/>
    <w:rsid w:val="008677E8"/>
    <w:rsid w:val="00872F09"/>
    <w:rsid w:val="00873977"/>
    <w:rsid w:val="00874B6A"/>
    <w:rsid w:val="00874BEE"/>
    <w:rsid w:val="008755A8"/>
    <w:rsid w:val="00875A6B"/>
    <w:rsid w:val="008765A8"/>
    <w:rsid w:val="00880708"/>
    <w:rsid w:val="00881035"/>
    <w:rsid w:val="00886F7D"/>
    <w:rsid w:val="0088A835"/>
    <w:rsid w:val="00892AB3"/>
    <w:rsid w:val="00893621"/>
    <w:rsid w:val="00894BF9"/>
    <w:rsid w:val="00895151"/>
    <w:rsid w:val="008A00B8"/>
    <w:rsid w:val="008A1017"/>
    <w:rsid w:val="008A1086"/>
    <w:rsid w:val="008A1DDE"/>
    <w:rsid w:val="008A277B"/>
    <w:rsid w:val="008A289D"/>
    <w:rsid w:val="008A2F4D"/>
    <w:rsid w:val="008A482B"/>
    <w:rsid w:val="008A6BFB"/>
    <w:rsid w:val="008B2B3B"/>
    <w:rsid w:val="008B428C"/>
    <w:rsid w:val="008C273A"/>
    <w:rsid w:val="008C3DC8"/>
    <w:rsid w:val="008D0806"/>
    <w:rsid w:val="008D230E"/>
    <w:rsid w:val="008E0389"/>
    <w:rsid w:val="008E0FA0"/>
    <w:rsid w:val="008E2A44"/>
    <w:rsid w:val="008E4434"/>
    <w:rsid w:val="008E4547"/>
    <w:rsid w:val="008E493E"/>
    <w:rsid w:val="008E4B82"/>
    <w:rsid w:val="008F0C9F"/>
    <w:rsid w:val="008F3A9D"/>
    <w:rsid w:val="008F7008"/>
    <w:rsid w:val="008F7B4D"/>
    <w:rsid w:val="008F7D50"/>
    <w:rsid w:val="009009E9"/>
    <w:rsid w:val="00900DE9"/>
    <w:rsid w:val="009011F4"/>
    <w:rsid w:val="00901ED0"/>
    <w:rsid w:val="00902616"/>
    <w:rsid w:val="009027E1"/>
    <w:rsid w:val="00904B3C"/>
    <w:rsid w:val="00905F87"/>
    <w:rsid w:val="00907C9D"/>
    <w:rsid w:val="0091242D"/>
    <w:rsid w:val="0091553B"/>
    <w:rsid w:val="00917B39"/>
    <w:rsid w:val="00917D7C"/>
    <w:rsid w:val="00922074"/>
    <w:rsid w:val="009337F5"/>
    <w:rsid w:val="00933CE6"/>
    <w:rsid w:val="0093643E"/>
    <w:rsid w:val="009422A7"/>
    <w:rsid w:val="00945B0D"/>
    <w:rsid w:val="00945E9E"/>
    <w:rsid w:val="009502DC"/>
    <w:rsid w:val="00950DBC"/>
    <w:rsid w:val="00950F3F"/>
    <w:rsid w:val="00951A86"/>
    <w:rsid w:val="00953452"/>
    <w:rsid w:val="009557C7"/>
    <w:rsid w:val="00956304"/>
    <w:rsid w:val="0095661F"/>
    <w:rsid w:val="0096211B"/>
    <w:rsid w:val="009655F2"/>
    <w:rsid w:val="00966380"/>
    <w:rsid w:val="0096774E"/>
    <w:rsid w:val="00970C8D"/>
    <w:rsid w:val="00970CAF"/>
    <w:rsid w:val="00971C6F"/>
    <w:rsid w:val="009729F3"/>
    <w:rsid w:val="00973EB9"/>
    <w:rsid w:val="00974E12"/>
    <w:rsid w:val="00982661"/>
    <w:rsid w:val="00983566"/>
    <w:rsid w:val="00986BE2"/>
    <w:rsid w:val="00987A19"/>
    <w:rsid w:val="00987E45"/>
    <w:rsid w:val="0099565A"/>
    <w:rsid w:val="00995FDE"/>
    <w:rsid w:val="00997241"/>
    <w:rsid w:val="009A0185"/>
    <w:rsid w:val="009A3803"/>
    <w:rsid w:val="009A409D"/>
    <w:rsid w:val="009A50F0"/>
    <w:rsid w:val="009B2A56"/>
    <w:rsid w:val="009B2DF7"/>
    <w:rsid w:val="009B3DB9"/>
    <w:rsid w:val="009B6B0E"/>
    <w:rsid w:val="009C03AA"/>
    <w:rsid w:val="009C226F"/>
    <w:rsid w:val="009C618A"/>
    <w:rsid w:val="009C68DB"/>
    <w:rsid w:val="009D21BC"/>
    <w:rsid w:val="009D2C90"/>
    <w:rsid w:val="009D55E7"/>
    <w:rsid w:val="009D704B"/>
    <w:rsid w:val="009E417F"/>
    <w:rsid w:val="009F05B8"/>
    <w:rsid w:val="009F39AD"/>
    <w:rsid w:val="009F5587"/>
    <w:rsid w:val="009F5670"/>
    <w:rsid w:val="009F72F5"/>
    <w:rsid w:val="00A13F7C"/>
    <w:rsid w:val="00A140DB"/>
    <w:rsid w:val="00A17B80"/>
    <w:rsid w:val="00A22298"/>
    <w:rsid w:val="00A22EE9"/>
    <w:rsid w:val="00A24C43"/>
    <w:rsid w:val="00A27E45"/>
    <w:rsid w:val="00A30465"/>
    <w:rsid w:val="00A30BCC"/>
    <w:rsid w:val="00A31412"/>
    <w:rsid w:val="00A31748"/>
    <w:rsid w:val="00A40045"/>
    <w:rsid w:val="00A414CF"/>
    <w:rsid w:val="00A4218A"/>
    <w:rsid w:val="00A42BEA"/>
    <w:rsid w:val="00A57618"/>
    <w:rsid w:val="00A60D3F"/>
    <w:rsid w:val="00A6415A"/>
    <w:rsid w:val="00A71B96"/>
    <w:rsid w:val="00A72A13"/>
    <w:rsid w:val="00A74632"/>
    <w:rsid w:val="00A80EC6"/>
    <w:rsid w:val="00A82E57"/>
    <w:rsid w:val="00A840A2"/>
    <w:rsid w:val="00A86F4D"/>
    <w:rsid w:val="00A92A65"/>
    <w:rsid w:val="00A95788"/>
    <w:rsid w:val="00A957FF"/>
    <w:rsid w:val="00A966D1"/>
    <w:rsid w:val="00A969A6"/>
    <w:rsid w:val="00AA087C"/>
    <w:rsid w:val="00AA18EE"/>
    <w:rsid w:val="00AA2AA0"/>
    <w:rsid w:val="00AA4D57"/>
    <w:rsid w:val="00AA6C52"/>
    <w:rsid w:val="00AA6F37"/>
    <w:rsid w:val="00AB0700"/>
    <w:rsid w:val="00AB2EE4"/>
    <w:rsid w:val="00AB4105"/>
    <w:rsid w:val="00AB4810"/>
    <w:rsid w:val="00AC1C62"/>
    <w:rsid w:val="00AC2286"/>
    <w:rsid w:val="00AC2C36"/>
    <w:rsid w:val="00AC3641"/>
    <w:rsid w:val="00AC57AB"/>
    <w:rsid w:val="00AD0466"/>
    <w:rsid w:val="00AD1426"/>
    <w:rsid w:val="00AD1FF6"/>
    <w:rsid w:val="00AD2B04"/>
    <w:rsid w:val="00AE033A"/>
    <w:rsid w:val="00AE0D8A"/>
    <w:rsid w:val="00AE3054"/>
    <w:rsid w:val="00AE5943"/>
    <w:rsid w:val="00AE778F"/>
    <w:rsid w:val="00AF1D40"/>
    <w:rsid w:val="00AF2C31"/>
    <w:rsid w:val="00AF6DE5"/>
    <w:rsid w:val="00AF7D26"/>
    <w:rsid w:val="00B00A13"/>
    <w:rsid w:val="00B01EE1"/>
    <w:rsid w:val="00B044BA"/>
    <w:rsid w:val="00B04550"/>
    <w:rsid w:val="00B15108"/>
    <w:rsid w:val="00B15CE5"/>
    <w:rsid w:val="00B17F61"/>
    <w:rsid w:val="00B21392"/>
    <w:rsid w:val="00B2202F"/>
    <w:rsid w:val="00B22A1A"/>
    <w:rsid w:val="00B24810"/>
    <w:rsid w:val="00B24D36"/>
    <w:rsid w:val="00B32857"/>
    <w:rsid w:val="00B3382D"/>
    <w:rsid w:val="00B406BA"/>
    <w:rsid w:val="00B4120D"/>
    <w:rsid w:val="00B4367F"/>
    <w:rsid w:val="00B47D74"/>
    <w:rsid w:val="00B50C30"/>
    <w:rsid w:val="00B50C8F"/>
    <w:rsid w:val="00B52DB1"/>
    <w:rsid w:val="00B5565F"/>
    <w:rsid w:val="00B56691"/>
    <w:rsid w:val="00B56BCA"/>
    <w:rsid w:val="00B5765B"/>
    <w:rsid w:val="00B60215"/>
    <w:rsid w:val="00B678E1"/>
    <w:rsid w:val="00B678FD"/>
    <w:rsid w:val="00B704E1"/>
    <w:rsid w:val="00B70851"/>
    <w:rsid w:val="00B709EF"/>
    <w:rsid w:val="00B7156E"/>
    <w:rsid w:val="00B74EA8"/>
    <w:rsid w:val="00B75230"/>
    <w:rsid w:val="00B90470"/>
    <w:rsid w:val="00B90B36"/>
    <w:rsid w:val="00B919AE"/>
    <w:rsid w:val="00B9494E"/>
    <w:rsid w:val="00B955DB"/>
    <w:rsid w:val="00BA02EE"/>
    <w:rsid w:val="00BA078B"/>
    <w:rsid w:val="00BA1036"/>
    <w:rsid w:val="00BA2EED"/>
    <w:rsid w:val="00BA423A"/>
    <w:rsid w:val="00BA53C2"/>
    <w:rsid w:val="00BA7909"/>
    <w:rsid w:val="00BB14B1"/>
    <w:rsid w:val="00BB56DF"/>
    <w:rsid w:val="00BC0F6D"/>
    <w:rsid w:val="00BC44CD"/>
    <w:rsid w:val="00BC5D11"/>
    <w:rsid w:val="00BC7593"/>
    <w:rsid w:val="00BD4F3B"/>
    <w:rsid w:val="00BD6A0C"/>
    <w:rsid w:val="00BD6FC3"/>
    <w:rsid w:val="00BD79A3"/>
    <w:rsid w:val="00BE008E"/>
    <w:rsid w:val="00BE1110"/>
    <w:rsid w:val="00BE1FEB"/>
    <w:rsid w:val="00BE258F"/>
    <w:rsid w:val="00BE2F73"/>
    <w:rsid w:val="00BE3023"/>
    <w:rsid w:val="00BE701A"/>
    <w:rsid w:val="00C008A1"/>
    <w:rsid w:val="00C01287"/>
    <w:rsid w:val="00C035C8"/>
    <w:rsid w:val="00C12771"/>
    <w:rsid w:val="00C22424"/>
    <w:rsid w:val="00C231E9"/>
    <w:rsid w:val="00C23997"/>
    <w:rsid w:val="00C23E6E"/>
    <w:rsid w:val="00C279A2"/>
    <w:rsid w:val="00C32387"/>
    <w:rsid w:val="00C330B4"/>
    <w:rsid w:val="00C34422"/>
    <w:rsid w:val="00C4459C"/>
    <w:rsid w:val="00C44C1F"/>
    <w:rsid w:val="00C47FD3"/>
    <w:rsid w:val="00C500F4"/>
    <w:rsid w:val="00C524A9"/>
    <w:rsid w:val="00C56D9D"/>
    <w:rsid w:val="00C5704F"/>
    <w:rsid w:val="00C57998"/>
    <w:rsid w:val="00C61B86"/>
    <w:rsid w:val="00C61EA5"/>
    <w:rsid w:val="00C66B9A"/>
    <w:rsid w:val="00C67025"/>
    <w:rsid w:val="00C700FD"/>
    <w:rsid w:val="00C702A6"/>
    <w:rsid w:val="00C762E1"/>
    <w:rsid w:val="00C779BB"/>
    <w:rsid w:val="00C807A0"/>
    <w:rsid w:val="00C8097B"/>
    <w:rsid w:val="00C8202B"/>
    <w:rsid w:val="00C833E1"/>
    <w:rsid w:val="00C83FDB"/>
    <w:rsid w:val="00C84257"/>
    <w:rsid w:val="00C84B07"/>
    <w:rsid w:val="00C8700D"/>
    <w:rsid w:val="00C87FA6"/>
    <w:rsid w:val="00C9216D"/>
    <w:rsid w:val="00C92316"/>
    <w:rsid w:val="00C93C01"/>
    <w:rsid w:val="00C975D7"/>
    <w:rsid w:val="00CA1B6B"/>
    <w:rsid w:val="00CA1F47"/>
    <w:rsid w:val="00CA2A5E"/>
    <w:rsid w:val="00CA35B4"/>
    <w:rsid w:val="00CA7C26"/>
    <w:rsid w:val="00CB1E18"/>
    <w:rsid w:val="00CB2B1E"/>
    <w:rsid w:val="00CB33EA"/>
    <w:rsid w:val="00CB4ED3"/>
    <w:rsid w:val="00CB5647"/>
    <w:rsid w:val="00CB75C4"/>
    <w:rsid w:val="00CC03B5"/>
    <w:rsid w:val="00CC215F"/>
    <w:rsid w:val="00CC2C06"/>
    <w:rsid w:val="00CD114B"/>
    <w:rsid w:val="00CE060B"/>
    <w:rsid w:val="00CE23BE"/>
    <w:rsid w:val="00CE2F6C"/>
    <w:rsid w:val="00CE450F"/>
    <w:rsid w:val="00CE4A43"/>
    <w:rsid w:val="00CF1401"/>
    <w:rsid w:val="00CF44AD"/>
    <w:rsid w:val="00D01100"/>
    <w:rsid w:val="00D01839"/>
    <w:rsid w:val="00D01AC6"/>
    <w:rsid w:val="00D027C8"/>
    <w:rsid w:val="00D039C7"/>
    <w:rsid w:val="00D05C68"/>
    <w:rsid w:val="00D07141"/>
    <w:rsid w:val="00D07649"/>
    <w:rsid w:val="00D107FE"/>
    <w:rsid w:val="00D10D33"/>
    <w:rsid w:val="00D11B90"/>
    <w:rsid w:val="00D12CBF"/>
    <w:rsid w:val="00D12FE7"/>
    <w:rsid w:val="00D13804"/>
    <w:rsid w:val="00D17BA7"/>
    <w:rsid w:val="00D2320A"/>
    <w:rsid w:val="00D2601D"/>
    <w:rsid w:val="00D408AC"/>
    <w:rsid w:val="00D414DC"/>
    <w:rsid w:val="00D41AFF"/>
    <w:rsid w:val="00D420B5"/>
    <w:rsid w:val="00D45181"/>
    <w:rsid w:val="00D50CA1"/>
    <w:rsid w:val="00D51541"/>
    <w:rsid w:val="00D519EF"/>
    <w:rsid w:val="00D55412"/>
    <w:rsid w:val="00D5595B"/>
    <w:rsid w:val="00D56745"/>
    <w:rsid w:val="00D57076"/>
    <w:rsid w:val="00D5730D"/>
    <w:rsid w:val="00D62B54"/>
    <w:rsid w:val="00D640EA"/>
    <w:rsid w:val="00D666F6"/>
    <w:rsid w:val="00D6795D"/>
    <w:rsid w:val="00D706FE"/>
    <w:rsid w:val="00D7217E"/>
    <w:rsid w:val="00D77865"/>
    <w:rsid w:val="00D87E5C"/>
    <w:rsid w:val="00D94355"/>
    <w:rsid w:val="00D95188"/>
    <w:rsid w:val="00D951B4"/>
    <w:rsid w:val="00DA0987"/>
    <w:rsid w:val="00DA3A4F"/>
    <w:rsid w:val="00DA4FDD"/>
    <w:rsid w:val="00DA5A75"/>
    <w:rsid w:val="00DA626F"/>
    <w:rsid w:val="00DA6A8F"/>
    <w:rsid w:val="00DA76E2"/>
    <w:rsid w:val="00DB4CE2"/>
    <w:rsid w:val="00DB74BC"/>
    <w:rsid w:val="00DB77BA"/>
    <w:rsid w:val="00DB7C49"/>
    <w:rsid w:val="00DC3EA6"/>
    <w:rsid w:val="00DC3F53"/>
    <w:rsid w:val="00DD133A"/>
    <w:rsid w:val="00DD1B3A"/>
    <w:rsid w:val="00DD31D1"/>
    <w:rsid w:val="00DD36CE"/>
    <w:rsid w:val="00DD3DA3"/>
    <w:rsid w:val="00DD6AE2"/>
    <w:rsid w:val="00DD7E5C"/>
    <w:rsid w:val="00DE007F"/>
    <w:rsid w:val="00DE5672"/>
    <w:rsid w:val="00DE5C2F"/>
    <w:rsid w:val="00DF1BF0"/>
    <w:rsid w:val="00DF7F10"/>
    <w:rsid w:val="00E03BF3"/>
    <w:rsid w:val="00E048AA"/>
    <w:rsid w:val="00E12497"/>
    <w:rsid w:val="00E124FB"/>
    <w:rsid w:val="00E133D7"/>
    <w:rsid w:val="00E13EEF"/>
    <w:rsid w:val="00E145ED"/>
    <w:rsid w:val="00E20373"/>
    <w:rsid w:val="00E20B23"/>
    <w:rsid w:val="00E25B2A"/>
    <w:rsid w:val="00E25B51"/>
    <w:rsid w:val="00E27251"/>
    <w:rsid w:val="00E27D9C"/>
    <w:rsid w:val="00E30004"/>
    <w:rsid w:val="00E365A2"/>
    <w:rsid w:val="00E37A7A"/>
    <w:rsid w:val="00E4026C"/>
    <w:rsid w:val="00E41DFA"/>
    <w:rsid w:val="00E42403"/>
    <w:rsid w:val="00E42A55"/>
    <w:rsid w:val="00E46C42"/>
    <w:rsid w:val="00E564AF"/>
    <w:rsid w:val="00E575AF"/>
    <w:rsid w:val="00E60F9A"/>
    <w:rsid w:val="00E6196E"/>
    <w:rsid w:val="00E6461C"/>
    <w:rsid w:val="00E652F5"/>
    <w:rsid w:val="00E654F1"/>
    <w:rsid w:val="00E65843"/>
    <w:rsid w:val="00E66782"/>
    <w:rsid w:val="00E67A32"/>
    <w:rsid w:val="00E7123A"/>
    <w:rsid w:val="00E73950"/>
    <w:rsid w:val="00E75936"/>
    <w:rsid w:val="00E80C11"/>
    <w:rsid w:val="00E8255A"/>
    <w:rsid w:val="00E84709"/>
    <w:rsid w:val="00E85FA9"/>
    <w:rsid w:val="00E9304E"/>
    <w:rsid w:val="00E93156"/>
    <w:rsid w:val="00E9495A"/>
    <w:rsid w:val="00E94CA1"/>
    <w:rsid w:val="00EA28D3"/>
    <w:rsid w:val="00EA39DF"/>
    <w:rsid w:val="00EA7070"/>
    <w:rsid w:val="00EB2C29"/>
    <w:rsid w:val="00EB7EA0"/>
    <w:rsid w:val="00EC0C64"/>
    <w:rsid w:val="00EC0EC2"/>
    <w:rsid w:val="00ED3AA0"/>
    <w:rsid w:val="00ED44E9"/>
    <w:rsid w:val="00ED7EB7"/>
    <w:rsid w:val="00EE031D"/>
    <w:rsid w:val="00EE0E84"/>
    <w:rsid w:val="00EF547A"/>
    <w:rsid w:val="00EF64F6"/>
    <w:rsid w:val="00F0099C"/>
    <w:rsid w:val="00F01615"/>
    <w:rsid w:val="00F017E6"/>
    <w:rsid w:val="00F0215A"/>
    <w:rsid w:val="00F05670"/>
    <w:rsid w:val="00F12B33"/>
    <w:rsid w:val="00F14F66"/>
    <w:rsid w:val="00F1714F"/>
    <w:rsid w:val="00F22007"/>
    <w:rsid w:val="00F22612"/>
    <w:rsid w:val="00F22FF3"/>
    <w:rsid w:val="00F2333D"/>
    <w:rsid w:val="00F265AE"/>
    <w:rsid w:val="00F32100"/>
    <w:rsid w:val="00F328F9"/>
    <w:rsid w:val="00F330BB"/>
    <w:rsid w:val="00F338ED"/>
    <w:rsid w:val="00F44363"/>
    <w:rsid w:val="00F47EC5"/>
    <w:rsid w:val="00F57191"/>
    <w:rsid w:val="00F577CD"/>
    <w:rsid w:val="00F63EEE"/>
    <w:rsid w:val="00F6545B"/>
    <w:rsid w:val="00F75E53"/>
    <w:rsid w:val="00F80D03"/>
    <w:rsid w:val="00F82882"/>
    <w:rsid w:val="00F8383B"/>
    <w:rsid w:val="00F83D7D"/>
    <w:rsid w:val="00F91FBF"/>
    <w:rsid w:val="00F92492"/>
    <w:rsid w:val="00F94237"/>
    <w:rsid w:val="00F948C0"/>
    <w:rsid w:val="00F965D0"/>
    <w:rsid w:val="00F9793F"/>
    <w:rsid w:val="00FA0A14"/>
    <w:rsid w:val="00FA0BDC"/>
    <w:rsid w:val="00FA128D"/>
    <w:rsid w:val="00FA55CF"/>
    <w:rsid w:val="00FA6943"/>
    <w:rsid w:val="00FA6DCB"/>
    <w:rsid w:val="00FB054C"/>
    <w:rsid w:val="00FB3EF7"/>
    <w:rsid w:val="00FB486D"/>
    <w:rsid w:val="00FB7DFE"/>
    <w:rsid w:val="00FC45A7"/>
    <w:rsid w:val="00FC5623"/>
    <w:rsid w:val="00FC5FAF"/>
    <w:rsid w:val="00FC602D"/>
    <w:rsid w:val="00FC7140"/>
    <w:rsid w:val="00FC7A6B"/>
    <w:rsid w:val="00FD1B55"/>
    <w:rsid w:val="00FD25EF"/>
    <w:rsid w:val="00FD655D"/>
    <w:rsid w:val="00FE1326"/>
    <w:rsid w:val="00FE1347"/>
    <w:rsid w:val="00FE1355"/>
    <w:rsid w:val="00FE4677"/>
    <w:rsid w:val="00FE712F"/>
    <w:rsid w:val="00FF1B9D"/>
    <w:rsid w:val="00FF4420"/>
    <w:rsid w:val="00FF7E21"/>
    <w:rsid w:val="017CEE24"/>
    <w:rsid w:val="01D3D517"/>
    <w:rsid w:val="024CF31A"/>
    <w:rsid w:val="0347146F"/>
    <w:rsid w:val="035D2DBB"/>
    <w:rsid w:val="038EC525"/>
    <w:rsid w:val="0426FBA0"/>
    <w:rsid w:val="0462BD62"/>
    <w:rsid w:val="047A64E1"/>
    <w:rsid w:val="049C181F"/>
    <w:rsid w:val="04EBC3B6"/>
    <w:rsid w:val="05E2F79D"/>
    <w:rsid w:val="05FBBA2B"/>
    <w:rsid w:val="069CC270"/>
    <w:rsid w:val="077D318E"/>
    <w:rsid w:val="090F7A28"/>
    <w:rsid w:val="09D8614E"/>
    <w:rsid w:val="09E00DCF"/>
    <w:rsid w:val="09E4E723"/>
    <w:rsid w:val="09EA7ACC"/>
    <w:rsid w:val="0A4288D2"/>
    <w:rsid w:val="0A7521F1"/>
    <w:rsid w:val="0B31D62E"/>
    <w:rsid w:val="0B7CF475"/>
    <w:rsid w:val="0C80C7DF"/>
    <w:rsid w:val="0CEA34C9"/>
    <w:rsid w:val="0D4C8E73"/>
    <w:rsid w:val="0DFCAB9A"/>
    <w:rsid w:val="0EB1C9EF"/>
    <w:rsid w:val="0ECFBCCE"/>
    <w:rsid w:val="0F7FA23F"/>
    <w:rsid w:val="103B149E"/>
    <w:rsid w:val="10B7D918"/>
    <w:rsid w:val="10C16BBF"/>
    <w:rsid w:val="12BFE94D"/>
    <w:rsid w:val="12D6A0A4"/>
    <w:rsid w:val="12DAAAA7"/>
    <w:rsid w:val="1349CBE2"/>
    <w:rsid w:val="1410E180"/>
    <w:rsid w:val="14DFCB5F"/>
    <w:rsid w:val="14E40EC7"/>
    <w:rsid w:val="1530927F"/>
    <w:rsid w:val="15C889FD"/>
    <w:rsid w:val="16377246"/>
    <w:rsid w:val="167BF2E6"/>
    <w:rsid w:val="16A6045C"/>
    <w:rsid w:val="16D09B4C"/>
    <w:rsid w:val="16F21D58"/>
    <w:rsid w:val="17095D52"/>
    <w:rsid w:val="171225A1"/>
    <w:rsid w:val="1719657A"/>
    <w:rsid w:val="17ABA45F"/>
    <w:rsid w:val="184FC8E5"/>
    <w:rsid w:val="189DE828"/>
    <w:rsid w:val="18E67C47"/>
    <w:rsid w:val="190A0E26"/>
    <w:rsid w:val="19939C2B"/>
    <w:rsid w:val="19F1BFBA"/>
    <w:rsid w:val="1A07F012"/>
    <w:rsid w:val="1A2E46A8"/>
    <w:rsid w:val="1B0D56B5"/>
    <w:rsid w:val="1C1E261F"/>
    <w:rsid w:val="1D7A4ED2"/>
    <w:rsid w:val="1D801C0D"/>
    <w:rsid w:val="1DB91A8B"/>
    <w:rsid w:val="1EBE8622"/>
    <w:rsid w:val="1EE68A03"/>
    <w:rsid w:val="1EF44EA5"/>
    <w:rsid w:val="1F743F52"/>
    <w:rsid w:val="200F8A89"/>
    <w:rsid w:val="20395D8B"/>
    <w:rsid w:val="2088C00B"/>
    <w:rsid w:val="2094D0B9"/>
    <w:rsid w:val="20BEE2F6"/>
    <w:rsid w:val="20DB7682"/>
    <w:rsid w:val="20F62E8C"/>
    <w:rsid w:val="21729BAE"/>
    <w:rsid w:val="225471A2"/>
    <w:rsid w:val="22DEB116"/>
    <w:rsid w:val="236863E1"/>
    <w:rsid w:val="237C6F01"/>
    <w:rsid w:val="23B00301"/>
    <w:rsid w:val="23D27563"/>
    <w:rsid w:val="2418DCE0"/>
    <w:rsid w:val="25293789"/>
    <w:rsid w:val="252DE37A"/>
    <w:rsid w:val="25B839BD"/>
    <w:rsid w:val="26005C8A"/>
    <w:rsid w:val="26037B60"/>
    <w:rsid w:val="2615C6F5"/>
    <w:rsid w:val="27D491EA"/>
    <w:rsid w:val="2892C79D"/>
    <w:rsid w:val="29E930FB"/>
    <w:rsid w:val="2AFFB7DF"/>
    <w:rsid w:val="2BF2709B"/>
    <w:rsid w:val="2C04667D"/>
    <w:rsid w:val="2CED66F8"/>
    <w:rsid w:val="2F664075"/>
    <w:rsid w:val="2F72766A"/>
    <w:rsid w:val="2FB8D3AF"/>
    <w:rsid w:val="300CF609"/>
    <w:rsid w:val="302DB411"/>
    <w:rsid w:val="30A865E3"/>
    <w:rsid w:val="30C7F98C"/>
    <w:rsid w:val="30D93A0F"/>
    <w:rsid w:val="316249D7"/>
    <w:rsid w:val="3261D4D0"/>
    <w:rsid w:val="333AAAF7"/>
    <w:rsid w:val="33E2CD70"/>
    <w:rsid w:val="34262826"/>
    <w:rsid w:val="34EA5345"/>
    <w:rsid w:val="35AC6ED8"/>
    <w:rsid w:val="368E1410"/>
    <w:rsid w:val="369E8EBC"/>
    <w:rsid w:val="36BA16B7"/>
    <w:rsid w:val="37B236E6"/>
    <w:rsid w:val="38047FF9"/>
    <w:rsid w:val="3895B999"/>
    <w:rsid w:val="38C86478"/>
    <w:rsid w:val="3A27D371"/>
    <w:rsid w:val="3AD2391B"/>
    <w:rsid w:val="3B0215A0"/>
    <w:rsid w:val="3B07AB5D"/>
    <w:rsid w:val="3C49726C"/>
    <w:rsid w:val="3C6BA503"/>
    <w:rsid w:val="3CF5D1F9"/>
    <w:rsid w:val="3D05700F"/>
    <w:rsid w:val="3D7D1674"/>
    <w:rsid w:val="3DF65E72"/>
    <w:rsid w:val="3E1CCDC3"/>
    <w:rsid w:val="3E3DD931"/>
    <w:rsid w:val="3EFC3890"/>
    <w:rsid w:val="3FD8A1AD"/>
    <w:rsid w:val="400147D0"/>
    <w:rsid w:val="40ADE590"/>
    <w:rsid w:val="41C7B67A"/>
    <w:rsid w:val="423EE7A8"/>
    <w:rsid w:val="42A978FB"/>
    <w:rsid w:val="42E5447D"/>
    <w:rsid w:val="431CE597"/>
    <w:rsid w:val="435C3A0E"/>
    <w:rsid w:val="43BC45EC"/>
    <w:rsid w:val="44C4364D"/>
    <w:rsid w:val="44D27A51"/>
    <w:rsid w:val="46E55768"/>
    <w:rsid w:val="4736F0B3"/>
    <w:rsid w:val="475E2839"/>
    <w:rsid w:val="47C5510E"/>
    <w:rsid w:val="47D95E11"/>
    <w:rsid w:val="484A44B4"/>
    <w:rsid w:val="484CBC54"/>
    <w:rsid w:val="485F9176"/>
    <w:rsid w:val="487C8BA5"/>
    <w:rsid w:val="49575B7B"/>
    <w:rsid w:val="4A1E5D5C"/>
    <w:rsid w:val="4A41AD17"/>
    <w:rsid w:val="4A4A21F2"/>
    <w:rsid w:val="4B554F21"/>
    <w:rsid w:val="4B6BD74C"/>
    <w:rsid w:val="4BEC5961"/>
    <w:rsid w:val="4D1EABFD"/>
    <w:rsid w:val="4D7F5476"/>
    <w:rsid w:val="4E803D27"/>
    <w:rsid w:val="4E8FBEC1"/>
    <w:rsid w:val="4EB5F56E"/>
    <w:rsid w:val="4EF613B5"/>
    <w:rsid w:val="4F5174A6"/>
    <w:rsid w:val="4F927D71"/>
    <w:rsid w:val="4FD45AAE"/>
    <w:rsid w:val="4FDBA22D"/>
    <w:rsid w:val="4FFFB77E"/>
    <w:rsid w:val="5101EF65"/>
    <w:rsid w:val="5129BD5E"/>
    <w:rsid w:val="5130D07E"/>
    <w:rsid w:val="514FFCEB"/>
    <w:rsid w:val="51C8CAA8"/>
    <w:rsid w:val="51DF8B51"/>
    <w:rsid w:val="52F189EC"/>
    <w:rsid w:val="5374C117"/>
    <w:rsid w:val="53BA7CFE"/>
    <w:rsid w:val="542333FA"/>
    <w:rsid w:val="543F11B8"/>
    <w:rsid w:val="5498CED2"/>
    <w:rsid w:val="55351A4A"/>
    <w:rsid w:val="55552BF1"/>
    <w:rsid w:val="5793861C"/>
    <w:rsid w:val="57C50367"/>
    <w:rsid w:val="58924159"/>
    <w:rsid w:val="5960F210"/>
    <w:rsid w:val="59985DD7"/>
    <w:rsid w:val="5A420840"/>
    <w:rsid w:val="5A89CDB0"/>
    <w:rsid w:val="5B19B4B7"/>
    <w:rsid w:val="5C483DFB"/>
    <w:rsid w:val="5CCC900C"/>
    <w:rsid w:val="5DAF4C07"/>
    <w:rsid w:val="5DBCBC15"/>
    <w:rsid w:val="604B647B"/>
    <w:rsid w:val="6059BB84"/>
    <w:rsid w:val="605CB71A"/>
    <w:rsid w:val="60B63B39"/>
    <w:rsid w:val="60E18FE9"/>
    <w:rsid w:val="60E5FE8E"/>
    <w:rsid w:val="61322181"/>
    <w:rsid w:val="61F30162"/>
    <w:rsid w:val="61F3B054"/>
    <w:rsid w:val="62C6E4FB"/>
    <w:rsid w:val="63FA17DF"/>
    <w:rsid w:val="644B2BBD"/>
    <w:rsid w:val="6452C17D"/>
    <w:rsid w:val="64F156B7"/>
    <w:rsid w:val="650BD77A"/>
    <w:rsid w:val="662FDA61"/>
    <w:rsid w:val="67B39306"/>
    <w:rsid w:val="67DCA1DC"/>
    <w:rsid w:val="67E3DFD9"/>
    <w:rsid w:val="6836DD98"/>
    <w:rsid w:val="6840BB20"/>
    <w:rsid w:val="68A2F6CF"/>
    <w:rsid w:val="68AEE450"/>
    <w:rsid w:val="68BC0AD5"/>
    <w:rsid w:val="697E8E35"/>
    <w:rsid w:val="6998D711"/>
    <w:rsid w:val="69C93391"/>
    <w:rsid w:val="6AAE4158"/>
    <w:rsid w:val="6CDBA9C4"/>
    <w:rsid w:val="6D79C195"/>
    <w:rsid w:val="6D98F968"/>
    <w:rsid w:val="6DACBB21"/>
    <w:rsid w:val="6E0112D4"/>
    <w:rsid w:val="6E38E726"/>
    <w:rsid w:val="6E514710"/>
    <w:rsid w:val="6EE9C0F0"/>
    <w:rsid w:val="6F40EF13"/>
    <w:rsid w:val="6F4DE859"/>
    <w:rsid w:val="6F72868E"/>
    <w:rsid w:val="6F75A34B"/>
    <w:rsid w:val="6FA6A523"/>
    <w:rsid w:val="6FC54855"/>
    <w:rsid w:val="704BA3B4"/>
    <w:rsid w:val="7054B064"/>
    <w:rsid w:val="71D83706"/>
    <w:rsid w:val="72289204"/>
    <w:rsid w:val="72D0C99C"/>
    <w:rsid w:val="73068C97"/>
    <w:rsid w:val="73395C68"/>
    <w:rsid w:val="73A1C8DF"/>
    <w:rsid w:val="73C7EF05"/>
    <w:rsid w:val="73F25444"/>
    <w:rsid w:val="740D2712"/>
    <w:rsid w:val="744EB835"/>
    <w:rsid w:val="74998F9F"/>
    <w:rsid w:val="74A4489F"/>
    <w:rsid w:val="74EB94CE"/>
    <w:rsid w:val="75AE7000"/>
    <w:rsid w:val="75C03A82"/>
    <w:rsid w:val="76461EC1"/>
    <w:rsid w:val="7745BF89"/>
    <w:rsid w:val="789AD676"/>
    <w:rsid w:val="7906319E"/>
    <w:rsid w:val="793C604F"/>
    <w:rsid w:val="794B367F"/>
    <w:rsid w:val="7964B8AC"/>
    <w:rsid w:val="79746B96"/>
    <w:rsid w:val="7A9FA6B5"/>
    <w:rsid w:val="7AD06B51"/>
    <w:rsid w:val="7AF6E183"/>
    <w:rsid w:val="7B81A8D9"/>
    <w:rsid w:val="7B830BD2"/>
    <w:rsid w:val="7BC8171D"/>
    <w:rsid w:val="7C3A9F69"/>
    <w:rsid w:val="7DB671FC"/>
    <w:rsid w:val="7DE31420"/>
    <w:rsid w:val="7EF4C88E"/>
    <w:rsid w:val="7F0BED18"/>
    <w:rsid w:val="7F383086"/>
    <w:rsid w:val="7FB14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59E61E"/>
  <w15:docId w15:val="{7C8FA597-3031-4050-B420-B9774D10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2"/>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2"/>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styleId="FootnoteReference">
    <w:name w:val="footnote reference"/>
    <w:basedOn w:val="DefaultParagraphFont"/>
    <w:semiHidden/>
    <w:unhideWhenUsed/>
    <w:rsid w:val="007F2C8F"/>
    <w:rPr>
      <w:vertAlign w:val="superscript"/>
    </w:rPr>
  </w:style>
  <w:style w:type="paragraph" w:styleId="Revision">
    <w:name w:val="Revision"/>
    <w:hidden/>
    <w:uiPriority w:val="99"/>
    <w:semiHidden/>
    <w:rsid w:val="005B4FD3"/>
    <w:rPr>
      <w:sz w:val="22"/>
      <w:lang w:val="en-GB"/>
    </w:rPr>
  </w:style>
  <w:style w:type="character" w:styleId="UnresolvedMention">
    <w:name w:val="Unresolved Mention"/>
    <w:basedOn w:val="DefaultParagraphFont"/>
    <w:uiPriority w:val="99"/>
    <w:semiHidden/>
    <w:unhideWhenUsed/>
    <w:rsid w:val="00B60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7429">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595791722">
      <w:bodyDiv w:val="1"/>
      <w:marLeft w:val="0"/>
      <w:marRight w:val="0"/>
      <w:marTop w:val="0"/>
      <w:marBottom w:val="0"/>
      <w:divBdr>
        <w:top w:val="none" w:sz="0" w:space="0" w:color="auto"/>
        <w:left w:val="none" w:sz="0" w:space="0" w:color="auto"/>
        <w:bottom w:val="none" w:sz="0" w:space="0" w:color="auto"/>
        <w:right w:val="none" w:sz="0" w:space="0" w:color="auto"/>
      </w:divBdr>
    </w:div>
    <w:div w:id="902448656">
      <w:bodyDiv w:val="1"/>
      <w:marLeft w:val="0"/>
      <w:marRight w:val="0"/>
      <w:marTop w:val="0"/>
      <w:marBottom w:val="0"/>
      <w:divBdr>
        <w:top w:val="none" w:sz="0" w:space="0" w:color="auto"/>
        <w:left w:val="none" w:sz="0" w:space="0" w:color="auto"/>
        <w:bottom w:val="none" w:sz="0" w:space="0" w:color="auto"/>
        <w:right w:val="none" w:sz="0" w:space="0" w:color="auto"/>
      </w:divBdr>
    </w:div>
    <w:div w:id="922372294">
      <w:bodyDiv w:val="1"/>
      <w:marLeft w:val="0"/>
      <w:marRight w:val="0"/>
      <w:marTop w:val="0"/>
      <w:marBottom w:val="0"/>
      <w:divBdr>
        <w:top w:val="none" w:sz="0" w:space="0" w:color="auto"/>
        <w:left w:val="none" w:sz="0" w:space="0" w:color="auto"/>
        <w:bottom w:val="none" w:sz="0" w:space="0" w:color="auto"/>
        <w:right w:val="none" w:sz="0" w:space="0" w:color="auto"/>
      </w:divBdr>
      <w:divsChild>
        <w:div w:id="1180196652">
          <w:marLeft w:val="0"/>
          <w:marRight w:val="0"/>
          <w:marTop w:val="0"/>
          <w:marBottom w:val="225"/>
          <w:divBdr>
            <w:top w:val="none" w:sz="0" w:space="0" w:color="auto"/>
            <w:left w:val="none" w:sz="0" w:space="0" w:color="auto"/>
            <w:bottom w:val="none" w:sz="0" w:space="0" w:color="auto"/>
            <w:right w:val="none" w:sz="0" w:space="0" w:color="auto"/>
          </w:divBdr>
          <w:divsChild>
            <w:div w:id="1519275112">
              <w:marLeft w:val="0"/>
              <w:marRight w:val="0"/>
              <w:marTop w:val="0"/>
              <w:marBottom w:val="0"/>
              <w:divBdr>
                <w:top w:val="none" w:sz="0" w:space="0" w:color="auto"/>
                <w:left w:val="none" w:sz="0" w:space="0" w:color="auto"/>
                <w:bottom w:val="none" w:sz="0" w:space="0" w:color="auto"/>
                <w:right w:val="none" w:sz="0" w:space="0" w:color="auto"/>
              </w:divBdr>
              <w:divsChild>
                <w:div w:id="1567373975">
                  <w:marLeft w:val="0"/>
                  <w:marRight w:val="0"/>
                  <w:marTop w:val="0"/>
                  <w:marBottom w:val="0"/>
                  <w:divBdr>
                    <w:top w:val="none" w:sz="0" w:space="0" w:color="auto"/>
                    <w:left w:val="none" w:sz="0" w:space="0" w:color="auto"/>
                    <w:bottom w:val="none" w:sz="0" w:space="0" w:color="auto"/>
                    <w:right w:val="none" w:sz="0" w:space="0" w:color="auto"/>
                  </w:divBdr>
                  <w:divsChild>
                    <w:div w:id="1960598480">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67290">
      <w:bodyDiv w:val="1"/>
      <w:marLeft w:val="0"/>
      <w:marRight w:val="480"/>
      <w:marTop w:val="0"/>
      <w:marBottom w:val="0"/>
      <w:divBdr>
        <w:top w:val="none" w:sz="0" w:space="0" w:color="auto"/>
        <w:left w:val="none" w:sz="0" w:space="0" w:color="auto"/>
        <w:bottom w:val="none" w:sz="0" w:space="0" w:color="auto"/>
        <w:right w:val="none" w:sz="0" w:space="0" w:color="auto"/>
      </w:divBdr>
      <w:divsChild>
        <w:div w:id="215701982">
          <w:marLeft w:val="0"/>
          <w:marRight w:val="0"/>
          <w:marTop w:val="0"/>
          <w:marBottom w:val="0"/>
          <w:divBdr>
            <w:top w:val="none" w:sz="0" w:space="0" w:color="auto"/>
            <w:left w:val="none" w:sz="0" w:space="0" w:color="auto"/>
            <w:bottom w:val="none" w:sz="0" w:space="0" w:color="auto"/>
            <w:right w:val="none" w:sz="0" w:space="0" w:color="auto"/>
          </w:divBdr>
          <w:divsChild>
            <w:div w:id="998197403">
              <w:marLeft w:val="2535"/>
              <w:marRight w:val="0"/>
              <w:marTop w:val="1200"/>
              <w:marBottom w:val="0"/>
              <w:divBdr>
                <w:top w:val="none" w:sz="0" w:space="0" w:color="auto"/>
                <w:left w:val="none" w:sz="0" w:space="0" w:color="auto"/>
                <w:bottom w:val="none" w:sz="0" w:space="0" w:color="auto"/>
                <w:right w:val="none" w:sz="0" w:space="0" w:color="auto"/>
              </w:divBdr>
              <w:divsChild>
                <w:div w:id="667825994">
                  <w:marLeft w:val="0"/>
                  <w:marRight w:val="0"/>
                  <w:marTop w:val="0"/>
                  <w:marBottom w:val="0"/>
                  <w:divBdr>
                    <w:top w:val="none" w:sz="0" w:space="0" w:color="auto"/>
                    <w:left w:val="none" w:sz="0" w:space="0" w:color="auto"/>
                    <w:bottom w:val="none" w:sz="0" w:space="0" w:color="auto"/>
                    <w:right w:val="none" w:sz="0" w:space="0" w:color="auto"/>
                  </w:divBdr>
                  <w:divsChild>
                    <w:div w:id="20955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39221645">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86326550">
      <w:bodyDiv w:val="1"/>
      <w:marLeft w:val="0"/>
      <w:marRight w:val="0"/>
      <w:marTop w:val="0"/>
      <w:marBottom w:val="0"/>
      <w:divBdr>
        <w:top w:val="none" w:sz="0" w:space="0" w:color="auto"/>
        <w:left w:val="none" w:sz="0" w:space="0" w:color="auto"/>
        <w:bottom w:val="none" w:sz="0" w:space="0" w:color="auto"/>
        <w:right w:val="none" w:sz="0" w:space="0" w:color="auto"/>
      </w:divBdr>
      <w:divsChild>
        <w:div w:id="860240926">
          <w:marLeft w:val="0"/>
          <w:marRight w:val="0"/>
          <w:marTop w:val="0"/>
          <w:marBottom w:val="225"/>
          <w:divBdr>
            <w:top w:val="none" w:sz="0" w:space="0" w:color="auto"/>
            <w:left w:val="none" w:sz="0" w:space="0" w:color="auto"/>
            <w:bottom w:val="none" w:sz="0" w:space="0" w:color="auto"/>
            <w:right w:val="none" w:sz="0" w:space="0" w:color="auto"/>
          </w:divBdr>
          <w:divsChild>
            <w:div w:id="703791419">
              <w:marLeft w:val="0"/>
              <w:marRight w:val="0"/>
              <w:marTop w:val="0"/>
              <w:marBottom w:val="0"/>
              <w:divBdr>
                <w:top w:val="none" w:sz="0" w:space="0" w:color="auto"/>
                <w:left w:val="none" w:sz="0" w:space="0" w:color="auto"/>
                <w:bottom w:val="none" w:sz="0" w:space="0" w:color="auto"/>
                <w:right w:val="none" w:sz="0" w:space="0" w:color="auto"/>
              </w:divBdr>
              <w:divsChild>
                <w:div w:id="90320723">
                  <w:marLeft w:val="0"/>
                  <w:marRight w:val="0"/>
                  <w:marTop w:val="0"/>
                  <w:marBottom w:val="0"/>
                  <w:divBdr>
                    <w:top w:val="none" w:sz="0" w:space="0" w:color="auto"/>
                    <w:left w:val="none" w:sz="0" w:space="0" w:color="auto"/>
                    <w:bottom w:val="none" w:sz="0" w:space="0" w:color="auto"/>
                    <w:right w:val="none" w:sz="0" w:space="0" w:color="auto"/>
                  </w:divBdr>
                  <w:divsChild>
                    <w:div w:id="684675805">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0542">
      <w:bodyDiv w:val="1"/>
      <w:marLeft w:val="0"/>
      <w:marRight w:val="0"/>
      <w:marTop w:val="0"/>
      <w:marBottom w:val="0"/>
      <w:divBdr>
        <w:top w:val="none" w:sz="0" w:space="0" w:color="auto"/>
        <w:left w:val="none" w:sz="0" w:space="0" w:color="auto"/>
        <w:bottom w:val="none" w:sz="0" w:space="0" w:color="auto"/>
        <w:right w:val="none" w:sz="0" w:space="0" w:color="auto"/>
      </w:divBdr>
      <w:divsChild>
        <w:div w:id="43602038">
          <w:marLeft w:val="0"/>
          <w:marRight w:val="0"/>
          <w:marTop w:val="0"/>
          <w:marBottom w:val="0"/>
          <w:divBdr>
            <w:top w:val="none" w:sz="0" w:space="0" w:color="auto"/>
            <w:left w:val="none" w:sz="0" w:space="0" w:color="auto"/>
            <w:bottom w:val="none" w:sz="0" w:space="0" w:color="auto"/>
            <w:right w:val="none" w:sz="0" w:space="0" w:color="auto"/>
          </w:divBdr>
        </w:div>
        <w:div w:id="143357757">
          <w:marLeft w:val="0"/>
          <w:marRight w:val="0"/>
          <w:marTop w:val="0"/>
          <w:marBottom w:val="0"/>
          <w:divBdr>
            <w:top w:val="none" w:sz="0" w:space="0" w:color="auto"/>
            <w:left w:val="none" w:sz="0" w:space="0" w:color="auto"/>
            <w:bottom w:val="none" w:sz="0" w:space="0" w:color="auto"/>
            <w:right w:val="none" w:sz="0" w:space="0" w:color="auto"/>
          </w:divBdr>
        </w:div>
        <w:div w:id="188691515">
          <w:marLeft w:val="0"/>
          <w:marRight w:val="0"/>
          <w:marTop w:val="0"/>
          <w:marBottom w:val="0"/>
          <w:divBdr>
            <w:top w:val="none" w:sz="0" w:space="0" w:color="auto"/>
            <w:left w:val="none" w:sz="0" w:space="0" w:color="auto"/>
            <w:bottom w:val="none" w:sz="0" w:space="0" w:color="auto"/>
            <w:right w:val="none" w:sz="0" w:space="0" w:color="auto"/>
          </w:divBdr>
        </w:div>
        <w:div w:id="1099988653">
          <w:marLeft w:val="0"/>
          <w:marRight w:val="0"/>
          <w:marTop w:val="0"/>
          <w:marBottom w:val="0"/>
          <w:divBdr>
            <w:top w:val="none" w:sz="0" w:space="0" w:color="auto"/>
            <w:left w:val="none" w:sz="0" w:space="0" w:color="auto"/>
            <w:bottom w:val="none" w:sz="0" w:space="0" w:color="auto"/>
            <w:right w:val="none" w:sz="0" w:space="0" w:color="auto"/>
          </w:divBdr>
        </w:div>
        <w:div w:id="1150167977">
          <w:marLeft w:val="0"/>
          <w:marRight w:val="0"/>
          <w:marTop w:val="0"/>
          <w:marBottom w:val="0"/>
          <w:divBdr>
            <w:top w:val="none" w:sz="0" w:space="0" w:color="auto"/>
            <w:left w:val="none" w:sz="0" w:space="0" w:color="auto"/>
            <w:bottom w:val="none" w:sz="0" w:space="0" w:color="auto"/>
            <w:right w:val="none" w:sz="0" w:space="0" w:color="auto"/>
          </w:divBdr>
        </w:div>
        <w:div w:id="1250381956">
          <w:marLeft w:val="0"/>
          <w:marRight w:val="0"/>
          <w:marTop w:val="0"/>
          <w:marBottom w:val="0"/>
          <w:divBdr>
            <w:top w:val="none" w:sz="0" w:space="0" w:color="auto"/>
            <w:left w:val="none" w:sz="0" w:space="0" w:color="auto"/>
            <w:bottom w:val="none" w:sz="0" w:space="0" w:color="auto"/>
            <w:right w:val="none" w:sz="0" w:space="0" w:color="auto"/>
          </w:divBdr>
        </w:div>
        <w:div w:id="1420517452">
          <w:marLeft w:val="0"/>
          <w:marRight w:val="0"/>
          <w:marTop w:val="0"/>
          <w:marBottom w:val="0"/>
          <w:divBdr>
            <w:top w:val="none" w:sz="0" w:space="0" w:color="auto"/>
            <w:left w:val="none" w:sz="0" w:space="0" w:color="auto"/>
            <w:bottom w:val="none" w:sz="0" w:space="0" w:color="auto"/>
            <w:right w:val="none" w:sz="0" w:space="0" w:color="auto"/>
          </w:divBdr>
        </w:div>
        <w:div w:id="1422146683">
          <w:marLeft w:val="0"/>
          <w:marRight w:val="0"/>
          <w:marTop w:val="0"/>
          <w:marBottom w:val="0"/>
          <w:divBdr>
            <w:top w:val="none" w:sz="0" w:space="0" w:color="auto"/>
            <w:left w:val="none" w:sz="0" w:space="0" w:color="auto"/>
            <w:bottom w:val="none" w:sz="0" w:space="0" w:color="auto"/>
            <w:right w:val="none" w:sz="0" w:space="0" w:color="auto"/>
          </w:divBdr>
        </w:div>
        <w:div w:id="1848981767">
          <w:marLeft w:val="0"/>
          <w:marRight w:val="0"/>
          <w:marTop w:val="0"/>
          <w:marBottom w:val="0"/>
          <w:divBdr>
            <w:top w:val="none" w:sz="0" w:space="0" w:color="auto"/>
            <w:left w:val="none" w:sz="0" w:space="0" w:color="auto"/>
            <w:bottom w:val="none" w:sz="0" w:space="0" w:color="auto"/>
            <w:right w:val="none" w:sz="0" w:space="0" w:color="auto"/>
          </w:divBdr>
        </w:div>
        <w:div w:id="1892421938">
          <w:marLeft w:val="0"/>
          <w:marRight w:val="0"/>
          <w:marTop w:val="0"/>
          <w:marBottom w:val="0"/>
          <w:divBdr>
            <w:top w:val="none" w:sz="0" w:space="0" w:color="auto"/>
            <w:left w:val="none" w:sz="0" w:space="0" w:color="auto"/>
            <w:bottom w:val="none" w:sz="0" w:space="0" w:color="auto"/>
            <w:right w:val="none" w:sz="0" w:space="0" w:color="auto"/>
          </w:divBdr>
        </w:div>
        <w:div w:id="1907183987">
          <w:marLeft w:val="0"/>
          <w:marRight w:val="0"/>
          <w:marTop w:val="0"/>
          <w:marBottom w:val="0"/>
          <w:divBdr>
            <w:top w:val="none" w:sz="0" w:space="0" w:color="auto"/>
            <w:left w:val="none" w:sz="0" w:space="0" w:color="auto"/>
            <w:bottom w:val="none" w:sz="0" w:space="0" w:color="auto"/>
            <w:right w:val="none" w:sz="0" w:space="0" w:color="auto"/>
          </w:divBdr>
        </w:div>
        <w:div w:id="2059815284">
          <w:marLeft w:val="0"/>
          <w:marRight w:val="0"/>
          <w:marTop w:val="0"/>
          <w:marBottom w:val="0"/>
          <w:divBdr>
            <w:top w:val="none" w:sz="0" w:space="0" w:color="auto"/>
            <w:left w:val="none" w:sz="0" w:space="0" w:color="auto"/>
            <w:bottom w:val="none" w:sz="0" w:space="0" w:color="auto"/>
            <w:right w:val="none" w:sz="0" w:space="0" w:color="auto"/>
          </w:divBdr>
        </w:div>
        <w:div w:id="2097242766">
          <w:marLeft w:val="0"/>
          <w:marRight w:val="0"/>
          <w:marTop w:val="0"/>
          <w:marBottom w:val="0"/>
          <w:divBdr>
            <w:top w:val="none" w:sz="0" w:space="0" w:color="auto"/>
            <w:left w:val="none" w:sz="0" w:space="0" w:color="auto"/>
            <w:bottom w:val="none" w:sz="0" w:space="0" w:color="auto"/>
            <w:right w:val="none" w:sz="0" w:space="0" w:color="auto"/>
          </w:divBdr>
        </w:div>
      </w:divsChild>
    </w:div>
    <w:div w:id="2049182023">
      <w:bodyDiv w:val="1"/>
      <w:marLeft w:val="0"/>
      <w:marRight w:val="0"/>
      <w:marTop w:val="0"/>
      <w:marBottom w:val="0"/>
      <w:divBdr>
        <w:top w:val="none" w:sz="0" w:space="0" w:color="auto"/>
        <w:left w:val="none" w:sz="0" w:space="0" w:color="auto"/>
        <w:bottom w:val="none" w:sz="0" w:space="0" w:color="auto"/>
        <w:right w:val="none" w:sz="0" w:space="0" w:color="auto"/>
      </w:divBdr>
    </w:div>
    <w:div w:id="2091926020">
      <w:bodyDiv w:val="1"/>
      <w:marLeft w:val="0"/>
      <w:marRight w:val="0"/>
      <w:marTop w:val="0"/>
      <w:marBottom w:val="0"/>
      <w:divBdr>
        <w:top w:val="none" w:sz="0" w:space="0" w:color="auto"/>
        <w:left w:val="none" w:sz="0" w:space="0" w:color="auto"/>
        <w:bottom w:val="none" w:sz="0" w:space="0" w:color="auto"/>
        <w:right w:val="none" w:sz="0" w:space="0" w:color="auto"/>
      </w:divBdr>
    </w:div>
    <w:div w:id="211493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18"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26" Type="http://schemas.openxmlformats.org/officeDocument/2006/relationships/hyperlink" Target="https://www.healthknowledge.org.uk/public-health-textbook/research-methods/1c-health-care-evaluation-health-care-assessment/study-design-assessing-effectiveness" TargetMode="External"/><Relationship Id="rId3" Type="http://schemas.openxmlformats.org/officeDocument/2006/relationships/customXml" Target="../customXml/item3.xml"/><Relationship Id="rId21" Type="http://schemas.openxmlformats.org/officeDocument/2006/relationships/hyperlink" Target="http://www.nhsevaluationtoolkit.net/evaluation-cycl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17"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25" Type="http://schemas.openxmlformats.org/officeDocument/2006/relationships/hyperlink" Target="https://nhsevaluationtoolkit.net/cycles/pla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lft.nhs.uk/research/governance-ethics-committee-studies-and-evaluations-gecse" TargetMode="External"/><Relationship Id="rId20" Type="http://schemas.openxmlformats.org/officeDocument/2006/relationships/hyperlink" Target="https://www.hra-decisiontools.org.uk/research/" TargetMode="External"/><Relationship Id="rId29" Type="http://schemas.openxmlformats.org/officeDocument/2006/relationships/hyperlink" Target="https://www.england.nhs.uk/improvement-hub/wp-content/uploads/sites/44/2017/11/A-guide-to-creating-and-interpreting-run-and-control-char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24" Type="http://schemas.openxmlformats.org/officeDocument/2006/relationships/hyperlink" Target="https://arc-w.nihr.ac.uk/Wordpress/wp-content/uploads/2020/06/Guidelines-for-PPI-in-Evaluation-v5-Feb-2020.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nhsevaluationtoolkit.net/evaluation-cycle/" TargetMode="External"/><Relationship Id="rId23" Type="http://schemas.openxmlformats.org/officeDocument/2006/relationships/hyperlink" Target="https://gbr01.safelinks.protection.outlook.com/?url=https%3A%2F%2Fwww.hra.nhs.uk%2Fplanning-and-improving-research%2Fbest-practice%2Fpublic-involvement%2F&amp;data=05%7C02%7Csandra.reid7%40nhs.net%7C3de8cd21b84e47efa3f008dd5be09bb8%7C37c354b285b047f5b22207b48d774ee3%7C0%7C0%7C638767742413121004%7CUnknown%7CTWFpbGZsb3d8eyJFbXB0eU1hcGkiOnRydWUsIlYiOiIwLjAuMDAwMCIsIlAiOiJXaW4zMiIsIkFOIjoiTWFpbCIsIldUIjoyfQ%3D%3D%7C0%7C%7C%7C&amp;sdata=7FT5hMywpAU%2BVMFEspnPSrMwyK8GazJJTPfnIwAEJiA%3D&amp;reserved=0" TargetMode="External"/><Relationship Id="rId28" Type="http://schemas.openxmlformats.org/officeDocument/2006/relationships/hyperlink" Target="http://www.hra-decisiontools.org.uk/consent/content.html" TargetMode="External"/><Relationship Id="rId10" Type="http://schemas.openxmlformats.org/officeDocument/2006/relationships/endnotes" Target="endnotes.xml"/><Relationship Id="rId19"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decisiontools.org.uk/research/" TargetMode="External"/><Relationship Id="rId22" Type="http://schemas.openxmlformats.org/officeDocument/2006/relationships/hyperlink" Target="https://www.elft.nhs.uk/research/governance-ethics-committee-studies-and-evaluations-gecse" TargetMode="External"/><Relationship Id="rId27" Type="http://schemas.openxmlformats.org/officeDocument/2006/relationships/hyperlink" Target="https://www.elft.nhs.uk/Research/Conducting-Research/Consent-to-use-dat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17756CF57A243984066CF491DD4A5" ma:contentTypeVersion="20" ma:contentTypeDescription="Create a new document." ma:contentTypeScope="" ma:versionID="5a1d0b424ddcf4776ab4f0cac33fd988">
  <xsd:schema xmlns:xsd="http://www.w3.org/2001/XMLSchema" xmlns:xs="http://www.w3.org/2001/XMLSchema" xmlns:p="http://schemas.microsoft.com/office/2006/metadata/properties" xmlns:ns1="http://schemas.microsoft.com/sharepoint/v3" xmlns:ns3="4e6c97c5-9a41-4d43-a391-785e6596b9e8" xmlns:ns4="d831c3ff-5cb7-466b-b807-ff71bfcdfd70" targetNamespace="http://schemas.microsoft.com/office/2006/metadata/properties" ma:root="true" ma:fieldsID="6da210a79474f01c877fb9df54296bff" ns1:_="" ns3:_="" ns4:_="">
    <xsd:import namespace="http://schemas.microsoft.com/sharepoint/v3"/>
    <xsd:import namespace="4e6c97c5-9a41-4d43-a391-785e6596b9e8"/>
    <xsd:import namespace="d831c3ff-5cb7-466b-b807-ff71bfcdfd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97c5-9a41-4d43-a391-785e6596b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1c3ff-5cb7-466b-b807-ff71bfcdfd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e6c97c5-9a41-4d43-a391-785e6596b9e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81B55C-6484-442D-8A5F-1E816272D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c97c5-9a41-4d43-a391-785e6596b9e8"/>
    <ds:schemaRef ds:uri="d831c3ff-5cb7-466b-b807-ff71bfcdf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1985A-E209-408F-ABDF-A63C3E052037}">
  <ds:schemaRefs>
    <ds:schemaRef ds:uri="http://schemas.microsoft.com/sharepoint/v3/contenttype/forms"/>
  </ds:schemaRefs>
</ds:datastoreItem>
</file>

<file path=customXml/itemProps3.xml><?xml version="1.0" encoding="utf-8"?>
<ds:datastoreItem xmlns:ds="http://schemas.openxmlformats.org/officeDocument/2006/customXml" ds:itemID="{B8E85435-1159-4E54-9CB4-876839375554}">
  <ds:schemaRefs>
    <ds:schemaRef ds:uri="http://schemas.openxmlformats.org/officeDocument/2006/bibliography"/>
  </ds:schemaRefs>
</ds:datastoreItem>
</file>

<file path=customXml/itemProps4.xml><?xml version="1.0" encoding="utf-8"?>
<ds:datastoreItem xmlns:ds="http://schemas.openxmlformats.org/officeDocument/2006/customXml" ds:itemID="{518D9A21-AE68-4D7B-B4CA-91911B620BAE}">
  <ds:schemaRefs>
    <ds:schemaRef ds:uri="http://schemas.microsoft.com/office/2006/metadata/properties"/>
    <ds:schemaRef ds:uri="http://schemas.microsoft.com/office/infopath/2007/PartnerControls"/>
    <ds:schemaRef ds:uri="http://schemas.microsoft.com/sharepoint/v3"/>
    <ds:schemaRef ds:uri="4e6c97c5-9a41-4d43-a391-785e6596b9e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22780</CharactersWithSpaces>
  <SharedDoc>false</SharedDoc>
  <HLinks>
    <vt:vector size="84" baseType="variant">
      <vt:variant>
        <vt:i4>2949158</vt:i4>
      </vt:variant>
      <vt:variant>
        <vt:i4>21</vt:i4>
      </vt:variant>
      <vt:variant>
        <vt:i4>0</vt:i4>
      </vt:variant>
      <vt:variant>
        <vt:i4>5</vt:i4>
      </vt:variant>
      <vt:variant>
        <vt:lpwstr>https://www.england.nhs.uk/improvement-hub/wp-content/uploads/sites/44/2017/11/A-guide-to-creating-and-interpreting-run-and-control-charts.pdf</vt:lpwstr>
      </vt:variant>
      <vt:variant>
        <vt:lpwstr/>
      </vt:variant>
      <vt:variant>
        <vt:i4>1900571</vt:i4>
      </vt:variant>
      <vt:variant>
        <vt:i4>18</vt:i4>
      </vt:variant>
      <vt:variant>
        <vt:i4>0</vt:i4>
      </vt:variant>
      <vt:variant>
        <vt:i4>5</vt:i4>
      </vt:variant>
      <vt:variant>
        <vt:lpwstr>http://www.hra-decisiontools.org.uk/consent/content.html</vt:lpwstr>
      </vt:variant>
      <vt:variant>
        <vt:lpwstr/>
      </vt:variant>
      <vt:variant>
        <vt:i4>4390934</vt:i4>
      </vt:variant>
      <vt:variant>
        <vt:i4>15</vt:i4>
      </vt:variant>
      <vt:variant>
        <vt:i4>0</vt:i4>
      </vt:variant>
      <vt:variant>
        <vt:i4>5</vt:i4>
      </vt:variant>
      <vt:variant>
        <vt:lpwstr>https://www.elft.nhs.uk/Research/Conducting-Research/Consent-to-use-data</vt:lpwstr>
      </vt:variant>
      <vt:variant>
        <vt:lpwstr/>
      </vt:variant>
      <vt:variant>
        <vt:i4>4390928</vt:i4>
      </vt:variant>
      <vt:variant>
        <vt:i4>12</vt:i4>
      </vt:variant>
      <vt:variant>
        <vt:i4>0</vt:i4>
      </vt:variant>
      <vt:variant>
        <vt:i4>5</vt:i4>
      </vt:variant>
      <vt:variant>
        <vt:lpwstr>https://www.healthknowledge.org.uk/public-health-textbook/research-methods/1c-health-care-evaluation-health-care-assessment/study-design-assessing-effectiveness</vt:lpwstr>
      </vt:variant>
      <vt:variant>
        <vt:lpwstr/>
      </vt:variant>
      <vt:variant>
        <vt:i4>4522072</vt:i4>
      </vt:variant>
      <vt:variant>
        <vt:i4>9</vt:i4>
      </vt:variant>
      <vt:variant>
        <vt:i4>0</vt:i4>
      </vt:variant>
      <vt:variant>
        <vt:i4>5</vt:i4>
      </vt:variant>
      <vt:variant>
        <vt:lpwstr>https://nhsevaluationtoolkit.net/cycles/plan/</vt:lpwstr>
      </vt:variant>
      <vt:variant>
        <vt:lpwstr/>
      </vt:variant>
      <vt:variant>
        <vt:i4>2556024</vt:i4>
      </vt:variant>
      <vt:variant>
        <vt:i4>6</vt:i4>
      </vt:variant>
      <vt:variant>
        <vt:i4>0</vt:i4>
      </vt:variant>
      <vt:variant>
        <vt:i4>5</vt:i4>
      </vt:variant>
      <vt:variant>
        <vt:lpwstr>https://arc-w.nihr.ac.uk/Wordpress/wp-content/uploads/2020/06/Guidelines-for-PPI-in-Evaluation-v5-Feb-2020.pdf</vt:lpwstr>
      </vt:variant>
      <vt:variant>
        <vt:lpwstr/>
      </vt:variant>
      <vt:variant>
        <vt:i4>7274598</vt:i4>
      </vt:variant>
      <vt:variant>
        <vt:i4>3</vt:i4>
      </vt:variant>
      <vt:variant>
        <vt:i4>0</vt:i4>
      </vt:variant>
      <vt:variant>
        <vt:i4>5</vt:i4>
      </vt:variant>
      <vt:variant>
        <vt:lpwstr>https://gbr01.safelinks.protection.outlook.com/?url=https%3A%2F%2Fwww.hra.nhs.uk%2Fplanning-and-improving-research%2Fbest-practice%2Fpublic-involvement%2F&amp;data=05%7C02%7Csandra.reid7%40nhs.net%7C3de8cd21b84e47efa3f008dd5be09bb8%7C37c354b285b047f5b22207b48d774ee3%7C0%7C0%7C638767742413121004%7CUnknown%7CTWFpbGZsb3d8eyJFbXB0eU1hcGkiOnRydWUsIlYiOiIwLjAuMDAwMCIsIlAiOiJXaW4zMiIsIkFOIjoiTWFpbCIsIldUIjoyfQ%3D%3D%7C0%7C%7C%7C&amp;sdata=7FT5hMywpAU%2BVMFEspnPSrMwyK8GazJJTPfnIwAEJiA%3D&amp;reserved=0</vt:lpwstr>
      </vt:variant>
      <vt:variant>
        <vt:lpwstr/>
      </vt:variant>
      <vt:variant>
        <vt:i4>4128872</vt:i4>
      </vt:variant>
      <vt:variant>
        <vt:i4>0</vt:i4>
      </vt:variant>
      <vt:variant>
        <vt:i4>0</vt:i4>
      </vt:variant>
      <vt:variant>
        <vt:i4>5</vt:i4>
      </vt:variant>
      <vt:variant>
        <vt:lpwstr>http://www.plainenglish.co.uk/medical-information.html</vt:lpwstr>
      </vt:variant>
      <vt:variant>
        <vt:lpwstr/>
      </vt:variant>
      <vt:variant>
        <vt:i4>3670050</vt:i4>
      </vt:variant>
      <vt:variant>
        <vt:i4>15</vt:i4>
      </vt:variant>
      <vt:variant>
        <vt:i4>0</vt:i4>
      </vt:variant>
      <vt:variant>
        <vt:i4>5</vt:i4>
      </vt:variant>
      <vt:variant>
        <vt:lpwstr>https://www.elft.nhs.uk/research/governance-ethics-committee-studies-and-evaluations-gecse</vt:lpwstr>
      </vt:variant>
      <vt:variant>
        <vt:lpwstr/>
      </vt:variant>
      <vt:variant>
        <vt:i4>6094878</vt:i4>
      </vt:variant>
      <vt:variant>
        <vt:i4>12</vt:i4>
      </vt:variant>
      <vt:variant>
        <vt:i4>0</vt:i4>
      </vt:variant>
      <vt:variant>
        <vt:i4>5</vt:i4>
      </vt:variant>
      <vt:variant>
        <vt:lpwstr>http://www.nhsevaluationtoolkit.net/evaluation-cycle/</vt:lpwstr>
      </vt:variant>
      <vt:variant>
        <vt:lpwstr/>
      </vt:variant>
      <vt:variant>
        <vt:i4>2752626</vt:i4>
      </vt:variant>
      <vt:variant>
        <vt:i4>9</vt:i4>
      </vt:variant>
      <vt:variant>
        <vt:i4>0</vt:i4>
      </vt:variant>
      <vt:variant>
        <vt:i4>5</vt:i4>
      </vt:variant>
      <vt:variant>
        <vt:lpwstr>https://www.hra-decisiontools.org.uk/research/</vt:lpwstr>
      </vt:variant>
      <vt:variant>
        <vt:lpwstr/>
      </vt:variant>
      <vt:variant>
        <vt:i4>786530</vt:i4>
      </vt:variant>
      <vt:variant>
        <vt:i4>6</vt:i4>
      </vt:variant>
      <vt:variant>
        <vt:i4>0</vt:i4>
      </vt:variant>
      <vt:variant>
        <vt:i4>5</vt:i4>
      </vt:variant>
      <vt:variant>
        <vt:lpwstr>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vt:lpwstr>
      </vt:variant>
      <vt:variant>
        <vt:lpwstr/>
      </vt:variant>
      <vt:variant>
        <vt:i4>6619233</vt:i4>
      </vt:variant>
      <vt:variant>
        <vt:i4>3</vt:i4>
      </vt:variant>
      <vt:variant>
        <vt:i4>0</vt:i4>
      </vt:variant>
      <vt:variant>
        <vt:i4>5</vt:i4>
      </vt:variant>
      <vt:variant>
        <vt:lpwstr>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vt:lpwstr>
      </vt:variant>
      <vt:variant>
        <vt:lpwstr/>
      </vt:variant>
      <vt:variant>
        <vt:i4>7405681</vt:i4>
      </vt:variant>
      <vt:variant>
        <vt:i4>0</vt:i4>
      </vt:variant>
      <vt:variant>
        <vt:i4>0</vt:i4>
      </vt:variant>
      <vt:variant>
        <vt:i4>5</vt:i4>
      </vt:variant>
      <vt:variant>
        <vt:lpwstr>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Rivers-Moore</dc:creator>
  <cp:keywords/>
  <cp:lastModifiedBy>REID, Sandra (EAST LONDON NHS FOUNDATION TRUST)</cp:lastModifiedBy>
  <cp:revision>4</cp:revision>
  <cp:lastPrinted>2019-03-07T17:25:00Z</cp:lastPrinted>
  <dcterms:created xsi:type="dcterms:W3CDTF">2026-02-13T09:24:00Z</dcterms:created>
  <dcterms:modified xsi:type="dcterms:W3CDTF">2026-02-18T16:48:00Z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0x010100C6E17756CF57A243984066CF491DD4A5</vt:lpwstr>
  </property>
</Properties>
</file>