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4B2FC" w14:textId="0298980A" w:rsidR="005A1D0E" w:rsidRPr="0041055A" w:rsidRDefault="00AE4907" w:rsidP="00AE4907">
      <w:pPr>
        <w:jc w:val="right"/>
        <w:rPr>
          <w:rFonts w:ascii="Arial" w:hAnsi="Arial" w:cs="Arial"/>
        </w:rPr>
      </w:pPr>
      <w:r>
        <w:rPr>
          <w:noProof/>
          <w:lang w:eastAsia="en-GB"/>
        </w:rPr>
        <w:drawing>
          <wp:inline distT="0" distB="0" distL="0" distR="0" wp14:anchorId="330D7779" wp14:editId="5819176E">
            <wp:extent cx="1924215" cy="84966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 London NHS Foundation Trust RGB BLUE (2).jpg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2294" cy="853235"/>
                    </a:xfrm>
                    <a:prstGeom prst="rect">
                      <a:avLst/>
                    </a:prstGeom>
                  </pic:spPr>
                </pic:pic>
              </a:graphicData>
            </a:graphic>
          </wp:inline>
        </w:drawing>
      </w:r>
    </w:p>
    <w:p w14:paraId="33587CA9" w14:textId="77777777" w:rsidR="00AE4907" w:rsidRDefault="00AE4907" w:rsidP="00EB698D">
      <w:pPr>
        <w:jc w:val="center"/>
        <w:rPr>
          <w:rFonts w:ascii="Arial" w:hAnsi="Arial" w:cs="Arial"/>
          <w:sz w:val="40"/>
        </w:rPr>
      </w:pPr>
    </w:p>
    <w:p w14:paraId="58B35EFD" w14:textId="3F802D59" w:rsidR="00851482" w:rsidRPr="00C12913" w:rsidRDefault="00851482" w:rsidP="00EB698D">
      <w:pPr>
        <w:jc w:val="center"/>
        <w:rPr>
          <w:rFonts w:ascii="Arial" w:hAnsi="Arial" w:cs="Arial"/>
          <w:sz w:val="40"/>
        </w:rPr>
      </w:pPr>
      <w:r w:rsidRPr="00C12913">
        <w:rPr>
          <w:rFonts w:ascii="Arial" w:hAnsi="Arial" w:cs="Arial"/>
          <w:sz w:val="40"/>
        </w:rPr>
        <w:t>ELFT PREVENT Policy</w:t>
      </w:r>
    </w:p>
    <w:p w14:paraId="744FE9E5" w14:textId="77777777" w:rsidR="00851482" w:rsidRPr="0041055A" w:rsidRDefault="00851482" w:rsidP="00EB698D">
      <w:pPr>
        <w:pStyle w:val="Default"/>
        <w:jc w:val="center"/>
        <w:rPr>
          <w:sz w:val="22"/>
          <w:szCs w:val="22"/>
        </w:rPr>
      </w:pPr>
      <w:r w:rsidRPr="0041055A">
        <w:rPr>
          <w:sz w:val="22"/>
          <w:szCs w:val="22"/>
        </w:rPr>
        <w:t>Protecting those who are vulnerable to exploitation and</w:t>
      </w:r>
    </w:p>
    <w:p w14:paraId="38CCFC2A" w14:textId="77777777" w:rsidR="005A1D0E" w:rsidRPr="0041055A" w:rsidRDefault="00851482" w:rsidP="00EB698D">
      <w:pPr>
        <w:pStyle w:val="Default"/>
        <w:jc w:val="center"/>
        <w:rPr>
          <w:sz w:val="22"/>
          <w:szCs w:val="22"/>
        </w:rPr>
      </w:pPr>
      <w:r w:rsidRPr="0041055A">
        <w:rPr>
          <w:sz w:val="22"/>
          <w:szCs w:val="22"/>
        </w:rPr>
        <w:t>Radicalisation through a multi-agency Safeguarding approach</w:t>
      </w:r>
    </w:p>
    <w:p w14:paraId="2AF2A868" w14:textId="77777777" w:rsidR="00851482" w:rsidRPr="0041055A" w:rsidRDefault="00851482" w:rsidP="00EB698D">
      <w:pPr>
        <w:pStyle w:val="Default"/>
        <w:jc w:val="both"/>
        <w:rPr>
          <w:sz w:val="22"/>
          <w:szCs w:val="22"/>
        </w:rPr>
      </w:pPr>
    </w:p>
    <w:p w14:paraId="3A336CC2" w14:textId="7EADD0CF" w:rsidR="00851482" w:rsidRDefault="00851482" w:rsidP="00EB698D">
      <w:pPr>
        <w:pStyle w:val="Default"/>
        <w:jc w:val="both"/>
        <w:rPr>
          <w:sz w:val="22"/>
          <w:szCs w:val="22"/>
        </w:rPr>
      </w:pPr>
    </w:p>
    <w:p w14:paraId="6D308BF5" w14:textId="77777777" w:rsidR="00C12913" w:rsidRPr="0041055A" w:rsidRDefault="00C12913" w:rsidP="00EB698D">
      <w:pPr>
        <w:pStyle w:val="Default"/>
        <w:jc w:val="both"/>
        <w:rPr>
          <w:sz w:val="22"/>
          <w:szCs w:val="22"/>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36"/>
      </w:tblGrid>
      <w:tr w:rsidR="005511DA" w:rsidRPr="0041055A" w14:paraId="5C765C4E" w14:textId="77777777" w:rsidTr="00851482">
        <w:tc>
          <w:tcPr>
            <w:tcW w:w="3964" w:type="dxa"/>
          </w:tcPr>
          <w:p w14:paraId="61E0132F" w14:textId="77777777" w:rsidR="005511DA" w:rsidRPr="0041055A" w:rsidRDefault="005511DA" w:rsidP="00EB698D">
            <w:pPr>
              <w:spacing w:before="40" w:after="40"/>
              <w:jc w:val="both"/>
              <w:rPr>
                <w:rFonts w:ascii="Arial" w:hAnsi="Arial" w:cs="Arial"/>
              </w:rPr>
            </w:pPr>
            <w:r w:rsidRPr="0041055A">
              <w:rPr>
                <w:rFonts w:ascii="Arial" w:hAnsi="Arial" w:cs="Arial"/>
              </w:rPr>
              <w:t xml:space="preserve">Version </w:t>
            </w:r>
            <w:proofErr w:type="gramStart"/>
            <w:r w:rsidRPr="0041055A">
              <w:rPr>
                <w:rFonts w:ascii="Arial" w:hAnsi="Arial" w:cs="Arial"/>
              </w:rPr>
              <w:t>number :</w:t>
            </w:r>
            <w:proofErr w:type="gramEnd"/>
          </w:p>
        </w:tc>
        <w:tc>
          <w:tcPr>
            <w:tcW w:w="5036" w:type="dxa"/>
          </w:tcPr>
          <w:p w14:paraId="6C4CE191" w14:textId="7E7564B5" w:rsidR="005511DA" w:rsidRPr="0041055A" w:rsidRDefault="00B76FDE" w:rsidP="00EB698D">
            <w:pPr>
              <w:spacing w:before="40" w:after="40"/>
              <w:jc w:val="both"/>
              <w:rPr>
                <w:rFonts w:ascii="Arial" w:hAnsi="Arial" w:cs="Arial"/>
              </w:rPr>
            </w:pPr>
            <w:r>
              <w:rPr>
                <w:rFonts w:ascii="Arial" w:hAnsi="Arial" w:cs="Arial"/>
              </w:rPr>
              <w:t>4</w:t>
            </w:r>
            <w:r w:rsidR="00AE4907">
              <w:rPr>
                <w:rFonts w:ascii="Arial" w:hAnsi="Arial" w:cs="Arial"/>
              </w:rPr>
              <w:t>.0</w:t>
            </w:r>
          </w:p>
        </w:tc>
      </w:tr>
      <w:tr w:rsidR="005511DA" w:rsidRPr="0041055A" w14:paraId="3D2B7A45" w14:textId="77777777" w:rsidTr="00851482">
        <w:tc>
          <w:tcPr>
            <w:tcW w:w="3964" w:type="dxa"/>
          </w:tcPr>
          <w:p w14:paraId="43BFF414" w14:textId="77777777" w:rsidR="005511DA" w:rsidRPr="0041055A" w:rsidRDefault="005511DA" w:rsidP="00EB698D">
            <w:pPr>
              <w:spacing w:before="40" w:after="40"/>
              <w:jc w:val="both"/>
              <w:rPr>
                <w:rFonts w:ascii="Arial" w:hAnsi="Arial" w:cs="Arial"/>
              </w:rPr>
            </w:pPr>
            <w:r w:rsidRPr="0041055A">
              <w:rPr>
                <w:rFonts w:ascii="Arial" w:hAnsi="Arial" w:cs="Arial"/>
              </w:rPr>
              <w:t xml:space="preserve">Consultation Groups </w:t>
            </w:r>
          </w:p>
        </w:tc>
        <w:tc>
          <w:tcPr>
            <w:tcW w:w="5036" w:type="dxa"/>
          </w:tcPr>
          <w:p w14:paraId="360371A4" w14:textId="77777777" w:rsidR="005511DA" w:rsidRPr="0041055A" w:rsidRDefault="005511DA" w:rsidP="00EB698D">
            <w:pPr>
              <w:spacing w:before="40" w:after="40"/>
              <w:jc w:val="both"/>
              <w:rPr>
                <w:rFonts w:ascii="Arial" w:hAnsi="Arial" w:cs="Arial"/>
              </w:rPr>
            </w:pPr>
            <w:r w:rsidRPr="0041055A">
              <w:rPr>
                <w:rFonts w:ascii="Arial" w:hAnsi="Arial" w:cs="Arial"/>
              </w:rPr>
              <w:t>Safeguarding Com</w:t>
            </w:r>
            <w:r w:rsidR="00434AC4">
              <w:rPr>
                <w:rFonts w:ascii="Arial" w:hAnsi="Arial" w:cs="Arial"/>
              </w:rPr>
              <w:t>mittee, key safeguarding leads</w:t>
            </w:r>
            <w:r w:rsidRPr="0041055A">
              <w:rPr>
                <w:rFonts w:ascii="Arial" w:hAnsi="Arial" w:cs="Arial"/>
              </w:rPr>
              <w:t xml:space="preserve">, CCG </w:t>
            </w:r>
          </w:p>
        </w:tc>
      </w:tr>
      <w:tr w:rsidR="005511DA" w:rsidRPr="0041055A" w14:paraId="63429748" w14:textId="77777777" w:rsidTr="00851482">
        <w:tc>
          <w:tcPr>
            <w:tcW w:w="3964" w:type="dxa"/>
          </w:tcPr>
          <w:p w14:paraId="47FE6CCD" w14:textId="77777777" w:rsidR="005511DA" w:rsidRPr="0041055A" w:rsidRDefault="005511DA" w:rsidP="00EB698D">
            <w:pPr>
              <w:spacing w:before="40" w:after="40"/>
              <w:jc w:val="both"/>
              <w:rPr>
                <w:rFonts w:ascii="Arial" w:hAnsi="Arial" w:cs="Arial"/>
              </w:rPr>
            </w:pPr>
            <w:r w:rsidRPr="0041055A">
              <w:rPr>
                <w:rFonts w:ascii="Arial" w:hAnsi="Arial" w:cs="Arial"/>
              </w:rPr>
              <w:t>Approved by (Sponsor Group)</w:t>
            </w:r>
          </w:p>
        </w:tc>
        <w:tc>
          <w:tcPr>
            <w:tcW w:w="5036" w:type="dxa"/>
          </w:tcPr>
          <w:p w14:paraId="06A0D61C" w14:textId="77777777" w:rsidR="005511DA" w:rsidRPr="0041055A" w:rsidRDefault="005511DA" w:rsidP="00EB698D">
            <w:pPr>
              <w:spacing w:before="40" w:after="40"/>
              <w:jc w:val="both"/>
              <w:rPr>
                <w:rFonts w:ascii="Arial" w:hAnsi="Arial" w:cs="Arial"/>
              </w:rPr>
            </w:pPr>
            <w:r w:rsidRPr="0041055A">
              <w:rPr>
                <w:rFonts w:ascii="Arial" w:hAnsi="Arial" w:cs="Arial"/>
              </w:rPr>
              <w:t xml:space="preserve">Safeguarding Committee </w:t>
            </w:r>
          </w:p>
        </w:tc>
      </w:tr>
      <w:tr w:rsidR="00AE4907" w:rsidRPr="0041055A" w14:paraId="2D0C37F2" w14:textId="77777777" w:rsidTr="00851482">
        <w:tc>
          <w:tcPr>
            <w:tcW w:w="3964" w:type="dxa"/>
          </w:tcPr>
          <w:p w14:paraId="0D0344F5" w14:textId="0CC684E6" w:rsidR="00AE4907" w:rsidRPr="0041055A" w:rsidRDefault="00AE4907" w:rsidP="00EB698D">
            <w:pPr>
              <w:spacing w:before="40" w:after="40"/>
              <w:jc w:val="both"/>
              <w:rPr>
                <w:rFonts w:ascii="Arial" w:hAnsi="Arial" w:cs="Arial"/>
              </w:rPr>
            </w:pPr>
            <w:r>
              <w:rPr>
                <w:rFonts w:ascii="Arial" w:hAnsi="Arial" w:cs="Arial"/>
              </w:rPr>
              <w:t>Date approved</w:t>
            </w:r>
          </w:p>
        </w:tc>
        <w:tc>
          <w:tcPr>
            <w:tcW w:w="5036" w:type="dxa"/>
          </w:tcPr>
          <w:p w14:paraId="5179144A" w14:textId="505DA964" w:rsidR="00AE4907" w:rsidRPr="0041055A" w:rsidRDefault="006C6EBC" w:rsidP="00EB698D">
            <w:pPr>
              <w:spacing w:before="40" w:after="40"/>
              <w:jc w:val="both"/>
              <w:rPr>
                <w:rFonts w:ascii="Arial" w:hAnsi="Arial" w:cs="Arial"/>
              </w:rPr>
            </w:pPr>
            <w:r>
              <w:rPr>
                <w:rFonts w:ascii="Arial" w:hAnsi="Arial" w:cs="Arial"/>
              </w:rPr>
              <w:t>13 February 2026</w:t>
            </w:r>
          </w:p>
        </w:tc>
      </w:tr>
      <w:tr w:rsidR="005511DA" w:rsidRPr="0041055A" w14:paraId="5FF66C62" w14:textId="77777777" w:rsidTr="00851482">
        <w:tc>
          <w:tcPr>
            <w:tcW w:w="3964" w:type="dxa"/>
          </w:tcPr>
          <w:p w14:paraId="0CB29E52" w14:textId="77777777" w:rsidR="005511DA" w:rsidRPr="0041055A" w:rsidRDefault="005511DA" w:rsidP="00EB698D">
            <w:pPr>
              <w:spacing w:before="40" w:after="40"/>
              <w:jc w:val="both"/>
              <w:rPr>
                <w:rFonts w:ascii="Arial" w:hAnsi="Arial" w:cs="Arial"/>
              </w:rPr>
            </w:pPr>
            <w:r w:rsidRPr="0041055A">
              <w:rPr>
                <w:rFonts w:ascii="Arial" w:hAnsi="Arial" w:cs="Arial"/>
              </w:rPr>
              <w:t>Ratified by:</w:t>
            </w:r>
          </w:p>
        </w:tc>
        <w:tc>
          <w:tcPr>
            <w:tcW w:w="5036" w:type="dxa"/>
          </w:tcPr>
          <w:p w14:paraId="3B705840" w14:textId="3BC87FB9" w:rsidR="005511DA" w:rsidRPr="0041055A" w:rsidRDefault="005511DA" w:rsidP="00EB698D">
            <w:pPr>
              <w:spacing w:before="40" w:after="40"/>
              <w:jc w:val="both"/>
              <w:rPr>
                <w:rFonts w:ascii="Arial" w:hAnsi="Arial" w:cs="Arial"/>
              </w:rPr>
            </w:pPr>
            <w:r w:rsidRPr="0041055A">
              <w:rPr>
                <w:rFonts w:ascii="Arial" w:hAnsi="Arial" w:cs="Arial"/>
              </w:rPr>
              <w:t xml:space="preserve">Quality Committee </w:t>
            </w:r>
          </w:p>
        </w:tc>
      </w:tr>
      <w:tr w:rsidR="005511DA" w:rsidRPr="0041055A" w14:paraId="7B2A09F8" w14:textId="77777777" w:rsidTr="00851482">
        <w:tc>
          <w:tcPr>
            <w:tcW w:w="3964" w:type="dxa"/>
          </w:tcPr>
          <w:p w14:paraId="0BA8E357" w14:textId="77777777" w:rsidR="005511DA" w:rsidRPr="0041055A" w:rsidRDefault="005511DA" w:rsidP="00EB698D">
            <w:pPr>
              <w:spacing w:before="40" w:after="40"/>
              <w:jc w:val="both"/>
              <w:rPr>
                <w:rFonts w:ascii="Arial" w:hAnsi="Arial" w:cs="Arial"/>
              </w:rPr>
            </w:pPr>
            <w:r w:rsidRPr="0041055A">
              <w:rPr>
                <w:rFonts w:ascii="Arial" w:hAnsi="Arial" w:cs="Arial"/>
              </w:rPr>
              <w:t>Date ratified:</w:t>
            </w:r>
          </w:p>
        </w:tc>
        <w:tc>
          <w:tcPr>
            <w:tcW w:w="5036" w:type="dxa"/>
          </w:tcPr>
          <w:p w14:paraId="69263E1F" w14:textId="6D7113BE" w:rsidR="005511DA" w:rsidRPr="0041055A" w:rsidRDefault="008C7D7F" w:rsidP="00EB698D">
            <w:pPr>
              <w:spacing w:before="40" w:after="40"/>
              <w:jc w:val="both"/>
              <w:rPr>
                <w:rFonts w:ascii="Arial" w:hAnsi="Arial" w:cs="Arial"/>
              </w:rPr>
            </w:pPr>
            <w:r>
              <w:rPr>
                <w:rFonts w:ascii="Arial" w:hAnsi="Arial" w:cs="Arial"/>
              </w:rPr>
              <w:t>25 February 2026</w:t>
            </w:r>
          </w:p>
        </w:tc>
      </w:tr>
      <w:tr w:rsidR="005511DA" w:rsidRPr="0041055A" w14:paraId="54CCE228" w14:textId="77777777" w:rsidTr="00851482">
        <w:tc>
          <w:tcPr>
            <w:tcW w:w="3964" w:type="dxa"/>
          </w:tcPr>
          <w:p w14:paraId="16CD5FB7" w14:textId="77777777" w:rsidR="005511DA" w:rsidRPr="0041055A" w:rsidRDefault="005511DA" w:rsidP="00EB698D">
            <w:pPr>
              <w:spacing w:before="40" w:after="40"/>
              <w:jc w:val="both"/>
              <w:rPr>
                <w:rFonts w:ascii="Arial" w:hAnsi="Arial" w:cs="Arial"/>
              </w:rPr>
            </w:pPr>
            <w:r w:rsidRPr="0041055A">
              <w:rPr>
                <w:rFonts w:ascii="Arial" w:hAnsi="Arial" w:cs="Arial"/>
              </w:rPr>
              <w:t>Name of originator/author:</w:t>
            </w:r>
          </w:p>
        </w:tc>
        <w:tc>
          <w:tcPr>
            <w:tcW w:w="5036" w:type="dxa"/>
          </w:tcPr>
          <w:p w14:paraId="42A8F9C8" w14:textId="0C970C11" w:rsidR="005511DA" w:rsidRDefault="00B36ED4" w:rsidP="00C12913">
            <w:pPr>
              <w:spacing w:before="40" w:after="40"/>
              <w:rPr>
                <w:rFonts w:ascii="Arial" w:hAnsi="Arial" w:cs="Arial"/>
              </w:rPr>
            </w:pPr>
            <w:r>
              <w:rPr>
                <w:rFonts w:ascii="Arial" w:hAnsi="Arial" w:cs="Arial"/>
              </w:rPr>
              <w:t xml:space="preserve">Associate Director </w:t>
            </w:r>
            <w:r w:rsidR="00B76FDE">
              <w:rPr>
                <w:rFonts w:ascii="Arial" w:hAnsi="Arial" w:cs="Arial"/>
              </w:rPr>
              <w:t xml:space="preserve">of </w:t>
            </w:r>
            <w:r>
              <w:rPr>
                <w:rFonts w:ascii="Arial" w:hAnsi="Arial" w:cs="Arial"/>
              </w:rPr>
              <w:t>Safeguarding</w:t>
            </w:r>
          </w:p>
          <w:p w14:paraId="5FDDA341" w14:textId="0E59D94D" w:rsidR="00B36ED4" w:rsidRPr="0041055A" w:rsidRDefault="00B36ED4" w:rsidP="00C12913">
            <w:pPr>
              <w:spacing w:before="40" w:after="40"/>
              <w:rPr>
                <w:rFonts w:ascii="Arial" w:hAnsi="Arial" w:cs="Arial"/>
              </w:rPr>
            </w:pPr>
            <w:r>
              <w:rPr>
                <w:rFonts w:ascii="Arial" w:hAnsi="Arial" w:cs="Arial"/>
              </w:rPr>
              <w:t>Named Professional for Adult Safeguarding</w:t>
            </w:r>
          </w:p>
        </w:tc>
      </w:tr>
      <w:tr w:rsidR="005511DA" w:rsidRPr="0041055A" w14:paraId="7C7A4931" w14:textId="77777777" w:rsidTr="00851482">
        <w:tc>
          <w:tcPr>
            <w:tcW w:w="3964" w:type="dxa"/>
          </w:tcPr>
          <w:p w14:paraId="530D07CD" w14:textId="77777777" w:rsidR="005511DA" w:rsidRPr="0041055A" w:rsidRDefault="005511DA" w:rsidP="00EB698D">
            <w:pPr>
              <w:spacing w:before="40" w:after="40"/>
              <w:jc w:val="both"/>
              <w:rPr>
                <w:rFonts w:ascii="Arial" w:hAnsi="Arial" w:cs="Arial"/>
              </w:rPr>
            </w:pPr>
            <w:r w:rsidRPr="0041055A">
              <w:rPr>
                <w:rFonts w:ascii="Arial" w:hAnsi="Arial" w:cs="Arial"/>
              </w:rPr>
              <w:t xml:space="preserve">Executive Director </w:t>
            </w:r>
            <w:proofErr w:type="gramStart"/>
            <w:r w:rsidRPr="0041055A">
              <w:rPr>
                <w:rFonts w:ascii="Arial" w:hAnsi="Arial" w:cs="Arial"/>
              </w:rPr>
              <w:t>lead :</w:t>
            </w:r>
            <w:proofErr w:type="gramEnd"/>
          </w:p>
        </w:tc>
        <w:tc>
          <w:tcPr>
            <w:tcW w:w="5036" w:type="dxa"/>
          </w:tcPr>
          <w:p w14:paraId="35F11333" w14:textId="77777777" w:rsidR="005511DA" w:rsidRPr="0041055A" w:rsidRDefault="005511DA" w:rsidP="00EB698D">
            <w:pPr>
              <w:spacing w:before="40" w:after="40"/>
              <w:jc w:val="both"/>
              <w:rPr>
                <w:rFonts w:ascii="Arial" w:hAnsi="Arial" w:cs="Arial"/>
              </w:rPr>
            </w:pPr>
            <w:r w:rsidRPr="0041055A">
              <w:rPr>
                <w:rFonts w:ascii="Arial" w:hAnsi="Arial" w:cs="Arial"/>
              </w:rPr>
              <w:t xml:space="preserve">Chief Nurse </w:t>
            </w:r>
          </w:p>
        </w:tc>
      </w:tr>
      <w:tr w:rsidR="005511DA" w:rsidRPr="0041055A" w14:paraId="002C9A04" w14:textId="77777777" w:rsidTr="00851482">
        <w:tc>
          <w:tcPr>
            <w:tcW w:w="3964" w:type="dxa"/>
          </w:tcPr>
          <w:p w14:paraId="7A56C972" w14:textId="77777777" w:rsidR="005511DA" w:rsidRPr="0041055A" w:rsidRDefault="005511DA" w:rsidP="00EB698D">
            <w:pPr>
              <w:spacing w:before="40" w:after="40"/>
              <w:jc w:val="both"/>
              <w:rPr>
                <w:rFonts w:ascii="Arial" w:hAnsi="Arial" w:cs="Arial"/>
              </w:rPr>
            </w:pPr>
            <w:r w:rsidRPr="0041055A">
              <w:rPr>
                <w:rFonts w:ascii="Arial" w:hAnsi="Arial" w:cs="Arial"/>
              </w:rPr>
              <w:t xml:space="preserve">Implementation </w:t>
            </w:r>
            <w:proofErr w:type="gramStart"/>
            <w:r w:rsidRPr="0041055A">
              <w:rPr>
                <w:rFonts w:ascii="Arial" w:hAnsi="Arial" w:cs="Arial"/>
              </w:rPr>
              <w:t>Date :</w:t>
            </w:r>
            <w:proofErr w:type="gramEnd"/>
          </w:p>
        </w:tc>
        <w:tc>
          <w:tcPr>
            <w:tcW w:w="5036" w:type="dxa"/>
          </w:tcPr>
          <w:p w14:paraId="6E7B02F0" w14:textId="08FBC138" w:rsidR="005511DA" w:rsidRPr="0041055A" w:rsidRDefault="008C7D7F" w:rsidP="00EB698D">
            <w:pPr>
              <w:spacing w:before="40" w:after="40"/>
              <w:jc w:val="both"/>
              <w:rPr>
                <w:rFonts w:ascii="Arial" w:hAnsi="Arial" w:cs="Arial"/>
              </w:rPr>
            </w:pPr>
            <w:r w:rsidRPr="008C7D7F">
              <w:rPr>
                <w:rFonts w:ascii="Arial" w:hAnsi="Arial" w:cs="Arial"/>
              </w:rPr>
              <w:t>February 2026</w:t>
            </w:r>
          </w:p>
        </w:tc>
      </w:tr>
      <w:tr w:rsidR="005511DA" w:rsidRPr="0041055A" w14:paraId="10538B92" w14:textId="77777777" w:rsidTr="00851482">
        <w:tc>
          <w:tcPr>
            <w:tcW w:w="3964" w:type="dxa"/>
          </w:tcPr>
          <w:p w14:paraId="4A1D436D" w14:textId="77777777" w:rsidR="005511DA" w:rsidRPr="0041055A" w:rsidRDefault="005511DA" w:rsidP="00EB698D">
            <w:pPr>
              <w:spacing w:before="40" w:after="40"/>
              <w:jc w:val="both"/>
              <w:rPr>
                <w:rFonts w:ascii="Arial" w:hAnsi="Arial" w:cs="Arial"/>
              </w:rPr>
            </w:pPr>
            <w:r w:rsidRPr="0041055A">
              <w:rPr>
                <w:rFonts w:ascii="Arial" w:hAnsi="Arial" w:cs="Arial"/>
              </w:rPr>
              <w:t xml:space="preserve">Last Review Date </w:t>
            </w:r>
          </w:p>
        </w:tc>
        <w:tc>
          <w:tcPr>
            <w:tcW w:w="5036" w:type="dxa"/>
          </w:tcPr>
          <w:p w14:paraId="5FB07A60" w14:textId="4D97ED84" w:rsidR="005511DA" w:rsidRPr="0041055A" w:rsidRDefault="008C7D7F" w:rsidP="00ED677C">
            <w:pPr>
              <w:spacing w:before="40" w:after="40"/>
              <w:jc w:val="both"/>
              <w:rPr>
                <w:rFonts w:ascii="Arial" w:hAnsi="Arial" w:cs="Arial"/>
              </w:rPr>
            </w:pPr>
            <w:r w:rsidRPr="008C7D7F">
              <w:rPr>
                <w:rFonts w:ascii="Arial" w:hAnsi="Arial" w:cs="Arial"/>
              </w:rPr>
              <w:t>February 2026</w:t>
            </w:r>
          </w:p>
        </w:tc>
      </w:tr>
      <w:tr w:rsidR="005511DA" w:rsidRPr="0041055A" w14:paraId="199DD4BC" w14:textId="77777777" w:rsidTr="00851482">
        <w:tc>
          <w:tcPr>
            <w:tcW w:w="3964" w:type="dxa"/>
          </w:tcPr>
          <w:p w14:paraId="701E1995" w14:textId="77777777" w:rsidR="005511DA" w:rsidRPr="0041055A" w:rsidRDefault="005511DA" w:rsidP="00EB698D">
            <w:pPr>
              <w:spacing w:before="40" w:after="40"/>
              <w:jc w:val="both"/>
              <w:rPr>
                <w:rFonts w:ascii="Arial" w:hAnsi="Arial" w:cs="Arial"/>
              </w:rPr>
            </w:pPr>
            <w:r w:rsidRPr="0041055A">
              <w:rPr>
                <w:rFonts w:ascii="Arial" w:hAnsi="Arial" w:cs="Arial"/>
              </w:rPr>
              <w:t>Next Review date:</w:t>
            </w:r>
          </w:p>
        </w:tc>
        <w:tc>
          <w:tcPr>
            <w:tcW w:w="5036" w:type="dxa"/>
          </w:tcPr>
          <w:p w14:paraId="4DC85626" w14:textId="0CE32BAB" w:rsidR="005511DA" w:rsidRPr="0041055A" w:rsidRDefault="008C7D7F" w:rsidP="00EB698D">
            <w:pPr>
              <w:spacing w:before="40" w:after="40"/>
              <w:jc w:val="both"/>
              <w:rPr>
                <w:rFonts w:ascii="Arial" w:hAnsi="Arial" w:cs="Arial"/>
              </w:rPr>
            </w:pPr>
            <w:r w:rsidRPr="008C7D7F">
              <w:rPr>
                <w:rFonts w:ascii="Arial" w:hAnsi="Arial" w:cs="Arial"/>
              </w:rPr>
              <w:t>February 202</w:t>
            </w:r>
            <w:r>
              <w:rPr>
                <w:rFonts w:ascii="Arial" w:hAnsi="Arial" w:cs="Arial"/>
              </w:rPr>
              <w:t>9</w:t>
            </w:r>
          </w:p>
        </w:tc>
      </w:tr>
    </w:tbl>
    <w:p w14:paraId="407CFA76" w14:textId="2FEFCA73" w:rsidR="00C12913" w:rsidRDefault="00C12913" w:rsidP="00EB698D">
      <w:pPr>
        <w:jc w:val="both"/>
        <w:rPr>
          <w:rFonts w:ascii="Arial" w:hAnsi="Arial" w:cs="Arial"/>
        </w:rPr>
      </w:pPr>
    </w:p>
    <w:p w14:paraId="7C79E9EC" w14:textId="77777777" w:rsidR="00C12913" w:rsidRPr="00C12913" w:rsidRDefault="00C12913" w:rsidP="00C12913">
      <w:pPr>
        <w:spacing w:before="200" w:line="240" w:lineRule="auto"/>
        <w:jc w:val="both"/>
        <w:rPr>
          <w:rFonts w:ascii="Arial" w:eastAsia="Times New Roman" w:hAnsi="Arial" w:cs="Arial"/>
          <w:lang w:eastAsia="en-GB"/>
        </w:rPr>
      </w:pPr>
    </w:p>
    <w:tbl>
      <w:tblPr>
        <w:tblStyle w:val="TableGrid2"/>
        <w:tblW w:w="0" w:type="auto"/>
        <w:tblLook w:val="04A0" w:firstRow="1" w:lastRow="0" w:firstColumn="1" w:lastColumn="0" w:noHBand="0" w:noVBand="1"/>
      </w:tblPr>
      <w:tblGrid>
        <w:gridCol w:w="4510"/>
        <w:gridCol w:w="4506"/>
      </w:tblGrid>
      <w:tr w:rsidR="00C12913" w:rsidRPr="00C12913" w14:paraId="328A2C71" w14:textId="77777777" w:rsidTr="00ED677C">
        <w:tc>
          <w:tcPr>
            <w:tcW w:w="4621" w:type="dxa"/>
          </w:tcPr>
          <w:p w14:paraId="6C0FFCA4" w14:textId="77777777" w:rsidR="00C12913" w:rsidRPr="00C12913" w:rsidRDefault="00C12913" w:rsidP="00C12913">
            <w:pPr>
              <w:spacing w:before="200"/>
              <w:jc w:val="both"/>
              <w:rPr>
                <w:rFonts w:ascii="Arial" w:eastAsia="Times New Roman" w:hAnsi="Arial" w:cs="Arial"/>
                <w:lang w:eastAsia="en-GB"/>
              </w:rPr>
            </w:pPr>
            <w:r w:rsidRPr="00C12913">
              <w:rPr>
                <w:rFonts w:ascii="Arial" w:eastAsia="Times New Roman" w:hAnsi="Arial" w:cs="Arial"/>
                <w:lang w:eastAsia="en-GB"/>
              </w:rPr>
              <w:t xml:space="preserve">Services </w:t>
            </w:r>
          </w:p>
        </w:tc>
        <w:tc>
          <w:tcPr>
            <w:tcW w:w="4621" w:type="dxa"/>
          </w:tcPr>
          <w:p w14:paraId="3C5C0DCC" w14:textId="77777777" w:rsidR="00C12913" w:rsidRPr="00C12913" w:rsidRDefault="00C12913" w:rsidP="00C12913">
            <w:pPr>
              <w:spacing w:before="200"/>
              <w:jc w:val="both"/>
              <w:rPr>
                <w:rFonts w:ascii="Arial" w:eastAsia="Times New Roman" w:hAnsi="Arial" w:cs="Arial"/>
                <w:lang w:eastAsia="en-GB"/>
              </w:rPr>
            </w:pPr>
            <w:r w:rsidRPr="00C12913">
              <w:rPr>
                <w:rFonts w:ascii="Arial" w:eastAsia="Times New Roman" w:hAnsi="Arial" w:cs="Arial"/>
                <w:lang w:eastAsia="en-GB"/>
              </w:rPr>
              <w:t xml:space="preserve">Applicable </w:t>
            </w:r>
          </w:p>
        </w:tc>
      </w:tr>
      <w:tr w:rsidR="00C12913" w:rsidRPr="00C12913" w14:paraId="61D620B2" w14:textId="77777777" w:rsidTr="00ED677C">
        <w:tc>
          <w:tcPr>
            <w:tcW w:w="4621" w:type="dxa"/>
          </w:tcPr>
          <w:p w14:paraId="79D7C303" w14:textId="77777777" w:rsidR="00C12913" w:rsidRPr="00C12913" w:rsidRDefault="00C12913" w:rsidP="00C12913">
            <w:pPr>
              <w:spacing w:before="200"/>
              <w:jc w:val="both"/>
              <w:rPr>
                <w:rFonts w:ascii="Arial" w:eastAsia="Times New Roman" w:hAnsi="Arial" w:cs="Arial"/>
                <w:lang w:eastAsia="en-GB"/>
              </w:rPr>
            </w:pPr>
            <w:proofErr w:type="spellStart"/>
            <w:r w:rsidRPr="00C12913">
              <w:rPr>
                <w:rFonts w:ascii="Arial" w:eastAsia="Times New Roman" w:hAnsi="Arial" w:cs="Arial"/>
                <w:lang w:eastAsia="en-GB"/>
              </w:rPr>
              <w:t>Trustwide</w:t>
            </w:r>
            <w:proofErr w:type="spellEnd"/>
          </w:p>
        </w:tc>
        <w:tc>
          <w:tcPr>
            <w:tcW w:w="4621" w:type="dxa"/>
          </w:tcPr>
          <w:p w14:paraId="656153BB" w14:textId="77777777" w:rsidR="00C12913" w:rsidRPr="00C12913" w:rsidRDefault="00C12913" w:rsidP="00C12913">
            <w:pPr>
              <w:spacing w:before="200"/>
              <w:jc w:val="both"/>
              <w:rPr>
                <w:rFonts w:ascii="Arial" w:eastAsia="Times New Roman" w:hAnsi="Arial" w:cs="Arial"/>
                <w:lang w:eastAsia="en-GB"/>
              </w:rPr>
            </w:pPr>
            <w:r w:rsidRPr="00C12913">
              <w:rPr>
                <w:rFonts w:ascii="Arial" w:eastAsia="Times New Roman" w:hAnsi="Arial" w:cs="Arial"/>
                <w:lang w:eastAsia="en-GB"/>
              </w:rPr>
              <w:t>X</w:t>
            </w:r>
          </w:p>
        </w:tc>
      </w:tr>
      <w:tr w:rsidR="00C12913" w:rsidRPr="00C12913" w14:paraId="46FC73B3" w14:textId="77777777" w:rsidTr="00ED677C">
        <w:tc>
          <w:tcPr>
            <w:tcW w:w="4621" w:type="dxa"/>
          </w:tcPr>
          <w:p w14:paraId="6EB13EDA" w14:textId="77777777" w:rsidR="00C12913" w:rsidRPr="00C12913" w:rsidRDefault="00C12913" w:rsidP="00C12913">
            <w:pPr>
              <w:spacing w:before="200"/>
              <w:jc w:val="both"/>
              <w:rPr>
                <w:rFonts w:ascii="Arial" w:eastAsia="Times New Roman" w:hAnsi="Arial" w:cs="Arial"/>
                <w:lang w:eastAsia="en-GB"/>
              </w:rPr>
            </w:pPr>
            <w:r w:rsidRPr="00C12913">
              <w:rPr>
                <w:rFonts w:ascii="Arial" w:eastAsia="Times New Roman" w:hAnsi="Arial" w:cs="Arial"/>
                <w:lang w:eastAsia="en-GB"/>
              </w:rPr>
              <w:t xml:space="preserve">Mental Health and LD </w:t>
            </w:r>
          </w:p>
        </w:tc>
        <w:tc>
          <w:tcPr>
            <w:tcW w:w="4621" w:type="dxa"/>
          </w:tcPr>
          <w:p w14:paraId="20C52A82" w14:textId="77777777" w:rsidR="00C12913" w:rsidRPr="00C12913" w:rsidRDefault="00C12913" w:rsidP="00C12913">
            <w:pPr>
              <w:spacing w:before="200"/>
              <w:jc w:val="both"/>
              <w:rPr>
                <w:rFonts w:ascii="Arial" w:eastAsia="Times New Roman" w:hAnsi="Arial" w:cs="Arial"/>
                <w:lang w:eastAsia="en-GB"/>
              </w:rPr>
            </w:pPr>
          </w:p>
        </w:tc>
      </w:tr>
      <w:tr w:rsidR="00C12913" w:rsidRPr="00C12913" w14:paraId="4970973A" w14:textId="77777777" w:rsidTr="00ED677C">
        <w:tc>
          <w:tcPr>
            <w:tcW w:w="4621" w:type="dxa"/>
          </w:tcPr>
          <w:p w14:paraId="5DEF75E3" w14:textId="77777777" w:rsidR="00C12913" w:rsidRPr="00C12913" w:rsidRDefault="00C12913" w:rsidP="00C12913">
            <w:pPr>
              <w:spacing w:before="200"/>
              <w:jc w:val="both"/>
              <w:rPr>
                <w:rFonts w:ascii="Arial" w:eastAsia="Times New Roman" w:hAnsi="Arial" w:cs="Arial"/>
                <w:lang w:eastAsia="en-GB"/>
              </w:rPr>
            </w:pPr>
            <w:r w:rsidRPr="00C12913">
              <w:rPr>
                <w:rFonts w:ascii="Arial" w:eastAsia="Times New Roman" w:hAnsi="Arial" w:cs="Arial"/>
                <w:lang w:eastAsia="en-GB"/>
              </w:rPr>
              <w:t xml:space="preserve">Community Health Services </w:t>
            </w:r>
          </w:p>
        </w:tc>
        <w:tc>
          <w:tcPr>
            <w:tcW w:w="4621" w:type="dxa"/>
          </w:tcPr>
          <w:p w14:paraId="468A79D4" w14:textId="77777777" w:rsidR="00C12913" w:rsidRPr="00C12913" w:rsidRDefault="00C12913" w:rsidP="00C12913">
            <w:pPr>
              <w:spacing w:before="200"/>
              <w:jc w:val="both"/>
              <w:rPr>
                <w:rFonts w:ascii="Arial" w:eastAsia="Times New Roman" w:hAnsi="Arial" w:cs="Arial"/>
                <w:lang w:eastAsia="en-GB"/>
              </w:rPr>
            </w:pPr>
          </w:p>
        </w:tc>
      </w:tr>
    </w:tbl>
    <w:p w14:paraId="1D36578D" w14:textId="0DBCB471" w:rsidR="00C12913" w:rsidRDefault="00C12913" w:rsidP="00C12913">
      <w:pPr>
        <w:rPr>
          <w:rFonts w:ascii="Arial" w:hAnsi="Arial" w:cs="Arial"/>
        </w:rPr>
      </w:pPr>
    </w:p>
    <w:p w14:paraId="1B630E2C" w14:textId="5986D10B" w:rsidR="00C12913" w:rsidRDefault="00C12913" w:rsidP="00C12913">
      <w:pPr>
        <w:rPr>
          <w:rFonts w:ascii="Arial" w:hAnsi="Arial" w:cs="Arial"/>
        </w:rPr>
      </w:pPr>
    </w:p>
    <w:p w14:paraId="240E868A" w14:textId="77777777" w:rsidR="005511DA" w:rsidRPr="00C12913" w:rsidRDefault="005511DA" w:rsidP="00C12913">
      <w:pPr>
        <w:rPr>
          <w:rFonts w:ascii="Arial" w:hAnsi="Arial" w:cs="Arial"/>
        </w:rPr>
        <w:sectPr w:rsidR="005511DA" w:rsidRPr="00C12913" w:rsidSect="007D223C">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6" w:footer="706" w:gutter="0"/>
          <w:cols w:space="708"/>
          <w:titlePg/>
          <w:docGrid w:linePitch="360"/>
        </w:sectPr>
      </w:pPr>
    </w:p>
    <w:p w14:paraId="15A1479A" w14:textId="77777777" w:rsidR="005A1D0E" w:rsidRPr="00C12913" w:rsidRDefault="005A1D0E" w:rsidP="00C12913">
      <w:pPr>
        <w:jc w:val="center"/>
        <w:rPr>
          <w:rFonts w:ascii="Arial" w:hAnsi="Arial" w:cs="Arial"/>
          <w:sz w:val="24"/>
        </w:rPr>
      </w:pPr>
      <w:bookmarkStart w:id="0" w:name="OLE_LINK3"/>
      <w:bookmarkStart w:id="1" w:name="OLE_LINK4"/>
      <w:r w:rsidRPr="00C12913">
        <w:rPr>
          <w:rFonts w:ascii="Arial" w:hAnsi="Arial" w:cs="Arial"/>
          <w:sz w:val="24"/>
        </w:rPr>
        <w:lastRenderedPageBreak/>
        <w:t>Version Control Summary</w:t>
      </w:r>
    </w:p>
    <w:tbl>
      <w:tblPr>
        <w:tblW w:w="89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318"/>
        <w:gridCol w:w="3217"/>
        <w:gridCol w:w="1500"/>
        <w:gridCol w:w="1902"/>
      </w:tblGrid>
      <w:tr w:rsidR="005A1D0E" w:rsidRPr="0041055A" w14:paraId="24A58C89" w14:textId="77777777" w:rsidTr="00B76FDE">
        <w:tc>
          <w:tcPr>
            <w:tcW w:w="1023" w:type="dxa"/>
          </w:tcPr>
          <w:p w14:paraId="6744A467" w14:textId="77777777" w:rsidR="005A1D0E" w:rsidRPr="0041055A" w:rsidRDefault="005A1D0E" w:rsidP="00EB698D">
            <w:pPr>
              <w:jc w:val="both"/>
              <w:rPr>
                <w:rFonts w:ascii="Arial" w:hAnsi="Arial" w:cs="Arial"/>
                <w:b/>
              </w:rPr>
            </w:pPr>
            <w:r w:rsidRPr="0041055A">
              <w:rPr>
                <w:rFonts w:ascii="Arial" w:hAnsi="Arial" w:cs="Arial"/>
                <w:b/>
              </w:rPr>
              <w:t>Version</w:t>
            </w:r>
          </w:p>
        </w:tc>
        <w:tc>
          <w:tcPr>
            <w:tcW w:w="1318" w:type="dxa"/>
          </w:tcPr>
          <w:p w14:paraId="4F63EBDE" w14:textId="77777777" w:rsidR="005A1D0E" w:rsidRPr="0041055A" w:rsidRDefault="005A1D0E" w:rsidP="00EB698D">
            <w:pPr>
              <w:jc w:val="both"/>
              <w:rPr>
                <w:rFonts w:ascii="Arial" w:hAnsi="Arial" w:cs="Arial"/>
                <w:b/>
              </w:rPr>
            </w:pPr>
            <w:r w:rsidRPr="0041055A">
              <w:rPr>
                <w:rFonts w:ascii="Arial" w:hAnsi="Arial" w:cs="Arial"/>
                <w:b/>
              </w:rPr>
              <w:t>Date</w:t>
            </w:r>
          </w:p>
        </w:tc>
        <w:tc>
          <w:tcPr>
            <w:tcW w:w="3217" w:type="dxa"/>
          </w:tcPr>
          <w:p w14:paraId="475C856E" w14:textId="77777777" w:rsidR="005A1D0E" w:rsidRPr="0041055A" w:rsidRDefault="005A1D0E" w:rsidP="00EB698D">
            <w:pPr>
              <w:jc w:val="both"/>
              <w:rPr>
                <w:rFonts w:ascii="Arial" w:hAnsi="Arial" w:cs="Arial"/>
                <w:b/>
              </w:rPr>
            </w:pPr>
            <w:r w:rsidRPr="0041055A">
              <w:rPr>
                <w:rFonts w:ascii="Arial" w:hAnsi="Arial" w:cs="Arial"/>
                <w:b/>
              </w:rPr>
              <w:t>Author</w:t>
            </w:r>
          </w:p>
        </w:tc>
        <w:tc>
          <w:tcPr>
            <w:tcW w:w="1500" w:type="dxa"/>
          </w:tcPr>
          <w:p w14:paraId="4377A860" w14:textId="77777777" w:rsidR="005A1D0E" w:rsidRPr="0041055A" w:rsidRDefault="005A1D0E" w:rsidP="00EB698D">
            <w:pPr>
              <w:jc w:val="both"/>
              <w:rPr>
                <w:rFonts w:ascii="Arial" w:hAnsi="Arial" w:cs="Arial"/>
                <w:b/>
              </w:rPr>
            </w:pPr>
            <w:r w:rsidRPr="0041055A">
              <w:rPr>
                <w:rFonts w:ascii="Arial" w:hAnsi="Arial" w:cs="Arial"/>
                <w:b/>
              </w:rPr>
              <w:t>Status</w:t>
            </w:r>
          </w:p>
        </w:tc>
        <w:tc>
          <w:tcPr>
            <w:tcW w:w="1902" w:type="dxa"/>
          </w:tcPr>
          <w:p w14:paraId="6083356D" w14:textId="77777777" w:rsidR="005A1D0E" w:rsidRPr="0041055A" w:rsidRDefault="005A1D0E" w:rsidP="00EB698D">
            <w:pPr>
              <w:jc w:val="both"/>
              <w:rPr>
                <w:rFonts w:ascii="Arial" w:hAnsi="Arial" w:cs="Arial"/>
                <w:b/>
              </w:rPr>
            </w:pPr>
            <w:r w:rsidRPr="0041055A">
              <w:rPr>
                <w:rFonts w:ascii="Arial" w:hAnsi="Arial" w:cs="Arial"/>
                <w:b/>
              </w:rPr>
              <w:t>Comment</w:t>
            </w:r>
          </w:p>
        </w:tc>
      </w:tr>
      <w:tr w:rsidR="005A1D0E" w:rsidRPr="0041055A" w14:paraId="20EB7D1B" w14:textId="77777777" w:rsidTr="00B76FDE">
        <w:trPr>
          <w:trHeight w:val="978"/>
        </w:trPr>
        <w:tc>
          <w:tcPr>
            <w:tcW w:w="1023" w:type="dxa"/>
          </w:tcPr>
          <w:p w14:paraId="7E0D39DC" w14:textId="77777777" w:rsidR="005A1D0E" w:rsidRPr="0041055A" w:rsidRDefault="005A1D0E" w:rsidP="00EB698D">
            <w:pPr>
              <w:jc w:val="both"/>
              <w:rPr>
                <w:rFonts w:ascii="Arial" w:hAnsi="Arial" w:cs="Arial"/>
              </w:rPr>
            </w:pPr>
            <w:r w:rsidRPr="0041055A">
              <w:rPr>
                <w:rFonts w:ascii="Arial" w:hAnsi="Arial" w:cs="Arial"/>
              </w:rPr>
              <w:t>1.0</w:t>
            </w:r>
          </w:p>
        </w:tc>
        <w:tc>
          <w:tcPr>
            <w:tcW w:w="1318" w:type="dxa"/>
          </w:tcPr>
          <w:p w14:paraId="5C71A1CF" w14:textId="77777777" w:rsidR="005A1D0E" w:rsidRPr="0041055A" w:rsidRDefault="005A1D0E" w:rsidP="00EB698D">
            <w:pPr>
              <w:jc w:val="both"/>
              <w:rPr>
                <w:rFonts w:ascii="Arial" w:hAnsi="Arial" w:cs="Arial"/>
              </w:rPr>
            </w:pPr>
            <w:r w:rsidRPr="0041055A">
              <w:rPr>
                <w:rFonts w:ascii="Arial" w:hAnsi="Arial" w:cs="Arial"/>
              </w:rPr>
              <w:t>13.01.17</w:t>
            </w:r>
          </w:p>
        </w:tc>
        <w:tc>
          <w:tcPr>
            <w:tcW w:w="3217" w:type="dxa"/>
          </w:tcPr>
          <w:p w14:paraId="0E5969D4" w14:textId="6C086E5E" w:rsidR="005A1D0E" w:rsidRPr="0041055A" w:rsidRDefault="00B76FDE" w:rsidP="00EB698D">
            <w:pPr>
              <w:jc w:val="both"/>
              <w:rPr>
                <w:rFonts w:ascii="Arial" w:hAnsi="Arial" w:cs="Arial"/>
              </w:rPr>
            </w:pPr>
            <w:r w:rsidRPr="0041055A">
              <w:rPr>
                <w:rFonts w:ascii="Arial" w:hAnsi="Arial" w:cs="Arial"/>
              </w:rPr>
              <w:t>Deputy Director of Nursing</w:t>
            </w:r>
          </w:p>
        </w:tc>
        <w:tc>
          <w:tcPr>
            <w:tcW w:w="1500" w:type="dxa"/>
          </w:tcPr>
          <w:p w14:paraId="173DA583" w14:textId="03274F35" w:rsidR="005A1D0E" w:rsidRPr="0041055A" w:rsidRDefault="00B76FDE" w:rsidP="00EB698D">
            <w:pPr>
              <w:jc w:val="both"/>
              <w:rPr>
                <w:rFonts w:ascii="Arial" w:hAnsi="Arial" w:cs="Arial"/>
              </w:rPr>
            </w:pPr>
            <w:r>
              <w:rPr>
                <w:rFonts w:ascii="Arial" w:hAnsi="Arial" w:cs="Arial"/>
              </w:rPr>
              <w:t>Completed</w:t>
            </w:r>
          </w:p>
        </w:tc>
        <w:tc>
          <w:tcPr>
            <w:tcW w:w="1902" w:type="dxa"/>
          </w:tcPr>
          <w:p w14:paraId="33034E9C" w14:textId="77777777" w:rsidR="005A1D0E" w:rsidRPr="0041055A" w:rsidRDefault="005A1D0E" w:rsidP="00EB698D">
            <w:pPr>
              <w:jc w:val="both"/>
              <w:rPr>
                <w:rFonts w:ascii="Arial" w:hAnsi="Arial" w:cs="Arial"/>
              </w:rPr>
            </w:pPr>
            <w:r w:rsidRPr="0041055A">
              <w:rPr>
                <w:rFonts w:ascii="Arial" w:hAnsi="Arial" w:cs="Arial"/>
              </w:rPr>
              <w:t xml:space="preserve">Comments </w:t>
            </w:r>
            <w:proofErr w:type="gramStart"/>
            <w:r w:rsidRPr="0041055A">
              <w:rPr>
                <w:rFonts w:ascii="Arial" w:hAnsi="Arial" w:cs="Arial"/>
              </w:rPr>
              <w:t>from  consultation</w:t>
            </w:r>
            <w:proofErr w:type="gramEnd"/>
            <w:r w:rsidRPr="0041055A">
              <w:rPr>
                <w:rFonts w:ascii="Arial" w:hAnsi="Arial" w:cs="Arial"/>
              </w:rPr>
              <w:t xml:space="preserve"> incorporated on 12.04.17</w:t>
            </w:r>
          </w:p>
        </w:tc>
      </w:tr>
      <w:tr w:rsidR="005A1D0E" w:rsidRPr="0041055A" w14:paraId="3A4F2D09" w14:textId="77777777" w:rsidTr="00B76FDE">
        <w:tc>
          <w:tcPr>
            <w:tcW w:w="1023" w:type="dxa"/>
          </w:tcPr>
          <w:p w14:paraId="052B44C3" w14:textId="77777777" w:rsidR="005A1D0E" w:rsidRPr="0041055A" w:rsidRDefault="005A1D0E" w:rsidP="00EB698D">
            <w:pPr>
              <w:jc w:val="both"/>
              <w:rPr>
                <w:rFonts w:ascii="Arial" w:hAnsi="Arial" w:cs="Arial"/>
              </w:rPr>
            </w:pPr>
            <w:r w:rsidRPr="0041055A">
              <w:rPr>
                <w:rFonts w:ascii="Arial" w:hAnsi="Arial" w:cs="Arial"/>
              </w:rPr>
              <w:t xml:space="preserve">2.0   </w:t>
            </w:r>
          </w:p>
        </w:tc>
        <w:tc>
          <w:tcPr>
            <w:tcW w:w="1318" w:type="dxa"/>
          </w:tcPr>
          <w:p w14:paraId="67F9990C" w14:textId="77777777" w:rsidR="005A1D0E" w:rsidRPr="0041055A" w:rsidRDefault="005A1D0E" w:rsidP="00EB698D">
            <w:pPr>
              <w:jc w:val="both"/>
              <w:rPr>
                <w:rFonts w:ascii="Arial" w:hAnsi="Arial" w:cs="Arial"/>
              </w:rPr>
            </w:pPr>
            <w:r w:rsidRPr="0041055A">
              <w:rPr>
                <w:rFonts w:ascii="Arial" w:hAnsi="Arial" w:cs="Arial"/>
              </w:rPr>
              <w:t>05.02.20</w:t>
            </w:r>
          </w:p>
        </w:tc>
        <w:tc>
          <w:tcPr>
            <w:tcW w:w="3217" w:type="dxa"/>
          </w:tcPr>
          <w:p w14:paraId="6D7141A4" w14:textId="55C68149" w:rsidR="005A1D0E" w:rsidRPr="0041055A" w:rsidRDefault="00B76FDE" w:rsidP="00AE4907">
            <w:pPr>
              <w:spacing w:after="0" w:line="240" w:lineRule="auto"/>
              <w:rPr>
                <w:rFonts w:ascii="Arial" w:hAnsi="Arial" w:cs="Arial"/>
              </w:rPr>
            </w:pPr>
            <w:r w:rsidRPr="0041055A">
              <w:rPr>
                <w:rFonts w:ascii="Arial" w:hAnsi="Arial" w:cs="Arial"/>
              </w:rPr>
              <w:t>Associate</w:t>
            </w:r>
            <w:r>
              <w:rPr>
                <w:rFonts w:ascii="Arial" w:hAnsi="Arial" w:cs="Arial"/>
              </w:rPr>
              <w:t xml:space="preserve"> </w:t>
            </w:r>
            <w:r w:rsidRPr="0041055A">
              <w:rPr>
                <w:rFonts w:ascii="Arial" w:hAnsi="Arial" w:cs="Arial"/>
              </w:rPr>
              <w:t>Director Safeguarding Adults</w:t>
            </w:r>
          </w:p>
        </w:tc>
        <w:tc>
          <w:tcPr>
            <w:tcW w:w="1500" w:type="dxa"/>
          </w:tcPr>
          <w:p w14:paraId="2CF01A14" w14:textId="72E58A75" w:rsidR="005A1D0E" w:rsidRPr="0041055A" w:rsidRDefault="00B76FDE" w:rsidP="00EB698D">
            <w:pPr>
              <w:jc w:val="both"/>
              <w:rPr>
                <w:rFonts w:ascii="Arial" w:hAnsi="Arial" w:cs="Arial"/>
              </w:rPr>
            </w:pPr>
            <w:r>
              <w:rPr>
                <w:rFonts w:ascii="Arial" w:hAnsi="Arial" w:cs="Arial"/>
              </w:rPr>
              <w:t>Completed</w:t>
            </w:r>
          </w:p>
        </w:tc>
        <w:tc>
          <w:tcPr>
            <w:tcW w:w="1902" w:type="dxa"/>
          </w:tcPr>
          <w:p w14:paraId="12254184" w14:textId="77777777" w:rsidR="005A1D0E" w:rsidRPr="0041055A" w:rsidRDefault="005A1D0E" w:rsidP="00EB698D">
            <w:pPr>
              <w:jc w:val="both"/>
              <w:rPr>
                <w:rFonts w:ascii="Arial" w:hAnsi="Arial" w:cs="Arial"/>
              </w:rPr>
            </w:pPr>
            <w:r w:rsidRPr="0041055A">
              <w:rPr>
                <w:rFonts w:ascii="Arial" w:hAnsi="Arial" w:cs="Arial"/>
              </w:rPr>
              <w:t>Next Review February 2023</w:t>
            </w:r>
          </w:p>
        </w:tc>
      </w:tr>
      <w:tr w:rsidR="00B36ED4" w:rsidRPr="0041055A" w14:paraId="3BA141CF" w14:textId="77777777" w:rsidTr="00B76FDE">
        <w:tc>
          <w:tcPr>
            <w:tcW w:w="1023" w:type="dxa"/>
          </w:tcPr>
          <w:p w14:paraId="662891BC" w14:textId="2ACE47DF" w:rsidR="00B36ED4" w:rsidRPr="0041055A" w:rsidRDefault="00B36ED4" w:rsidP="00EB698D">
            <w:pPr>
              <w:jc w:val="both"/>
              <w:rPr>
                <w:rFonts w:ascii="Arial" w:hAnsi="Arial" w:cs="Arial"/>
              </w:rPr>
            </w:pPr>
            <w:r>
              <w:rPr>
                <w:rFonts w:ascii="Arial" w:hAnsi="Arial" w:cs="Arial"/>
              </w:rPr>
              <w:t>3.0</w:t>
            </w:r>
          </w:p>
        </w:tc>
        <w:tc>
          <w:tcPr>
            <w:tcW w:w="1318" w:type="dxa"/>
          </w:tcPr>
          <w:p w14:paraId="3D6BB443" w14:textId="1E484CEC" w:rsidR="00B36ED4" w:rsidRPr="0041055A" w:rsidRDefault="00B36ED4" w:rsidP="00EB698D">
            <w:pPr>
              <w:jc w:val="both"/>
              <w:rPr>
                <w:rFonts w:ascii="Arial" w:hAnsi="Arial" w:cs="Arial"/>
              </w:rPr>
            </w:pPr>
            <w:r>
              <w:rPr>
                <w:rFonts w:ascii="Arial" w:hAnsi="Arial" w:cs="Arial"/>
              </w:rPr>
              <w:t>25.03.2023</w:t>
            </w:r>
          </w:p>
        </w:tc>
        <w:tc>
          <w:tcPr>
            <w:tcW w:w="3217" w:type="dxa"/>
          </w:tcPr>
          <w:p w14:paraId="0C8803CE" w14:textId="77777777" w:rsidR="00B76FDE" w:rsidRDefault="00B76FDE" w:rsidP="00AE4907">
            <w:pPr>
              <w:rPr>
                <w:rFonts w:ascii="Arial" w:hAnsi="Arial" w:cs="Arial"/>
              </w:rPr>
            </w:pPr>
            <w:r w:rsidRPr="0041055A">
              <w:rPr>
                <w:rFonts w:ascii="Arial" w:hAnsi="Arial" w:cs="Arial"/>
              </w:rPr>
              <w:t>Associate Director Safeguarding Adults</w:t>
            </w:r>
          </w:p>
          <w:p w14:paraId="67EF3572" w14:textId="5906B18D" w:rsidR="00B36ED4" w:rsidRPr="0041055A" w:rsidRDefault="00B76FDE" w:rsidP="00AE4907">
            <w:pPr>
              <w:spacing w:after="0" w:line="240" w:lineRule="auto"/>
              <w:rPr>
                <w:rFonts w:ascii="Arial" w:hAnsi="Arial" w:cs="Arial"/>
              </w:rPr>
            </w:pPr>
            <w:r>
              <w:rPr>
                <w:rFonts w:ascii="Arial" w:hAnsi="Arial" w:cs="Arial"/>
              </w:rPr>
              <w:t>Named Professional for Adult Safeguarding</w:t>
            </w:r>
          </w:p>
        </w:tc>
        <w:tc>
          <w:tcPr>
            <w:tcW w:w="1500" w:type="dxa"/>
          </w:tcPr>
          <w:p w14:paraId="5EE23EB6" w14:textId="6AFDA3CF" w:rsidR="00B36ED4" w:rsidRPr="0041055A" w:rsidRDefault="00B76FDE" w:rsidP="00EB698D">
            <w:pPr>
              <w:jc w:val="both"/>
              <w:rPr>
                <w:rFonts w:ascii="Arial" w:hAnsi="Arial" w:cs="Arial"/>
              </w:rPr>
            </w:pPr>
            <w:r>
              <w:rPr>
                <w:rFonts w:ascii="Arial" w:hAnsi="Arial" w:cs="Arial"/>
              </w:rPr>
              <w:t>Completed</w:t>
            </w:r>
          </w:p>
        </w:tc>
        <w:tc>
          <w:tcPr>
            <w:tcW w:w="1902" w:type="dxa"/>
          </w:tcPr>
          <w:p w14:paraId="288CC654" w14:textId="7BE136E9" w:rsidR="00B36ED4" w:rsidRPr="0041055A" w:rsidRDefault="00F54B85" w:rsidP="00F54B85">
            <w:pPr>
              <w:rPr>
                <w:rFonts w:ascii="Arial" w:hAnsi="Arial" w:cs="Arial"/>
              </w:rPr>
            </w:pPr>
            <w:r w:rsidRPr="00F54B85">
              <w:rPr>
                <w:rFonts w:ascii="Arial" w:hAnsi="Arial" w:cs="Arial"/>
              </w:rPr>
              <w:t xml:space="preserve">Information regarding Channel </w:t>
            </w:r>
            <w:proofErr w:type="spellStart"/>
            <w:r w:rsidRPr="00F54B85">
              <w:rPr>
                <w:rFonts w:ascii="Arial" w:hAnsi="Arial" w:cs="Arial"/>
              </w:rPr>
              <w:t>Panle</w:t>
            </w:r>
            <w:proofErr w:type="spellEnd"/>
            <w:r w:rsidRPr="00F54B85">
              <w:rPr>
                <w:rFonts w:ascii="Arial" w:hAnsi="Arial" w:cs="Arial"/>
              </w:rPr>
              <w:t xml:space="preserve"> and referral pathways for each Local Authority has added.</w:t>
            </w:r>
          </w:p>
        </w:tc>
      </w:tr>
      <w:tr w:rsidR="00B76FDE" w:rsidRPr="0041055A" w14:paraId="4C7C90E6" w14:textId="77777777" w:rsidTr="00B76FDE">
        <w:tc>
          <w:tcPr>
            <w:tcW w:w="1023" w:type="dxa"/>
          </w:tcPr>
          <w:p w14:paraId="163A60BF" w14:textId="181A17EF" w:rsidR="00B76FDE" w:rsidRDefault="00B76FDE" w:rsidP="00EB698D">
            <w:pPr>
              <w:jc w:val="both"/>
              <w:rPr>
                <w:rFonts w:ascii="Arial" w:hAnsi="Arial" w:cs="Arial"/>
              </w:rPr>
            </w:pPr>
            <w:r>
              <w:rPr>
                <w:rFonts w:ascii="Arial" w:hAnsi="Arial" w:cs="Arial"/>
              </w:rPr>
              <w:t>4.0</w:t>
            </w:r>
          </w:p>
        </w:tc>
        <w:tc>
          <w:tcPr>
            <w:tcW w:w="1318" w:type="dxa"/>
          </w:tcPr>
          <w:p w14:paraId="589E4D63" w14:textId="6D3F4CD8" w:rsidR="00B76FDE" w:rsidRDefault="00B76FDE" w:rsidP="00EB698D">
            <w:pPr>
              <w:jc w:val="both"/>
              <w:rPr>
                <w:rFonts w:ascii="Arial" w:hAnsi="Arial" w:cs="Arial"/>
              </w:rPr>
            </w:pPr>
            <w:r>
              <w:rPr>
                <w:rFonts w:ascii="Arial" w:hAnsi="Arial" w:cs="Arial"/>
              </w:rPr>
              <w:t>09.02.2026</w:t>
            </w:r>
          </w:p>
        </w:tc>
        <w:tc>
          <w:tcPr>
            <w:tcW w:w="3217" w:type="dxa"/>
          </w:tcPr>
          <w:p w14:paraId="4C0BAC2D" w14:textId="65293E07" w:rsidR="00B76FDE" w:rsidRPr="0041055A" w:rsidRDefault="00B76FDE" w:rsidP="00AE4907">
            <w:pPr>
              <w:spacing w:after="0" w:line="240" w:lineRule="auto"/>
              <w:rPr>
                <w:rFonts w:ascii="Arial" w:hAnsi="Arial" w:cs="Arial"/>
              </w:rPr>
            </w:pPr>
            <w:r w:rsidRPr="0041055A">
              <w:rPr>
                <w:rFonts w:ascii="Arial" w:hAnsi="Arial" w:cs="Arial"/>
              </w:rPr>
              <w:t>Associate</w:t>
            </w:r>
            <w:r>
              <w:rPr>
                <w:rFonts w:ascii="Arial" w:hAnsi="Arial" w:cs="Arial"/>
              </w:rPr>
              <w:t xml:space="preserve"> </w:t>
            </w:r>
            <w:r w:rsidRPr="0041055A">
              <w:rPr>
                <w:rFonts w:ascii="Arial" w:hAnsi="Arial" w:cs="Arial"/>
              </w:rPr>
              <w:t xml:space="preserve">Director </w:t>
            </w:r>
            <w:r>
              <w:rPr>
                <w:rFonts w:ascii="Arial" w:hAnsi="Arial" w:cs="Arial"/>
              </w:rPr>
              <w:t xml:space="preserve">of </w:t>
            </w:r>
            <w:r w:rsidRPr="0041055A">
              <w:rPr>
                <w:rFonts w:ascii="Arial" w:hAnsi="Arial" w:cs="Arial"/>
              </w:rPr>
              <w:t xml:space="preserve">Safeguarding </w:t>
            </w:r>
          </w:p>
        </w:tc>
        <w:tc>
          <w:tcPr>
            <w:tcW w:w="1500" w:type="dxa"/>
          </w:tcPr>
          <w:p w14:paraId="76D912AF" w14:textId="1F823F67" w:rsidR="00B76FDE" w:rsidRPr="0041055A" w:rsidRDefault="00B76FDE" w:rsidP="00EB698D">
            <w:pPr>
              <w:jc w:val="both"/>
              <w:rPr>
                <w:rFonts w:ascii="Arial" w:hAnsi="Arial" w:cs="Arial"/>
              </w:rPr>
            </w:pPr>
            <w:r>
              <w:rPr>
                <w:rFonts w:ascii="Arial" w:hAnsi="Arial" w:cs="Arial"/>
              </w:rPr>
              <w:t>Completed</w:t>
            </w:r>
          </w:p>
        </w:tc>
        <w:tc>
          <w:tcPr>
            <w:tcW w:w="1902" w:type="dxa"/>
          </w:tcPr>
          <w:p w14:paraId="6CA90EC5" w14:textId="77777777" w:rsidR="00B76FDE" w:rsidRPr="00B76FDE" w:rsidRDefault="00B76FDE" w:rsidP="00B76FDE">
            <w:pPr>
              <w:rPr>
                <w:rFonts w:ascii="Arial" w:hAnsi="Arial" w:cs="Arial"/>
              </w:rPr>
            </w:pPr>
            <w:r>
              <w:rPr>
                <w:rFonts w:ascii="Arial" w:hAnsi="Arial" w:cs="Arial"/>
              </w:rPr>
              <w:t xml:space="preserve">Information regarding </w:t>
            </w:r>
            <w:r w:rsidRPr="00B76FDE">
              <w:rPr>
                <w:rFonts w:ascii="Arial" w:hAnsi="Arial" w:cs="Arial"/>
              </w:rPr>
              <w:t>Recording and Reporting Requirements for PREVENT Referrals</w:t>
            </w:r>
          </w:p>
          <w:p w14:paraId="2CA888AA" w14:textId="77777777" w:rsidR="00B76FDE" w:rsidRPr="00B76FDE" w:rsidRDefault="00B76FDE" w:rsidP="00B76FDE">
            <w:pPr>
              <w:rPr>
                <w:rFonts w:ascii="Arial" w:hAnsi="Arial" w:cs="Arial"/>
              </w:rPr>
            </w:pPr>
            <w:r w:rsidRPr="00B76FDE">
              <w:rPr>
                <w:rFonts w:ascii="Arial" w:hAnsi="Arial" w:cs="Arial"/>
              </w:rPr>
              <w:t> </w:t>
            </w:r>
          </w:p>
          <w:p w14:paraId="00AEC9B3" w14:textId="588FA737" w:rsidR="00B76FDE" w:rsidRPr="00F54B85" w:rsidRDefault="00B76FDE" w:rsidP="00F54B85">
            <w:pPr>
              <w:rPr>
                <w:rFonts w:ascii="Arial" w:hAnsi="Arial" w:cs="Arial"/>
              </w:rPr>
            </w:pPr>
          </w:p>
        </w:tc>
      </w:tr>
      <w:bookmarkEnd w:id="0"/>
      <w:bookmarkEnd w:id="1"/>
    </w:tbl>
    <w:p w14:paraId="0A7F8212" w14:textId="77777777" w:rsidR="005A1D0E" w:rsidRDefault="005A1D0E" w:rsidP="00EB698D">
      <w:pPr>
        <w:jc w:val="both"/>
        <w:rPr>
          <w:rFonts w:ascii="Arial" w:hAnsi="Arial" w:cs="Arial"/>
          <w:b/>
        </w:rPr>
      </w:pPr>
    </w:p>
    <w:p w14:paraId="58ADB12C" w14:textId="77777777" w:rsidR="00434AC4" w:rsidRDefault="00434AC4" w:rsidP="00EB698D">
      <w:pPr>
        <w:jc w:val="both"/>
        <w:rPr>
          <w:rFonts w:ascii="Arial" w:hAnsi="Arial" w:cs="Arial"/>
          <w:b/>
        </w:rPr>
      </w:pPr>
    </w:p>
    <w:p w14:paraId="1A72CD83" w14:textId="77777777" w:rsidR="00434AC4" w:rsidRDefault="00434AC4" w:rsidP="00EB698D">
      <w:pPr>
        <w:jc w:val="both"/>
        <w:rPr>
          <w:rFonts w:ascii="Arial" w:hAnsi="Arial" w:cs="Arial"/>
          <w:b/>
        </w:rPr>
      </w:pPr>
    </w:p>
    <w:p w14:paraId="4142DCFA" w14:textId="77777777" w:rsidR="00434AC4" w:rsidRDefault="00434AC4" w:rsidP="00EB698D">
      <w:pPr>
        <w:jc w:val="both"/>
        <w:rPr>
          <w:rFonts w:ascii="Arial" w:hAnsi="Arial" w:cs="Arial"/>
          <w:b/>
        </w:rPr>
      </w:pPr>
    </w:p>
    <w:p w14:paraId="3D243A1D" w14:textId="77777777" w:rsidR="00434AC4" w:rsidRDefault="00434AC4" w:rsidP="00EB698D">
      <w:pPr>
        <w:jc w:val="both"/>
        <w:rPr>
          <w:rFonts w:ascii="Arial" w:hAnsi="Arial" w:cs="Arial"/>
          <w:b/>
        </w:rPr>
      </w:pPr>
    </w:p>
    <w:p w14:paraId="31D63577" w14:textId="77777777" w:rsidR="00434AC4" w:rsidRDefault="00434AC4" w:rsidP="00EB698D">
      <w:pPr>
        <w:jc w:val="both"/>
        <w:rPr>
          <w:rFonts w:ascii="Arial" w:hAnsi="Arial" w:cs="Arial"/>
          <w:b/>
        </w:rPr>
      </w:pPr>
    </w:p>
    <w:p w14:paraId="01CDE249" w14:textId="77777777" w:rsidR="00434AC4" w:rsidRDefault="00434AC4" w:rsidP="00EB698D">
      <w:pPr>
        <w:jc w:val="both"/>
        <w:rPr>
          <w:rFonts w:ascii="Arial" w:hAnsi="Arial" w:cs="Arial"/>
          <w:b/>
        </w:rPr>
      </w:pPr>
    </w:p>
    <w:p w14:paraId="526ECC02" w14:textId="77777777" w:rsidR="00434AC4" w:rsidRDefault="00434AC4" w:rsidP="00EB698D">
      <w:pPr>
        <w:jc w:val="both"/>
        <w:rPr>
          <w:rFonts w:ascii="Arial" w:hAnsi="Arial" w:cs="Arial"/>
          <w:b/>
        </w:rPr>
      </w:pPr>
    </w:p>
    <w:p w14:paraId="638B0447" w14:textId="3FDACCF9" w:rsidR="00434AC4" w:rsidRDefault="00434AC4" w:rsidP="00EB698D">
      <w:pPr>
        <w:jc w:val="both"/>
        <w:rPr>
          <w:rFonts w:ascii="Arial" w:hAnsi="Arial" w:cs="Arial"/>
        </w:rPr>
      </w:pPr>
    </w:p>
    <w:p w14:paraId="6CDCED0D" w14:textId="77777777" w:rsidR="00F13EE8" w:rsidRPr="0041055A" w:rsidRDefault="00F13EE8" w:rsidP="00EB698D">
      <w:pPr>
        <w:jc w:val="both"/>
        <w:rPr>
          <w:rFonts w:ascii="Arial" w:hAnsi="Arial" w:cs="Arial"/>
        </w:rPr>
      </w:pPr>
    </w:p>
    <w:p w14:paraId="67300051" w14:textId="77777777" w:rsidR="005A1D0E" w:rsidRPr="00434AC4" w:rsidRDefault="00434AC4" w:rsidP="00EB698D">
      <w:pPr>
        <w:jc w:val="both"/>
        <w:rPr>
          <w:rFonts w:ascii="Arial" w:hAnsi="Arial" w:cs="Arial"/>
          <w:b/>
        </w:rPr>
      </w:pPr>
      <w:r w:rsidRPr="0041055A">
        <w:rPr>
          <w:rFonts w:ascii="Arial" w:hAnsi="Arial" w:cs="Arial"/>
          <w:b/>
        </w:rPr>
        <w:lastRenderedPageBreak/>
        <w:t>Contents</w:t>
      </w:r>
    </w:p>
    <w:tbl>
      <w:tblPr>
        <w:tblStyle w:val="TableGrid"/>
        <w:tblW w:w="0" w:type="auto"/>
        <w:tblLook w:val="04A0" w:firstRow="1" w:lastRow="0" w:firstColumn="1" w:lastColumn="0" w:noHBand="0" w:noVBand="1"/>
      </w:tblPr>
      <w:tblGrid>
        <w:gridCol w:w="1366"/>
        <w:gridCol w:w="7062"/>
        <w:gridCol w:w="1006"/>
      </w:tblGrid>
      <w:tr w:rsidR="0042733B" w14:paraId="7115A647" w14:textId="77777777" w:rsidTr="0042733B">
        <w:tc>
          <w:tcPr>
            <w:tcW w:w="999" w:type="dxa"/>
          </w:tcPr>
          <w:p w14:paraId="37890C2D" w14:textId="77777777" w:rsidR="0042733B" w:rsidRDefault="0042733B" w:rsidP="00EB698D">
            <w:pPr>
              <w:jc w:val="both"/>
              <w:rPr>
                <w:rFonts w:ascii="Arial" w:hAnsi="Arial" w:cs="Arial"/>
              </w:rPr>
            </w:pPr>
            <w:r>
              <w:rPr>
                <w:rFonts w:ascii="Arial" w:hAnsi="Arial" w:cs="Arial"/>
              </w:rPr>
              <w:t>Section Number</w:t>
            </w:r>
          </w:p>
        </w:tc>
        <w:tc>
          <w:tcPr>
            <w:tcW w:w="7062" w:type="dxa"/>
          </w:tcPr>
          <w:p w14:paraId="1FA4F1A4" w14:textId="77777777" w:rsidR="0042733B" w:rsidRDefault="0042733B" w:rsidP="00EB698D">
            <w:pPr>
              <w:jc w:val="both"/>
              <w:rPr>
                <w:rFonts w:ascii="Arial" w:hAnsi="Arial" w:cs="Arial"/>
              </w:rPr>
            </w:pPr>
            <w:r>
              <w:rPr>
                <w:rFonts w:ascii="Arial" w:hAnsi="Arial" w:cs="Arial"/>
              </w:rPr>
              <w:t>Title</w:t>
            </w:r>
          </w:p>
        </w:tc>
        <w:tc>
          <w:tcPr>
            <w:tcW w:w="1006" w:type="dxa"/>
          </w:tcPr>
          <w:p w14:paraId="15D6EB82" w14:textId="77777777" w:rsidR="0042733B" w:rsidRDefault="0042733B" w:rsidP="00EB698D">
            <w:pPr>
              <w:jc w:val="both"/>
              <w:rPr>
                <w:rFonts w:ascii="Arial" w:hAnsi="Arial" w:cs="Arial"/>
              </w:rPr>
            </w:pPr>
            <w:r>
              <w:rPr>
                <w:rFonts w:ascii="Arial" w:hAnsi="Arial" w:cs="Arial"/>
              </w:rPr>
              <w:t>Page Number</w:t>
            </w:r>
          </w:p>
        </w:tc>
      </w:tr>
      <w:tr w:rsidR="0042733B" w14:paraId="6A112F76" w14:textId="77777777" w:rsidTr="0042733B">
        <w:tc>
          <w:tcPr>
            <w:tcW w:w="999" w:type="dxa"/>
          </w:tcPr>
          <w:p w14:paraId="6698D9A4" w14:textId="77777777" w:rsidR="0042733B" w:rsidRDefault="0042733B" w:rsidP="00EB698D">
            <w:pPr>
              <w:jc w:val="both"/>
              <w:rPr>
                <w:rFonts w:ascii="Arial" w:hAnsi="Arial" w:cs="Arial"/>
              </w:rPr>
            </w:pPr>
            <w:r>
              <w:rPr>
                <w:rFonts w:ascii="Arial" w:hAnsi="Arial" w:cs="Arial"/>
              </w:rPr>
              <w:t>1</w:t>
            </w:r>
          </w:p>
        </w:tc>
        <w:tc>
          <w:tcPr>
            <w:tcW w:w="7062" w:type="dxa"/>
          </w:tcPr>
          <w:p w14:paraId="10E25F7E" w14:textId="77777777" w:rsidR="0042733B" w:rsidRDefault="0042733B" w:rsidP="00EB698D">
            <w:pPr>
              <w:jc w:val="both"/>
              <w:rPr>
                <w:rFonts w:ascii="Arial" w:hAnsi="Arial" w:cs="Arial"/>
              </w:rPr>
            </w:pPr>
            <w:r>
              <w:rPr>
                <w:rFonts w:ascii="Arial" w:hAnsi="Arial" w:cs="Arial"/>
              </w:rPr>
              <w:t>Purpose &amp; Scope</w:t>
            </w:r>
          </w:p>
        </w:tc>
        <w:tc>
          <w:tcPr>
            <w:tcW w:w="1006" w:type="dxa"/>
          </w:tcPr>
          <w:p w14:paraId="5776225D" w14:textId="77777777" w:rsidR="0042733B" w:rsidRDefault="0042733B" w:rsidP="00EB698D">
            <w:pPr>
              <w:jc w:val="both"/>
              <w:rPr>
                <w:rFonts w:ascii="Arial" w:hAnsi="Arial" w:cs="Arial"/>
              </w:rPr>
            </w:pPr>
            <w:r>
              <w:rPr>
                <w:rFonts w:ascii="Arial" w:hAnsi="Arial" w:cs="Arial"/>
              </w:rPr>
              <w:t>4</w:t>
            </w:r>
          </w:p>
        </w:tc>
      </w:tr>
      <w:tr w:rsidR="0042733B" w14:paraId="78ECB09F" w14:textId="77777777" w:rsidTr="0042733B">
        <w:tc>
          <w:tcPr>
            <w:tcW w:w="999" w:type="dxa"/>
          </w:tcPr>
          <w:p w14:paraId="3056AE5D" w14:textId="77777777" w:rsidR="0042733B" w:rsidRDefault="0042733B" w:rsidP="00EB698D">
            <w:pPr>
              <w:jc w:val="both"/>
              <w:rPr>
                <w:rFonts w:ascii="Arial" w:hAnsi="Arial" w:cs="Arial"/>
              </w:rPr>
            </w:pPr>
            <w:r>
              <w:rPr>
                <w:rFonts w:ascii="Arial" w:hAnsi="Arial" w:cs="Arial"/>
              </w:rPr>
              <w:t>2</w:t>
            </w:r>
          </w:p>
        </w:tc>
        <w:tc>
          <w:tcPr>
            <w:tcW w:w="7062" w:type="dxa"/>
          </w:tcPr>
          <w:p w14:paraId="086C003A" w14:textId="77777777" w:rsidR="0042733B" w:rsidRDefault="0042733B" w:rsidP="00EB698D">
            <w:pPr>
              <w:jc w:val="both"/>
              <w:rPr>
                <w:rFonts w:ascii="Arial" w:hAnsi="Arial" w:cs="Arial"/>
              </w:rPr>
            </w:pPr>
            <w:r>
              <w:rPr>
                <w:rFonts w:ascii="Arial" w:hAnsi="Arial" w:cs="Arial"/>
              </w:rPr>
              <w:t xml:space="preserve">Policy </w:t>
            </w:r>
            <w:proofErr w:type="gramStart"/>
            <w:r>
              <w:rPr>
                <w:rFonts w:ascii="Arial" w:hAnsi="Arial" w:cs="Arial"/>
              </w:rPr>
              <w:t>aim</w:t>
            </w:r>
            <w:proofErr w:type="gramEnd"/>
          </w:p>
        </w:tc>
        <w:tc>
          <w:tcPr>
            <w:tcW w:w="1006" w:type="dxa"/>
          </w:tcPr>
          <w:p w14:paraId="32516DC3" w14:textId="77777777" w:rsidR="0042733B" w:rsidRDefault="0042733B" w:rsidP="00EB698D">
            <w:pPr>
              <w:jc w:val="both"/>
              <w:rPr>
                <w:rFonts w:ascii="Arial" w:hAnsi="Arial" w:cs="Arial"/>
              </w:rPr>
            </w:pPr>
            <w:r>
              <w:rPr>
                <w:rFonts w:ascii="Arial" w:hAnsi="Arial" w:cs="Arial"/>
              </w:rPr>
              <w:t>4</w:t>
            </w:r>
          </w:p>
        </w:tc>
      </w:tr>
      <w:tr w:rsidR="0042733B" w14:paraId="64D70041" w14:textId="77777777" w:rsidTr="0042733B">
        <w:tc>
          <w:tcPr>
            <w:tcW w:w="999" w:type="dxa"/>
          </w:tcPr>
          <w:p w14:paraId="2B40BB59" w14:textId="77777777" w:rsidR="0042733B" w:rsidRDefault="0042733B" w:rsidP="00EB698D">
            <w:pPr>
              <w:jc w:val="both"/>
              <w:rPr>
                <w:rFonts w:ascii="Arial" w:hAnsi="Arial" w:cs="Arial"/>
              </w:rPr>
            </w:pPr>
            <w:r>
              <w:rPr>
                <w:rFonts w:ascii="Arial" w:hAnsi="Arial" w:cs="Arial"/>
              </w:rPr>
              <w:t>3</w:t>
            </w:r>
          </w:p>
        </w:tc>
        <w:tc>
          <w:tcPr>
            <w:tcW w:w="7062" w:type="dxa"/>
          </w:tcPr>
          <w:p w14:paraId="6D601B46" w14:textId="77777777" w:rsidR="0042733B" w:rsidRDefault="0042733B" w:rsidP="00EB698D">
            <w:pPr>
              <w:jc w:val="both"/>
              <w:rPr>
                <w:rFonts w:ascii="Arial" w:hAnsi="Arial" w:cs="Arial"/>
              </w:rPr>
            </w:pPr>
            <w:r>
              <w:rPr>
                <w:rFonts w:ascii="Arial" w:hAnsi="Arial" w:cs="Arial"/>
              </w:rPr>
              <w:t>Summary</w:t>
            </w:r>
          </w:p>
        </w:tc>
        <w:tc>
          <w:tcPr>
            <w:tcW w:w="1006" w:type="dxa"/>
          </w:tcPr>
          <w:p w14:paraId="1B033362" w14:textId="77777777" w:rsidR="0042733B" w:rsidRDefault="0042733B" w:rsidP="00EB698D">
            <w:pPr>
              <w:jc w:val="both"/>
              <w:rPr>
                <w:rFonts w:ascii="Arial" w:hAnsi="Arial" w:cs="Arial"/>
              </w:rPr>
            </w:pPr>
            <w:r>
              <w:rPr>
                <w:rFonts w:ascii="Arial" w:hAnsi="Arial" w:cs="Arial"/>
              </w:rPr>
              <w:t>4</w:t>
            </w:r>
          </w:p>
        </w:tc>
      </w:tr>
      <w:tr w:rsidR="0042733B" w14:paraId="42707A40" w14:textId="77777777" w:rsidTr="0042733B">
        <w:tc>
          <w:tcPr>
            <w:tcW w:w="999" w:type="dxa"/>
          </w:tcPr>
          <w:p w14:paraId="2731ACA9" w14:textId="77777777" w:rsidR="0042733B" w:rsidRDefault="0042733B" w:rsidP="00EB698D">
            <w:pPr>
              <w:jc w:val="both"/>
              <w:rPr>
                <w:rFonts w:ascii="Arial" w:hAnsi="Arial" w:cs="Arial"/>
              </w:rPr>
            </w:pPr>
            <w:r>
              <w:rPr>
                <w:rFonts w:ascii="Arial" w:hAnsi="Arial" w:cs="Arial"/>
              </w:rPr>
              <w:t>4</w:t>
            </w:r>
          </w:p>
        </w:tc>
        <w:tc>
          <w:tcPr>
            <w:tcW w:w="7062" w:type="dxa"/>
          </w:tcPr>
          <w:p w14:paraId="37B98A37" w14:textId="77777777" w:rsidR="0042733B" w:rsidRDefault="0042733B" w:rsidP="00EB698D">
            <w:pPr>
              <w:jc w:val="both"/>
              <w:rPr>
                <w:rFonts w:ascii="Arial" w:hAnsi="Arial" w:cs="Arial"/>
              </w:rPr>
            </w:pPr>
            <w:r>
              <w:rPr>
                <w:rFonts w:ascii="Arial" w:hAnsi="Arial" w:cs="Arial"/>
              </w:rPr>
              <w:t>Introduction</w:t>
            </w:r>
          </w:p>
        </w:tc>
        <w:tc>
          <w:tcPr>
            <w:tcW w:w="1006" w:type="dxa"/>
          </w:tcPr>
          <w:p w14:paraId="63F82A02" w14:textId="77777777" w:rsidR="0042733B" w:rsidRDefault="0042733B" w:rsidP="00EB698D">
            <w:pPr>
              <w:jc w:val="both"/>
              <w:rPr>
                <w:rFonts w:ascii="Arial" w:hAnsi="Arial" w:cs="Arial"/>
              </w:rPr>
            </w:pPr>
            <w:r>
              <w:rPr>
                <w:rFonts w:ascii="Arial" w:hAnsi="Arial" w:cs="Arial"/>
              </w:rPr>
              <w:t>5</w:t>
            </w:r>
          </w:p>
        </w:tc>
      </w:tr>
      <w:tr w:rsidR="0042733B" w14:paraId="27156F1B" w14:textId="77777777" w:rsidTr="0042733B">
        <w:tc>
          <w:tcPr>
            <w:tcW w:w="999" w:type="dxa"/>
          </w:tcPr>
          <w:p w14:paraId="700EB5D3" w14:textId="77777777" w:rsidR="0042733B" w:rsidRDefault="0042733B" w:rsidP="00EB698D">
            <w:pPr>
              <w:jc w:val="both"/>
              <w:rPr>
                <w:rFonts w:ascii="Arial" w:hAnsi="Arial" w:cs="Arial"/>
              </w:rPr>
            </w:pPr>
            <w:r>
              <w:rPr>
                <w:rFonts w:ascii="Arial" w:hAnsi="Arial" w:cs="Arial"/>
              </w:rPr>
              <w:t>5</w:t>
            </w:r>
          </w:p>
        </w:tc>
        <w:tc>
          <w:tcPr>
            <w:tcW w:w="7062" w:type="dxa"/>
          </w:tcPr>
          <w:p w14:paraId="7F6251EA" w14:textId="77777777" w:rsidR="0042733B" w:rsidRDefault="0042733B" w:rsidP="00EB698D">
            <w:pPr>
              <w:jc w:val="both"/>
              <w:rPr>
                <w:rFonts w:ascii="Arial" w:hAnsi="Arial" w:cs="Arial"/>
              </w:rPr>
            </w:pPr>
            <w:r>
              <w:rPr>
                <w:rFonts w:ascii="Arial" w:hAnsi="Arial" w:cs="Arial"/>
              </w:rPr>
              <w:t>Definitions</w:t>
            </w:r>
          </w:p>
        </w:tc>
        <w:tc>
          <w:tcPr>
            <w:tcW w:w="1006" w:type="dxa"/>
          </w:tcPr>
          <w:p w14:paraId="79ED7E5B" w14:textId="32CA88D6" w:rsidR="0042733B" w:rsidRDefault="00936678" w:rsidP="00EB698D">
            <w:pPr>
              <w:jc w:val="both"/>
              <w:rPr>
                <w:rFonts w:ascii="Arial" w:hAnsi="Arial" w:cs="Arial"/>
              </w:rPr>
            </w:pPr>
            <w:r>
              <w:rPr>
                <w:rFonts w:ascii="Arial" w:hAnsi="Arial" w:cs="Arial"/>
              </w:rPr>
              <w:t>7</w:t>
            </w:r>
          </w:p>
        </w:tc>
      </w:tr>
      <w:tr w:rsidR="0042733B" w14:paraId="40572262" w14:textId="77777777" w:rsidTr="0042733B">
        <w:tc>
          <w:tcPr>
            <w:tcW w:w="999" w:type="dxa"/>
          </w:tcPr>
          <w:p w14:paraId="7C5436FF" w14:textId="77777777" w:rsidR="0042733B" w:rsidRDefault="0042733B" w:rsidP="00EB698D">
            <w:pPr>
              <w:jc w:val="both"/>
              <w:rPr>
                <w:rFonts w:ascii="Arial" w:hAnsi="Arial" w:cs="Arial"/>
              </w:rPr>
            </w:pPr>
            <w:r>
              <w:rPr>
                <w:rFonts w:ascii="Arial" w:hAnsi="Arial" w:cs="Arial"/>
              </w:rPr>
              <w:t>6</w:t>
            </w:r>
          </w:p>
        </w:tc>
        <w:tc>
          <w:tcPr>
            <w:tcW w:w="7062" w:type="dxa"/>
          </w:tcPr>
          <w:p w14:paraId="45CECCD2" w14:textId="77777777" w:rsidR="0042733B" w:rsidRDefault="0042733B" w:rsidP="00EB698D">
            <w:pPr>
              <w:jc w:val="both"/>
              <w:rPr>
                <w:rFonts w:ascii="Arial" w:hAnsi="Arial" w:cs="Arial"/>
              </w:rPr>
            </w:pPr>
            <w:r>
              <w:rPr>
                <w:rFonts w:ascii="Arial" w:hAnsi="Arial" w:cs="Arial"/>
              </w:rPr>
              <w:t>Training</w:t>
            </w:r>
          </w:p>
        </w:tc>
        <w:tc>
          <w:tcPr>
            <w:tcW w:w="1006" w:type="dxa"/>
          </w:tcPr>
          <w:p w14:paraId="29947B9E" w14:textId="79505C38" w:rsidR="0042733B" w:rsidRDefault="00936678" w:rsidP="00EB698D">
            <w:pPr>
              <w:jc w:val="both"/>
              <w:rPr>
                <w:rFonts w:ascii="Arial" w:hAnsi="Arial" w:cs="Arial"/>
              </w:rPr>
            </w:pPr>
            <w:r>
              <w:rPr>
                <w:rFonts w:ascii="Arial" w:hAnsi="Arial" w:cs="Arial"/>
              </w:rPr>
              <w:t>7</w:t>
            </w:r>
          </w:p>
        </w:tc>
      </w:tr>
      <w:tr w:rsidR="0042733B" w14:paraId="7FFB30B6" w14:textId="77777777" w:rsidTr="0042733B">
        <w:tc>
          <w:tcPr>
            <w:tcW w:w="999" w:type="dxa"/>
          </w:tcPr>
          <w:p w14:paraId="69CED61A" w14:textId="77777777" w:rsidR="0042733B" w:rsidRDefault="0042733B" w:rsidP="00EB698D">
            <w:pPr>
              <w:jc w:val="both"/>
              <w:rPr>
                <w:rFonts w:ascii="Arial" w:hAnsi="Arial" w:cs="Arial"/>
              </w:rPr>
            </w:pPr>
            <w:r>
              <w:rPr>
                <w:rFonts w:ascii="Arial" w:hAnsi="Arial" w:cs="Arial"/>
              </w:rPr>
              <w:t>7</w:t>
            </w:r>
          </w:p>
        </w:tc>
        <w:tc>
          <w:tcPr>
            <w:tcW w:w="7062" w:type="dxa"/>
          </w:tcPr>
          <w:p w14:paraId="3EF88EBE" w14:textId="77777777" w:rsidR="0042733B" w:rsidRDefault="0042733B" w:rsidP="00EB698D">
            <w:pPr>
              <w:jc w:val="both"/>
              <w:rPr>
                <w:rFonts w:ascii="Arial" w:hAnsi="Arial" w:cs="Arial"/>
              </w:rPr>
            </w:pPr>
            <w:r>
              <w:rPr>
                <w:rFonts w:ascii="Arial" w:hAnsi="Arial" w:cs="Arial"/>
              </w:rPr>
              <w:t>Roles &amp; Responsibilities</w:t>
            </w:r>
          </w:p>
        </w:tc>
        <w:tc>
          <w:tcPr>
            <w:tcW w:w="1006" w:type="dxa"/>
          </w:tcPr>
          <w:p w14:paraId="6088ED0F" w14:textId="3677C1B6" w:rsidR="0042733B" w:rsidRDefault="00936678" w:rsidP="00EB698D">
            <w:pPr>
              <w:jc w:val="both"/>
              <w:rPr>
                <w:rFonts w:ascii="Arial" w:hAnsi="Arial" w:cs="Arial"/>
              </w:rPr>
            </w:pPr>
            <w:r>
              <w:rPr>
                <w:rFonts w:ascii="Arial" w:hAnsi="Arial" w:cs="Arial"/>
              </w:rPr>
              <w:t>8</w:t>
            </w:r>
          </w:p>
        </w:tc>
      </w:tr>
      <w:tr w:rsidR="0042733B" w14:paraId="6EF8E240" w14:textId="77777777" w:rsidTr="0042733B">
        <w:tc>
          <w:tcPr>
            <w:tcW w:w="999" w:type="dxa"/>
          </w:tcPr>
          <w:p w14:paraId="6288B545" w14:textId="77777777" w:rsidR="0042733B" w:rsidRDefault="0042733B" w:rsidP="00EB698D">
            <w:pPr>
              <w:jc w:val="both"/>
              <w:rPr>
                <w:rFonts w:ascii="Arial" w:hAnsi="Arial" w:cs="Arial"/>
              </w:rPr>
            </w:pPr>
            <w:r>
              <w:rPr>
                <w:rFonts w:ascii="Arial" w:hAnsi="Arial" w:cs="Arial"/>
              </w:rPr>
              <w:t>8</w:t>
            </w:r>
          </w:p>
        </w:tc>
        <w:tc>
          <w:tcPr>
            <w:tcW w:w="7062" w:type="dxa"/>
          </w:tcPr>
          <w:p w14:paraId="319EFB59" w14:textId="77777777" w:rsidR="0042733B" w:rsidRDefault="0042733B" w:rsidP="00EB698D">
            <w:pPr>
              <w:jc w:val="both"/>
              <w:rPr>
                <w:rFonts w:ascii="Arial" w:hAnsi="Arial" w:cs="Arial"/>
              </w:rPr>
            </w:pPr>
            <w:r>
              <w:rPr>
                <w:rFonts w:ascii="Arial" w:hAnsi="Arial" w:cs="Arial"/>
              </w:rPr>
              <w:t>Exploitation</w:t>
            </w:r>
          </w:p>
        </w:tc>
        <w:tc>
          <w:tcPr>
            <w:tcW w:w="1006" w:type="dxa"/>
          </w:tcPr>
          <w:p w14:paraId="3B1D52A9" w14:textId="6908D1F5" w:rsidR="0042733B" w:rsidRDefault="00936678" w:rsidP="00EB698D">
            <w:pPr>
              <w:jc w:val="both"/>
              <w:rPr>
                <w:rFonts w:ascii="Arial" w:hAnsi="Arial" w:cs="Arial"/>
              </w:rPr>
            </w:pPr>
            <w:r>
              <w:rPr>
                <w:rFonts w:ascii="Arial" w:hAnsi="Arial" w:cs="Arial"/>
              </w:rPr>
              <w:t>11</w:t>
            </w:r>
          </w:p>
        </w:tc>
      </w:tr>
      <w:tr w:rsidR="0042733B" w14:paraId="27308F26" w14:textId="77777777" w:rsidTr="0042733B">
        <w:tc>
          <w:tcPr>
            <w:tcW w:w="999" w:type="dxa"/>
          </w:tcPr>
          <w:p w14:paraId="5D0CAEAE" w14:textId="77777777" w:rsidR="0042733B" w:rsidRDefault="0042733B" w:rsidP="00EB698D">
            <w:pPr>
              <w:jc w:val="both"/>
              <w:rPr>
                <w:rFonts w:ascii="Arial" w:hAnsi="Arial" w:cs="Arial"/>
              </w:rPr>
            </w:pPr>
            <w:r>
              <w:rPr>
                <w:rFonts w:ascii="Arial" w:hAnsi="Arial" w:cs="Arial"/>
              </w:rPr>
              <w:t>9</w:t>
            </w:r>
          </w:p>
        </w:tc>
        <w:tc>
          <w:tcPr>
            <w:tcW w:w="7062" w:type="dxa"/>
          </w:tcPr>
          <w:p w14:paraId="4A9625BF" w14:textId="77777777" w:rsidR="0042733B" w:rsidRDefault="0042733B" w:rsidP="00EB698D">
            <w:pPr>
              <w:jc w:val="both"/>
              <w:rPr>
                <w:rFonts w:ascii="Arial" w:hAnsi="Arial" w:cs="Arial"/>
              </w:rPr>
            </w:pPr>
            <w:r>
              <w:rPr>
                <w:rFonts w:ascii="Arial" w:hAnsi="Arial" w:cs="Arial"/>
              </w:rPr>
              <w:t>Immediate Risks</w:t>
            </w:r>
          </w:p>
        </w:tc>
        <w:tc>
          <w:tcPr>
            <w:tcW w:w="1006" w:type="dxa"/>
          </w:tcPr>
          <w:p w14:paraId="7D32F6BC" w14:textId="27C0F505" w:rsidR="0042733B" w:rsidRDefault="00936678" w:rsidP="00EB698D">
            <w:pPr>
              <w:jc w:val="both"/>
              <w:rPr>
                <w:rFonts w:ascii="Arial" w:hAnsi="Arial" w:cs="Arial"/>
              </w:rPr>
            </w:pPr>
            <w:r>
              <w:rPr>
                <w:rFonts w:ascii="Arial" w:hAnsi="Arial" w:cs="Arial"/>
              </w:rPr>
              <w:t>14</w:t>
            </w:r>
          </w:p>
        </w:tc>
      </w:tr>
      <w:tr w:rsidR="0042733B" w14:paraId="54EF5A5A" w14:textId="77777777" w:rsidTr="0042733B">
        <w:tc>
          <w:tcPr>
            <w:tcW w:w="999" w:type="dxa"/>
          </w:tcPr>
          <w:p w14:paraId="0CF05A3B" w14:textId="77777777" w:rsidR="0042733B" w:rsidRDefault="0042733B" w:rsidP="00EB698D">
            <w:pPr>
              <w:jc w:val="both"/>
              <w:rPr>
                <w:rFonts w:ascii="Arial" w:hAnsi="Arial" w:cs="Arial"/>
              </w:rPr>
            </w:pPr>
            <w:r>
              <w:rPr>
                <w:rFonts w:ascii="Arial" w:hAnsi="Arial" w:cs="Arial"/>
              </w:rPr>
              <w:t>10</w:t>
            </w:r>
          </w:p>
        </w:tc>
        <w:tc>
          <w:tcPr>
            <w:tcW w:w="7062" w:type="dxa"/>
          </w:tcPr>
          <w:p w14:paraId="7BC25076" w14:textId="77777777" w:rsidR="0042733B" w:rsidRDefault="0042733B" w:rsidP="00EB698D">
            <w:pPr>
              <w:jc w:val="both"/>
              <w:rPr>
                <w:rFonts w:ascii="Arial" w:hAnsi="Arial" w:cs="Arial"/>
              </w:rPr>
            </w:pPr>
            <w:r>
              <w:rPr>
                <w:rFonts w:ascii="Arial" w:hAnsi="Arial" w:cs="Arial"/>
              </w:rPr>
              <w:t>Procedure</w:t>
            </w:r>
          </w:p>
        </w:tc>
        <w:tc>
          <w:tcPr>
            <w:tcW w:w="1006" w:type="dxa"/>
          </w:tcPr>
          <w:p w14:paraId="6895C68F" w14:textId="5FDC905D" w:rsidR="0042733B" w:rsidRDefault="00936678" w:rsidP="00EB698D">
            <w:pPr>
              <w:jc w:val="both"/>
              <w:rPr>
                <w:rFonts w:ascii="Arial" w:hAnsi="Arial" w:cs="Arial"/>
              </w:rPr>
            </w:pPr>
            <w:r>
              <w:rPr>
                <w:rFonts w:ascii="Arial" w:hAnsi="Arial" w:cs="Arial"/>
              </w:rPr>
              <w:t>14</w:t>
            </w:r>
          </w:p>
        </w:tc>
      </w:tr>
      <w:tr w:rsidR="0042733B" w14:paraId="6720EA8D" w14:textId="77777777" w:rsidTr="0042733B">
        <w:tc>
          <w:tcPr>
            <w:tcW w:w="999" w:type="dxa"/>
          </w:tcPr>
          <w:p w14:paraId="7D6A18F1" w14:textId="77777777" w:rsidR="0042733B" w:rsidRDefault="0042733B" w:rsidP="00EB698D">
            <w:pPr>
              <w:jc w:val="both"/>
              <w:rPr>
                <w:rFonts w:ascii="Arial" w:hAnsi="Arial" w:cs="Arial"/>
              </w:rPr>
            </w:pPr>
            <w:r>
              <w:rPr>
                <w:rFonts w:ascii="Arial" w:hAnsi="Arial" w:cs="Arial"/>
              </w:rPr>
              <w:t>11</w:t>
            </w:r>
          </w:p>
        </w:tc>
        <w:tc>
          <w:tcPr>
            <w:tcW w:w="7062" w:type="dxa"/>
          </w:tcPr>
          <w:p w14:paraId="6A4BC51E" w14:textId="77777777" w:rsidR="0042733B" w:rsidRDefault="0042733B" w:rsidP="00EB698D">
            <w:pPr>
              <w:jc w:val="both"/>
              <w:rPr>
                <w:rFonts w:ascii="Arial" w:hAnsi="Arial" w:cs="Arial"/>
              </w:rPr>
            </w:pPr>
            <w:r>
              <w:rPr>
                <w:rFonts w:ascii="Arial" w:hAnsi="Arial" w:cs="Arial"/>
              </w:rPr>
              <w:t>Raising a PREVENT concern for people that receive services through ELFT</w:t>
            </w:r>
          </w:p>
        </w:tc>
        <w:tc>
          <w:tcPr>
            <w:tcW w:w="1006" w:type="dxa"/>
          </w:tcPr>
          <w:p w14:paraId="77D5FB91" w14:textId="45349BC7" w:rsidR="0042733B" w:rsidRDefault="00936678" w:rsidP="00EB698D">
            <w:pPr>
              <w:jc w:val="both"/>
              <w:rPr>
                <w:rFonts w:ascii="Arial" w:hAnsi="Arial" w:cs="Arial"/>
              </w:rPr>
            </w:pPr>
            <w:r>
              <w:rPr>
                <w:rFonts w:ascii="Arial" w:hAnsi="Arial" w:cs="Arial"/>
              </w:rPr>
              <w:t>16</w:t>
            </w:r>
          </w:p>
        </w:tc>
      </w:tr>
      <w:tr w:rsidR="0042733B" w14:paraId="109A1874" w14:textId="77777777" w:rsidTr="0042733B">
        <w:tc>
          <w:tcPr>
            <w:tcW w:w="999" w:type="dxa"/>
          </w:tcPr>
          <w:p w14:paraId="74D30D3E" w14:textId="77777777" w:rsidR="0042733B" w:rsidRDefault="0042733B" w:rsidP="00EB698D">
            <w:pPr>
              <w:jc w:val="both"/>
              <w:rPr>
                <w:rFonts w:ascii="Arial" w:hAnsi="Arial" w:cs="Arial"/>
              </w:rPr>
            </w:pPr>
            <w:r>
              <w:rPr>
                <w:rFonts w:ascii="Arial" w:hAnsi="Arial" w:cs="Arial"/>
              </w:rPr>
              <w:t>12</w:t>
            </w:r>
          </w:p>
        </w:tc>
        <w:tc>
          <w:tcPr>
            <w:tcW w:w="7062" w:type="dxa"/>
          </w:tcPr>
          <w:p w14:paraId="5FB0048C" w14:textId="77777777" w:rsidR="0042733B" w:rsidRDefault="0042733B" w:rsidP="00EB698D">
            <w:pPr>
              <w:jc w:val="both"/>
              <w:rPr>
                <w:rFonts w:ascii="Arial" w:hAnsi="Arial" w:cs="Arial"/>
              </w:rPr>
            </w:pPr>
            <w:r>
              <w:rPr>
                <w:rFonts w:ascii="Arial" w:hAnsi="Arial" w:cs="Arial"/>
              </w:rPr>
              <w:t>Escalating concerns relating to employees</w:t>
            </w:r>
          </w:p>
        </w:tc>
        <w:tc>
          <w:tcPr>
            <w:tcW w:w="1006" w:type="dxa"/>
          </w:tcPr>
          <w:p w14:paraId="7EAB66F7" w14:textId="31133F17" w:rsidR="0042733B" w:rsidRDefault="0035433E" w:rsidP="00EB698D">
            <w:pPr>
              <w:jc w:val="both"/>
              <w:rPr>
                <w:rFonts w:ascii="Arial" w:hAnsi="Arial" w:cs="Arial"/>
              </w:rPr>
            </w:pPr>
            <w:r>
              <w:rPr>
                <w:rFonts w:ascii="Arial" w:hAnsi="Arial" w:cs="Arial"/>
              </w:rPr>
              <w:t>17</w:t>
            </w:r>
          </w:p>
        </w:tc>
      </w:tr>
      <w:tr w:rsidR="0042733B" w14:paraId="0FF60455" w14:textId="77777777" w:rsidTr="0042733B">
        <w:tc>
          <w:tcPr>
            <w:tcW w:w="999" w:type="dxa"/>
          </w:tcPr>
          <w:p w14:paraId="02A8E466" w14:textId="77777777" w:rsidR="0042733B" w:rsidRDefault="0042733B" w:rsidP="00EB698D">
            <w:pPr>
              <w:jc w:val="both"/>
              <w:rPr>
                <w:rFonts w:ascii="Arial" w:hAnsi="Arial" w:cs="Arial"/>
              </w:rPr>
            </w:pPr>
            <w:r>
              <w:rPr>
                <w:rFonts w:ascii="Arial" w:hAnsi="Arial" w:cs="Arial"/>
              </w:rPr>
              <w:t>13</w:t>
            </w:r>
          </w:p>
        </w:tc>
        <w:tc>
          <w:tcPr>
            <w:tcW w:w="7062" w:type="dxa"/>
          </w:tcPr>
          <w:p w14:paraId="244ED0C2" w14:textId="77777777" w:rsidR="0042733B" w:rsidRDefault="0042733B" w:rsidP="00EB698D">
            <w:pPr>
              <w:jc w:val="both"/>
              <w:rPr>
                <w:rFonts w:ascii="Arial" w:hAnsi="Arial" w:cs="Arial"/>
              </w:rPr>
            </w:pPr>
            <w:r>
              <w:rPr>
                <w:rFonts w:ascii="Arial" w:hAnsi="Arial" w:cs="Arial"/>
              </w:rPr>
              <w:t>Information sharing</w:t>
            </w:r>
          </w:p>
        </w:tc>
        <w:tc>
          <w:tcPr>
            <w:tcW w:w="1006" w:type="dxa"/>
          </w:tcPr>
          <w:p w14:paraId="7EAB62B0" w14:textId="03015A7F" w:rsidR="0042733B" w:rsidRDefault="00936678" w:rsidP="00EB698D">
            <w:pPr>
              <w:jc w:val="both"/>
              <w:rPr>
                <w:rFonts w:ascii="Arial" w:hAnsi="Arial" w:cs="Arial"/>
              </w:rPr>
            </w:pPr>
            <w:r>
              <w:rPr>
                <w:rFonts w:ascii="Arial" w:hAnsi="Arial" w:cs="Arial"/>
              </w:rPr>
              <w:t>17</w:t>
            </w:r>
          </w:p>
        </w:tc>
      </w:tr>
      <w:tr w:rsidR="0042733B" w14:paraId="5F0E7C37" w14:textId="77777777" w:rsidTr="0042733B">
        <w:tc>
          <w:tcPr>
            <w:tcW w:w="999" w:type="dxa"/>
          </w:tcPr>
          <w:p w14:paraId="6C10F73C" w14:textId="77777777" w:rsidR="0042733B" w:rsidRDefault="0042733B" w:rsidP="00EB698D">
            <w:pPr>
              <w:jc w:val="both"/>
              <w:rPr>
                <w:rFonts w:ascii="Arial" w:hAnsi="Arial" w:cs="Arial"/>
              </w:rPr>
            </w:pPr>
            <w:r>
              <w:rPr>
                <w:rFonts w:ascii="Arial" w:hAnsi="Arial" w:cs="Arial"/>
              </w:rPr>
              <w:t>14</w:t>
            </w:r>
          </w:p>
        </w:tc>
        <w:tc>
          <w:tcPr>
            <w:tcW w:w="7062" w:type="dxa"/>
          </w:tcPr>
          <w:p w14:paraId="61E9A823" w14:textId="77777777" w:rsidR="0042733B" w:rsidRDefault="0042733B" w:rsidP="00EB698D">
            <w:pPr>
              <w:jc w:val="both"/>
              <w:rPr>
                <w:rFonts w:ascii="Arial" w:hAnsi="Arial" w:cs="Arial"/>
              </w:rPr>
            </w:pPr>
            <w:r>
              <w:rPr>
                <w:rFonts w:ascii="Arial" w:hAnsi="Arial" w:cs="Arial"/>
              </w:rPr>
              <w:t>Multi-agency partnership</w:t>
            </w:r>
          </w:p>
        </w:tc>
        <w:tc>
          <w:tcPr>
            <w:tcW w:w="1006" w:type="dxa"/>
          </w:tcPr>
          <w:p w14:paraId="5BE443EB" w14:textId="683A59F3" w:rsidR="0042733B" w:rsidRDefault="00936678" w:rsidP="00EB698D">
            <w:pPr>
              <w:jc w:val="both"/>
              <w:rPr>
                <w:rFonts w:ascii="Arial" w:hAnsi="Arial" w:cs="Arial"/>
              </w:rPr>
            </w:pPr>
            <w:r>
              <w:rPr>
                <w:rFonts w:ascii="Arial" w:hAnsi="Arial" w:cs="Arial"/>
              </w:rPr>
              <w:t>19</w:t>
            </w:r>
          </w:p>
        </w:tc>
      </w:tr>
      <w:tr w:rsidR="0042733B" w14:paraId="2285BC62" w14:textId="77777777" w:rsidTr="0042733B">
        <w:tc>
          <w:tcPr>
            <w:tcW w:w="999" w:type="dxa"/>
          </w:tcPr>
          <w:p w14:paraId="49C02EC2" w14:textId="77777777" w:rsidR="0042733B" w:rsidRDefault="0042733B" w:rsidP="00EB698D">
            <w:pPr>
              <w:jc w:val="both"/>
              <w:rPr>
                <w:rFonts w:ascii="Arial" w:hAnsi="Arial" w:cs="Arial"/>
              </w:rPr>
            </w:pPr>
            <w:r>
              <w:rPr>
                <w:rFonts w:ascii="Arial" w:hAnsi="Arial" w:cs="Arial"/>
              </w:rPr>
              <w:t>15</w:t>
            </w:r>
          </w:p>
        </w:tc>
        <w:tc>
          <w:tcPr>
            <w:tcW w:w="7062" w:type="dxa"/>
          </w:tcPr>
          <w:p w14:paraId="6CCEAE14" w14:textId="77777777" w:rsidR="0042733B" w:rsidRDefault="0042733B" w:rsidP="00EB698D">
            <w:pPr>
              <w:jc w:val="both"/>
              <w:rPr>
                <w:rFonts w:ascii="Arial" w:hAnsi="Arial" w:cs="Arial"/>
              </w:rPr>
            </w:pPr>
            <w:r>
              <w:rPr>
                <w:rFonts w:ascii="Arial" w:hAnsi="Arial" w:cs="Arial"/>
              </w:rPr>
              <w:t>Monitoring</w:t>
            </w:r>
          </w:p>
        </w:tc>
        <w:tc>
          <w:tcPr>
            <w:tcW w:w="1006" w:type="dxa"/>
          </w:tcPr>
          <w:p w14:paraId="4FF91ACB" w14:textId="01CDFC4C" w:rsidR="0042733B" w:rsidRDefault="00936678" w:rsidP="00EB698D">
            <w:pPr>
              <w:jc w:val="both"/>
              <w:rPr>
                <w:rFonts w:ascii="Arial" w:hAnsi="Arial" w:cs="Arial"/>
              </w:rPr>
            </w:pPr>
            <w:r>
              <w:rPr>
                <w:rFonts w:ascii="Arial" w:hAnsi="Arial" w:cs="Arial"/>
              </w:rPr>
              <w:t>19</w:t>
            </w:r>
          </w:p>
        </w:tc>
      </w:tr>
      <w:tr w:rsidR="0042733B" w14:paraId="125541A6" w14:textId="77777777" w:rsidTr="0042733B">
        <w:tc>
          <w:tcPr>
            <w:tcW w:w="999" w:type="dxa"/>
          </w:tcPr>
          <w:p w14:paraId="7F98BEE2" w14:textId="77777777" w:rsidR="0042733B" w:rsidRDefault="0042733B" w:rsidP="00EB698D">
            <w:pPr>
              <w:jc w:val="both"/>
              <w:rPr>
                <w:rFonts w:ascii="Arial" w:hAnsi="Arial" w:cs="Arial"/>
              </w:rPr>
            </w:pPr>
            <w:r>
              <w:rPr>
                <w:rFonts w:ascii="Arial" w:hAnsi="Arial" w:cs="Arial"/>
              </w:rPr>
              <w:t>16</w:t>
            </w:r>
          </w:p>
        </w:tc>
        <w:tc>
          <w:tcPr>
            <w:tcW w:w="7062" w:type="dxa"/>
          </w:tcPr>
          <w:p w14:paraId="21DFE8A7" w14:textId="77777777" w:rsidR="0042733B" w:rsidRDefault="0042733B" w:rsidP="00EB698D">
            <w:pPr>
              <w:jc w:val="both"/>
              <w:rPr>
                <w:rFonts w:ascii="Arial" w:hAnsi="Arial" w:cs="Arial"/>
              </w:rPr>
            </w:pPr>
            <w:r>
              <w:rPr>
                <w:rFonts w:ascii="Arial" w:hAnsi="Arial" w:cs="Arial"/>
              </w:rPr>
              <w:t>Relationships with other policies</w:t>
            </w:r>
          </w:p>
        </w:tc>
        <w:tc>
          <w:tcPr>
            <w:tcW w:w="1006" w:type="dxa"/>
          </w:tcPr>
          <w:p w14:paraId="25ED0E95" w14:textId="68D5C67E" w:rsidR="0042733B" w:rsidRDefault="00936678" w:rsidP="00EB698D">
            <w:pPr>
              <w:jc w:val="both"/>
              <w:rPr>
                <w:rFonts w:ascii="Arial" w:hAnsi="Arial" w:cs="Arial"/>
              </w:rPr>
            </w:pPr>
            <w:r>
              <w:rPr>
                <w:rFonts w:ascii="Arial" w:hAnsi="Arial" w:cs="Arial"/>
              </w:rPr>
              <w:t>20</w:t>
            </w:r>
          </w:p>
        </w:tc>
      </w:tr>
      <w:tr w:rsidR="0042733B" w14:paraId="53D53F78" w14:textId="77777777" w:rsidTr="0042733B">
        <w:tc>
          <w:tcPr>
            <w:tcW w:w="999" w:type="dxa"/>
          </w:tcPr>
          <w:p w14:paraId="6BC436C6" w14:textId="77777777" w:rsidR="0042733B" w:rsidRDefault="0042733B" w:rsidP="00EB698D">
            <w:pPr>
              <w:jc w:val="both"/>
              <w:rPr>
                <w:rFonts w:ascii="Arial" w:hAnsi="Arial" w:cs="Arial"/>
              </w:rPr>
            </w:pPr>
            <w:r>
              <w:rPr>
                <w:rFonts w:ascii="Arial" w:hAnsi="Arial" w:cs="Arial"/>
              </w:rPr>
              <w:t>17</w:t>
            </w:r>
          </w:p>
        </w:tc>
        <w:tc>
          <w:tcPr>
            <w:tcW w:w="7062" w:type="dxa"/>
          </w:tcPr>
          <w:p w14:paraId="61762FFB" w14:textId="77777777" w:rsidR="0042733B" w:rsidRDefault="0042733B" w:rsidP="00EB698D">
            <w:pPr>
              <w:jc w:val="both"/>
              <w:rPr>
                <w:rFonts w:ascii="Arial" w:hAnsi="Arial" w:cs="Arial"/>
              </w:rPr>
            </w:pPr>
            <w:r>
              <w:rPr>
                <w:rFonts w:ascii="Arial" w:hAnsi="Arial" w:cs="Arial"/>
              </w:rPr>
              <w:t>National guidance</w:t>
            </w:r>
          </w:p>
        </w:tc>
        <w:tc>
          <w:tcPr>
            <w:tcW w:w="1006" w:type="dxa"/>
          </w:tcPr>
          <w:p w14:paraId="0E1B9950" w14:textId="29EE62E1" w:rsidR="0042733B" w:rsidRDefault="0035433E" w:rsidP="00EB698D">
            <w:pPr>
              <w:jc w:val="both"/>
              <w:rPr>
                <w:rFonts w:ascii="Arial" w:hAnsi="Arial" w:cs="Arial"/>
              </w:rPr>
            </w:pPr>
            <w:r>
              <w:rPr>
                <w:rFonts w:ascii="Arial" w:hAnsi="Arial" w:cs="Arial"/>
              </w:rPr>
              <w:t>21</w:t>
            </w:r>
          </w:p>
        </w:tc>
      </w:tr>
      <w:tr w:rsidR="0042733B" w14:paraId="2DC8757A" w14:textId="77777777" w:rsidTr="0042733B">
        <w:tc>
          <w:tcPr>
            <w:tcW w:w="999" w:type="dxa"/>
          </w:tcPr>
          <w:p w14:paraId="36F0BB48" w14:textId="77777777" w:rsidR="0042733B" w:rsidRDefault="0042733B" w:rsidP="00EB698D">
            <w:pPr>
              <w:jc w:val="both"/>
              <w:rPr>
                <w:rFonts w:ascii="Arial" w:hAnsi="Arial" w:cs="Arial"/>
              </w:rPr>
            </w:pPr>
            <w:r>
              <w:rPr>
                <w:rFonts w:ascii="Arial" w:hAnsi="Arial" w:cs="Arial"/>
              </w:rPr>
              <w:t>18</w:t>
            </w:r>
          </w:p>
        </w:tc>
        <w:tc>
          <w:tcPr>
            <w:tcW w:w="7062" w:type="dxa"/>
          </w:tcPr>
          <w:p w14:paraId="4C4D8715" w14:textId="77777777" w:rsidR="0042733B" w:rsidRDefault="0042733B" w:rsidP="00EB698D">
            <w:pPr>
              <w:jc w:val="both"/>
              <w:rPr>
                <w:rFonts w:ascii="Arial" w:hAnsi="Arial" w:cs="Arial"/>
              </w:rPr>
            </w:pPr>
            <w:r>
              <w:rPr>
                <w:rFonts w:ascii="Arial" w:hAnsi="Arial" w:cs="Arial"/>
              </w:rPr>
              <w:t>Policy review</w:t>
            </w:r>
          </w:p>
        </w:tc>
        <w:tc>
          <w:tcPr>
            <w:tcW w:w="1006" w:type="dxa"/>
          </w:tcPr>
          <w:p w14:paraId="554406DF" w14:textId="65C87ADC" w:rsidR="0042733B" w:rsidRDefault="00936678" w:rsidP="00EB698D">
            <w:pPr>
              <w:jc w:val="both"/>
              <w:rPr>
                <w:rFonts w:ascii="Arial" w:hAnsi="Arial" w:cs="Arial"/>
              </w:rPr>
            </w:pPr>
            <w:r>
              <w:rPr>
                <w:rFonts w:ascii="Arial" w:hAnsi="Arial" w:cs="Arial"/>
              </w:rPr>
              <w:t>21</w:t>
            </w:r>
          </w:p>
        </w:tc>
      </w:tr>
      <w:tr w:rsidR="0042733B" w14:paraId="476D3A97" w14:textId="77777777" w:rsidTr="0042733B">
        <w:tc>
          <w:tcPr>
            <w:tcW w:w="999" w:type="dxa"/>
          </w:tcPr>
          <w:p w14:paraId="7E4F8256" w14:textId="77777777" w:rsidR="0042733B" w:rsidRDefault="0042733B" w:rsidP="00EB698D">
            <w:pPr>
              <w:jc w:val="both"/>
              <w:rPr>
                <w:rFonts w:ascii="Arial" w:hAnsi="Arial" w:cs="Arial"/>
              </w:rPr>
            </w:pPr>
            <w:r>
              <w:rPr>
                <w:rFonts w:ascii="Arial" w:hAnsi="Arial" w:cs="Arial"/>
              </w:rPr>
              <w:t>19</w:t>
            </w:r>
          </w:p>
        </w:tc>
        <w:tc>
          <w:tcPr>
            <w:tcW w:w="7062" w:type="dxa"/>
          </w:tcPr>
          <w:p w14:paraId="4B482636" w14:textId="77777777" w:rsidR="0042733B" w:rsidRDefault="0042733B" w:rsidP="00EB698D">
            <w:pPr>
              <w:jc w:val="both"/>
              <w:rPr>
                <w:rFonts w:ascii="Arial" w:hAnsi="Arial" w:cs="Arial"/>
              </w:rPr>
            </w:pPr>
            <w:r>
              <w:rPr>
                <w:rFonts w:ascii="Arial" w:hAnsi="Arial" w:cs="Arial"/>
              </w:rPr>
              <w:t>Equality impact assessment</w:t>
            </w:r>
          </w:p>
        </w:tc>
        <w:tc>
          <w:tcPr>
            <w:tcW w:w="1006" w:type="dxa"/>
          </w:tcPr>
          <w:p w14:paraId="29EEC0F5" w14:textId="3ED76A0F" w:rsidR="0042733B" w:rsidRDefault="00936678" w:rsidP="00EB698D">
            <w:pPr>
              <w:jc w:val="both"/>
              <w:rPr>
                <w:rFonts w:ascii="Arial" w:hAnsi="Arial" w:cs="Arial"/>
              </w:rPr>
            </w:pPr>
            <w:r>
              <w:rPr>
                <w:rFonts w:ascii="Arial" w:hAnsi="Arial" w:cs="Arial"/>
              </w:rPr>
              <w:t>21</w:t>
            </w:r>
          </w:p>
        </w:tc>
      </w:tr>
      <w:tr w:rsidR="001526D2" w14:paraId="53573293" w14:textId="77777777" w:rsidTr="0042733B">
        <w:tc>
          <w:tcPr>
            <w:tcW w:w="999" w:type="dxa"/>
          </w:tcPr>
          <w:p w14:paraId="1D255927" w14:textId="4D4F08D1" w:rsidR="001526D2" w:rsidRDefault="001526D2" w:rsidP="00EB698D">
            <w:pPr>
              <w:jc w:val="both"/>
              <w:rPr>
                <w:rFonts w:ascii="Arial" w:hAnsi="Arial" w:cs="Arial"/>
              </w:rPr>
            </w:pPr>
            <w:r>
              <w:rPr>
                <w:rFonts w:ascii="Arial" w:hAnsi="Arial" w:cs="Arial"/>
              </w:rPr>
              <w:t>20</w:t>
            </w:r>
          </w:p>
        </w:tc>
        <w:tc>
          <w:tcPr>
            <w:tcW w:w="7062" w:type="dxa"/>
          </w:tcPr>
          <w:p w14:paraId="3CD9F04E" w14:textId="18BF363B" w:rsidR="001526D2" w:rsidRDefault="001526D2" w:rsidP="00EB698D">
            <w:pPr>
              <w:jc w:val="both"/>
              <w:rPr>
                <w:rFonts w:ascii="Arial" w:hAnsi="Arial" w:cs="Arial"/>
              </w:rPr>
            </w:pPr>
            <w:r>
              <w:rPr>
                <w:rFonts w:ascii="Arial" w:hAnsi="Arial" w:cs="Arial"/>
              </w:rPr>
              <w:t>Mental Capacity</w:t>
            </w:r>
          </w:p>
        </w:tc>
        <w:tc>
          <w:tcPr>
            <w:tcW w:w="1006" w:type="dxa"/>
          </w:tcPr>
          <w:p w14:paraId="0FE4B096" w14:textId="54002A54" w:rsidR="001526D2" w:rsidRDefault="00936678" w:rsidP="00EB698D">
            <w:pPr>
              <w:jc w:val="both"/>
              <w:rPr>
                <w:rFonts w:ascii="Arial" w:hAnsi="Arial" w:cs="Arial"/>
              </w:rPr>
            </w:pPr>
            <w:r>
              <w:rPr>
                <w:rFonts w:ascii="Arial" w:hAnsi="Arial" w:cs="Arial"/>
              </w:rPr>
              <w:t>21</w:t>
            </w:r>
          </w:p>
        </w:tc>
      </w:tr>
      <w:tr w:rsidR="00ED400D" w14:paraId="37E1FF8C" w14:textId="77777777" w:rsidTr="0042733B">
        <w:tc>
          <w:tcPr>
            <w:tcW w:w="999" w:type="dxa"/>
          </w:tcPr>
          <w:p w14:paraId="7AF61A62" w14:textId="04B904E7" w:rsidR="00ED400D" w:rsidRDefault="00ED400D" w:rsidP="00EB698D">
            <w:pPr>
              <w:jc w:val="both"/>
              <w:rPr>
                <w:rFonts w:ascii="Arial" w:hAnsi="Arial" w:cs="Arial"/>
              </w:rPr>
            </w:pPr>
            <w:r>
              <w:rPr>
                <w:rFonts w:ascii="Arial" w:hAnsi="Arial" w:cs="Arial"/>
              </w:rPr>
              <w:t>Appendices</w:t>
            </w:r>
          </w:p>
        </w:tc>
        <w:tc>
          <w:tcPr>
            <w:tcW w:w="7062" w:type="dxa"/>
          </w:tcPr>
          <w:p w14:paraId="7984328E" w14:textId="77777777" w:rsidR="00ED400D" w:rsidRPr="0041055A" w:rsidRDefault="00ED400D" w:rsidP="00ED400D">
            <w:pPr>
              <w:jc w:val="both"/>
              <w:rPr>
                <w:rFonts w:ascii="Arial" w:hAnsi="Arial" w:cs="Arial"/>
                <w:b/>
              </w:rPr>
            </w:pPr>
            <w:r w:rsidRPr="0041055A">
              <w:rPr>
                <w:rFonts w:ascii="Arial" w:hAnsi="Arial" w:cs="Arial"/>
                <w:b/>
              </w:rPr>
              <w:t xml:space="preserve">Appendix A: </w:t>
            </w:r>
            <w:r w:rsidRPr="00EB07A9">
              <w:rPr>
                <w:rFonts w:ascii="Arial" w:hAnsi="Arial" w:cs="Arial"/>
                <w:b/>
              </w:rPr>
              <w:t>PREVENT Concerns Referral Process to Channel</w:t>
            </w:r>
          </w:p>
          <w:p w14:paraId="5F946400" w14:textId="77777777" w:rsidR="00ED400D" w:rsidRPr="008C315D" w:rsidRDefault="00ED400D" w:rsidP="00ED400D">
            <w:pPr>
              <w:jc w:val="both"/>
              <w:rPr>
                <w:rFonts w:ascii="Arial" w:hAnsi="Arial" w:cs="Arial"/>
                <w:b/>
              </w:rPr>
            </w:pPr>
            <w:r w:rsidRPr="008C315D">
              <w:rPr>
                <w:rFonts w:ascii="Arial" w:hAnsi="Arial" w:cs="Arial"/>
                <w:b/>
              </w:rPr>
              <w:t>Appendix B: Local PREVENT referral process</w:t>
            </w:r>
          </w:p>
          <w:p w14:paraId="5ACD3BED" w14:textId="77777777" w:rsidR="00ED400D" w:rsidRPr="008C315D" w:rsidRDefault="00ED400D" w:rsidP="00ED400D">
            <w:pPr>
              <w:jc w:val="both"/>
              <w:rPr>
                <w:rFonts w:ascii="Arial" w:hAnsi="Arial" w:cs="Arial"/>
                <w:b/>
              </w:rPr>
            </w:pPr>
            <w:r w:rsidRPr="008C315D">
              <w:rPr>
                <w:rFonts w:ascii="Arial" w:hAnsi="Arial" w:cs="Arial"/>
                <w:b/>
              </w:rPr>
              <w:tab/>
              <w:t>Appendix B(a): Bedfordshire PREVENT referral pathway</w:t>
            </w:r>
          </w:p>
          <w:p w14:paraId="0E80CA78" w14:textId="77777777" w:rsidR="00ED400D" w:rsidRPr="008C315D" w:rsidRDefault="00ED400D" w:rsidP="00ED400D">
            <w:pPr>
              <w:jc w:val="both"/>
              <w:rPr>
                <w:rFonts w:ascii="Arial" w:hAnsi="Arial" w:cs="Arial"/>
                <w:b/>
              </w:rPr>
            </w:pPr>
            <w:r w:rsidRPr="008C315D">
              <w:rPr>
                <w:rFonts w:ascii="Arial" w:hAnsi="Arial" w:cs="Arial"/>
                <w:b/>
              </w:rPr>
              <w:tab/>
              <w:t>Appendix B(b): Hackney PREVENT referral pathway</w:t>
            </w:r>
          </w:p>
          <w:p w14:paraId="7DE40920" w14:textId="7DB9228C" w:rsidR="00ED400D" w:rsidRPr="008C315D" w:rsidRDefault="00ED400D" w:rsidP="00ED400D">
            <w:pPr>
              <w:jc w:val="both"/>
              <w:rPr>
                <w:rFonts w:ascii="Arial" w:hAnsi="Arial" w:cs="Arial"/>
                <w:b/>
              </w:rPr>
            </w:pPr>
            <w:r w:rsidRPr="008C315D">
              <w:rPr>
                <w:rFonts w:ascii="Arial" w:hAnsi="Arial" w:cs="Arial"/>
                <w:b/>
              </w:rPr>
              <w:tab/>
              <w:t xml:space="preserve">Appendix B(c): </w:t>
            </w:r>
            <w:r w:rsidR="00342F6F">
              <w:rPr>
                <w:rFonts w:ascii="Arial" w:hAnsi="Arial" w:cs="Arial"/>
                <w:b/>
              </w:rPr>
              <w:t xml:space="preserve">Tower </w:t>
            </w:r>
            <w:proofErr w:type="spellStart"/>
            <w:r w:rsidR="00342F6F">
              <w:rPr>
                <w:rFonts w:ascii="Arial" w:hAnsi="Arial" w:cs="Arial"/>
                <w:b/>
              </w:rPr>
              <w:t>Hmlets</w:t>
            </w:r>
            <w:proofErr w:type="spellEnd"/>
            <w:r w:rsidRPr="008C315D">
              <w:rPr>
                <w:rFonts w:ascii="Arial" w:hAnsi="Arial" w:cs="Arial"/>
                <w:b/>
              </w:rPr>
              <w:t xml:space="preserve"> PREVENT referral pathway</w:t>
            </w:r>
          </w:p>
          <w:p w14:paraId="303EFEEC" w14:textId="77777777" w:rsidR="00ED400D" w:rsidRPr="008C315D" w:rsidRDefault="00ED400D" w:rsidP="00ED400D">
            <w:pPr>
              <w:jc w:val="both"/>
              <w:rPr>
                <w:rFonts w:ascii="Arial" w:hAnsi="Arial" w:cs="Arial"/>
                <w:b/>
              </w:rPr>
            </w:pPr>
            <w:r w:rsidRPr="008C315D">
              <w:rPr>
                <w:rFonts w:ascii="Arial" w:hAnsi="Arial" w:cs="Arial"/>
                <w:b/>
              </w:rPr>
              <w:tab/>
              <w:t>Appendix B(d): Newham PREVENT referral pathway</w:t>
            </w:r>
          </w:p>
          <w:p w14:paraId="7BC66598" w14:textId="77777777" w:rsidR="00ED400D" w:rsidRPr="008C315D" w:rsidRDefault="00ED400D" w:rsidP="00ED400D">
            <w:pPr>
              <w:jc w:val="both"/>
              <w:rPr>
                <w:rFonts w:ascii="Arial" w:hAnsi="Arial" w:cs="Arial"/>
                <w:b/>
                <w:bCs/>
                <w:color w:val="000000"/>
              </w:rPr>
            </w:pPr>
            <w:r w:rsidRPr="008C315D">
              <w:rPr>
                <w:rFonts w:ascii="Arial" w:hAnsi="Arial" w:cs="Arial"/>
                <w:b/>
              </w:rPr>
              <w:t>Appendix C:</w:t>
            </w:r>
            <w:r w:rsidRPr="008C315D">
              <w:rPr>
                <w:rFonts w:ascii="Arial" w:hAnsi="Arial" w:cs="Arial"/>
                <w:b/>
                <w:bCs/>
                <w:color w:val="000000"/>
              </w:rPr>
              <w:t xml:space="preserve"> NHS England CHANNEL Referral Form</w:t>
            </w:r>
          </w:p>
          <w:p w14:paraId="05346B76" w14:textId="7AC3EEA0" w:rsidR="00ED400D" w:rsidRDefault="00ED400D" w:rsidP="00ED400D">
            <w:pPr>
              <w:jc w:val="both"/>
              <w:rPr>
                <w:rFonts w:ascii="Arial" w:hAnsi="Arial" w:cs="Arial"/>
                <w:b/>
                <w:bCs/>
                <w:color w:val="FF0000"/>
              </w:rPr>
            </w:pPr>
            <w:r w:rsidRPr="008C315D">
              <w:rPr>
                <w:rFonts w:ascii="Arial" w:hAnsi="Arial" w:cs="Arial"/>
                <w:b/>
                <w:bCs/>
                <w:color w:val="000000"/>
              </w:rPr>
              <w:t xml:space="preserve">Appendix D: </w:t>
            </w:r>
            <w:r w:rsidR="00342F6F">
              <w:rPr>
                <w:rFonts w:ascii="Arial" w:hAnsi="Arial" w:cs="Arial"/>
                <w:b/>
                <w:bCs/>
              </w:rPr>
              <w:t>PREVENT action plan</w:t>
            </w:r>
          </w:p>
          <w:p w14:paraId="470B4F6E" w14:textId="77777777" w:rsidR="00ED400D" w:rsidRDefault="00ED400D" w:rsidP="00ED400D">
            <w:pPr>
              <w:jc w:val="both"/>
              <w:rPr>
                <w:rFonts w:ascii="Arial" w:hAnsi="Arial" w:cs="Arial"/>
                <w:b/>
                <w:bCs/>
              </w:rPr>
            </w:pPr>
            <w:r w:rsidRPr="00F70BF2">
              <w:rPr>
                <w:rFonts w:ascii="Arial" w:hAnsi="Arial" w:cs="Arial"/>
                <w:b/>
                <w:bCs/>
              </w:rPr>
              <w:t>Appendix E: PREVENT Ideologies</w:t>
            </w:r>
          </w:p>
          <w:p w14:paraId="17F30655" w14:textId="77777777" w:rsidR="00ED400D" w:rsidRPr="00ED400D" w:rsidRDefault="00ED400D" w:rsidP="00ED400D">
            <w:pPr>
              <w:jc w:val="both"/>
              <w:rPr>
                <w:rFonts w:ascii="Helvetica" w:hAnsi="Helvetica" w:cs="Helvetica"/>
                <w:b/>
                <w:color w:val="333333"/>
                <w:sz w:val="24"/>
                <w:szCs w:val="24"/>
              </w:rPr>
            </w:pPr>
            <w:r w:rsidRPr="00ED400D">
              <w:rPr>
                <w:rFonts w:ascii="Helvetica" w:hAnsi="Helvetica" w:cs="Helvetica"/>
                <w:b/>
                <w:color w:val="333333"/>
                <w:sz w:val="24"/>
                <w:szCs w:val="24"/>
              </w:rPr>
              <w:t>Appendix F: Channel Panel</w:t>
            </w:r>
          </w:p>
          <w:p w14:paraId="4E5F1AE9" w14:textId="6EC8D72F" w:rsidR="00ED400D" w:rsidRDefault="00ED400D" w:rsidP="00EB698D">
            <w:pPr>
              <w:jc w:val="both"/>
              <w:rPr>
                <w:rFonts w:ascii="Arial" w:hAnsi="Arial" w:cs="Arial"/>
              </w:rPr>
            </w:pPr>
          </w:p>
        </w:tc>
        <w:tc>
          <w:tcPr>
            <w:tcW w:w="1006" w:type="dxa"/>
          </w:tcPr>
          <w:p w14:paraId="3198397B" w14:textId="7E618D8D" w:rsidR="00ED400D" w:rsidRDefault="00936678" w:rsidP="00EB698D">
            <w:pPr>
              <w:jc w:val="both"/>
              <w:rPr>
                <w:rFonts w:ascii="Arial" w:hAnsi="Arial" w:cs="Arial"/>
              </w:rPr>
            </w:pPr>
            <w:r>
              <w:rPr>
                <w:rFonts w:ascii="Arial" w:hAnsi="Arial" w:cs="Arial"/>
              </w:rPr>
              <w:t>23</w:t>
            </w:r>
          </w:p>
        </w:tc>
      </w:tr>
    </w:tbl>
    <w:p w14:paraId="443596B6" w14:textId="5307E122" w:rsidR="00C12913" w:rsidRDefault="00C12913" w:rsidP="00EB698D">
      <w:pPr>
        <w:jc w:val="both"/>
        <w:rPr>
          <w:rFonts w:ascii="Arial" w:hAnsi="Arial" w:cs="Arial"/>
          <w:b/>
        </w:rPr>
      </w:pPr>
    </w:p>
    <w:p w14:paraId="7054C73D" w14:textId="77777777" w:rsidR="00C12913" w:rsidRDefault="00C12913">
      <w:pPr>
        <w:rPr>
          <w:rFonts w:ascii="Arial" w:hAnsi="Arial" w:cs="Arial"/>
          <w:b/>
        </w:rPr>
      </w:pPr>
      <w:r>
        <w:rPr>
          <w:rFonts w:ascii="Arial" w:hAnsi="Arial" w:cs="Arial"/>
          <w:b/>
        </w:rPr>
        <w:br w:type="page"/>
      </w:r>
    </w:p>
    <w:p w14:paraId="12E76B31" w14:textId="77777777" w:rsidR="008C315D" w:rsidRPr="008C315D" w:rsidRDefault="008C315D" w:rsidP="00EB698D">
      <w:pPr>
        <w:jc w:val="both"/>
        <w:rPr>
          <w:rFonts w:ascii="Arial" w:hAnsi="Arial" w:cs="Arial"/>
          <w:b/>
        </w:rPr>
      </w:pPr>
    </w:p>
    <w:p w14:paraId="7A88F281" w14:textId="77777777" w:rsidR="00AE7708" w:rsidRPr="0041055A" w:rsidRDefault="00AE7708" w:rsidP="00EB698D">
      <w:pPr>
        <w:pStyle w:val="ListParagraph"/>
        <w:numPr>
          <w:ilvl w:val="0"/>
          <w:numId w:val="13"/>
        </w:numPr>
        <w:jc w:val="both"/>
        <w:rPr>
          <w:rFonts w:ascii="Arial" w:hAnsi="Arial" w:cs="Arial"/>
          <w:b/>
          <w:color w:val="000000" w:themeColor="text1"/>
        </w:rPr>
      </w:pPr>
      <w:r w:rsidRPr="0041055A">
        <w:rPr>
          <w:rFonts w:ascii="Arial" w:hAnsi="Arial" w:cs="Arial"/>
          <w:b/>
          <w:color w:val="000000" w:themeColor="text1"/>
        </w:rPr>
        <w:t>PURPOSE AND SCOPE</w:t>
      </w:r>
    </w:p>
    <w:p w14:paraId="72CC38C5" w14:textId="77777777" w:rsidR="00AE7708" w:rsidRPr="0041055A" w:rsidRDefault="00AE7708" w:rsidP="00EB698D">
      <w:pPr>
        <w:pStyle w:val="ListParagraph"/>
        <w:jc w:val="both"/>
        <w:rPr>
          <w:rFonts w:ascii="Arial" w:hAnsi="Arial" w:cs="Arial"/>
          <w:b/>
          <w:color w:val="000000" w:themeColor="text1"/>
        </w:rPr>
      </w:pPr>
    </w:p>
    <w:p w14:paraId="1FAACBCA" w14:textId="491BFCC3" w:rsidR="00434AC4" w:rsidRDefault="007D223C" w:rsidP="00EB698D">
      <w:pPr>
        <w:pStyle w:val="ListParagraph"/>
        <w:numPr>
          <w:ilvl w:val="1"/>
          <w:numId w:val="13"/>
        </w:numPr>
        <w:jc w:val="both"/>
        <w:rPr>
          <w:rFonts w:ascii="Arial" w:hAnsi="Arial" w:cs="Arial"/>
        </w:rPr>
      </w:pPr>
      <w:r w:rsidRPr="0041055A">
        <w:rPr>
          <w:rFonts w:ascii="Arial" w:hAnsi="Arial" w:cs="Arial"/>
        </w:rPr>
        <w:t>The PREVENT p</w:t>
      </w:r>
      <w:r w:rsidR="00775C9E" w:rsidRPr="0041055A">
        <w:rPr>
          <w:rFonts w:ascii="Arial" w:hAnsi="Arial" w:cs="Arial"/>
        </w:rPr>
        <w:t>olicy provides advice, guidance and information for East London Foundation Trust (ELFT)</w:t>
      </w:r>
      <w:r w:rsidR="00C23037" w:rsidRPr="0041055A">
        <w:rPr>
          <w:rFonts w:ascii="Arial" w:hAnsi="Arial" w:cs="Arial"/>
        </w:rPr>
        <w:t xml:space="preserve"> staff, hereafter referred to as trust or ELFT </w:t>
      </w:r>
      <w:r w:rsidR="00775C9E" w:rsidRPr="0041055A">
        <w:rPr>
          <w:rFonts w:ascii="Arial" w:hAnsi="Arial" w:cs="Arial"/>
        </w:rPr>
        <w:t>should they wish to raise concerns about an individual who may be at ris</w:t>
      </w:r>
      <w:r w:rsidR="00E82AF1">
        <w:rPr>
          <w:rFonts w:ascii="Arial" w:hAnsi="Arial" w:cs="Arial"/>
        </w:rPr>
        <w:t xml:space="preserve">k of being drawn into terrorism </w:t>
      </w:r>
      <w:r w:rsidR="00775C9E" w:rsidRPr="0041055A">
        <w:rPr>
          <w:rFonts w:ascii="Arial" w:hAnsi="Arial" w:cs="Arial"/>
        </w:rPr>
        <w:t>or committing terrorist acts.</w:t>
      </w:r>
    </w:p>
    <w:p w14:paraId="7658BF59" w14:textId="77777777" w:rsidR="0042733B" w:rsidRPr="0042733B" w:rsidRDefault="0042733B" w:rsidP="00EB698D">
      <w:pPr>
        <w:ind w:left="720"/>
        <w:jc w:val="both"/>
        <w:rPr>
          <w:rFonts w:ascii="Arial" w:hAnsi="Arial" w:cs="Arial"/>
        </w:rPr>
      </w:pPr>
    </w:p>
    <w:p w14:paraId="45B1B7A9" w14:textId="3FA4E001" w:rsidR="00AE7708" w:rsidRPr="00DE1A67" w:rsidRDefault="00AE7708" w:rsidP="00936678">
      <w:pPr>
        <w:pStyle w:val="ListParagraph"/>
        <w:numPr>
          <w:ilvl w:val="0"/>
          <w:numId w:val="13"/>
        </w:numPr>
        <w:jc w:val="both"/>
        <w:rPr>
          <w:rFonts w:ascii="Arial" w:hAnsi="Arial" w:cs="Arial"/>
          <w:b/>
        </w:rPr>
      </w:pPr>
      <w:r w:rsidRPr="0041055A">
        <w:rPr>
          <w:rFonts w:ascii="Arial" w:hAnsi="Arial" w:cs="Arial"/>
          <w:b/>
          <w:bCs/>
        </w:rPr>
        <w:t xml:space="preserve">POLICY AIM </w:t>
      </w:r>
    </w:p>
    <w:p w14:paraId="546AC3D6" w14:textId="77777777" w:rsidR="00DE1A67" w:rsidRPr="0041055A" w:rsidRDefault="00DE1A67" w:rsidP="00DE1A67">
      <w:pPr>
        <w:pStyle w:val="ListParagraph"/>
        <w:jc w:val="both"/>
        <w:rPr>
          <w:rFonts w:ascii="Arial" w:hAnsi="Arial" w:cs="Arial"/>
          <w:b/>
        </w:rPr>
      </w:pPr>
    </w:p>
    <w:p w14:paraId="4DDFB1D3" w14:textId="41C6420A" w:rsidR="00AE7708" w:rsidRPr="00DE1A67" w:rsidRDefault="007D223C" w:rsidP="00EB698D">
      <w:pPr>
        <w:pStyle w:val="ListParagraph"/>
        <w:numPr>
          <w:ilvl w:val="1"/>
          <w:numId w:val="13"/>
        </w:numPr>
        <w:jc w:val="both"/>
        <w:rPr>
          <w:rFonts w:ascii="Arial" w:hAnsi="Arial" w:cs="Arial"/>
          <w:b/>
        </w:rPr>
      </w:pPr>
      <w:r w:rsidRPr="0041055A">
        <w:rPr>
          <w:rFonts w:ascii="Arial" w:hAnsi="Arial" w:cs="Arial"/>
        </w:rPr>
        <w:t>The primary aim of PREVENT</w:t>
      </w:r>
      <w:r w:rsidR="00775C9E" w:rsidRPr="0041055A">
        <w:rPr>
          <w:rFonts w:ascii="Arial" w:hAnsi="Arial" w:cs="Arial"/>
        </w:rPr>
        <w:t xml:space="preserve"> policy is to ensure that adults at risk of </w:t>
      </w:r>
      <w:r w:rsidR="000D00B6" w:rsidRPr="0041055A">
        <w:rPr>
          <w:rFonts w:ascii="Arial" w:hAnsi="Arial" w:cs="Arial"/>
        </w:rPr>
        <w:t>harm and</w:t>
      </w:r>
      <w:r w:rsidR="00775C9E" w:rsidRPr="0041055A">
        <w:rPr>
          <w:rFonts w:ascii="Arial" w:hAnsi="Arial" w:cs="Arial"/>
        </w:rPr>
        <w:t xml:space="preserve"> </w:t>
      </w:r>
      <w:r w:rsidR="000D00B6" w:rsidRPr="0041055A">
        <w:rPr>
          <w:rFonts w:ascii="Arial" w:hAnsi="Arial" w:cs="Arial"/>
        </w:rPr>
        <w:t>vulnerable children</w:t>
      </w:r>
      <w:r w:rsidR="00775C9E" w:rsidRPr="0041055A">
        <w:rPr>
          <w:rFonts w:ascii="Arial" w:hAnsi="Arial" w:cs="Arial"/>
        </w:rPr>
        <w:t xml:space="preserve"> are protected from any form of radicalisation whilst under the care of </w:t>
      </w:r>
      <w:proofErr w:type="gramStart"/>
      <w:r w:rsidRPr="0041055A">
        <w:rPr>
          <w:rFonts w:ascii="Arial" w:hAnsi="Arial" w:cs="Arial"/>
        </w:rPr>
        <w:t>t</w:t>
      </w:r>
      <w:r w:rsidR="003B1307" w:rsidRPr="0041055A">
        <w:rPr>
          <w:rFonts w:ascii="Arial" w:hAnsi="Arial" w:cs="Arial"/>
        </w:rPr>
        <w:t xml:space="preserve">rust </w:t>
      </w:r>
      <w:r w:rsidR="00775C9E" w:rsidRPr="0041055A">
        <w:rPr>
          <w:rFonts w:ascii="Arial" w:hAnsi="Arial" w:cs="Arial"/>
          <w:b/>
        </w:rPr>
        <w:t xml:space="preserve"> </w:t>
      </w:r>
      <w:r w:rsidR="00775C9E" w:rsidRPr="0041055A">
        <w:rPr>
          <w:rFonts w:ascii="Arial" w:hAnsi="Arial" w:cs="Arial"/>
        </w:rPr>
        <w:t>and</w:t>
      </w:r>
      <w:proofErr w:type="gramEnd"/>
      <w:r w:rsidR="00775C9E" w:rsidRPr="0041055A">
        <w:rPr>
          <w:rFonts w:ascii="Arial" w:hAnsi="Arial" w:cs="Arial"/>
        </w:rPr>
        <w:t xml:space="preserve"> that staff members, and volunteers </w:t>
      </w:r>
      <w:proofErr w:type="gramStart"/>
      <w:r w:rsidR="00775C9E" w:rsidRPr="0041055A">
        <w:rPr>
          <w:rFonts w:ascii="Arial" w:hAnsi="Arial" w:cs="Arial"/>
        </w:rPr>
        <w:t>are able to</w:t>
      </w:r>
      <w:proofErr w:type="gramEnd"/>
      <w:r w:rsidR="00775C9E" w:rsidRPr="0041055A">
        <w:rPr>
          <w:rFonts w:ascii="Arial" w:hAnsi="Arial" w:cs="Arial"/>
        </w:rPr>
        <w:t xml:space="preserve"> identify any possible signs of radicalisation and raise their concerns with their line manager.</w:t>
      </w:r>
    </w:p>
    <w:p w14:paraId="6DE05B43" w14:textId="77777777" w:rsidR="00DE1A67" w:rsidRPr="0041055A" w:rsidRDefault="00DE1A67" w:rsidP="00DE1A67">
      <w:pPr>
        <w:pStyle w:val="ListParagraph"/>
        <w:ind w:left="1440"/>
        <w:jc w:val="both"/>
        <w:rPr>
          <w:rFonts w:ascii="Arial" w:hAnsi="Arial" w:cs="Arial"/>
          <w:b/>
        </w:rPr>
      </w:pPr>
    </w:p>
    <w:p w14:paraId="19B5C6EB" w14:textId="1ED4568D" w:rsidR="00AE7708" w:rsidRPr="00DE1A67" w:rsidRDefault="003B43A2" w:rsidP="00EB698D">
      <w:pPr>
        <w:pStyle w:val="ListParagraph"/>
        <w:numPr>
          <w:ilvl w:val="1"/>
          <w:numId w:val="13"/>
        </w:numPr>
        <w:jc w:val="both"/>
        <w:rPr>
          <w:rFonts w:ascii="Arial" w:hAnsi="Arial" w:cs="Arial"/>
          <w:b/>
        </w:rPr>
      </w:pPr>
      <w:r w:rsidRPr="0041055A">
        <w:rPr>
          <w:rFonts w:ascii="Arial" w:hAnsi="Arial" w:cs="Arial"/>
        </w:rPr>
        <w:t>Preventing</w:t>
      </w:r>
      <w:r w:rsidR="00775C9E" w:rsidRPr="0041055A">
        <w:rPr>
          <w:rFonts w:ascii="Arial" w:hAnsi="Arial" w:cs="Arial"/>
        </w:rPr>
        <w:t xml:space="preserve"> someone from becoming a terrorist or supporting terrorism is no different from safeguarding vulnerable individuals from other forms of exploitation including child exploitation, domestic abuse, FGM etc</w:t>
      </w:r>
      <w:r w:rsidR="007D223C" w:rsidRPr="0041055A">
        <w:rPr>
          <w:rFonts w:ascii="Arial" w:hAnsi="Arial" w:cs="Arial"/>
        </w:rPr>
        <w:t>. Therefore, the PREVENT policy</w:t>
      </w:r>
      <w:r w:rsidR="00775C9E" w:rsidRPr="0041055A">
        <w:rPr>
          <w:rFonts w:ascii="Arial" w:hAnsi="Arial" w:cs="Arial"/>
        </w:rPr>
        <w:t xml:space="preserve"> sits alongside</w:t>
      </w:r>
      <w:r w:rsidR="00775C9E" w:rsidRPr="0041055A">
        <w:rPr>
          <w:rFonts w:ascii="Arial" w:hAnsi="Arial" w:cs="Arial"/>
          <w:color w:val="FF0000"/>
        </w:rPr>
        <w:t xml:space="preserve"> </w:t>
      </w:r>
      <w:r w:rsidR="00775C9E" w:rsidRPr="0041055A">
        <w:rPr>
          <w:rFonts w:ascii="Arial" w:hAnsi="Arial" w:cs="Arial"/>
        </w:rPr>
        <w:t>ELFT</w:t>
      </w:r>
      <w:r w:rsidR="007D223C" w:rsidRPr="0041055A">
        <w:rPr>
          <w:rFonts w:ascii="Arial" w:hAnsi="Arial" w:cs="Arial"/>
        </w:rPr>
        <w:t>’s</w:t>
      </w:r>
      <w:r w:rsidR="00775C9E" w:rsidRPr="0041055A">
        <w:rPr>
          <w:rFonts w:ascii="Arial" w:hAnsi="Arial" w:cs="Arial"/>
          <w:color w:val="FF0000"/>
        </w:rPr>
        <w:t xml:space="preserve"> </w:t>
      </w:r>
      <w:r w:rsidRPr="0041055A">
        <w:rPr>
          <w:rFonts w:ascii="Arial" w:hAnsi="Arial" w:cs="Arial"/>
        </w:rPr>
        <w:t>existing Safeguarding</w:t>
      </w:r>
      <w:r w:rsidR="009341EA" w:rsidRPr="0041055A">
        <w:rPr>
          <w:rFonts w:ascii="Arial" w:hAnsi="Arial" w:cs="Arial"/>
        </w:rPr>
        <w:t xml:space="preserve"> </w:t>
      </w:r>
      <w:r w:rsidRPr="0041055A">
        <w:rPr>
          <w:rFonts w:ascii="Arial" w:hAnsi="Arial" w:cs="Arial"/>
        </w:rPr>
        <w:t>Adults Policy</w:t>
      </w:r>
      <w:r w:rsidR="00775C9E" w:rsidRPr="0041055A">
        <w:rPr>
          <w:rFonts w:ascii="Arial" w:hAnsi="Arial" w:cs="Arial"/>
        </w:rPr>
        <w:t xml:space="preserve"> and the Safeguarding Children’s Policy.</w:t>
      </w:r>
    </w:p>
    <w:p w14:paraId="543AC46C" w14:textId="77777777" w:rsidR="00DE1A67" w:rsidRPr="00DE1A67" w:rsidRDefault="00DE1A67" w:rsidP="00DE1A67">
      <w:pPr>
        <w:pStyle w:val="ListParagraph"/>
        <w:rPr>
          <w:rFonts w:ascii="Arial" w:hAnsi="Arial" w:cs="Arial"/>
          <w:b/>
        </w:rPr>
      </w:pPr>
    </w:p>
    <w:p w14:paraId="6D9CE1FC" w14:textId="77777777" w:rsidR="00AE7708" w:rsidRPr="0041055A" w:rsidRDefault="007D223C" w:rsidP="00EB698D">
      <w:pPr>
        <w:pStyle w:val="ListParagraph"/>
        <w:numPr>
          <w:ilvl w:val="1"/>
          <w:numId w:val="13"/>
        </w:numPr>
        <w:jc w:val="both"/>
        <w:rPr>
          <w:rFonts w:ascii="Arial" w:hAnsi="Arial" w:cs="Arial"/>
          <w:b/>
        </w:rPr>
      </w:pPr>
      <w:r w:rsidRPr="0041055A">
        <w:rPr>
          <w:rFonts w:ascii="Arial" w:hAnsi="Arial" w:cs="Arial"/>
        </w:rPr>
        <w:t>In addition, this</w:t>
      </w:r>
      <w:r w:rsidR="00775C9E" w:rsidRPr="0041055A">
        <w:rPr>
          <w:rFonts w:ascii="Arial" w:hAnsi="Arial" w:cs="Arial"/>
        </w:rPr>
        <w:t xml:space="preserve"> policy aims to ensure that </w:t>
      </w:r>
      <w:r w:rsidR="00BF2BC2" w:rsidRPr="0041055A">
        <w:rPr>
          <w:rFonts w:ascii="Arial" w:hAnsi="Arial" w:cs="Arial"/>
        </w:rPr>
        <w:t xml:space="preserve">all staffs </w:t>
      </w:r>
      <w:r w:rsidR="00775C9E" w:rsidRPr="0041055A">
        <w:rPr>
          <w:rFonts w:ascii="Arial" w:hAnsi="Arial" w:cs="Arial"/>
        </w:rPr>
        <w:t xml:space="preserve">will be supported to develop an understanding of the </w:t>
      </w:r>
      <w:r w:rsidR="00673F3C" w:rsidRPr="0041055A">
        <w:rPr>
          <w:rFonts w:ascii="Arial" w:hAnsi="Arial" w:cs="Arial"/>
          <w:i/>
        </w:rPr>
        <w:t>PREVENT</w:t>
      </w:r>
      <w:r w:rsidR="00775C9E" w:rsidRPr="0041055A">
        <w:rPr>
          <w:rFonts w:ascii="Arial" w:hAnsi="Arial" w:cs="Arial"/>
        </w:rPr>
        <w:t xml:space="preserve"> Duty and how they can utilise their existing knowledge and skills to recognise that someone may have been or is at risk of being radicalised and drawn into terrorism.</w:t>
      </w:r>
    </w:p>
    <w:p w14:paraId="36967EBA" w14:textId="1D733967" w:rsidR="00AE7708" w:rsidRPr="00DE1A67" w:rsidRDefault="00775C9E" w:rsidP="00EB698D">
      <w:pPr>
        <w:pStyle w:val="ListParagraph"/>
        <w:numPr>
          <w:ilvl w:val="1"/>
          <w:numId w:val="13"/>
        </w:numPr>
        <w:jc w:val="both"/>
        <w:rPr>
          <w:rFonts w:ascii="Arial" w:hAnsi="Arial" w:cs="Arial"/>
          <w:b/>
        </w:rPr>
      </w:pPr>
      <w:r w:rsidRPr="0041055A">
        <w:rPr>
          <w:rFonts w:ascii="Arial" w:hAnsi="Arial" w:cs="Arial"/>
        </w:rPr>
        <w:t xml:space="preserve">This Policy also sets out how </w:t>
      </w:r>
      <w:r w:rsidR="00673F3C" w:rsidRPr="0041055A">
        <w:rPr>
          <w:rFonts w:ascii="Arial" w:hAnsi="Arial" w:cs="Arial"/>
          <w:i/>
        </w:rPr>
        <w:t>PREVENT</w:t>
      </w:r>
      <w:r w:rsidRPr="0041055A">
        <w:rPr>
          <w:rFonts w:ascii="Arial" w:hAnsi="Arial" w:cs="Arial"/>
        </w:rPr>
        <w:t xml:space="preserve"> related referrals or requests for information from external agencies will be managed by </w:t>
      </w:r>
      <w:r w:rsidRPr="0041055A">
        <w:rPr>
          <w:rFonts w:ascii="Arial" w:hAnsi="Arial" w:cs="Arial"/>
          <w:bCs/>
        </w:rPr>
        <w:t>ELFT</w:t>
      </w:r>
      <w:r w:rsidR="007D223C" w:rsidRPr="0041055A">
        <w:rPr>
          <w:rFonts w:ascii="Arial" w:hAnsi="Arial" w:cs="Arial"/>
          <w:bCs/>
        </w:rPr>
        <w:t xml:space="preserve"> (See Appendix</w:t>
      </w:r>
      <w:r w:rsidR="00040B52" w:rsidRPr="0041055A">
        <w:rPr>
          <w:rFonts w:ascii="Arial" w:hAnsi="Arial" w:cs="Arial"/>
          <w:bCs/>
        </w:rPr>
        <w:t xml:space="preserve"> </w:t>
      </w:r>
      <w:r w:rsidR="007D223C" w:rsidRPr="0041055A">
        <w:rPr>
          <w:rFonts w:ascii="Arial" w:hAnsi="Arial" w:cs="Arial"/>
          <w:bCs/>
        </w:rPr>
        <w:t>A)</w:t>
      </w:r>
      <w:r w:rsidR="00AE7708" w:rsidRPr="0041055A">
        <w:rPr>
          <w:rFonts w:ascii="Arial" w:hAnsi="Arial" w:cs="Arial"/>
        </w:rPr>
        <w:t>.</w:t>
      </w:r>
    </w:p>
    <w:p w14:paraId="686DF1E4" w14:textId="77777777" w:rsidR="00DE1A67" w:rsidRPr="0041055A" w:rsidRDefault="00DE1A67" w:rsidP="00DE1A67">
      <w:pPr>
        <w:pStyle w:val="ListParagraph"/>
        <w:ind w:left="1440"/>
        <w:jc w:val="both"/>
        <w:rPr>
          <w:rFonts w:ascii="Arial" w:hAnsi="Arial" w:cs="Arial"/>
          <w:b/>
        </w:rPr>
      </w:pPr>
    </w:p>
    <w:p w14:paraId="46887AEA" w14:textId="77777777" w:rsidR="0041055A" w:rsidRPr="000964F5" w:rsidRDefault="00775C9E" w:rsidP="00EB698D">
      <w:pPr>
        <w:pStyle w:val="ListParagraph"/>
        <w:numPr>
          <w:ilvl w:val="1"/>
          <w:numId w:val="13"/>
        </w:numPr>
        <w:jc w:val="both"/>
        <w:rPr>
          <w:rFonts w:ascii="Arial" w:hAnsi="Arial" w:cs="Arial"/>
          <w:b/>
        </w:rPr>
      </w:pPr>
      <w:r w:rsidRPr="0041055A">
        <w:rPr>
          <w:rFonts w:ascii="Arial" w:hAnsi="Arial" w:cs="Arial"/>
        </w:rPr>
        <w:t>It also describes where staff can seek advice from and how to escalate their concerns within the Trust. Where concerns need to be</w:t>
      </w:r>
      <w:r w:rsidR="007D223C" w:rsidRPr="0041055A">
        <w:rPr>
          <w:rFonts w:ascii="Arial" w:hAnsi="Arial" w:cs="Arial"/>
        </w:rPr>
        <w:t xml:space="preserve"> raised with external agencies, </w:t>
      </w:r>
      <w:r w:rsidRPr="0041055A">
        <w:rPr>
          <w:rFonts w:ascii="Arial" w:hAnsi="Arial" w:cs="Arial"/>
        </w:rPr>
        <w:t xml:space="preserve">this Policy describes how referrals will be managed within the existing multi-agency safeguarding processes- including through </w:t>
      </w:r>
      <w:r w:rsidR="007D223C" w:rsidRPr="0041055A">
        <w:rPr>
          <w:rFonts w:ascii="Arial" w:hAnsi="Arial" w:cs="Arial"/>
        </w:rPr>
        <w:t>Channel panel</w:t>
      </w:r>
      <w:r w:rsidRPr="0041055A">
        <w:rPr>
          <w:rFonts w:ascii="Arial" w:hAnsi="Arial" w:cs="Arial"/>
        </w:rPr>
        <w:t>.</w:t>
      </w:r>
    </w:p>
    <w:p w14:paraId="7CE03893" w14:textId="77777777" w:rsidR="000964F5" w:rsidRPr="000964F5" w:rsidRDefault="000964F5" w:rsidP="00EB698D">
      <w:pPr>
        <w:jc w:val="both"/>
        <w:rPr>
          <w:rFonts w:ascii="Arial" w:hAnsi="Arial" w:cs="Arial"/>
          <w:b/>
        </w:rPr>
      </w:pPr>
    </w:p>
    <w:p w14:paraId="40E749E0" w14:textId="241F7AD5" w:rsidR="00AE7708" w:rsidRPr="00DE1A67" w:rsidRDefault="0041055A" w:rsidP="00EB698D">
      <w:pPr>
        <w:pStyle w:val="ListParagraph"/>
        <w:numPr>
          <w:ilvl w:val="0"/>
          <w:numId w:val="13"/>
        </w:numPr>
        <w:jc w:val="both"/>
        <w:rPr>
          <w:rFonts w:ascii="Arial" w:hAnsi="Arial" w:cs="Arial"/>
          <w:b/>
        </w:rPr>
      </w:pPr>
      <w:r w:rsidRPr="0041055A">
        <w:rPr>
          <w:rFonts w:ascii="Arial" w:hAnsi="Arial" w:cs="Arial"/>
          <w:b/>
          <w:bCs/>
        </w:rPr>
        <w:t xml:space="preserve">SUMMARY </w:t>
      </w:r>
    </w:p>
    <w:p w14:paraId="66B80AC7" w14:textId="77777777" w:rsidR="00DE1A67" w:rsidRPr="0041055A" w:rsidRDefault="00DE1A67" w:rsidP="00DE1A67">
      <w:pPr>
        <w:pStyle w:val="ListParagraph"/>
        <w:jc w:val="both"/>
        <w:rPr>
          <w:rFonts w:ascii="Arial" w:hAnsi="Arial" w:cs="Arial"/>
          <w:b/>
        </w:rPr>
      </w:pPr>
    </w:p>
    <w:p w14:paraId="0409F490" w14:textId="741DD3FF" w:rsidR="00AE7708" w:rsidRPr="00DE1A67" w:rsidRDefault="00775C9E" w:rsidP="00EB698D">
      <w:pPr>
        <w:pStyle w:val="ListParagraph"/>
        <w:numPr>
          <w:ilvl w:val="1"/>
          <w:numId w:val="13"/>
        </w:numPr>
        <w:jc w:val="both"/>
        <w:rPr>
          <w:rFonts w:ascii="Arial" w:hAnsi="Arial" w:cs="Arial"/>
          <w:b/>
        </w:rPr>
      </w:pPr>
      <w:r w:rsidRPr="0041055A">
        <w:rPr>
          <w:rFonts w:ascii="Arial" w:hAnsi="Arial" w:cs="Arial"/>
        </w:rPr>
        <w:t xml:space="preserve">The Trust operates a zero tolerance to those who abuse or neglect vulnerable people; this includes staff and the public. All suspected cases of </w:t>
      </w:r>
      <w:r w:rsidR="007D223C" w:rsidRPr="0041055A">
        <w:rPr>
          <w:rFonts w:ascii="Arial" w:hAnsi="Arial" w:cs="Arial"/>
        </w:rPr>
        <w:t>exploitation or</w:t>
      </w:r>
      <w:r w:rsidRPr="0041055A">
        <w:rPr>
          <w:rFonts w:ascii="Arial" w:hAnsi="Arial" w:cs="Arial"/>
        </w:rPr>
        <w:t xml:space="preserve"> radicalisation of patients whilst under the care of the Trust will be thoroughly investigated within the Trust and with partner agencies as per the </w:t>
      </w:r>
      <w:r w:rsidR="00673F3C" w:rsidRPr="0041055A">
        <w:rPr>
          <w:rFonts w:ascii="Arial" w:hAnsi="Arial" w:cs="Arial"/>
        </w:rPr>
        <w:t>PREVENT</w:t>
      </w:r>
      <w:r w:rsidRPr="0041055A">
        <w:rPr>
          <w:rFonts w:ascii="Arial" w:hAnsi="Arial" w:cs="Arial"/>
        </w:rPr>
        <w:t xml:space="preserve"> Duty and the Safeguarding Adults/Safeguarding Children’s Policy. </w:t>
      </w:r>
    </w:p>
    <w:p w14:paraId="375AC138" w14:textId="77777777" w:rsidR="00DE1A67" w:rsidRPr="0041055A" w:rsidRDefault="00DE1A67" w:rsidP="00DE1A67">
      <w:pPr>
        <w:pStyle w:val="ListParagraph"/>
        <w:ind w:left="1440"/>
        <w:jc w:val="both"/>
        <w:rPr>
          <w:rFonts w:ascii="Arial" w:hAnsi="Arial" w:cs="Arial"/>
          <w:b/>
        </w:rPr>
      </w:pPr>
    </w:p>
    <w:p w14:paraId="0CF7F828" w14:textId="77777777" w:rsidR="0041055A" w:rsidRPr="0041055A" w:rsidRDefault="00775C9E" w:rsidP="00EB698D">
      <w:pPr>
        <w:pStyle w:val="ListParagraph"/>
        <w:numPr>
          <w:ilvl w:val="1"/>
          <w:numId w:val="13"/>
        </w:numPr>
        <w:jc w:val="both"/>
        <w:rPr>
          <w:rFonts w:ascii="Arial" w:hAnsi="Arial" w:cs="Arial"/>
          <w:b/>
        </w:rPr>
      </w:pPr>
      <w:r w:rsidRPr="0041055A">
        <w:rPr>
          <w:rFonts w:ascii="Arial" w:hAnsi="Arial" w:cs="Arial"/>
        </w:rPr>
        <w:t>The objectives of the policy are to provide clear guidance on reporting any safeguarding concerns or allegations of abuse or exploitation, and to set out the levels of</w:t>
      </w:r>
      <w:r w:rsidR="0041055A" w:rsidRPr="0041055A">
        <w:rPr>
          <w:rFonts w:ascii="Arial" w:hAnsi="Arial" w:cs="Arial"/>
        </w:rPr>
        <w:t xml:space="preserve"> responsibility to ensure that:</w:t>
      </w:r>
    </w:p>
    <w:p w14:paraId="4C17EAA1" w14:textId="5369028B" w:rsidR="00DE1A67" w:rsidRDefault="0041055A" w:rsidP="00AE4907">
      <w:pPr>
        <w:pStyle w:val="Default"/>
        <w:widowControl/>
        <w:numPr>
          <w:ilvl w:val="0"/>
          <w:numId w:val="14"/>
        </w:numPr>
        <w:jc w:val="both"/>
        <w:rPr>
          <w:sz w:val="22"/>
          <w:szCs w:val="22"/>
        </w:rPr>
      </w:pPr>
      <w:r w:rsidRPr="0041055A">
        <w:rPr>
          <w:sz w:val="22"/>
          <w:szCs w:val="22"/>
        </w:rPr>
        <w:lastRenderedPageBreak/>
        <w:t>Staff members are aware of the policy</w:t>
      </w:r>
    </w:p>
    <w:p w14:paraId="7AB9FE85" w14:textId="77777777" w:rsidR="00AE4907" w:rsidRPr="00AE4907" w:rsidRDefault="00AE4907" w:rsidP="00AE4907">
      <w:pPr>
        <w:pStyle w:val="Default"/>
        <w:widowControl/>
        <w:ind w:left="1777"/>
        <w:jc w:val="both"/>
        <w:rPr>
          <w:sz w:val="22"/>
          <w:szCs w:val="22"/>
        </w:rPr>
      </w:pPr>
    </w:p>
    <w:p w14:paraId="006278DC" w14:textId="791E7BB3" w:rsidR="00DE1A67" w:rsidRPr="00AE4907" w:rsidRDefault="0041055A" w:rsidP="00AE4907">
      <w:pPr>
        <w:pStyle w:val="Default"/>
        <w:widowControl/>
        <w:numPr>
          <w:ilvl w:val="0"/>
          <w:numId w:val="14"/>
        </w:numPr>
        <w:jc w:val="both"/>
        <w:rPr>
          <w:color w:val="FF0000"/>
          <w:sz w:val="22"/>
          <w:szCs w:val="22"/>
        </w:rPr>
      </w:pPr>
      <w:r w:rsidRPr="0041055A">
        <w:rPr>
          <w:sz w:val="22"/>
          <w:szCs w:val="22"/>
        </w:rPr>
        <w:t xml:space="preserve">Vulnerable children and adults at risk of harm are safeguarded against the influence of any form of radicalisation whilst under the care of the </w:t>
      </w:r>
      <w:r w:rsidRPr="0041055A">
        <w:rPr>
          <w:color w:val="auto"/>
          <w:sz w:val="22"/>
          <w:szCs w:val="22"/>
        </w:rPr>
        <w:t>trust</w:t>
      </w:r>
    </w:p>
    <w:p w14:paraId="0683F4E1" w14:textId="77777777" w:rsidR="00AE4907" w:rsidRPr="00AE4907" w:rsidRDefault="00AE4907" w:rsidP="00AE4907">
      <w:pPr>
        <w:pStyle w:val="Default"/>
        <w:widowControl/>
        <w:jc w:val="both"/>
        <w:rPr>
          <w:color w:val="FF0000"/>
          <w:sz w:val="22"/>
          <w:szCs w:val="22"/>
        </w:rPr>
      </w:pPr>
    </w:p>
    <w:p w14:paraId="5FCECA48" w14:textId="5378D596" w:rsidR="00AE4907" w:rsidRDefault="0041055A" w:rsidP="00AE4907">
      <w:pPr>
        <w:pStyle w:val="Default"/>
        <w:widowControl/>
        <w:numPr>
          <w:ilvl w:val="0"/>
          <w:numId w:val="14"/>
        </w:numPr>
        <w:jc w:val="both"/>
        <w:rPr>
          <w:sz w:val="22"/>
          <w:szCs w:val="22"/>
        </w:rPr>
      </w:pPr>
      <w:r w:rsidRPr="0041055A">
        <w:rPr>
          <w:sz w:val="22"/>
          <w:szCs w:val="22"/>
        </w:rPr>
        <w:t>Staff members consider the potential risk of radicalisation and feel confident identifying suspected signs of radicalisation</w:t>
      </w:r>
    </w:p>
    <w:p w14:paraId="605EE5DA" w14:textId="77777777" w:rsidR="00AE4907" w:rsidRPr="00AE4907" w:rsidRDefault="00AE4907" w:rsidP="00AE4907">
      <w:pPr>
        <w:pStyle w:val="Default"/>
        <w:widowControl/>
        <w:jc w:val="both"/>
        <w:rPr>
          <w:sz w:val="22"/>
          <w:szCs w:val="22"/>
        </w:rPr>
      </w:pPr>
    </w:p>
    <w:p w14:paraId="7B18A35B" w14:textId="2F646A55" w:rsidR="00DE1A67" w:rsidRDefault="0041055A" w:rsidP="00AE4907">
      <w:pPr>
        <w:pStyle w:val="Default"/>
        <w:widowControl/>
        <w:numPr>
          <w:ilvl w:val="0"/>
          <w:numId w:val="14"/>
        </w:numPr>
        <w:jc w:val="both"/>
        <w:rPr>
          <w:sz w:val="22"/>
          <w:szCs w:val="22"/>
        </w:rPr>
      </w:pPr>
      <w:r w:rsidRPr="00AE4907">
        <w:rPr>
          <w:sz w:val="22"/>
          <w:szCs w:val="22"/>
        </w:rPr>
        <w:t>Staff members receive the appropriate levels of PREVENT training</w:t>
      </w:r>
    </w:p>
    <w:p w14:paraId="2B86B6E6" w14:textId="77777777" w:rsidR="00AE4907" w:rsidRPr="00AE4907" w:rsidRDefault="00AE4907" w:rsidP="00AE4907">
      <w:pPr>
        <w:pStyle w:val="Default"/>
        <w:widowControl/>
        <w:jc w:val="both"/>
        <w:rPr>
          <w:sz w:val="22"/>
          <w:szCs w:val="22"/>
        </w:rPr>
      </w:pPr>
    </w:p>
    <w:p w14:paraId="335034F4" w14:textId="200B893B" w:rsidR="00DE1A67" w:rsidRDefault="0041055A" w:rsidP="00AE4907">
      <w:pPr>
        <w:pStyle w:val="Default"/>
        <w:widowControl/>
        <w:numPr>
          <w:ilvl w:val="0"/>
          <w:numId w:val="14"/>
        </w:numPr>
        <w:jc w:val="both"/>
        <w:rPr>
          <w:sz w:val="22"/>
          <w:szCs w:val="22"/>
        </w:rPr>
      </w:pPr>
      <w:r w:rsidRPr="0041055A">
        <w:rPr>
          <w:sz w:val="22"/>
          <w:szCs w:val="22"/>
        </w:rPr>
        <w:t>Any concerns regarding radicalisation are reported and thoroughly investigated</w:t>
      </w:r>
    </w:p>
    <w:p w14:paraId="0A841A5F" w14:textId="77777777" w:rsidR="00AE4907" w:rsidRPr="00AE4907" w:rsidRDefault="00AE4907" w:rsidP="00AE4907">
      <w:pPr>
        <w:pStyle w:val="Default"/>
        <w:widowControl/>
        <w:jc w:val="both"/>
        <w:rPr>
          <w:sz w:val="22"/>
          <w:szCs w:val="22"/>
        </w:rPr>
      </w:pPr>
    </w:p>
    <w:p w14:paraId="595AF6F6" w14:textId="1A5A5100" w:rsidR="00DE1A67" w:rsidRDefault="0041055A" w:rsidP="00AE4907">
      <w:pPr>
        <w:pStyle w:val="Default"/>
        <w:widowControl/>
        <w:numPr>
          <w:ilvl w:val="0"/>
          <w:numId w:val="14"/>
        </w:numPr>
        <w:jc w:val="both"/>
        <w:rPr>
          <w:sz w:val="22"/>
          <w:szCs w:val="22"/>
        </w:rPr>
      </w:pPr>
      <w:r w:rsidRPr="0041055A">
        <w:rPr>
          <w:sz w:val="22"/>
          <w:szCs w:val="22"/>
        </w:rPr>
        <w:t>Appropriate action is taken to safeguard the vulnerable patient, service user or staff member or volunteer</w:t>
      </w:r>
    </w:p>
    <w:p w14:paraId="22EA2D1E" w14:textId="77777777" w:rsidR="00AE4907" w:rsidRPr="00AE4907" w:rsidRDefault="00AE4907" w:rsidP="00AE4907">
      <w:pPr>
        <w:pStyle w:val="Default"/>
        <w:widowControl/>
        <w:jc w:val="both"/>
        <w:rPr>
          <w:sz w:val="22"/>
          <w:szCs w:val="22"/>
        </w:rPr>
      </w:pPr>
    </w:p>
    <w:p w14:paraId="0F709F7F" w14:textId="266B64CF" w:rsidR="0041055A" w:rsidRDefault="0041055A" w:rsidP="00EB698D">
      <w:pPr>
        <w:pStyle w:val="Default"/>
        <w:widowControl/>
        <w:numPr>
          <w:ilvl w:val="0"/>
          <w:numId w:val="14"/>
        </w:numPr>
        <w:jc w:val="both"/>
        <w:rPr>
          <w:sz w:val="22"/>
          <w:szCs w:val="22"/>
        </w:rPr>
      </w:pPr>
      <w:r w:rsidRPr="0041055A">
        <w:rPr>
          <w:sz w:val="22"/>
          <w:szCs w:val="22"/>
        </w:rPr>
        <w:t>The Trust complies with relevant legislation and partnership policies</w:t>
      </w:r>
    </w:p>
    <w:p w14:paraId="68B05681" w14:textId="77777777" w:rsidR="00DE1A67" w:rsidRDefault="00DE1A67" w:rsidP="00DE1A67">
      <w:pPr>
        <w:pStyle w:val="ListParagraph"/>
      </w:pPr>
    </w:p>
    <w:p w14:paraId="6EA37279" w14:textId="77777777" w:rsidR="000964F5" w:rsidRPr="000964F5" w:rsidRDefault="000964F5" w:rsidP="00EB698D">
      <w:pPr>
        <w:pStyle w:val="Default"/>
        <w:widowControl/>
        <w:jc w:val="both"/>
        <w:rPr>
          <w:sz w:val="22"/>
          <w:szCs w:val="22"/>
        </w:rPr>
      </w:pPr>
    </w:p>
    <w:p w14:paraId="0F6B73A9" w14:textId="77777777" w:rsidR="00775C9E" w:rsidRPr="0041055A" w:rsidRDefault="00775C9E" w:rsidP="00EB698D">
      <w:pPr>
        <w:pStyle w:val="ListParagraph"/>
        <w:numPr>
          <w:ilvl w:val="1"/>
          <w:numId w:val="13"/>
        </w:numPr>
        <w:jc w:val="both"/>
        <w:rPr>
          <w:rFonts w:ascii="Arial" w:hAnsi="Arial" w:cs="Arial"/>
          <w:b/>
        </w:rPr>
      </w:pPr>
      <w:r w:rsidRPr="0041055A">
        <w:rPr>
          <w:rFonts w:ascii="Arial" w:hAnsi="Arial" w:cs="Arial"/>
          <w:bCs/>
        </w:rPr>
        <w:t>What this means for staff?</w:t>
      </w:r>
      <w:r w:rsidR="0041055A" w:rsidRPr="0041055A">
        <w:rPr>
          <w:rFonts w:ascii="Arial" w:hAnsi="Arial" w:cs="Arial"/>
          <w:bCs/>
        </w:rPr>
        <w:t xml:space="preserve"> - </w:t>
      </w:r>
      <w:r w:rsidRPr="0041055A">
        <w:rPr>
          <w:rFonts w:ascii="Arial" w:hAnsi="Arial" w:cs="Arial"/>
        </w:rPr>
        <w:t>This policy sets out the aims, objectives and scope for the provision and development of measures to safeguard vulnerable patients/service users or staff members and volunteers who are under the care of staff employed by the trust. The policy is relevant to all clinical, managerial and support staff and volunteers. The policy refers to vulnerable children and young people, and adults at risk of harm.</w:t>
      </w:r>
    </w:p>
    <w:p w14:paraId="2840DCDC" w14:textId="77777777" w:rsidR="0041055A" w:rsidRDefault="0041055A" w:rsidP="00EB698D">
      <w:pPr>
        <w:pStyle w:val="Heading1"/>
        <w:jc w:val="both"/>
        <w:rPr>
          <w:rFonts w:ascii="Arial" w:eastAsiaTheme="minorHAnsi" w:hAnsi="Arial" w:cs="Arial"/>
          <w:b w:val="0"/>
          <w:sz w:val="22"/>
          <w:szCs w:val="22"/>
          <w:lang w:eastAsia="en-GB"/>
        </w:rPr>
      </w:pPr>
      <w:bookmarkStart w:id="2" w:name="_Toc457910104"/>
    </w:p>
    <w:p w14:paraId="5B659BD1" w14:textId="19CC76B3" w:rsidR="0041055A" w:rsidRDefault="0041055A" w:rsidP="00EB698D">
      <w:pPr>
        <w:pStyle w:val="Heading1"/>
        <w:numPr>
          <w:ilvl w:val="0"/>
          <w:numId w:val="13"/>
        </w:numPr>
        <w:jc w:val="both"/>
        <w:rPr>
          <w:rFonts w:ascii="Arial" w:hAnsi="Arial" w:cs="Arial"/>
          <w:sz w:val="22"/>
          <w:szCs w:val="22"/>
        </w:rPr>
      </w:pPr>
      <w:r w:rsidRPr="00925126">
        <w:rPr>
          <w:rFonts w:ascii="Arial" w:hAnsi="Arial" w:cs="Arial"/>
          <w:sz w:val="22"/>
          <w:szCs w:val="22"/>
        </w:rPr>
        <w:t>INTRODUCT</w:t>
      </w:r>
      <w:bookmarkEnd w:id="2"/>
      <w:r>
        <w:rPr>
          <w:rFonts w:ascii="Arial" w:hAnsi="Arial" w:cs="Arial"/>
          <w:sz w:val="22"/>
          <w:szCs w:val="22"/>
        </w:rPr>
        <w:t>ION</w:t>
      </w:r>
    </w:p>
    <w:p w14:paraId="53F283AC" w14:textId="77777777" w:rsidR="00DE1A67" w:rsidRPr="00DE1A67" w:rsidRDefault="00DE1A67" w:rsidP="00DE1A67"/>
    <w:p w14:paraId="64178E18" w14:textId="446F5719" w:rsidR="0041055A" w:rsidRDefault="00C23037" w:rsidP="00EB698D">
      <w:pPr>
        <w:pStyle w:val="Heading1"/>
        <w:numPr>
          <w:ilvl w:val="1"/>
          <w:numId w:val="13"/>
        </w:numPr>
        <w:jc w:val="both"/>
        <w:rPr>
          <w:rFonts w:ascii="Arial" w:hAnsi="Arial" w:cs="Arial"/>
          <w:b w:val="0"/>
          <w:sz w:val="22"/>
          <w:szCs w:val="22"/>
        </w:rPr>
      </w:pPr>
      <w:r w:rsidRPr="0041055A">
        <w:rPr>
          <w:rFonts w:ascii="Arial" w:hAnsi="Arial" w:cs="Arial"/>
          <w:b w:val="0"/>
          <w:sz w:val="22"/>
          <w:szCs w:val="22"/>
        </w:rPr>
        <w:t xml:space="preserve">In 2017, we saw a significant shift in the terrorist threat to the UK, with five attacks in London and Manchester that led to the deaths of 36 innocent people and injured many more. The recent attacks across Europe, New </w:t>
      </w:r>
      <w:r w:rsidR="0041055A" w:rsidRPr="0041055A">
        <w:rPr>
          <w:rFonts w:ascii="Arial" w:hAnsi="Arial" w:cs="Arial"/>
          <w:b w:val="0"/>
          <w:sz w:val="22"/>
          <w:szCs w:val="22"/>
        </w:rPr>
        <w:t>Zealand,</w:t>
      </w:r>
      <w:r w:rsidR="00022FF0" w:rsidRPr="0041055A">
        <w:rPr>
          <w:rFonts w:ascii="Arial" w:hAnsi="Arial" w:cs="Arial"/>
          <w:b w:val="0"/>
          <w:sz w:val="22"/>
          <w:szCs w:val="22"/>
        </w:rPr>
        <w:t xml:space="preserve"> </w:t>
      </w:r>
      <w:r w:rsidRPr="0041055A">
        <w:rPr>
          <w:rFonts w:ascii="Arial" w:hAnsi="Arial" w:cs="Arial"/>
          <w:b w:val="0"/>
          <w:sz w:val="22"/>
          <w:szCs w:val="22"/>
        </w:rPr>
        <w:t>Sri Lanka and the UK have demonstrated the speed diversity and accessibility of methods, by which individuals who are vulnerable to these radicalising messages can prepare and commit violent attacks often with catastrophic consequences.</w:t>
      </w:r>
    </w:p>
    <w:p w14:paraId="7E6D3C9C" w14:textId="77777777" w:rsidR="00DE1A67" w:rsidRPr="00DE1A67" w:rsidRDefault="00DE1A67" w:rsidP="00DE1A67"/>
    <w:p w14:paraId="4FE432CB" w14:textId="44BEB756" w:rsidR="00AE4907" w:rsidRDefault="00C23037" w:rsidP="00DE1A67">
      <w:pPr>
        <w:pStyle w:val="Heading1"/>
        <w:numPr>
          <w:ilvl w:val="1"/>
          <w:numId w:val="13"/>
        </w:numPr>
        <w:jc w:val="both"/>
        <w:rPr>
          <w:rFonts w:ascii="Arial" w:hAnsi="Arial" w:cs="Arial"/>
          <w:b w:val="0"/>
          <w:sz w:val="22"/>
          <w:szCs w:val="22"/>
        </w:rPr>
      </w:pPr>
      <w:r w:rsidRPr="0041055A">
        <w:rPr>
          <w:rFonts w:ascii="Arial" w:hAnsi="Arial" w:cs="Arial"/>
          <w:b w:val="0"/>
          <w:sz w:val="22"/>
          <w:szCs w:val="22"/>
        </w:rPr>
        <w:t>This has also had a profound effect on the threat to the UK, and the current UK National Threat Level is SEVERE</w:t>
      </w:r>
      <w:r w:rsidRPr="0041055A">
        <w:rPr>
          <w:rStyle w:val="FootnoteReference"/>
          <w:rFonts w:ascii="Arial" w:hAnsi="Arial" w:cs="Arial"/>
          <w:b w:val="0"/>
          <w:sz w:val="22"/>
          <w:szCs w:val="22"/>
        </w:rPr>
        <w:footnoteReference w:id="1"/>
      </w:r>
      <w:r w:rsidRPr="0041055A">
        <w:rPr>
          <w:rFonts w:ascii="Arial" w:hAnsi="Arial" w:cs="Arial"/>
          <w:b w:val="0"/>
          <w:sz w:val="22"/>
          <w:szCs w:val="22"/>
        </w:rPr>
        <w:t>, meaning an attack is highly likely.</w:t>
      </w:r>
      <w:r w:rsidRPr="0041055A">
        <w:rPr>
          <w:rStyle w:val="A6"/>
          <w:rFonts w:ascii="Arial" w:hAnsi="Arial" w:cs="Arial"/>
          <w:b w:val="0"/>
          <w:sz w:val="22"/>
          <w:szCs w:val="22"/>
        </w:rPr>
        <w:t xml:space="preserve"> Although </w:t>
      </w:r>
      <w:r w:rsidRPr="0041055A">
        <w:rPr>
          <w:rFonts w:ascii="Arial" w:hAnsi="Arial" w:cs="Arial"/>
          <w:b w:val="0"/>
          <w:sz w:val="22"/>
          <w:szCs w:val="22"/>
        </w:rPr>
        <w:t>Islamist terrorism</w:t>
      </w:r>
      <w:r w:rsidRPr="0041055A">
        <w:rPr>
          <w:rStyle w:val="A6"/>
          <w:rFonts w:ascii="Arial" w:hAnsi="Arial" w:cs="Arial"/>
          <w:b w:val="0"/>
          <w:sz w:val="22"/>
          <w:szCs w:val="22"/>
        </w:rPr>
        <w:t xml:space="preserve"> </w:t>
      </w:r>
      <w:r w:rsidRPr="0041055A">
        <w:rPr>
          <w:rFonts w:ascii="Arial" w:hAnsi="Arial" w:cs="Arial"/>
          <w:b w:val="0"/>
          <w:sz w:val="22"/>
          <w:szCs w:val="22"/>
        </w:rPr>
        <w:t xml:space="preserve">is the foremost terrorist threat to the UK, extreme right-wing terrorism is an ever-increasing threat. In December 2016, National Action was the first extreme right-wing group to be </w:t>
      </w:r>
      <w:r w:rsidR="009341EA" w:rsidRPr="0041055A">
        <w:rPr>
          <w:rFonts w:ascii="Arial" w:hAnsi="Arial" w:cs="Arial"/>
          <w:b w:val="0"/>
          <w:sz w:val="22"/>
          <w:szCs w:val="22"/>
        </w:rPr>
        <w:t>prohibited</w:t>
      </w:r>
      <w:r w:rsidRPr="0041055A">
        <w:rPr>
          <w:rFonts w:ascii="Arial" w:hAnsi="Arial" w:cs="Arial"/>
          <w:b w:val="0"/>
          <w:sz w:val="22"/>
          <w:szCs w:val="22"/>
        </w:rPr>
        <w:t xml:space="preserve">, under the Terrorism Act 2000. The Government took further action in September 2017, </w:t>
      </w:r>
      <w:r w:rsidR="009341EA" w:rsidRPr="0041055A">
        <w:rPr>
          <w:rFonts w:ascii="Arial" w:hAnsi="Arial" w:cs="Arial"/>
          <w:b w:val="0"/>
          <w:sz w:val="22"/>
          <w:szCs w:val="22"/>
        </w:rPr>
        <w:t>prohibiting</w:t>
      </w:r>
      <w:r w:rsidRPr="0041055A">
        <w:rPr>
          <w:rFonts w:ascii="Arial" w:hAnsi="Arial" w:cs="Arial"/>
          <w:b w:val="0"/>
          <w:sz w:val="22"/>
          <w:szCs w:val="22"/>
        </w:rPr>
        <w:t xml:space="preserve"> Scottish Dawn and National Socialist Anti-Capitalist Action (131)</w:t>
      </w:r>
      <w:r w:rsidR="0041055A" w:rsidRPr="0041055A">
        <w:rPr>
          <w:rFonts w:ascii="Arial" w:hAnsi="Arial" w:cs="Arial"/>
          <w:b w:val="0"/>
          <w:sz w:val="22"/>
          <w:szCs w:val="22"/>
        </w:rPr>
        <w:t xml:space="preserve"> as aliases of National Action.</w:t>
      </w:r>
      <w:bookmarkStart w:id="3" w:name="_Hlk531260636"/>
    </w:p>
    <w:p w14:paraId="1672A23E" w14:textId="77777777" w:rsidR="00AE4907" w:rsidRPr="00AE4907" w:rsidRDefault="00AE4907" w:rsidP="00AE4907"/>
    <w:p w14:paraId="128051CA" w14:textId="284282FC" w:rsidR="000964F5" w:rsidRDefault="00C23037" w:rsidP="00EB698D">
      <w:pPr>
        <w:pStyle w:val="Heading1"/>
        <w:numPr>
          <w:ilvl w:val="1"/>
          <w:numId w:val="13"/>
        </w:numPr>
        <w:jc w:val="both"/>
        <w:rPr>
          <w:rFonts w:ascii="Arial" w:hAnsi="Arial" w:cs="Arial"/>
          <w:b w:val="0"/>
          <w:sz w:val="22"/>
          <w:szCs w:val="22"/>
        </w:rPr>
      </w:pPr>
      <w:r w:rsidRPr="0041055A">
        <w:rPr>
          <w:rFonts w:ascii="Arial" w:hAnsi="Arial" w:cs="Arial"/>
          <w:b w:val="0"/>
          <w:sz w:val="22"/>
          <w:szCs w:val="22"/>
        </w:rPr>
        <w:lastRenderedPageBreak/>
        <w:t xml:space="preserve">The </w:t>
      </w:r>
      <w:hyperlink r:id="rId18" w:history="1">
        <w:r w:rsidRPr="0041055A">
          <w:rPr>
            <w:rStyle w:val="Hyperlink"/>
            <w:rFonts w:ascii="Arial" w:hAnsi="Arial" w:cs="Arial"/>
            <w:b w:val="0"/>
            <w:color w:val="auto"/>
            <w:sz w:val="22"/>
            <w:szCs w:val="22"/>
            <w:u w:val="none"/>
          </w:rPr>
          <w:t>CONTEST strategy</w:t>
        </w:r>
      </w:hyperlink>
      <w:r w:rsidRPr="0041055A">
        <w:rPr>
          <w:rFonts w:ascii="Arial" w:hAnsi="Arial" w:cs="Arial"/>
          <w:b w:val="0"/>
          <w:sz w:val="22"/>
          <w:szCs w:val="22"/>
        </w:rPr>
        <w:t xml:space="preserve"> was updated in 2018 to reflect the findings from a review of all aspects of counter-terrorism and to future-proof the strategy in its response to heightened threats</w:t>
      </w:r>
      <w:bookmarkEnd w:id="3"/>
      <w:r w:rsidR="000964F5">
        <w:rPr>
          <w:rFonts w:ascii="Arial" w:hAnsi="Arial" w:cs="Arial"/>
          <w:b w:val="0"/>
          <w:sz w:val="22"/>
          <w:szCs w:val="22"/>
        </w:rPr>
        <w:t>.</w:t>
      </w:r>
    </w:p>
    <w:p w14:paraId="1AA7C2A2" w14:textId="77777777" w:rsidR="00DE1A67" w:rsidRPr="00DE1A67" w:rsidRDefault="00DE1A67" w:rsidP="00DE1A67"/>
    <w:p w14:paraId="5FCE6435" w14:textId="11E78BB8" w:rsidR="0037075E" w:rsidRDefault="0037075E" w:rsidP="00EB698D">
      <w:pPr>
        <w:pStyle w:val="Heading1"/>
        <w:numPr>
          <w:ilvl w:val="1"/>
          <w:numId w:val="13"/>
        </w:numPr>
        <w:jc w:val="both"/>
        <w:rPr>
          <w:rFonts w:ascii="Arial" w:hAnsi="Arial" w:cs="Arial"/>
          <w:b w:val="0"/>
          <w:color w:val="000000" w:themeColor="text1"/>
        </w:rPr>
      </w:pPr>
      <w:r w:rsidRPr="000964F5">
        <w:rPr>
          <w:rFonts w:ascii="Arial" w:hAnsi="Arial" w:cs="Arial"/>
          <w:b w:val="0"/>
          <w:color w:val="000000" w:themeColor="text1"/>
        </w:rPr>
        <w:t xml:space="preserve">CONTEST is primarily organised around four </w:t>
      </w:r>
      <w:r w:rsidR="009341EA" w:rsidRPr="000964F5">
        <w:rPr>
          <w:rFonts w:ascii="Arial" w:hAnsi="Arial" w:cs="Arial"/>
          <w:b w:val="0"/>
          <w:color w:val="000000" w:themeColor="text1"/>
        </w:rPr>
        <w:t>key principles or work streams</w:t>
      </w:r>
      <w:r w:rsidRPr="000964F5">
        <w:rPr>
          <w:rFonts w:ascii="Arial" w:hAnsi="Arial" w:cs="Arial"/>
          <w:b w:val="0"/>
          <w:color w:val="000000" w:themeColor="text1"/>
        </w:rPr>
        <w:t xml:space="preserve">: </w:t>
      </w:r>
    </w:p>
    <w:p w14:paraId="7AE7BB0D" w14:textId="77777777" w:rsidR="00DE1A67" w:rsidRPr="00DE1A67" w:rsidRDefault="00DE1A67" w:rsidP="00DE1A67"/>
    <w:p w14:paraId="0BE73D71" w14:textId="5A76DC89" w:rsidR="0037075E" w:rsidRPr="00DE1A67" w:rsidRDefault="00673F3C" w:rsidP="00EB698D">
      <w:pPr>
        <w:pStyle w:val="ListParagraph"/>
        <w:numPr>
          <w:ilvl w:val="1"/>
          <w:numId w:val="15"/>
        </w:numPr>
        <w:tabs>
          <w:tab w:val="center" w:pos="4320"/>
          <w:tab w:val="right" w:pos="8640"/>
        </w:tabs>
        <w:spacing w:after="0" w:line="240" w:lineRule="auto"/>
        <w:jc w:val="both"/>
        <w:rPr>
          <w:rFonts w:ascii="Arial" w:eastAsia="Times New Roman" w:hAnsi="Arial" w:cs="Arial"/>
          <w:iCs/>
          <w:color w:val="000000" w:themeColor="text1"/>
          <w:lang w:eastAsia="en-GB"/>
        </w:rPr>
      </w:pPr>
      <w:r w:rsidRPr="00925126">
        <w:rPr>
          <w:rFonts w:ascii="Arial" w:hAnsi="Arial" w:cs="Arial"/>
          <w:b/>
          <w:color w:val="000000" w:themeColor="text1"/>
        </w:rPr>
        <w:t>PREVENT</w:t>
      </w:r>
      <w:r w:rsidR="0037075E" w:rsidRPr="00925126">
        <w:rPr>
          <w:rFonts w:ascii="Arial" w:hAnsi="Arial" w:cs="Arial"/>
          <w:color w:val="000000" w:themeColor="text1"/>
        </w:rPr>
        <w:t>: To stop individuals becoming ter</w:t>
      </w:r>
      <w:r w:rsidR="000964F5">
        <w:rPr>
          <w:rFonts w:ascii="Arial" w:hAnsi="Arial" w:cs="Arial"/>
          <w:color w:val="000000" w:themeColor="text1"/>
        </w:rPr>
        <w:t>rorists or supporting terrorism</w:t>
      </w:r>
    </w:p>
    <w:p w14:paraId="1CF74F69" w14:textId="77777777" w:rsidR="00DE1A67" w:rsidRPr="00DE1A67" w:rsidRDefault="00DE1A67" w:rsidP="00DE1A67">
      <w:pPr>
        <w:pStyle w:val="ListParagraph"/>
        <w:tabs>
          <w:tab w:val="center" w:pos="4320"/>
          <w:tab w:val="right" w:pos="8640"/>
        </w:tabs>
        <w:spacing w:after="0" w:line="240" w:lineRule="auto"/>
        <w:ind w:left="2160"/>
        <w:jc w:val="both"/>
        <w:rPr>
          <w:rFonts w:ascii="Arial" w:eastAsia="Times New Roman" w:hAnsi="Arial" w:cs="Arial"/>
          <w:iCs/>
          <w:color w:val="000000" w:themeColor="text1"/>
          <w:lang w:eastAsia="en-GB"/>
        </w:rPr>
      </w:pPr>
    </w:p>
    <w:p w14:paraId="412CD904" w14:textId="65E3F12D" w:rsidR="0037075E" w:rsidRPr="00DE1A67" w:rsidRDefault="0037075E" w:rsidP="00EB698D">
      <w:pPr>
        <w:pStyle w:val="ListParagraph"/>
        <w:numPr>
          <w:ilvl w:val="1"/>
          <w:numId w:val="15"/>
        </w:numPr>
        <w:tabs>
          <w:tab w:val="center" w:pos="4320"/>
          <w:tab w:val="right" w:pos="8640"/>
        </w:tabs>
        <w:spacing w:after="0" w:line="240" w:lineRule="auto"/>
        <w:jc w:val="both"/>
        <w:rPr>
          <w:rFonts w:ascii="Arial" w:eastAsia="Times New Roman" w:hAnsi="Arial" w:cs="Arial"/>
          <w:iCs/>
          <w:color w:val="000000" w:themeColor="text1"/>
          <w:lang w:eastAsia="en-GB"/>
        </w:rPr>
      </w:pPr>
      <w:r w:rsidRPr="00925126">
        <w:rPr>
          <w:rFonts w:ascii="Arial" w:hAnsi="Arial" w:cs="Arial"/>
          <w:b/>
          <w:color w:val="000000" w:themeColor="text1"/>
        </w:rPr>
        <w:t>PURSUE</w:t>
      </w:r>
      <w:r w:rsidRPr="00925126">
        <w:rPr>
          <w:rFonts w:ascii="Arial" w:hAnsi="Arial" w:cs="Arial"/>
          <w:color w:val="000000" w:themeColor="text1"/>
        </w:rPr>
        <w:t>: To disrupt or st</w:t>
      </w:r>
      <w:r w:rsidR="000964F5">
        <w:rPr>
          <w:rFonts w:ascii="Arial" w:hAnsi="Arial" w:cs="Arial"/>
          <w:color w:val="000000" w:themeColor="text1"/>
        </w:rPr>
        <w:t>op terrorist attacks occurring</w:t>
      </w:r>
    </w:p>
    <w:p w14:paraId="47D05A34" w14:textId="77777777" w:rsidR="00DE1A67" w:rsidRPr="00DE1A67" w:rsidRDefault="00DE1A67" w:rsidP="00DE1A67">
      <w:pPr>
        <w:pStyle w:val="ListParagraph"/>
        <w:rPr>
          <w:rFonts w:ascii="Arial" w:eastAsia="Times New Roman" w:hAnsi="Arial" w:cs="Arial"/>
          <w:iCs/>
          <w:color w:val="000000" w:themeColor="text1"/>
          <w:lang w:eastAsia="en-GB"/>
        </w:rPr>
      </w:pPr>
    </w:p>
    <w:p w14:paraId="708E346F" w14:textId="4596B69A" w:rsidR="0037075E" w:rsidRPr="00DE1A67" w:rsidRDefault="0037075E" w:rsidP="00EB698D">
      <w:pPr>
        <w:pStyle w:val="ListParagraph"/>
        <w:numPr>
          <w:ilvl w:val="1"/>
          <w:numId w:val="15"/>
        </w:numPr>
        <w:tabs>
          <w:tab w:val="center" w:pos="4320"/>
          <w:tab w:val="right" w:pos="8640"/>
        </w:tabs>
        <w:spacing w:after="0" w:line="240" w:lineRule="auto"/>
        <w:jc w:val="both"/>
        <w:rPr>
          <w:rFonts w:ascii="Arial" w:eastAsia="Times New Roman" w:hAnsi="Arial" w:cs="Arial"/>
          <w:iCs/>
          <w:color w:val="000000" w:themeColor="text1"/>
          <w:lang w:eastAsia="en-GB"/>
        </w:rPr>
      </w:pPr>
      <w:r w:rsidRPr="00925126">
        <w:rPr>
          <w:rFonts w:ascii="Arial" w:hAnsi="Arial" w:cs="Arial"/>
          <w:b/>
          <w:color w:val="000000" w:themeColor="text1"/>
        </w:rPr>
        <w:t>PROTECT</w:t>
      </w:r>
      <w:r w:rsidRPr="00925126">
        <w:rPr>
          <w:rFonts w:ascii="Arial" w:hAnsi="Arial" w:cs="Arial"/>
          <w:color w:val="000000" w:themeColor="text1"/>
        </w:rPr>
        <w:t>: To strengthen our borders, infrastructure, buildings and public</w:t>
      </w:r>
      <w:r w:rsidR="000964F5">
        <w:rPr>
          <w:rFonts w:ascii="Arial" w:hAnsi="Arial" w:cs="Arial"/>
          <w:color w:val="000000" w:themeColor="text1"/>
        </w:rPr>
        <w:t xml:space="preserve"> spaces from a terrorist attack</w:t>
      </w:r>
    </w:p>
    <w:p w14:paraId="22E15BE1" w14:textId="77777777" w:rsidR="00DE1A67" w:rsidRPr="00DE1A67" w:rsidRDefault="00DE1A67" w:rsidP="00DE1A67">
      <w:pPr>
        <w:pStyle w:val="ListParagraph"/>
        <w:rPr>
          <w:rFonts w:ascii="Arial" w:eastAsia="Times New Roman" w:hAnsi="Arial" w:cs="Arial"/>
          <w:iCs/>
          <w:color w:val="000000" w:themeColor="text1"/>
          <w:lang w:eastAsia="en-GB"/>
        </w:rPr>
      </w:pPr>
    </w:p>
    <w:p w14:paraId="1A7E7931" w14:textId="4C7F7DA7" w:rsidR="000964F5" w:rsidRPr="00DE1A67" w:rsidRDefault="0037075E" w:rsidP="00EB698D">
      <w:pPr>
        <w:pStyle w:val="ListParagraph"/>
        <w:numPr>
          <w:ilvl w:val="1"/>
          <w:numId w:val="15"/>
        </w:numPr>
        <w:tabs>
          <w:tab w:val="center" w:pos="4320"/>
          <w:tab w:val="right" w:pos="8640"/>
        </w:tabs>
        <w:spacing w:after="0" w:line="240" w:lineRule="auto"/>
        <w:jc w:val="both"/>
        <w:rPr>
          <w:rFonts w:ascii="Arial" w:eastAsia="Times New Roman" w:hAnsi="Arial" w:cs="Arial"/>
          <w:iCs/>
          <w:color w:val="000000" w:themeColor="text1"/>
          <w:lang w:eastAsia="en-GB"/>
        </w:rPr>
      </w:pPr>
      <w:r w:rsidRPr="00925126">
        <w:rPr>
          <w:rFonts w:ascii="Arial" w:hAnsi="Arial" w:cs="Arial"/>
          <w:b/>
          <w:color w:val="000000" w:themeColor="text1"/>
        </w:rPr>
        <w:t>PREPARE</w:t>
      </w:r>
      <w:r w:rsidRPr="00925126">
        <w:rPr>
          <w:rFonts w:ascii="Arial" w:hAnsi="Arial" w:cs="Arial"/>
          <w:color w:val="000000" w:themeColor="text1"/>
        </w:rPr>
        <w:t>: To reduce the impact of an attac</w:t>
      </w:r>
      <w:r w:rsidR="000964F5">
        <w:rPr>
          <w:rFonts w:ascii="Arial" w:hAnsi="Arial" w:cs="Arial"/>
          <w:color w:val="000000" w:themeColor="text1"/>
        </w:rPr>
        <w:t>k if an act of terrorism occurs</w:t>
      </w:r>
    </w:p>
    <w:p w14:paraId="4DBA9F61" w14:textId="77777777" w:rsidR="00DE1A67" w:rsidRPr="00DE1A67" w:rsidRDefault="00DE1A67" w:rsidP="00DE1A67">
      <w:pPr>
        <w:pStyle w:val="ListParagraph"/>
        <w:rPr>
          <w:rFonts w:ascii="Arial" w:eastAsia="Times New Roman" w:hAnsi="Arial" w:cs="Arial"/>
          <w:iCs/>
          <w:color w:val="000000" w:themeColor="text1"/>
          <w:lang w:eastAsia="en-GB"/>
        </w:rPr>
      </w:pPr>
    </w:p>
    <w:p w14:paraId="52044935" w14:textId="77777777" w:rsidR="00DE1A67" w:rsidRPr="000964F5" w:rsidRDefault="00DE1A67" w:rsidP="00DE1A67">
      <w:pPr>
        <w:pStyle w:val="ListParagraph"/>
        <w:tabs>
          <w:tab w:val="center" w:pos="4320"/>
          <w:tab w:val="right" w:pos="8640"/>
        </w:tabs>
        <w:spacing w:after="0" w:line="240" w:lineRule="auto"/>
        <w:ind w:left="2160"/>
        <w:jc w:val="both"/>
        <w:rPr>
          <w:rFonts w:ascii="Arial" w:eastAsia="Times New Roman" w:hAnsi="Arial" w:cs="Arial"/>
          <w:iCs/>
          <w:color w:val="000000" w:themeColor="text1"/>
          <w:lang w:eastAsia="en-GB"/>
        </w:rPr>
      </w:pPr>
    </w:p>
    <w:p w14:paraId="00FC11D0" w14:textId="5CB96979" w:rsidR="000964F5" w:rsidRPr="00DE1A67" w:rsidRDefault="0037075E" w:rsidP="00EB698D">
      <w:pPr>
        <w:pStyle w:val="ListParagraph"/>
        <w:numPr>
          <w:ilvl w:val="1"/>
          <w:numId w:val="13"/>
        </w:numPr>
        <w:tabs>
          <w:tab w:val="center" w:pos="4320"/>
          <w:tab w:val="right" w:pos="8640"/>
        </w:tabs>
        <w:spacing w:after="0" w:line="240" w:lineRule="auto"/>
        <w:jc w:val="both"/>
        <w:rPr>
          <w:rFonts w:ascii="Arial" w:eastAsia="Times New Roman" w:hAnsi="Arial" w:cs="Arial"/>
          <w:iCs/>
          <w:color w:val="000000" w:themeColor="text1"/>
          <w:lang w:eastAsia="en-GB"/>
        </w:rPr>
      </w:pPr>
      <w:r w:rsidRPr="000964F5">
        <w:rPr>
          <w:rFonts w:ascii="Arial" w:hAnsi="Arial" w:cs="Arial"/>
          <w:color w:val="000000" w:themeColor="text1"/>
        </w:rPr>
        <w:t xml:space="preserve">The Counter Terrorism and Security Act (2015) places a duty on a range of organisations to have due regard to the need to </w:t>
      </w:r>
      <w:r w:rsidR="00022FF0" w:rsidRPr="000964F5">
        <w:rPr>
          <w:rFonts w:ascii="Arial" w:hAnsi="Arial" w:cs="Arial"/>
          <w:color w:val="000000" w:themeColor="text1"/>
        </w:rPr>
        <w:t>prevent</w:t>
      </w:r>
      <w:r w:rsidRPr="000964F5">
        <w:rPr>
          <w:rFonts w:ascii="Arial" w:hAnsi="Arial" w:cs="Arial"/>
          <w:color w:val="000000" w:themeColor="text1"/>
        </w:rPr>
        <w:t xml:space="preserve"> people being drawn into terrorism.</w:t>
      </w:r>
    </w:p>
    <w:p w14:paraId="50102823" w14:textId="77777777" w:rsidR="00DE1A67" w:rsidRPr="00DE1A67" w:rsidRDefault="00DE1A67" w:rsidP="00DE1A67">
      <w:pPr>
        <w:pStyle w:val="ListParagraph"/>
        <w:tabs>
          <w:tab w:val="center" w:pos="4320"/>
          <w:tab w:val="right" w:pos="8640"/>
        </w:tabs>
        <w:spacing w:after="0" w:line="240" w:lineRule="auto"/>
        <w:ind w:left="1440"/>
        <w:jc w:val="both"/>
        <w:rPr>
          <w:rFonts w:ascii="Arial" w:eastAsia="Times New Roman" w:hAnsi="Arial" w:cs="Arial"/>
          <w:iCs/>
          <w:color w:val="000000" w:themeColor="text1"/>
          <w:lang w:eastAsia="en-GB"/>
        </w:rPr>
      </w:pPr>
    </w:p>
    <w:p w14:paraId="61441733" w14:textId="0B1D442E" w:rsidR="000964F5" w:rsidRDefault="00DE1A67" w:rsidP="00EB698D">
      <w:pPr>
        <w:pStyle w:val="ListParagraph"/>
        <w:numPr>
          <w:ilvl w:val="1"/>
          <w:numId w:val="13"/>
        </w:numPr>
        <w:tabs>
          <w:tab w:val="center" w:pos="4320"/>
          <w:tab w:val="right" w:pos="8640"/>
        </w:tabs>
        <w:spacing w:after="0" w:line="240" w:lineRule="auto"/>
        <w:jc w:val="both"/>
        <w:rPr>
          <w:rFonts w:ascii="Arial" w:eastAsia="Times New Roman" w:hAnsi="Arial" w:cs="Arial"/>
          <w:iCs/>
          <w:color w:val="000000" w:themeColor="text1"/>
          <w:lang w:eastAsia="en-GB"/>
        </w:rPr>
      </w:pPr>
      <w:r>
        <w:rPr>
          <w:rFonts w:ascii="Arial" w:eastAsia="Times New Roman" w:hAnsi="Arial" w:cs="Arial"/>
          <w:iCs/>
          <w:color w:val="000000" w:themeColor="text1"/>
          <w:lang w:eastAsia="en-GB"/>
        </w:rPr>
        <w:t>When</w:t>
      </w:r>
      <w:r w:rsidR="0037075E" w:rsidRPr="000964F5">
        <w:rPr>
          <w:rFonts w:ascii="Arial" w:eastAsia="Times New Roman" w:hAnsi="Arial" w:cs="Arial"/>
          <w:iCs/>
          <w:color w:val="000000" w:themeColor="text1"/>
          <w:lang w:eastAsia="en-GB"/>
        </w:rPr>
        <w:t xml:space="preserve"> raising a concern or completing a </w:t>
      </w:r>
      <w:r w:rsidR="00673F3C" w:rsidRPr="000964F5">
        <w:rPr>
          <w:rFonts w:ascii="Arial" w:eastAsia="Times New Roman" w:hAnsi="Arial" w:cs="Arial"/>
          <w:iCs/>
          <w:color w:val="000000" w:themeColor="text1"/>
          <w:lang w:eastAsia="en-GB"/>
        </w:rPr>
        <w:t>PREVENT</w:t>
      </w:r>
      <w:r w:rsidR="0037075E" w:rsidRPr="000964F5">
        <w:rPr>
          <w:rFonts w:ascii="Arial" w:eastAsia="Times New Roman" w:hAnsi="Arial" w:cs="Arial"/>
          <w:iCs/>
          <w:color w:val="000000" w:themeColor="text1"/>
          <w:lang w:eastAsia="en-GB"/>
        </w:rPr>
        <w:t xml:space="preserve"> referral form, a </w:t>
      </w:r>
      <w:proofErr w:type="spellStart"/>
      <w:r w:rsidR="00D35B6E">
        <w:rPr>
          <w:rFonts w:ascii="Arial" w:eastAsia="Times New Roman" w:hAnsi="Arial" w:cs="Arial"/>
          <w:iCs/>
          <w:color w:val="000000" w:themeColor="text1"/>
          <w:lang w:eastAsia="en-GB"/>
        </w:rPr>
        <w:t>InPhase</w:t>
      </w:r>
      <w:proofErr w:type="spellEnd"/>
      <w:r w:rsidR="0037075E" w:rsidRPr="000964F5">
        <w:rPr>
          <w:rFonts w:ascii="Arial" w:eastAsia="Times New Roman" w:hAnsi="Arial" w:cs="Arial"/>
          <w:iCs/>
          <w:color w:val="000000" w:themeColor="text1"/>
          <w:lang w:eastAsia="en-GB"/>
        </w:rPr>
        <w:t xml:space="preserve"> Incident Report must be completed.</w:t>
      </w:r>
    </w:p>
    <w:p w14:paraId="57ED0BCA" w14:textId="77777777" w:rsidR="00DE1A67" w:rsidRPr="00DE1A67" w:rsidRDefault="00DE1A67" w:rsidP="00DE1A67">
      <w:pPr>
        <w:pStyle w:val="ListParagraph"/>
        <w:rPr>
          <w:rFonts w:ascii="Arial" w:eastAsia="Times New Roman" w:hAnsi="Arial" w:cs="Arial"/>
          <w:iCs/>
          <w:color w:val="000000" w:themeColor="text1"/>
          <w:lang w:eastAsia="en-GB"/>
        </w:rPr>
      </w:pPr>
    </w:p>
    <w:p w14:paraId="0C3AFA0A" w14:textId="334467CD" w:rsidR="0037075E" w:rsidRPr="00DE1A67" w:rsidRDefault="00673F3C" w:rsidP="00EB698D">
      <w:pPr>
        <w:pStyle w:val="ListParagraph"/>
        <w:numPr>
          <w:ilvl w:val="1"/>
          <w:numId w:val="13"/>
        </w:numPr>
        <w:tabs>
          <w:tab w:val="center" w:pos="4320"/>
          <w:tab w:val="right" w:pos="8640"/>
        </w:tabs>
        <w:spacing w:after="0" w:line="240" w:lineRule="auto"/>
        <w:jc w:val="both"/>
        <w:rPr>
          <w:rFonts w:ascii="Arial" w:eastAsia="Times New Roman" w:hAnsi="Arial" w:cs="Arial"/>
          <w:iCs/>
          <w:color w:val="000000" w:themeColor="text1"/>
          <w:lang w:eastAsia="en-GB"/>
        </w:rPr>
      </w:pPr>
      <w:r w:rsidRPr="000964F5">
        <w:rPr>
          <w:rFonts w:ascii="Arial" w:eastAsia="Times New Roman" w:hAnsi="Arial" w:cs="Arial"/>
          <w:b/>
          <w:iCs/>
          <w:color w:val="000000" w:themeColor="text1"/>
          <w:lang w:eastAsia="en-GB"/>
        </w:rPr>
        <w:t>PREVENT</w:t>
      </w:r>
      <w:r w:rsidR="0037075E" w:rsidRPr="000964F5">
        <w:rPr>
          <w:rFonts w:ascii="Arial" w:eastAsia="Times New Roman" w:hAnsi="Arial" w:cs="Arial"/>
          <w:b/>
          <w:iCs/>
          <w:color w:val="000000" w:themeColor="text1"/>
          <w:lang w:eastAsia="en-GB"/>
        </w:rPr>
        <w:t xml:space="preserve"> </w:t>
      </w:r>
      <w:r w:rsidR="0037075E" w:rsidRPr="00BD6855">
        <w:rPr>
          <w:rFonts w:ascii="Arial" w:eastAsia="Times New Roman" w:hAnsi="Arial" w:cs="Arial"/>
          <w:iCs/>
          <w:color w:val="000000" w:themeColor="text1"/>
          <w:lang w:eastAsia="en-GB"/>
        </w:rPr>
        <w:t>has three national objectives</w:t>
      </w:r>
      <w:r w:rsidR="0037075E" w:rsidRPr="000964F5">
        <w:rPr>
          <w:rFonts w:ascii="Arial" w:eastAsia="Times New Roman" w:hAnsi="Arial" w:cs="Arial"/>
          <w:b/>
          <w:iCs/>
          <w:color w:val="000000" w:themeColor="text1"/>
          <w:lang w:eastAsia="en-GB"/>
        </w:rPr>
        <w:t>:</w:t>
      </w:r>
    </w:p>
    <w:p w14:paraId="166D6B0E" w14:textId="77777777" w:rsidR="00DE1A67" w:rsidRPr="00DE1A67" w:rsidRDefault="00DE1A67" w:rsidP="00DE1A67">
      <w:pPr>
        <w:pStyle w:val="ListParagraph"/>
        <w:rPr>
          <w:rFonts w:ascii="Arial" w:eastAsia="Times New Roman" w:hAnsi="Arial" w:cs="Arial"/>
          <w:iCs/>
          <w:color w:val="000000" w:themeColor="text1"/>
          <w:lang w:eastAsia="en-GB"/>
        </w:rPr>
      </w:pPr>
    </w:p>
    <w:p w14:paraId="624EF12C" w14:textId="77777777" w:rsidR="00DE1A67" w:rsidRPr="000964F5" w:rsidRDefault="00DE1A67" w:rsidP="00DE1A67">
      <w:pPr>
        <w:pStyle w:val="ListParagraph"/>
        <w:tabs>
          <w:tab w:val="center" w:pos="4320"/>
          <w:tab w:val="right" w:pos="8640"/>
        </w:tabs>
        <w:spacing w:after="0" w:line="240" w:lineRule="auto"/>
        <w:ind w:left="1440"/>
        <w:jc w:val="both"/>
        <w:rPr>
          <w:rFonts w:ascii="Arial" w:eastAsia="Times New Roman" w:hAnsi="Arial" w:cs="Arial"/>
          <w:iCs/>
          <w:color w:val="000000" w:themeColor="text1"/>
          <w:lang w:eastAsia="en-GB"/>
        </w:rPr>
      </w:pPr>
    </w:p>
    <w:p w14:paraId="4D970FE6" w14:textId="4E34E65F" w:rsidR="00205F6A" w:rsidRDefault="0037075E" w:rsidP="00EB698D">
      <w:pPr>
        <w:pStyle w:val="Default"/>
        <w:numPr>
          <w:ilvl w:val="0"/>
          <w:numId w:val="16"/>
        </w:numPr>
        <w:jc w:val="both"/>
        <w:rPr>
          <w:color w:val="000000" w:themeColor="text1"/>
          <w:sz w:val="22"/>
          <w:szCs w:val="22"/>
        </w:rPr>
      </w:pPr>
      <w:r w:rsidRPr="00925126">
        <w:rPr>
          <w:b/>
          <w:bCs/>
          <w:color w:val="000000" w:themeColor="text1"/>
          <w:sz w:val="22"/>
          <w:szCs w:val="22"/>
        </w:rPr>
        <w:t>Objective 1</w:t>
      </w:r>
      <w:r w:rsidRPr="00925126">
        <w:rPr>
          <w:color w:val="000000" w:themeColor="text1"/>
          <w:sz w:val="22"/>
          <w:szCs w:val="22"/>
        </w:rPr>
        <w:t xml:space="preserve">: respond to the ideological challenge of terrorism and the threat we face from those who promote it. </w:t>
      </w:r>
    </w:p>
    <w:p w14:paraId="3151CA51" w14:textId="77777777" w:rsidR="00DE1A67" w:rsidRPr="00DE1A67" w:rsidRDefault="00DE1A67" w:rsidP="00DE1A67">
      <w:pPr>
        <w:pStyle w:val="Default"/>
        <w:ind w:left="2160"/>
        <w:jc w:val="both"/>
        <w:rPr>
          <w:color w:val="000000" w:themeColor="text1"/>
          <w:sz w:val="22"/>
          <w:szCs w:val="22"/>
        </w:rPr>
      </w:pPr>
    </w:p>
    <w:p w14:paraId="3749C239" w14:textId="21E3192B" w:rsidR="00205F6A" w:rsidRDefault="0037075E" w:rsidP="00EB698D">
      <w:pPr>
        <w:pStyle w:val="Default"/>
        <w:numPr>
          <w:ilvl w:val="0"/>
          <w:numId w:val="16"/>
        </w:numPr>
        <w:jc w:val="both"/>
        <w:rPr>
          <w:color w:val="000000" w:themeColor="text1"/>
          <w:sz w:val="22"/>
          <w:szCs w:val="22"/>
        </w:rPr>
      </w:pPr>
      <w:r w:rsidRPr="00925126">
        <w:rPr>
          <w:b/>
          <w:bCs/>
          <w:color w:val="000000" w:themeColor="text1"/>
          <w:sz w:val="22"/>
          <w:szCs w:val="22"/>
        </w:rPr>
        <w:t>Objective 2</w:t>
      </w:r>
      <w:r w:rsidRPr="00925126">
        <w:rPr>
          <w:color w:val="000000" w:themeColor="text1"/>
          <w:sz w:val="22"/>
          <w:szCs w:val="22"/>
        </w:rPr>
        <w:t xml:space="preserve">: deter people from being drawn into terrorism </w:t>
      </w:r>
    </w:p>
    <w:p w14:paraId="3F59B878" w14:textId="77777777" w:rsidR="00DE1A67" w:rsidRDefault="00DE1A67" w:rsidP="00DE1A67">
      <w:pPr>
        <w:pStyle w:val="ListParagraph"/>
        <w:rPr>
          <w:color w:val="000000" w:themeColor="text1"/>
        </w:rPr>
      </w:pPr>
    </w:p>
    <w:p w14:paraId="23ACCC1E" w14:textId="33BC4F7A" w:rsidR="0037075E" w:rsidRDefault="0037075E" w:rsidP="00EB698D">
      <w:pPr>
        <w:pStyle w:val="Default"/>
        <w:numPr>
          <w:ilvl w:val="0"/>
          <w:numId w:val="16"/>
        </w:numPr>
        <w:jc w:val="both"/>
        <w:rPr>
          <w:color w:val="000000" w:themeColor="text1"/>
          <w:sz w:val="22"/>
          <w:szCs w:val="22"/>
        </w:rPr>
      </w:pPr>
      <w:r w:rsidRPr="00925126">
        <w:rPr>
          <w:b/>
          <w:bCs/>
          <w:color w:val="000000" w:themeColor="text1"/>
          <w:sz w:val="22"/>
          <w:szCs w:val="22"/>
        </w:rPr>
        <w:t>Objective 3</w:t>
      </w:r>
      <w:r w:rsidRPr="00925126">
        <w:rPr>
          <w:color w:val="000000" w:themeColor="text1"/>
          <w:sz w:val="22"/>
          <w:szCs w:val="22"/>
        </w:rPr>
        <w:t>: work with sectors and institutions where there are risks of radicalisation which need to be addressed.</w:t>
      </w:r>
    </w:p>
    <w:p w14:paraId="5412AB1A" w14:textId="77777777" w:rsidR="00DE1A67" w:rsidRDefault="00DE1A67" w:rsidP="00DE1A67">
      <w:pPr>
        <w:pStyle w:val="ListParagraph"/>
        <w:rPr>
          <w:color w:val="000000" w:themeColor="text1"/>
        </w:rPr>
      </w:pPr>
    </w:p>
    <w:p w14:paraId="5A41D981" w14:textId="77777777" w:rsidR="00DE1A67" w:rsidRPr="00925126" w:rsidRDefault="00DE1A67" w:rsidP="00DE1A67">
      <w:pPr>
        <w:pStyle w:val="Default"/>
        <w:ind w:left="2160"/>
        <w:jc w:val="both"/>
        <w:rPr>
          <w:color w:val="000000" w:themeColor="text1"/>
          <w:sz w:val="22"/>
          <w:szCs w:val="22"/>
        </w:rPr>
      </w:pPr>
    </w:p>
    <w:p w14:paraId="371F5259" w14:textId="77777777" w:rsidR="00890180" w:rsidRDefault="0037075E" w:rsidP="00DE1A67">
      <w:pPr>
        <w:pStyle w:val="Default"/>
        <w:ind w:left="1440"/>
        <w:jc w:val="both"/>
        <w:rPr>
          <w:color w:val="000000" w:themeColor="text1"/>
          <w:sz w:val="22"/>
          <w:szCs w:val="22"/>
        </w:rPr>
      </w:pPr>
      <w:r w:rsidRPr="00925126">
        <w:rPr>
          <w:color w:val="000000" w:themeColor="text1"/>
          <w:sz w:val="22"/>
          <w:szCs w:val="22"/>
        </w:rPr>
        <w:t xml:space="preserve">The </w:t>
      </w:r>
      <w:r w:rsidR="000D00B6" w:rsidRPr="00925126">
        <w:rPr>
          <w:color w:val="000000" w:themeColor="text1"/>
          <w:sz w:val="22"/>
          <w:szCs w:val="22"/>
        </w:rPr>
        <w:t>h</w:t>
      </w:r>
      <w:r w:rsidR="00BB41DF" w:rsidRPr="00925126">
        <w:rPr>
          <w:color w:val="000000" w:themeColor="text1"/>
          <w:sz w:val="22"/>
          <w:szCs w:val="22"/>
        </w:rPr>
        <w:t>ealth sector</w:t>
      </w:r>
      <w:r w:rsidRPr="00925126">
        <w:rPr>
          <w:color w:val="000000" w:themeColor="text1"/>
          <w:sz w:val="22"/>
          <w:szCs w:val="22"/>
        </w:rPr>
        <w:t xml:space="preserve"> contribution to </w:t>
      </w:r>
      <w:r w:rsidR="00673F3C" w:rsidRPr="00925126">
        <w:rPr>
          <w:color w:val="000000" w:themeColor="text1"/>
          <w:sz w:val="22"/>
          <w:szCs w:val="22"/>
        </w:rPr>
        <w:t>PREVENT</w:t>
      </w:r>
      <w:r w:rsidRPr="00925126">
        <w:rPr>
          <w:color w:val="000000" w:themeColor="text1"/>
          <w:sz w:val="22"/>
          <w:szCs w:val="22"/>
        </w:rPr>
        <w:t xml:space="preserve"> focuses primarily on objectives 2 and 3.</w:t>
      </w:r>
    </w:p>
    <w:p w14:paraId="47A6E3B1" w14:textId="77777777" w:rsidR="000964F5" w:rsidRDefault="000964F5" w:rsidP="00EB698D">
      <w:pPr>
        <w:pStyle w:val="Default"/>
        <w:jc w:val="both"/>
        <w:rPr>
          <w:color w:val="000000" w:themeColor="text1"/>
          <w:sz w:val="22"/>
          <w:szCs w:val="22"/>
        </w:rPr>
      </w:pPr>
    </w:p>
    <w:p w14:paraId="0551DDED" w14:textId="77777777" w:rsidR="0042733B" w:rsidRDefault="0042733B" w:rsidP="00EB698D">
      <w:pPr>
        <w:pStyle w:val="Default"/>
        <w:jc w:val="both"/>
        <w:rPr>
          <w:color w:val="000000" w:themeColor="text1"/>
          <w:sz w:val="22"/>
          <w:szCs w:val="22"/>
        </w:rPr>
      </w:pPr>
    </w:p>
    <w:p w14:paraId="30BB77CF" w14:textId="77777777" w:rsidR="000964F5" w:rsidRPr="000964F5" w:rsidRDefault="000964F5" w:rsidP="00EB698D">
      <w:pPr>
        <w:pStyle w:val="Default"/>
        <w:jc w:val="both"/>
        <w:rPr>
          <w:color w:val="000000" w:themeColor="text1"/>
          <w:sz w:val="22"/>
          <w:szCs w:val="22"/>
        </w:rPr>
      </w:pPr>
    </w:p>
    <w:p w14:paraId="22F00835" w14:textId="2DD1663D" w:rsidR="000964F5" w:rsidRDefault="00AE4907" w:rsidP="00EB698D">
      <w:pPr>
        <w:pStyle w:val="ListParagraph"/>
        <w:numPr>
          <w:ilvl w:val="0"/>
          <w:numId w:val="13"/>
        </w:numPr>
        <w:tabs>
          <w:tab w:val="center" w:pos="4320"/>
          <w:tab w:val="right" w:pos="8640"/>
        </w:tabs>
        <w:spacing w:after="0" w:line="240" w:lineRule="auto"/>
        <w:jc w:val="both"/>
        <w:rPr>
          <w:rFonts w:ascii="Arial" w:eastAsia="Times New Roman" w:hAnsi="Arial" w:cs="Arial"/>
          <w:b/>
          <w:iCs/>
          <w:color w:val="000000" w:themeColor="text1"/>
          <w:lang w:eastAsia="en-GB"/>
        </w:rPr>
      </w:pPr>
      <w:r w:rsidRPr="000964F5">
        <w:rPr>
          <w:rFonts w:ascii="Arial" w:eastAsia="Times New Roman" w:hAnsi="Arial" w:cs="Arial"/>
          <w:b/>
          <w:iCs/>
          <w:color w:val="000000" w:themeColor="text1"/>
          <w:lang w:eastAsia="en-GB"/>
        </w:rPr>
        <w:t>DEFINITIONS</w:t>
      </w:r>
    </w:p>
    <w:p w14:paraId="7628A80F" w14:textId="77777777" w:rsidR="00DE1A67" w:rsidRDefault="00DE1A67" w:rsidP="00DE1A67">
      <w:pPr>
        <w:pStyle w:val="ListParagraph"/>
        <w:tabs>
          <w:tab w:val="center" w:pos="4320"/>
          <w:tab w:val="right" w:pos="8640"/>
        </w:tabs>
        <w:spacing w:after="0" w:line="240" w:lineRule="auto"/>
        <w:jc w:val="both"/>
        <w:rPr>
          <w:rFonts w:ascii="Arial" w:eastAsia="Times New Roman" w:hAnsi="Arial" w:cs="Arial"/>
          <w:b/>
          <w:iCs/>
          <w:color w:val="000000" w:themeColor="text1"/>
          <w:lang w:eastAsia="en-GB"/>
        </w:rPr>
      </w:pPr>
    </w:p>
    <w:p w14:paraId="6D77A215" w14:textId="0F3820D1" w:rsidR="000964F5" w:rsidRPr="00DE1A67" w:rsidRDefault="00890180" w:rsidP="00EB698D">
      <w:pPr>
        <w:pStyle w:val="ListParagraph"/>
        <w:numPr>
          <w:ilvl w:val="1"/>
          <w:numId w:val="13"/>
        </w:numPr>
        <w:tabs>
          <w:tab w:val="center" w:pos="4320"/>
          <w:tab w:val="right" w:pos="8640"/>
        </w:tabs>
        <w:spacing w:after="0" w:line="240" w:lineRule="auto"/>
        <w:jc w:val="both"/>
        <w:rPr>
          <w:rFonts w:ascii="Arial" w:eastAsia="Times New Roman" w:hAnsi="Arial" w:cs="Arial"/>
          <w:b/>
          <w:iCs/>
          <w:color w:val="000000" w:themeColor="text1"/>
          <w:lang w:eastAsia="en-GB"/>
        </w:rPr>
      </w:pPr>
      <w:r w:rsidRPr="00A459E0">
        <w:rPr>
          <w:rFonts w:ascii="Arial" w:hAnsi="Arial" w:cs="Arial"/>
          <w:b/>
          <w:color w:val="000000" w:themeColor="text1"/>
        </w:rPr>
        <w:t>Radicalisation</w:t>
      </w:r>
      <w:r w:rsidRPr="000964F5">
        <w:rPr>
          <w:rFonts w:ascii="Arial" w:hAnsi="Arial" w:cs="Arial"/>
          <w:color w:val="000000" w:themeColor="text1"/>
        </w:rPr>
        <w:t xml:space="preserve"> </w:t>
      </w:r>
      <w:r w:rsidR="000964F5" w:rsidRPr="000964F5">
        <w:rPr>
          <w:rFonts w:ascii="Arial" w:hAnsi="Arial" w:cs="Arial"/>
          <w:color w:val="000000" w:themeColor="text1"/>
        </w:rPr>
        <w:t xml:space="preserve">- </w:t>
      </w:r>
      <w:r w:rsidRPr="000964F5">
        <w:rPr>
          <w:rFonts w:ascii="Arial" w:hAnsi="Arial" w:cs="Arial"/>
          <w:color w:val="000000" w:themeColor="text1"/>
        </w:rPr>
        <w:t xml:space="preserve">The </w:t>
      </w:r>
      <w:r w:rsidR="00673F3C" w:rsidRPr="000964F5">
        <w:rPr>
          <w:rFonts w:ascii="Arial" w:hAnsi="Arial" w:cs="Arial"/>
          <w:color w:val="000000" w:themeColor="text1"/>
        </w:rPr>
        <w:t>PREVENT</w:t>
      </w:r>
      <w:r w:rsidRPr="000964F5">
        <w:rPr>
          <w:rFonts w:ascii="Arial" w:hAnsi="Arial" w:cs="Arial"/>
          <w:color w:val="000000" w:themeColor="text1"/>
        </w:rPr>
        <w:t xml:space="preserve"> Strategy (Home Office, 2011) defines the term ‘radicalisation’ as “the process by which a person comes to support terrorism and forms of extremism, leading to terrorism”.</w:t>
      </w:r>
    </w:p>
    <w:p w14:paraId="774FA8EC" w14:textId="77777777" w:rsidR="00DE1A67" w:rsidRPr="000964F5" w:rsidRDefault="00DE1A67" w:rsidP="00DE1A67">
      <w:pPr>
        <w:pStyle w:val="ListParagraph"/>
        <w:tabs>
          <w:tab w:val="center" w:pos="4320"/>
          <w:tab w:val="right" w:pos="8640"/>
        </w:tabs>
        <w:spacing w:after="0" w:line="240" w:lineRule="auto"/>
        <w:ind w:left="1440"/>
        <w:jc w:val="both"/>
        <w:rPr>
          <w:rFonts w:ascii="Arial" w:eastAsia="Times New Roman" w:hAnsi="Arial" w:cs="Arial"/>
          <w:b/>
          <w:iCs/>
          <w:color w:val="000000" w:themeColor="text1"/>
          <w:lang w:eastAsia="en-GB"/>
        </w:rPr>
      </w:pPr>
    </w:p>
    <w:p w14:paraId="2191EEC0" w14:textId="59987DC9" w:rsidR="000964F5" w:rsidRPr="00DE1A67" w:rsidRDefault="00890180" w:rsidP="00EB698D">
      <w:pPr>
        <w:pStyle w:val="ListParagraph"/>
        <w:numPr>
          <w:ilvl w:val="1"/>
          <w:numId w:val="13"/>
        </w:numPr>
        <w:tabs>
          <w:tab w:val="center" w:pos="4320"/>
          <w:tab w:val="right" w:pos="8640"/>
        </w:tabs>
        <w:spacing w:after="0" w:line="240" w:lineRule="auto"/>
        <w:jc w:val="both"/>
        <w:rPr>
          <w:rFonts w:ascii="Arial" w:eastAsia="Times New Roman" w:hAnsi="Arial" w:cs="Arial"/>
          <w:b/>
          <w:iCs/>
          <w:color w:val="000000" w:themeColor="text1"/>
          <w:lang w:eastAsia="en-GB"/>
        </w:rPr>
      </w:pPr>
      <w:r w:rsidRPr="00A459E0">
        <w:rPr>
          <w:rFonts w:ascii="Arial" w:hAnsi="Arial" w:cs="Arial"/>
          <w:b/>
          <w:color w:val="000000" w:themeColor="text1"/>
        </w:rPr>
        <w:t>Terrorism</w:t>
      </w:r>
      <w:r w:rsidR="000964F5" w:rsidRPr="000964F5">
        <w:rPr>
          <w:rFonts w:ascii="Arial" w:hAnsi="Arial" w:cs="Arial"/>
          <w:color w:val="000000" w:themeColor="text1"/>
        </w:rPr>
        <w:t xml:space="preserve"> - </w:t>
      </w:r>
      <w:r w:rsidRPr="000964F5">
        <w:rPr>
          <w:rFonts w:ascii="Arial" w:hAnsi="Arial" w:cs="Arial"/>
          <w:color w:val="000000" w:themeColor="text1"/>
        </w:rPr>
        <w:t xml:space="preserve">The current UK definition of terrorism is given in the Terrorism Act 2000 (TACT 2000). This legislation defines terrorism as “an action that endangers or causes serious violence to a person/people; causes serious damage to property; or seriously interferes or disrupts an electronic system. The use or threat must be </w:t>
      </w:r>
      <w:r w:rsidRPr="000964F5">
        <w:rPr>
          <w:rFonts w:ascii="Arial" w:hAnsi="Arial" w:cs="Arial"/>
          <w:color w:val="000000" w:themeColor="text1"/>
        </w:rPr>
        <w:lastRenderedPageBreak/>
        <w:t>designed to influence the government or to intimidate the public and is made for the purpose of advancing a political, religious or ideological cause”.</w:t>
      </w:r>
    </w:p>
    <w:p w14:paraId="4A1E75A4" w14:textId="15F85FC3" w:rsidR="00DE1A67" w:rsidRPr="00AE4907" w:rsidRDefault="00DE1A67" w:rsidP="00AE4907">
      <w:pPr>
        <w:tabs>
          <w:tab w:val="center" w:pos="4320"/>
          <w:tab w:val="right" w:pos="8640"/>
        </w:tabs>
        <w:spacing w:after="0" w:line="240" w:lineRule="auto"/>
        <w:jc w:val="both"/>
        <w:rPr>
          <w:rFonts w:ascii="Arial" w:eastAsia="Times New Roman" w:hAnsi="Arial" w:cs="Arial"/>
          <w:b/>
          <w:iCs/>
          <w:color w:val="000000" w:themeColor="text1"/>
          <w:lang w:eastAsia="en-GB"/>
        </w:rPr>
      </w:pPr>
    </w:p>
    <w:p w14:paraId="7680FD9C" w14:textId="498D1658" w:rsidR="000964F5" w:rsidRPr="00DE1A67" w:rsidRDefault="000964F5" w:rsidP="00EB698D">
      <w:pPr>
        <w:pStyle w:val="ListParagraph"/>
        <w:numPr>
          <w:ilvl w:val="1"/>
          <w:numId w:val="13"/>
        </w:numPr>
        <w:tabs>
          <w:tab w:val="center" w:pos="4320"/>
          <w:tab w:val="right" w:pos="8640"/>
        </w:tabs>
        <w:spacing w:after="0" w:line="240" w:lineRule="auto"/>
        <w:jc w:val="both"/>
        <w:rPr>
          <w:rFonts w:ascii="Arial" w:eastAsia="Times New Roman" w:hAnsi="Arial" w:cs="Arial"/>
          <w:b/>
          <w:iCs/>
          <w:color w:val="000000" w:themeColor="text1"/>
          <w:lang w:eastAsia="en-GB"/>
        </w:rPr>
      </w:pPr>
      <w:r w:rsidRPr="00A459E0">
        <w:rPr>
          <w:rFonts w:ascii="Arial" w:hAnsi="Arial" w:cs="Arial"/>
          <w:b/>
          <w:color w:val="000000" w:themeColor="text1"/>
        </w:rPr>
        <w:t>Extremism</w:t>
      </w:r>
      <w:r>
        <w:rPr>
          <w:rFonts w:ascii="Arial" w:hAnsi="Arial" w:cs="Arial"/>
          <w:color w:val="000000" w:themeColor="text1"/>
        </w:rPr>
        <w:t xml:space="preserve"> - </w:t>
      </w:r>
      <w:r w:rsidR="00890180" w:rsidRPr="000964F5">
        <w:rPr>
          <w:rFonts w:ascii="Arial" w:hAnsi="Arial" w:cs="Arial"/>
          <w:color w:val="000000" w:themeColor="text1"/>
        </w:rPr>
        <w:t>The Home Office (2011) defines this term as “vocal or active opposition to fundamental British values, including democracy, the rule of law, individual liberty and mutual respect and tolerance of different faiths and beliefs”.</w:t>
      </w:r>
    </w:p>
    <w:p w14:paraId="449F1A9D" w14:textId="77777777" w:rsidR="00DE1A67" w:rsidRPr="000964F5" w:rsidRDefault="00DE1A67" w:rsidP="00DE1A67">
      <w:pPr>
        <w:pStyle w:val="ListParagraph"/>
        <w:tabs>
          <w:tab w:val="center" w:pos="4320"/>
          <w:tab w:val="right" w:pos="8640"/>
        </w:tabs>
        <w:spacing w:after="0" w:line="240" w:lineRule="auto"/>
        <w:ind w:left="1440"/>
        <w:jc w:val="both"/>
        <w:rPr>
          <w:rFonts w:ascii="Arial" w:eastAsia="Times New Roman" w:hAnsi="Arial" w:cs="Arial"/>
          <w:b/>
          <w:iCs/>
          <w:color w:val="000000" w:themeColor="text1"/>
          <w:lang w:eastAsia="en-GB"/>
        </w:rPr>
      </w:pPr>
    </w:p>
    <w:p w14:paraId="4D8E3CE9" w14:textId="0CC0CF47" w:rsidR="00BD6855" w:rsidRPr="00DE1A67" w:rsidRDefault="00890180" w:rsidP="00EB698D">
      <w:pPr>
        <w:pStyle w:val="ListParagraph"/>
        <w:numPr>
          <w:ilvl w:val="1"/>
          <w:numId w:val="13"/>
        </w:numPr>
        <w:tabs>
          <w:tab w:val="center" w:pos="4320"/>
          <w:tab w:val="right" w:pos="8640"/>
        </w:tabs>
        <w:spacing w:after="0" w:line="240" w:lineRule="auto"/>
        <w:jc w:val="both"/>
        <w:rPr>
          <w:rFonts w:ascii="Arial" w:eastAsia="Times New Roman" w:hAnsi="Arial" w:cs="Arial"/>
          <w:b/>
          <w:iCs/>
          <w:color w:val="000000" w:themeColor="text1"/>
          <w:lang w:eastAsia="en-GB"/>
        </w:rPr>
      </w:pPr>
      <w:r w:rsidRPr="00A459E0">
        <w:rPr>
          <w:rFonts w:ascii="Arial" w:hAnsi="Arial" w:cs="Arial"/>
          <w:b/>
          <w:color w:val="000000" w:themeColor="text1"/>
        </w:rPr>
        <w:t>Ideology</w:t>
      </w:r>
      <w:r w:rsidR="00BD6855">
        <w:rPr>
          <w:rFonts w:ascii="Arial" w:hAnsi="Arial" w:cs="Arial"/>
          <w:color w:val="000000" w:themeColor="text1"/>
        </w:rPr>
        <w:t xml:space="preserve"> - </w:t>
      </w:r>
      <w:r w:rsidRPr="00BD6855">
        <w:rPr>
          <w:rFonts w:ascii="Arial" w:hAnsi="Arial" w:cs="Arial"/>
          <w:color w:val="000000" w:themeColor="text1"/>
        </w:rPr>
        <w:t>An ideology is a set of beliefs.</w:t>
      </w:r>
      <w:r w:rsidR="00BD6855">
        <w:rPr>
          <w:rFonts w:ascii="Arial" w:hAnsi="Arial" w:cs="Arial"/>
          <w:color w:val="000000" w:themeColor="text1"/>
        </w:rPr>
        <w:t xml:space="preserve"> </w:t>
      </w:r>
      <w:r w:rsidRPr="00BD6855">
        <w:rPr>
          <w:rFonts w:ascii="Arial" w:hAnsi="Arial" w:cs="Arial"/>
          <w:color w:val="000000" w:themeColor="text1"/>
        </w:rPr>
        <w:t xml:space="preserve">In the context of </w:t>
      </w:r>
      <w:r w:rsidR="00673F3C" w:rsidRPr="00BD6855">
        <w:rPr>
          <w:rFonts w:ascii="Arial" w:hAnsi="Arial" w:cs="Arial"/>
          <w:color w:val="000000" w:themeColor="text1"/>
        </w:rPr>
        <w:t>PREVENT</w:t>
      </w:r>
      <w:r w:rsidRPr="00BD6855">
        <w:rPr>
          <w:rFonts w:ascii="Arial" w:hAnsi="Arial" w:cs="Arial"/>
          <w:color w:val="000000" w:themeColor="text1"/>
        </w:rPr>
        <w:t>, there are a wide range of organisations and groups who may share a common ideology which motivates people associated with the group to become involved in or support terrorist related activity. Ideologies may be underpinned by beliefs about animal rights</w:t>
      </w:r>
      <w:r w:rsidR="005F1C5A" w:rsidRPr="00BD6855">
        <w:rPr>
          <w:rFonts w:ascii="Arial" w:hAnsi="Arial" w:cs="Arial"/>
          <w:color w:val="000000" w:themeColor="text1"/>
        </w:rPr>
        <w:t>, environmentalist</w:t>
      </w:r>
      <w:r w:rsidRPr="00BD6855">
        <w:rPr>
          <w:rFonts w:ascii="Arial" w:hAnsi="Arial" w:cs="Arial"/>
          <w:color w:val="000000" w:themeColor="text1"/>
        </w:rPr>
        <w:t xml:space="preserve"> issues, politics, religion or conceptions of power and status, which are all relevant to the </w:t>
      </w:r>
      <w:r w:rsidR="00673F3C" w:rsidRPr="00BD6855">
        <w:rPr>
          <w:rFonts w:ascii="Arial" w:hAnsi="Arial" w:cs="Arial"/>
          <w:color w:val="000000" w:themeColor="text1"/>
        </w:rPr>
        <w:t>PREVENT</w:t>
      </w:r>
      <w:r w:rsidRPr="00BD6855">
        <w:rPr>
          <w:rFonts w:ascii="Arial" w:hAnsi="Arial" w:cs="Arial"/>
          <w:color w:val="000000" w:themeColor="text1"/>
        </w:rPr>
        <w:t xml:space="preserve"> agenda</w:t>
      </w:r>
      <w:r w:rsidR="00F70BF2">
        <w:rPr>
          <w:rFonts w:ascii="Arial" w:hAnsi="Arial" w:cs="Arial"/>
          <w:color w:val="000000" w:themeColor="text1"/>
        </w:rPr>
        <w:t xml:space="preserve"> (see </w:t>
      </w:r>
      <w:proofErr w:type="spellStart"/>
      <w:r w:rsidR="00F70BF2">
        <w:rPr>
          <w:rFonts w:ascii="Arial" w:hAnsi="Arial" w:cs="Arial"/>
          <w:color w:val="000000" w:themeColor="text1"/>
        </w:rPr>
        <w:t>Appenxi</w:t>
      </w:r>
      <w:proofErr w:type="spellEnd"/>
      <w:r w:rsidR="00F70BF2">
        <w:rPr>
          <w:rFonts w:ascii="Arial" w:hAnsi="Arial" w:cs="Arial"/>
          <w:color w:val="000000" w:themeColor="text1"/>
        </w:rPr>
        <w:t xml:space="preserve"> </w:t>
      </w:r>
      <w:proofErr w:type="gramStart"/>
      <w:r w:rsidR="00F70BF2">
        <w:rPr>
          <w:rFonts w:ascii="Arial" w:hAnsi="Arial" w:cs="Arial"/>
          <w:color w:val="000000" w:themeColor="text1"/>
        </w:rPr>
        <w:t>E :</w:t>
      </w:r>
      <w:proofErr w:type="gramEnd"/>
      <w:r w:rsidR="00F70BF2">
        <w:rPr>
          <w:rFonts w:ascii="Arial" w:hAnsi="Arial" w:cs="Arial"/>
          <w:color w:val="000000" w:themeColor="text1"/>
        </w:rPr>
        <w:t xml:space="preserve"> Ideology)</w:t>
      </w:r>
      <w:r w:rsidRPr="00BD6855">
        <w:rPr>
          <w:rFonts w:ascii="Arial" w:hAnsi="Arial" w:cs="Arial"/>
          <w:color w:val="000000" w:themeColor="text1"/>
        </w:rPr>
        <w:t>.</w:t>
      </w:r>
    </w:p>
    <w:p w14:paraId="4C7EA4AE" w14:textId="77777777" w:rsidR="00DE1A67" w:rsidRPr="00AE4907" w:rsidRDefault="00DE1A67" w:rsidP="00AE4907">
      <w:pPr>
        <w:tabs>
          <w:tab w:val="center" w:pos="4320"/>
          <w:tab w:val="right" w:pos="8640"/>
        </w:tabs>
        <w:spacing w:after="0" w:line="240" w:lineRule="auto"/>
        <w:jc w:val="both"/>
        <w:rPr>
          <w:rFonts w:ascii="Arial" w:eastAsia="Times New Roman" w:hAnsi="Arial" w:cs="Arial"/>
          <w:b/>
          <w:iCs/>
          <w:color w:val="000000" w:themeColor="text1"/>
          <w:lang w:eastAsia="en-GB"/>
        </w:rPr>
      </w:pPr>
    </w:p>
    <w:p w14:paraId="64C39E91" w14:textId="322EE462" w:rsidR="00BD6855" w:rsidRPr="00DE1A67" w:rsidRDefault="00890180" w:rsidP="00EB698D">
      <w:pPr>
        <w:pStyle w:val="ListParagraph"/>
        <w:numPr>
          <w:ilvl w:val="1"/>
          <w:numId w:val="13"/>
        </w:numPr>
        <w:tabs>
          <w:tab w:val="center" w:pos="4320"/>
          <w:tab w:val="right" w:pos="8640"/>
        </w:tabs>
        <w:spacing w:after="0" w:line="240" w:lineRule="auto"/>
        <w:jc w:val="both"/>
        <w:rPr>
          <w:rFonts w:ascii="Arial" w:eastAsia="Times New Roman" w:hAnsi="Arial" w:cs="Arial"/>
          <w:b/>
          <w:iCs/>
          <w:color w:val="000000" w:themeColor="text1"/>
          <w:lang w:eastAsia="en-GB"/>
        </w:rPr>
      </w:pPr>
      <w:r w:rsidRPr="00A459E0">
        <w:rPr>
          <w:rFonts w:ascii="Arial" w:hAnsi="Arial" w:cs="Arial"/>
          <w:b/>
          <w:color w:val="000000" w:themeColor="text1"/>
        </w:rPr>
        <w:t xml:space="preserve">Workshop to Raise Awareness of </w:t>
      </w:r>
      <w:r w:rsidR="00673F3C" w:rsidRPr="00A459E0">
        <w:rPr>
          <w:rFonts w:ascii="Arial" w:hAnsi="Arial" w:cs="Arial"/>
          <w:b/>
          <w:color w:val="000000" w:themeColor="text1"/>
        </w:rPr>
        <w:t>PREVENT</w:t>
      </w:r>
      <w:r w:rsidRPr="00A459E0">
        <w:rPr>
          <w:rFonts w:ascii="Arial" w:hAnsi="Arial" w:cs="Arial"/>
          <w:b/>
          <w:color w:val="000000" w:themeColor="text1"/>
        </w:rPr>
        <w:t>, Third Version (WRAP3)</w:t>
      </w:r>
      <w:r w:rsidR="00BD6855">
        <w:rPr>
          <w:rFonts w:ascii="Arial" w:hAnsi="Arial" w:cs="Arial"/>
          <w:color w:val="000000" w:themeColor="text1"/>
        </w:rPr>
        <w:t xml:space="preserve"> - </w:t>
      </w:r>
      <w:r w:rsidRPr="00BD6855">
        <w:rPr>
          <w:rFonts w:ascii="Arial" w:hAnsi="Arial" w:cs="Arial"/>
          <w:color w:val="000000" w:themeColor="text1"/>
        </w:rPr>
        <w:t>WRAP3 is the national training programme currently provided for health staff which has been designed by the Home Office.</w:t>
      </w:r>
    </w:p>
    <w:p w14:paraId="4BFC617C" w14:textId="77777777" w:rsidR="00DE1A67" w:rsidRPr="00BD6855" w:rsidRDefault="00DE1A67" w:rsidP="00DE1A67">
      <w:pPr>
        <w:pStyle w:val="ListParagraph"/>
        <w:tabs>
          <w:tab w:val="center" w:pos="4320"/>
          <w:tab w:val="right" w:pos="8640"/>
        </w:tabs>
        <w:spacing w:after="0" w:line="240" w:lineRule="auto"/>
        <w:ind w:left="1440"/>
        <w:jc w:val="both"/>
        <w:rPr>
          <w:rFonts w:ascii="Arial" w:eastAsia="Times New Roman" w:hAnsi="Arial" w:cs="Arial"/>
          <w:b/>
          <w:iCs/>
          <w:color w:val="000000" w:themeColor="text1"/>
          <w:lang w:eastAsia="en-GB"/>
        </w:rPr>
      </w:pPr>
    </w:p>
    <w:p w14:paraId="3FA71E68" w14:textId="3E00D6D4" w:rsidR="00BD6855" w:rsidRPr="00DE1A67" w:rsidRDefault="00890180" w:rsidP="00EB698D">
      <w:pPr>
        <w:pStyle w:val="ListParagraph"/>
        <w:numPr>
          <w:ilvl w:val="1"/>
          <w:numId w:val="13"/>
        </w:numPr>
        <w:tabs>
          <w:tab w:val="center" w:pos="4320"/>
          <w:tab w:val="right" w:pos="8640"/>
        </w:tabs>
        <w:spacing w:after="0" w:line="240" w:lineRule="auto"/>
        <w:jc w:val="both"/>
        <w:rPr>
          <w:rFonts w:ascii="Arial" w:eastAsia="Times New Roman" w:hAnsi="Arial" w:cs="Arial"/>
          <w:b/>
          <w:iCs/>
          <w:color w:val="000000" w:themeColor="text1"/>
          <w:lang w:eastAsia="en-GB"/>
        </w:rPr>
      </w:pPr>
      <w:r w:rsidRPr="00A459E0">
        <w:rPr>
          <w:rFonts w:ascii="Arial" w:hAnsi="Arial" w:cs="Arial"/>
          <w:b/>
          <w:color w:val="000000" w:themeColor="text1"/>
        </w:rPr>
        <w:t>Vulnerability</w:t>
      </w:r>
      <w:r w:rsidR="00BD6855">
        <w:rPr>
          <w:rFonts w:ascii="Arial" w:hAnsi="Arial" w:cs="Arial"/>
          <w:color w:val="000000" w:themeColor="text1"/>
        </w:rPr>
        <w:t xml:space="preserve"> - </w:t>
      </w:r>
      <w:r w:rsidRPr="00BD6855">
        <w:rPr>
          <w:rFonts w:ascii="Arial" w:hAnsi="Arial" w:cs="Arial"/>
          <w:color w:val="000000" w:themeColor="text1"/>
        </w:rPr>
        <w:t xml:space="preserve">Within </w:t>
      </w:r>
      <w:r w:rsidR="00673F3C" w:rsidRPr="00BD6855">
        <w:rPr>
          <w:rFonts w:ascii="Arial" w:hAnsi="Arial" w:cs="Arial"/>
          <w:color w:val="000000" w:themeColor="text1"/>
        </w:rPr>
        <w:t>PREVENT</w:t>
      </w:r>
      <w:r w:rsidRPr="00BD6855">
        <w:rPr>
          <w:rFonts w:ascii="Arial" w:hAnsi="Arial" w:cs="Arial"/>
          <w:color w:val="000000" w:themeColor="text1"/>
        </w:rPr>
        <w:t>, this term describes factors and characteristics which may make an individual more susceptible to radicalisation (Home Office, 2011).</w:t>
      </w:r>
    </w:p>
    <w:p w14:paraId="413E4D45" w14:textId="77777777" w:rsidR="00DE1A67" w:rsidRPr="00AE4907" w:rsidRDefault="00DE1A67" w:rsidP="00AE4907">
      <w:pPr>
        <w:tabs>
          <w:tab w:val="center" w:pos="4320"/>
          <w:tab w:val="right" w:pos="8640"/>
        </w:tabs>
        <w:spacing w:after="0" w:line="240" w:lineRule="auto"/>
        <w:jc w:val="both"/>
        <w:rPr>
          <w:rFonts w:ascii="Arial" w:eastAsia="Times New Roman" w:hAnsi="Arial" w:cs="Arial"/>
          <w:b/>
          <w:iCs/>
          <w:color w:val="000000" w:themeColor="text1"/>
          <w:lang w:eastAsia="en-GB"/>
        </w:rPr>
      </w:pPr>
    </w:p>
    <w:p w14:paraId="09464DAE" w14:textId="77777777" w:rsidR="00890180" w:rsidRPr="00AE4907" w:rsidRDefault="00890180" w:rsidP="00EB698D">
      <w:pPr>
        <w:pStyle w:val="ListParagraph"/>
        <w:numPr>
          <w:ilvl w:val="1"/>
          <w:numId w:val="13"/>
        </w:numPr>
        <w:tabs>
          <w:tab w:val="center" w:pos="4320"/>
          <w:tab w:val="right" w:pos="8640"/>
        </w:tabs>
        <w:spacing w:after="0" w:line="240" w:lineRule="auto"/>
        <w:jc w:val="both"/>
        <w:rPr>
          <w:rFonts w:ascii="Arial" w:eastAsia="Times New Roman" w:hAnsi="Arial" w:cs="Arial"/>
          <w:b/>
          <w:iCs/>
          <w:color w:val="000000" w:themeColor="text1"/>
          <w:lang w:eastAsia="en-GB"/>
        </w:rPr>
      </w:pPr>
      <w:r w:rsidRPr="00A459E0">
        <w:rPr>
          <w:rFonts w:ascii="Arial" w:hAnsi="Arial" w:cs="Arial"/>
          <w:b/>
          <w:color w:val="000000" w:themeColor="text1"/>
        </w:rPr>
        <w:t>Safeguarding</w:t>
      </w:r>
      <w:r w:rsidR="00BD6855">
        <w:rPr>
          <w:rFonts w:ascii="Arial" w:hAnsi="Arial" w:cs="Arial"/>
          <w:color w:val="000000" w:themeColor="text1"/>
        </w:rPr>
        <w:t xml:space="preserve"> - </w:t>
      </w:r>
      <w:r w:rsidRPr="00BD6855">
        <w:rPr>
          <w:rFonts w:ascii="Arial" w:hAnsi="Arial" w:cs="Arial"/>
          <w:color w:val="000000" w:themeColor="text1"/>
        </w:rPr>
        <w:t>The process of protecting vulnerable people of all ages from crime, other forms of abuse or (in the context of this policy) from the risk of being drawn in or supporting terrorism.</w:t>
      </w:r>
    </w:p>
    <w:p w14:paraId="2041C16B" w14:textId="77777777" w:rsidR="00AE4907" w:rsidRPr="00AE4907" w:rsidRDefault="00AE4907" w:rsidP="00AE4907">
      <w:pPr>
        <w:pStyle w:val="ListParagraph"/>
        <w:rPr>
          <w:rFonts w:ascii="Arial" w:eastAsia="Times New Roman" w:hAnsi="Arial" w:cs="Arial"/>
          <w:b/>
          <w:iCs/>
          <w:color w:val="000000" w:themeColor="text1"/>
          <w:lang w:eastAsia="en-GB"/>
        </w:rPr>
      </w:pPr>
    </w:p>
    <w:p w14:paraId="7A0155B4" w14:textId="77777777" w:rsidR="00AE4907" w:rsidRPr="00BD6855" w:rsidRDefault="00AE4907" w:rsidP="00AE4907">
      <w:pPr>
        <w:pStyle w:val="ListParagraph"/>
        <w:tabs>
          <w:tab w:val="center" w:pos="4320"/>
          <w:tab w:val="right" w:pos="8640"/>
        </w:tabs>
        <w:spacing w:after="0" w:line="240" w:lineRule="auto"/>
        <w:ind w:left="1440"/>
        <w:jc w:val="both"/>
        <w:rPr>
          <w:rFonts w:ascii="Arial" w:eastAsia="Times New Roman" w:hAnsi="Arial" w:cs="Arial"/>
          <w:b/>
          <w:iCs/>
          <w:color w:val="000000" w:themeColor="text1"/>
          <w:lang w:eastAsia="en-GB"/>
        </w:rPr>
      </w:pPr>
    </w:p>
    <w:p w14:paraId="691ED424" w14:textId="77777777" w:rsidR="0037075E" w:rsidRPr="00925126" w:rsidRDefault="0037075E" w:rsidP="00EB698D">
      <w:pPr>
        <w:pStyle w:val="Default"/>
        <w:jc w:val="both"/>
        <w:rPr>
          <w:color w:val="000000" w:themeColor="text1"/>
          <w:sz w:val="22"/>
          <w:szCs w:val="22"/>
        </w:rPr>
      </w:pPr>
    </w:p>
    <w:p w14:paraId="5EBD514D" w14:textId="6B341D06" w:rsidR="00BD6855" w:rsidRPr="00DE1A67" w:rsidRDefault="00BD6855" w:rsidP="00EB698D">
      <w:pPr>
        <w:pStyle w:val="Default"/>
        <w:numPr>
          <w:ilvl w:val="0"/>
          <w:numId w:val="13"/>
        </w:numPr>
        <w:jc w:val="both"/>
        <w:rPr>
          <w:color w:val="000000" w:themeColor="text1"/>
          <w:sz w:val="22"/>
          <w:szCs w:val="22"/>
        </w:rPr>
      </w:pPr>
      <w:r w:rsidRPr="00BD6855">
        <w:rPr>
          <w:rFonts w:eastAsia="Times New Roman"/>
          <w:b/>
          <w:color w:val="000000" w:themeColor="text1"/>
        </w:rPr>
        <w:t>TRAINING</w:t>
      </w:r>
    </w:p>
    <w:p w14:paraId="494A5169" w14:textId="77777777" w:rsidR="00DE1A67" w:rsidRPr="00BD6855" w:rsidRDefault="00DE1A67" w:rsidP="00DE1A67">
      <w:pPr>
        <w:pStyle w:val="Default"/>
        <w:ind w:left="720"/>
        <w:jc w:val="both"/>
        <w:rPr>
          <w:color w:val="000000" w:themeColor="text1"/>
          <w:sz w:val="22"/>
          <w:szCs w:val="22"/>
        </w:rPr>
      </w:pPr>
    </w:p>
    <w:p w14:paraId="1FE4EA37" w14:textId="1D5EB75B" w:rsidR="00BD6855" w:rsidRPr="00DE1A67" w:rsidRDefault="00BF2BC2" w:rsidP="00EB698D">
      <w:pPr>
        <w:pStyle w:val="Default"/>
        <w:numPr>
          <w:ilvl w:val="1"/>
          <w:numId w:val="13"/>
        </w:numPr>
        <w:jc w:val="both"/>
        <w:rPr>
          <w:color w:val="000000" w:themeColor="text1"/>
          <w:sz w:val="22"/>
          <w:szCs w:val="22"/>
        </w:rPr>
      </w:pPr>
      <w:r w:rsidRPr="00BD6855">
        <w:rPr>
          <w:rFonts w:eastAsia="Times New Roman"/>
          <w:color w:val="000000" w:themeColor="text1"/>
        </w:rPr>
        <w:t xml:space="preserve">The trust follows the guidelines provided in the NHS England </w:t>
      </w:r>
      <w:r w:rsidR="00673F3C" w:rsidRPr="00BD6855">
        <w:rPr>
          <w:rFonts w:eastAsia="Times New Roman"/>
          <w:color w:val="000000" w:themeColor="text1"/>
        </w:rPr>
        <w:t>PREVENT</w:t>
      </w:r>
      <w:r w:rsidRPr="00BD6855">
        <w:rPr>
          <w:rFonts w:eastAsia="Times New Roman"/>
          <w:color w:val="000000" w:themeColor="text1"/>
        </w:rPr>
        <w:t xml:space="preserve"> </w:t>
      </w:r>
      <w:r w:rsidR="00993A6F" w:rsidRPr="00BD6855">
        <w:rPr>
          <w:rFonts w:eastAsia="Times New Roman"/>
          <w:color w:val="000000" w:themeColor="text1"/>
        </w:rPr>
        <w:t xml:space="preserve">   </w:t>
      </w:r>
      <w:r w:rsidRPr="00BD6855">
        <w:rPr>
          <w:rFonts w:eastAsia="Times New Roman"/>
          <w:color w:val="000000" w:themeColor="text1"/>
        </w:rPr>
        <w:t>Training and Competencies Framework which provides clear guidelines on the level of training required for staff members.</w:t>
      </w:r>
    </w:p>
    <w:p w14:paraId="55ACD32F" w14:textId="77777777" w:rsidR="00DE1A67" w:rsidRPr="00BD6855" w:rsidRDefault="00DE1A67" w:rsidP="00DE1A67">
      <w:pPr>
        <w:pStyle w:val="Default"/>
        <w:ind w:left="1440"/>
        <w:jc w:val="both"/>
        <w:rPr>
          <w:color w:val="000000" w:themeColor="text1"/>
          <w:sz w:val="22"/>
          <w:szCs w:val="22"/>
        </w:rPr>
      </w:pPr>
    </w:p>
    <w:p w14:paraId="2BFA0165" w14:textId="622A4D7F" w:rsidR="00BD6855" w:rsidRPr="00DE1A67" w:rsidRDefault="00BF2BC2" w:rsidP="00EB698D">
      <w:pPr>
        <w:pStyle w:val="Default"/>
        <w:numPr>
          <w:ilvl w:val="1"/>
          <w:numId w:val="13"/>
        </w:numPr>
        <w:jc w:val="both"/>
        <w:rPr>
          <w:color w:val="000000" w:themeColor="text1"/>
          <w:sz w:val="22"/>
          <w:szCs w:val="22"/>
        </w:rPr>
      </w:pPr>
      <w:r w:rsidRPr="00BD6855">
        <w:rPr>
          <w:rFonts w:eastAsia="Times New Roman"/>
          <w:color w:val="000000" w:themeColor="text1"/>
        </w:rPr>
        <w:t xml:space="preserve">The trust also maintains a training needs analysis and a </w:t>
      </w:r>
      <w:r w:rsidR="00673F3C" w:rsidRPr="00BD6855">
        <w:rPr>
          <w:rFonts w:eastAsia="Times New Roman"/>
          <w:color w:val="000000" w:themeColor="text1"/>
        </w:rPr>
        <w:t>PREVENT</w:t>
      </w:r>
      <w:r w:rsidRPr="00BD6855">
        <w:rPr>
          <w:rFonts w:eastAsia="Times New Roman"/>
          <w:color w:val="000000" w:themeColor="text1"/>
        </w:rPr>
        <w:t xml:space="preserve"> action plan to monitor the compliance of the policy.</w:t>
      </w:r>
      <w:r w:rsidR="00BD6855" w:rsidRPr="00BD6855">
        <w:rPr>
          <w:rFonts w:eastAsia="Times New Roman"/>
          <w:color w:val="000000" w:themeColor="text1"/>
        </w:rPr>
        <w:t xml:space="preserve"> </w:t>
      </w:r>
    </w:p>
    <w:p w14:paraId="016198E2" w14:textId="77777777" w:rsidR="00DE1A67" w:rsidRDefault="00DE1A67" w:rsidP="00DE1A67">
      <w:pPr>
        <w:pStyle w:val="ListParagraph"/>
        <w:rPr>
          <w:color w:val="000000" w:themeColor="text1"/>
        </w:rPr>
      </w:pPr>
    </w:p>
    <w:p w14:paraId="3114491F" w14:textId="4E8CA144" w:rsidR="00BD6855" w:rsidRPr="00DE1A67" w:rsidRDefault="00BD6855" w:rsidP="00EB698D">
      <w:pPr>
        <w:pStyle w:val="Default"/>
        <w:numPr>
          <w:ilvl w:val="1"/>
          <w:numId w:val="13"/>
        </w:numPr>
        <w:jc w:val="both"/>
        <w:rPr>
          <w:color w:val="000000" w:themeColor="text1"/>
          <w:sz w:val="22"/>
          <w:szCs w:val="22"/>
        </w:rPr>
      </w:pPr>
      <w:r w:rsidRPr="00BD6855">
        <w:rPr>
          <w:rFonts w:eastAsia="Times New Roman"/>
          <w:color w:val="000000" w:themeColor="text1"/>
        </w:rPr>
        <w:t>The PREVENT awareness training is mandatory for all trust staff,</w:t>
      </w:r>
      <w:r>
        <w:rPr>
          <w:rFonts w:eastAsia="Times New Roman"/>
          <w:color w:val="000000" w:themeColor="text1"/>
        </w:rPr>
        <w:t xml:space="preserve"> including volunteers.</w:t>
      </w:r>
    </w:p>
    <w:p w14:paraId="04139303" w14:textId="77777777" w:rsidR="00DE1A67" w:rsidRPr="00BD6855" w:rsidRDefault="00DE1A67" w:rsidP="00DE1A67">
      <w:pPr>
        <w:pStyle w:val="Default"/>
        <w:ind w:left="1440"/>
        <w:jc w:val="both"/>
        <w:rPr>
          <w:color w:val="000000" w:themeColor="text1"/>
          <w:sz w:val="22"/>
          <w:szCs w:val="22"/>
        </w:rPr>
      </w:pPr>
    </w:p>
    <w:p w14:paraId="72460466" w14:textId="66623E7E" w:rsidR="00BD6855" w:rsidRPr="00DE1A67" w:rsidRDefault="00BD6855" w:rsidP="00EB698D">
      <w:pPr>
        <w:pStyle w:val="Default"/>
        <w:numPr>
          <w:ilvl w:val="1"/>
          <w:numId w:val="13"/>
        </w:numPr>
        <w:jc w:val="both"/>
        <w:rPr>
          <w:color w:val="000000" w:themeColor="text1"/>
          <w:sz w:val="22"/>
          <w:szCs w:val="22"/>
        </w:rPr>
      </w:pPr>
      <w:r w:rsidRPr="00BD6855">
        <w:rPr>
          <w:rFonts w:eastAsia="Times New Roman"/>
          <w:color w:val="000000" w:themeColor="text1"/>
        </w:rPr>
        <w:t xml:space="preserve">All the trust staff </w:t>
      </w:r>
      <w:proofErr w:type="gramStart"/>
      <w:r w:rsidRPr="00BD6855">
        <w:rPr>
          <w:rFonts w:eastAsia="Times New Roman"/>
          <w:color w:val="000000" w:themeColor="text1"/>
        </w:rPr>
        <w:t>have to</w:t>
      </w:r>
      <w:proofErr w:type="gramEnd"/>
      <w:r w:rsidRPr="00BD6855">
        <w:rPr>
          <w:rFonts w:eastAsia="Times New Roman"/>
          <w:color w:val="000000" w:themeColor="text1"/>
        </w:rPr>
        <w:t xml:space="preserve"> complete the Basic PREVENT Awareness level 1-2</w:t>
      </w:r>
      <w:r w:rsidR="00A73B52">
        <w:rPr>
          <w:rFonts w:eastAsia="Times New Roman"/>
          <w:color w:val="000000" w:themeColor="text1"/>
        </w:rPr>
        <w:t xml:space="preserve"> and renew it every 3 years</w:t>
      </w:r>
      <w:r>
        <w:rPr>
          <w:rFonts w:eastAsia="Times New Roman"/>
          <w:color w:val="000000" w:themeColor="text1"/>
        </w:rPr>
        <w:t>.</w:t>
      </w:r>
    </w:p>
    <w:p w14:paraId="3A6C7F24" w14:textId="77777777" w:rsidR="00DE1A67" w:rsidRPr="00BD6855" w:rsidRDefault="00DE1A67" w:rsidP="00DE1A67">
      <w:pPr>
        <w:pStyle w:val="Default"/>
        <w:ind w:left="1440"/>
        <w:jc w:val="both"/>
        <w:rPr>
          <w:color w:val="000000" w:themeColor="text1"/>
          <w:sz w:val="22"/>
          <w:szCs w:val="22"/>
        </w:rPr>
      </w:pPr>
    </w:p>
    <w:p w14:paraId="0A549F01" w14:textId="727BB5B8" w:rsidR="00BF2BC2" w:rsidRPr="00DE1A67" w:rsidRDefault="00BD6855" w:rsidP="00EB698D">
      <w:pPr>
        <w:pStyle w:val="Default"/>
        <w:numPr>
          <w:ilvl w:val="1"/>
          <w:numId w:val="13"/>
        </w:numPr>
        <w:jc w:val="both"/>
        <w:rPr>
          <w:color w:val="000000" w:themeColor="text1"/>
          <w:sz w:val="22"/>
          <w:szCs w:val="22"/>
        </w:rPr>
      </w:pPr>
      <w:r w:rsidRPr="00925126">
        <w:rPr>
          <w:rFonts w:eastAsia="Times New Roman"/>
          <w:color w:val="000000" w:themeColor="text1"/>
        </w:rPr>
        <w:t xml:space="preserve">All </w:t>
      </w:r>
      <w:r w:rsidR="00D35B6E">
        <w:rPr>
          <w:rFonts w:eastAsia="Times New Roman"/>
          <w:color w:val="000000" w:themeColor="text1"/>
        </w:rPr>
        <w:t>registered professionals will be</w:t>
      </w:r>
      <w:r w:rsidRPr="00925126">
        <w:rPr>
          <w:rFonts w:eastAsia="Times New Roman"/>
          <w:color w:val="000000" w:themeColor="text1"/>
        </w:rPr>
        <w:t xml:space="preserve"> required to </w:t>
      </w:r>
      <w:r w:rsidR="00D35B6E">
        <w:rPr>
          <w:rFonts w:eastAsia="Times New Roman"/>
          <w:color w:val="000000" w:themeColor="text1"/>
        </w:rPr>
        <w:t xml:space="preserve">undertake Preventing Radicalisation- </w:t>
      </w:r>
      <w:proofErr w:type="spellStart"/>
      <w:r w:rsidR="00D35B6E">
        <w:rPr>
          <w:rFonts w:eastAsia="Times New Roman"/>
          <w:color w:val="000000" w:themeColor="text1"/>
        </w:rPr>
        <w:t>Awarness</w:t>
      </w:r>
      <w:proofErr w:type="spellEnd"/>
      <w:r w:rsidR="00D35B6E">
        <w:rPr>
          <w:rFonts w:eastAsia="Times New Roman"/>
          <w:color w:val="000000" w:themeColor="text1"/>
        </w:rPr>
        <w:t xml:space="preserve"> of Prevent (Level 3</w:t>
      </w:r>
      <w:proofErr w:type="gramStart"/>
      <w:r w:rsidR="00D35B6E">
        <w:rPr>
          <w:rFonts w:eastAsia="Times New Roman"/>
          <w:color w:val="000000" w:themeColor="text1"/>
        </w:rPr>
        <w:t>)  and</w:t>
      </w:r>
      <w:proofErr w:type="gramEnd"/>
      <w:r w:rsidR="00D35B6E">
        <w:rPr>
          <w:rFonts w:eastAsia="Times New Roman"/>
          <w:color w:val="000000" w:themeColor="text1"/>
        </w:rPr>
        <w:t xml:space="preserve"> renew it every 3 years.</w:t>
      </w:r>
    </w:p>
    <w:p w14:paraId="25AFA4A7" w14:textId="77777777" w:rsidR="00DE1A67" w:rsidRPr="00BD6855" w:rsidRDefault="00DE1A67" w:rsidP="00DE1A67">
      <w:pPr>
        <w:pStyle w:val="Default"/>
        <w:ind w:left="1440"/>
        <w:jc w:val="both"/>
        <w:rPr>
          <w:color w:val="000000" w:themeColor="text1"/>
          <w:sz w:val="22"/>
          <w:szCs w:val="22"/>
        </w:rPr>
      </w:pPr>
    </w:p>
    <w:p w14:paraId="6B64A0A9" w14:textId="5A948024" w:rsidR="00BD6855" w:rsidRDefault="00BD6855" w:rsidP="00EB698D">
      <w:pPr>
        <w:pStyle w:val="ListParagraph"/>
        <w:numPr>
          <w:ilvl w:val="1"/>
          <w:numId w:val="13"/>
        </w:numPr>
        <w:tabs>
          <w:tab w:val="center" w:pos="4320"/>
          <w:tab w:val="right" w:pos="8640"/>
        </w:tabs>
        <w:spacing w:after="0" w:line="240" w:lineRule="auto"/>
        <w:jc w:val="both"/>
        <w:rPr>
          <w:rFonts w:ascii="Arial" w:eastAsia="Times New Roman" w:hAnsi="Arial" w:cs="Arial"/>
          <w:color w:val="000000" w:themeColor="text1"/>
          <w:lang w:eastAsia="en-GB"/>
        </w:rPr>
      </w:pPr>
      <w:r w:rsidRPr="00925126">
        <w:rPr>
          <w:rFonts w:ascii="Arial" w:eastAsia="Times New Roman" w:hAnsi="Arial" w:cs="Arial"/>
          <w:color w:val="000000" w:themeColor="text1"/>
          <w:lang w:eastAsia="en-GB"/>
        </w:rPr>
        <w:t>Mental Health staff can access the online e</w:t>
      </w:r>
      <w:r w:rsidR="00A73B52">
        <w:rPr>
          <w:rFonts w:ascii="Arial" w:eastAsia="Times New Roman" w:hAnsi="Arial" w:cs="Arial"/>
          <w:color w:val="000000" w:themeColor="text1"/>
          <w:lang w:eastAsia="en-GB"/>
        </w:rPr>
        <w:t>-l</w:t>
      </w:r>
      <w:r w:rsidRPr="00925126">
        <w:rPr>
          <w:rFonts w:ascii="Arial" w:eastAsia="Times New Roman" w:hAnsi="Arial" w:cs="Arial"/>
          <w:color w:val="000000" w:themeColor="text1"/>
          <w:lang w:eastAsia="en-GB"/>
        </w:rPr>
        <w:t xml:space="preserve">earning </w:t>
      </w:r>
      <w:proofErr w:type="spellStart"/>
      <w:r w:rsidRPr="00925126">
        <w:rPr>
          <w:rFonts w:ascii="Arial" w:eastAsia="Times New Roman" w:hAnsi="Arial" w:cs="Arial"/>
          <w:color w:val="000000" w:themeColor="text1"/>
          <w:lang w:eastAsia="en-GB"/>
        </w:rPr>
        <w:t>PREVENTing</w:t>
      </w:r>
      <w:proofErr w:type="spellEnd"/>
      <w:r w:rsidRPr="00925126">
        <w:rPr>
          <w:rFonts w:ascii="Arial" w:eastAsia="Times New Roman" w:hAnsi="Arial" w:cs="Arial"/>
          <w:color w:val="000000" w:themeColor="text1"/>
          <w:lang w:eastAsia="en-GB"/>
        </w:rPr>
        <w:t xml:space="preserve"> Radicalisation (Mental Health): Level</w:t>
      </w:r>
      <w:r>
        <w:rPr>
          <w:rFonts w:ascii="Arial" w:eastAsia="Times New Roman" w:hAnsi="Arial" w:cs="Arial"/>
          <w:color w:val="000000" w:themeColor="text1"/>
          <w:lang w:eastAsia="en-GB"/>
        </w:rPr>
        <w:t xml:space="preserve"> </w:t>
      </w:r>
      <w:r w:rsidRPr="00925126">
        <w:rPr>
          <w:rFonts w:ascii="Arial" w:eastAsia="Times New Roman" w:hAnsi="Arial" w:cs="Arial"/>
          <w:color w:val="000000" w:themeColor="text1"/>
          <w:lang w:eastAsia="en-GB"/>
        </w:rPr>
        <w:t>3</w:t>
      </w:r>
      <w:r w:rsidR="00A73B52">
        <w:rPr>
          <w:rFonts w:ascii="Arial" w:eastAsia="Times New Roman" w:hAnsi="Arial" w:cs="Arial"/>
          <w:color w:val="000000" w:themeColor="text1"/>
          <w:lang w:eastAsia="en-GB"/>
        </w:rPr>
        <w:t xml:space="preserve"> and renew it every 3 years</w:t>
      </w:r>
      <w:r>
        <w:rPr>
          <w:rFonts w:ascii="Arial" w:eastAsia="Times New Roman" w:hAnsi="Arial" w:cs="Arial"/>
          <w:color w:val="000000" w:themeColor="text1"/>
          <w:lang w:eastAsia="en-GB"/>
        </w:rPr>
        <w:t>.</w:t>
      </w:r>
    </w:p>
    <w:p w14:paraId="3002981D" w14:textId="77777777" w:rsidR="00DE1A67" w:rsidRPr="00925126" w:rsidRDefault="00DE1A67" w:rsidP="00DE1A67">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p>
    <w:p w14:paraId="0E74662E" w14:textId="77777777" w:rsidR="00BD6855" w:rsidRPr="00BD6855" w:rsidRDefault="00BD6855" w:rsidP="00EB698D">
      <w:pPr>
        <w:pStyle w:val="Default"/>
        <w:numPr>
          <w:ilvl w:val="1"/>
          <w:numId w:val="13"/>
        </w:numPr>
        <w:jc w:val="both"/>
        <w:rPr>
          <w:color w:val="000000" w:themeColor="text1"/>
          <w:sz w:val="22"/>
          <w:szCs w:val="22"/>
        </w:rPr>
      </w:pPr>
      <w:r w:rsidRPr="00925126">
        <w:rPr>
          <w:rFonts w:eastAsia="Times New Roman"/>
          <w:color w:val="000000" w:themeColor="text1"/>
        </w:rPr>
        <w:t>Staff can also access training provided by Local Safeguarding Children/Adult Boards.</w:t>
      </w:r>
    </w:p>
    <w:p w14:paraId="2280A18B" w14:textId="77777777" w:rsidR="0037075E" w:rsidRDefault="0037075E" w:rsidP="00EB698D">
      <w:pPr>
        <w:pStyle w:val="Default"/>
        <w:jc w:val="both"/>
        <w:rPr>
          <w:color w:val="000000" w:themeColor="text1"/>
          <w:sz w:val="22"/>
          <w:szCs w:val="22"/>
        </w:rPr>
      </w:pPr>
    </w:p>
    <w:p w14:paraId="204AD358" w14:textId="77777777" w:rsidR="0042733B" w:rsidRDefault="0042733B" w:rsidP="00EB698D">
      <w:pPr>
        <w:pStyle w:val="Default"/>
        <w:jc w:val="both"/>
        <w:rPr>
          <w:color w:val="000000" w:themeColor="text1"/>
          <w:sz w:val="22"/>
          <w:szCs w:val="22"/>
        </w:rPr>
      </w:pPr>
    </w:p>
    <w:p w14:paraId="719A8DF7" w14:textId="77777777" w:rsidR="0042733B" w:rsidRDefault="0042733B" w:rsidP="00EB698D">
      <w:pPr>
        <w:pStyle w:val="Default"/>
        <w:jc w:val="both"/>
        <w:rPr>
          <w:color w:val="000000" w:themeColor="text1"/>
          <w:sz w:val="22"/>
          <w:szCs w:val="22"/>
        </w:rPr>
      </w:pPr>
    </w:p>
    <w:p w14:paraId="5956993A" w14:textId="77777777" w:rsidR="0037075E" w:rsidRPr="00925126" w:rsidRDefault="0037075E" w:rsidP="00EB698D">
      <w:pPr>
        <w:pStyle w:val="ListParagraph"/>
        <w:numPr>
          <w:ilvl w:val="0"/>
          <w:numId w:val="1"/>
        </w:numPr>
        <w:tabs>
          <w:tab w:val="center" w:pos="4320"/>
          <w:tab w:val="right" w:pos="8640"/>
        </w:tabs>
        <w:spacing w:after="0" w:line="240" w:lineRule="auto"/>
        <w:jc w:val="both"/>
        <w:rPr>
          <w:rFonts w:ascii="Arial" w:eastAsia="Times New Roman" w:hAnsi="Arial" w:cs="Arial"/>
          <w:vanish/>
          <w:color w:val="000000" w:themeColor="text1"/>
          <w:lang w:eastAsia="en-GB"/>
        </w:rPr>
      </w:pPr>
    </w:p>
    <w:p w14:paraId="6A412800" w14:textId="59A6881C" w:rsidR="0037075E" w:rsidRDefault="0037075E" w:rsidP="00EB698D">
      <w:pPr>
        <w:pStyle w:val="ListParagraph"/>
        <w:numPr>
          <w:ilvl w:val="0"/>
          <w:numId w:val="13"/>
        </w:numPr>
        <w:tabs>
          <w:tab w:val="center" w:pos="4320"/>
          <w:tab w:val="right" w:pos="8640"/>
        </w:tabs>
        <w:spacing w:after="0" w:line="240" w:lineRule="auto"/>
        <w:jc w:val="both"/>
        <w:rPr>
          <w:rFonts w:ascii="Arial" w:eastAsia="Times New Roman" w:hAnsi="Arial" w:cs="Arial"/>
          <w:b/>
          <w:color w:val="000000" w:themeColor="text1"/>
        </w:rPr>
      </w:pPr>
      <w:r w:rsidRPr="00BD6855">
        <w:rPr>
          <w:rFonts w:ascii="Arial" w:eastAsia="Times New Roman" w:hAnsi="Arial" w:cs="Arial"/>
          <w:b/>
          <w:color w:val="000000" w:themeColor="text1"/>
        </w:rPr>
        <w:t xml:space="preserve">ROLES AND RESPONSIBILITIES </w:t>
      </w:r>
    </w:p>
    <w:p w14:paraId="64C07146" w14:textId="77777777" w:rsidR="00DE1A67" w:rsidRPr="00DE1A67" w:rsidRDefault="00DE1A67" w:rsidP="00DE1A67">
      <w:pPr>
        <w:tabs>
          <w:tab w:val="center" w:pos="4320"/>
          <w:tab w:val="right" w:pos="8640"/>
        </w:tabs>
        <w:spacing w:after="0" w:line="240" w:lineRule="auto"/>
        <w:jc w:val="both"/>
        <w:rPr>
          <w:rFonts w:ascii="Arial" w:eastAsia="Times New Roman" w:hAnsi="Arial" w:cs="Arial"/>
          <w:b/>
          <w:color w:val="000000" w:themeColor="text1"/>
        </w:rPr>
      </w:pPr>
    </w:p>
    <w:p w14:paraId="60A87159" w14:textId="77777777" w:rsidR="0037075E" w:rsidRPr="00925126" w:rsidRDefault="0037075E" w:rsidP="00EB698D">
      <w:pPr>
        <w:pStyle w:val="ListParagraph"/>
        <w:numPr>
          <w:ilvl w:val="0"/>
          <w:numId w:val="6"/>
        </w:numPr>
        <w:tabs>
          <w:tab w:val="center" w:pos="4320"/>
          <w:tab w:val="right" w:pos="8640"/>
        </w:tabs>
        <w:spacing w:after="0" w:line="240" w:lineRule="auto"/>
        <w:jc w:val="both"/>
        <w:rPr>
          <w:rFonts w:ascii="Arial" w:eastAsia="Times New Roman" w:hAnsi="Arial" w:cs="Arial"/>
          <w:vanish/>
          <w:color w:val="000000" w:themeColor="text1"/>
          <w:lang w:eastAsia="en-GB"/>
        </w:rPr>
      </w:pPr>
    </w:p>
    <w:p w14:paraId="39114C02" w14:textId="77777777" w:rsidR="00283375" w:rsidRPr="00283375" w:rsidRDefault="007657CC"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b/>
          <w:color w:val="000000" w:themeColor="text1"/>
          <w:lang w:eastAsia="en-GB"/>
        </w:rPr>
        <w:t>NHS Role and responsibilities</w:t>
      </w:r>
    </w:p>
    <w:p w14:paraId="679DB90C" w14:textId="2951B573" w:rsidR="005E628F" w:rsidRDefault="007657CC"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The Clinical Commissioning group are a statutory member of the Local Safeguarding Adults </w:t>
      </w:r>
      <w:r w:rsidR="008845C7" w:rsidRPr="00283375">
        <w:rPr>
          <w:rFonts w:ascii="Arial" w:eastAsia="Times New Roman" w:hAnsi="Arial" w:cs="Arial"/>
          <w:color w:val="000000" w:themeColor="text1"/>
          <w:lang w:eastAsia="en-GB"/>
        </w:rPr>
        <w:t>and Local Safeguarding C</w:t>
      </w:r>
      <w:r w:rsidRPr="00283375">
        <w:rPr>
          <w:rFonts w:ascii="Arial" w:eastAsia="Times New Roman" w:hAnsi="Arial" w:cs="Arial"/>
          <w:color w:val="000000" w:themeColor="text1"/>
          <w:lang w:eastAsia="en-GB"/>
        </w:rPr>
        <w:t>hildren Boards.</w:t>
      </w:r>
      <w:r w:rsidR="008845C7" w:rsidRPr="00283375">
        <w:rPr>
          <w:rFonts w:ascii="Arial" w:eastAsia="Times New Roman" w:hAnsi="Arial" w:cs="Arial"/>
          <w:color w:val="000000" w:themeColor="text1"/>
          <w:lang w:eastAsia="en-GB"/>
        </w:rPr>
        <w:t xml:space="preserve"> Health services have a vital role to play in </w:t>
      </w:r>
      <w:r w:rsidR="00040B52" w:rsidRPr="00283375">
        <w:rPr>
          <w:rFonts w:ascii="Arial" w:eastAsia="Times New Roman" w:hAnsi="Arial" w:cs="Arial"/>
          <w:color w:val="000000" w:themeColor="text1"/>
          <w:lang w:eastAsia="en-GB"/>
        </w:rPr>
        <w:t>prevent</w:t>
      </w:r>
      <w:r w:rsidR="008845C7" w:rsidRPr="00283375">
        <w:rPr>
          <w:rFonts w:ascii="Arial" w:eastAsia="Times New Roman" w:hAnsi="Arial" w:cs="Arial"/>
          <w:color w:val="000000" w:themeColor="text1"/>
          <w:lang w:eastAsia="en-GB"/>
        </w:rPr>
        <w:t>ing harm, abuse or neglect from occurring, identifying the signs of abuse or exploitation and reporting concerns to the Local Authorities.</w:t>
      </w:r>
    </w:p>
    <w:p w14:paraId="3EAAD3EB" w14:textId="77777777" w:rsidR="00DE1A67" w:rsidRPr="00283375" w:rsidRDefault="00DE1A67"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p>
    <w:p w14:paraId="28D0F6C6" w14:textId="77777777" w:rsidR="00283375" w:rsidRPr="00283375" w:rsidRDefault="005E628F"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b/>
          <w:color w:val="000000" w:themeColor="text1"/>
          <w:lang w:eastAsia="en-GB"/>
        </w:rPr>
        <w:t>Trust Board</w:t>
      </w:r>
    </w:p>
    <w:p w14:paraId="7397D59B" w14:textId="345730F5" w:rsidR="007657CC" w:rsidRDefault="005E628F"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The Trust Board has a resp</w:t>
      </w:r>
      <w:r w:rsidR="0083310E" w:rsidRPr="00283375">
        <w:rPr>
          <w:rFonts w:ascii="Arial" w:eastAsia="Times New Roman" w:hAnsi="Arial" w:cs="Arial"/>
          <w:color w:val="000000" w:themeColor="text1"/>
          <w:lang w:eastAsia="en-GB"/>
        </w:rPr>
        <w:t>onsibility to set Safeguarding Adults and C</w:t>
      </w:r>
      <w:r w:rsidRPr="00283375">
        <w:rPr>
          <w:rFonts w:ascii="Arial" w:eastAsia="Times New Roman" w:hAnsi="Arial" w:cs="Arial"/>
          <w:color w:val="000000" w:themeColor="text1"/>
          <w:lang w:eastAsia="en-GB"/>
        </w:rPr>
        <w:t>hildren within their strategic objectives, ensure that ther</w:t>
      </w:r>
      <w:r w:rsidR="00075EE8" w:rsidRPr="00283375">
        <w:rPr>
          <w:rFonts w:ascii="Arial" w:eastAsia="Times New Roman" w:hAnsi="Arial" w:cs="Arial"/>
          <w:color w:val="000000" w:themeColor="text1"/>
          <w:lang w:eastAsia="en-GB"/>
        </w:rPr>
        <w:t xml:space="preserve">e is Board level leadership, this </w:t>
      </w:r>
      <w:r w:rsidRPr="00283375">
        <w:rPr>
          <w:rFonts w:ascii="Arial" w:eastAsia="Times New Roman" w:hAnsi="Arial" w:cs="Arial"/>
          <w:color w:val="000000" w:themeColor="text1"/>
          <w:lang w:eastAsia="en-GB"/>
        </w:rPr>
        <w:t>o</w:t>
      </w:r>
      <w:r w:rsidR="00075EE8" w:rsidRPr="00283375">
        <w:rPr>
          <w:rFonts w:ascii="Arial" w:eastAsia="Times New Roman" w:hAnsi="Arial" w:cs="Arial"/>
          <w:color w:val="000000" w:themeColor="text1"/>
          <w:lang w:eastAsia="en-GB"/>
        </w:rPr>
        <w:t>verarching policy</w:t>
      </w:r>
      <w:r w:rsidR="0083310E" w:rsidRPr="00283375">
        <w:rPr>
          <w:rFonts w:ascii="Arial" w:eastAsia="Times New Roman" w:hAnsi="Arial" w:cs="Arial"/>
          <w:color w:val="000000" w:themeColor="text1"/>
          <w:lang w:eastAsia="en-GB"/>
        </w:rPr>
        <w:t xml:space="preserve"> incorporates the </w:t>
      </w:r>
      <w:r w:rsidR="00673F3C" w:rsidRPr="00283375">
        <w:rPr>
          <w:rFonts w:ascii="Arial" w:eastAsia="Times New Roman" w:hAnsi="Arial" w:cs="Arial"/>
          <w:color w:val="000000" w:themeColor="text1"/>
          <w:lang w:eastAsia="en-GB"/>
        </w:rPr>
        <w:t>PREVENT</w:t>
      </w:r>
      <w:r w:rsidRPr="00283375">
        <w:rPr>
          <w:rFonts w:ascii="Arial" w:eastAsia="Times New Roman" w:hAnsi="Arial" w:cs="Arial"/>
          <w:color w:val="000000" w:themeColor="text1"/>
          <w:lang w:eastAsia="en-GB"/>
        </w:rPr>
        <w:t xml:space="preserve"> strategy and an organisational culture which places service users and their</w:t>
      </w:r>
      <w:r w:rsidR="00495134" w:rsidRPr="00283375">
        <w:rPr>
          <w:rFonts w:ascii="Arial" w:eastAsia="Times New Roman" w:hAnsi="Arial" w:cs="Arial"/>
          <w:color w:val="000000" w:themeColor="text1"/>
          <w:lang w:eastAsia="en-GB"/>
        </w:rPr>
        <w:t xml:space="preserve"> wellbeing at the centre of safeguarding, and endeavours to </w:t>
      </w:r>
      <w:r w:rsidR="00040B52" w:rsidRPr="00283375">
        <w:rPr>
          <w:rFonts w:ascii="Arial" w:eastAsia="Times New Roman" w:hAnsi="Arial" w:cs="Arial"/>
          <w:color w:val="000000" w:themeColor="text1"/>
          <w:lang w:eastAsia="en-GB"/>
        </w:rPr>
        <w:t>prevent</w:t>
      </w:r>
      <w:r w:rsidR="00495134" w:rsidRPr="00283375">
        <w:rPr>
          <w:rFonts w:ascii="Arial" w:eastAsia="Times New Roman" w:hAnsi="Arial" w:cs="Arial"/>
          <w:color w:val="000000" w:themeColor="text1"/>
          <w:lang w:eastAsia="en-GB"/>
        </w:rPr>
        <w:t xml:space="preserve"> harm, abuse and neglect from happening.</w:t>
      </w:r>
    </w:p>
    <w:p w14:paraId="0FFDFF93" w14:textId="77777777" w:rsidR="00DE1A67" w:rsidRPr="00283375" w:rsidRDefault="00DE1A67"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p>
    <w:p w14:paraId="22EA86AF" w14:textId="77777777" w:rsidR="00283375" w:rsidRPr="00283375" w:rsidRDefault="0037075E"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b/>
          <w:color w:val="000000" w:themeColor="text1"/>
          <w:lang w:eastAsia="en-GB"/>
        </w:rPr>
        <w:t>Chief Executive</w:t>
      </w:r>
    </w:p>
    <w:p w14:paraId="1A3DA64B" w14:textId="42F3D137" w:rsidR="0037075E" w:rsidRDefault="00495134"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rPr>
      </w:pPr>
      <w:r w:rsidRPr="00283375">
        <w:rPr>
          <w:rFonts w:ascii="Arial" w:eastAsia="Times New Roman" w:hAnsi="Arial" w:cs="Arial"/>
          <w:color w:val="000000" w:themeColor="text1"/>
        </w:rPr>
        <w:t xml:space="preserve">The Chief Executive is responsible for identifying an Executive Lead for </w:t>
      </w:r>
      <w:r w:rsidR="00673F3C" w:rsidRPr="00283375">
        <w:rPr>
          <w:rFonts w:ascii="Arial" w:eastAsia="Times New Roman" w:hAnsi="Arial" w:cs="Arial"/>
          <w:color w:val="000000" w:themeColor="text1"/>
        </w:rPr>
        <w:t>PREVENT</w:t>
      </w:r>
      <w:r w:rsidRPr="00283375">
        <w:rPr>
          <w:rFonts w:ascii="Arial" w:eastAsia="Times New Roman" w:hAnsi="Arial" w:cs="Arial"/>
          <w:color w:val="000000" w:themeColor="text1"/>
        </w:rPr>
        <w:t xml:space="preserve"> and ensuring the Trust meets its contractual and safeguarding obligations.</w:t>
      </w:r>
    </w:p>
    <w:p w14:paraId="1EAE0845" w14:textId="77777777" w:rsidR="00E44DDE" w:rsidRPr="00283375" w:rsidRDefault="00E44DDE"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p>
    <w:p w14:paraId="4A213FFF" w14:textId="77777777" w:rsidR="00283375" w:rsidRPr="00283375" w:rsidRDefault="0037075E" w:rsidP="00EB698D">
      <w:pPr>
        <w:pStyle w:val="ListParagraph"/>
        <w:numPr>
          <w:ilvl w:val="1"/>
          <w:numId w:val="13"/>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b/>
          <w:color w:val="000000" w:themeColor="text1"/>
          <w:lang w:eastAsia="en-GB"/>
        </w:rPr>
        <w:t>Chief Nurse</w:t>
      </w:r>
    </w:p>
    <w:p w14:paraId="78A0EEAD" w14:textId="10CC9003" w:rsidR="00283375" w:rsidRDefault="0037075E"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The Chief Nurse is the Trust Executive Lead for Safeguarding including </w:t>
      </w:r>
      <w:r w:rsidR="00673F3C" w:rsidRPr="00283375">
        <w:rPr>
          <w:rFonts w:ascii="Arial" w:eastAsia="Times New Roman" w:hAnsi="Arial" w:cs="Arial"/>
          <w:color w:val="000000" w:themeColor="text1"/>
          <w:lang w:eastAsia="en-GB"/>
        </w:rPr>
        <w:t>PREVENT</w:t>
      </w:r>
      <w:r w:rsidRPr="00283375">
        <w:rPr>
          <w:rFonts w:ascii="Arial" w:eastAsia="Times New Roman" w:hAnsi="Arial" w:cs="Arial"/>
          <w:color w:val="000000" w:themeColor="text1"/>
          <w:lang w:eastAsia="en-GB"/>
        </w:rPr>
        <w:t xml:space="preserve">, on behalf of the Chief Executive, who is supported by the </w:t>
      </w:r>
      <w:r w:rsidR="0083310E" w:rsidRPr="00283375">
        <w:rPr>
          <w:rFonts w:ascii="Arial" w:eastAsia="Times New Roman" w:hAnsi="Arial" w:cs="Arial"/>
          <w:color w:val="000000" w:themeColor="text1"/>
          <w:lang w:eastAsia="en-GB"/>
        </w:rPr>
        <w:t xml:space="preserve">Director </w:t>
      </w:r>
      <w:r w:rsidR="00A73B52">
        <w:rPr>
          <w:rFonts w:ascii="Arial" w:eastAsia="Times New Roman" w:hAnsi="Arial" w:cs="Arial"/>
          <w:color w:val="000000" w:themeColor="text1"/>
          <w:lang w:eastAsia="en-GB"/>
        </w:rPr>
        <w:t xml:space="preserve">of Nursing </w:t>
      </w:r>
      <w:r w:rsidR="0083310E" w:rsidRPr="00283375">
        <w:rPr>
          <w:rFonts w:ascii="Arial" w:eastAsia="Times New Roman" w:hAnsi="Arial" w:cs="Arial"/>
          <w:color w:val="000000" w:themeColor="text1"/>
          <w:lang w:eastAsia="en-GB"/>
        </w:rPr>
        <w:t xml:space="preserve">and </w:t>
      </w:r>
      <w:r w:rsidRPr="00283375">
        <w:rPr>
          <w:rFonts w:ascii="Arial" w:eastAsia="Times New Roman" w:hAnsi="Arial" w:cs="Arial"/>
          <w:color w:val="000000" w:themeColor="text1"/>
          <w:lang w:eastAsia="en-GB"/>
        </w:rPr>
        <w:t xml:space="preserve">Associate Director </w:t>
      </w:r>
      <w:r w:rsidR="00A73B52">
        <w:rPr>
          <w:rFonts w:ascii="Arial" w:eastAsia="Times New Roman" w:hAnsi="Arial" w:cs="Arial"/>
          <w:color w:val="000000" w:themeColor="text1"/>
          <w:lang w:eastAsia="en-GB"/>
        </w:rPr>
        <w:t>of</w:t>
      </w:r>
      <w:r w:rsidR="0083310E" w:rsidRPr="00283375">
        <w:rPr>
          <w:rFonts w:ascii="Arial" w:eastAsia="Times New Roman" w:hAnsi="Arial" w:cs="Arial"/>
          <w:color w:val="000000" w:themeColor="text1"/>
          <w:lang w:eastAsia="en-GB"/>
        </w:rPr>
        <w:t xml:space="preserve"> </w:t>
      </w:r>
      <w:proofErr w:type="gramStart"/>
      <w:r w:rsidR="0083310E" w:rsidRPr="00283375">
        <w:rPr>
          <w:rFonts w:ascii="Arial" w:eastAsia="Times New Roman" w:hAnsi="Arial" w:cs="Arial"/>
          <w:color w:val="000000" w:themeColor="text1"/>
          <w:lang w:eastAsia="en-GB"/>
        </w:rPr>
        <w:t xml:space="preserve">Safeguarding </w:t>
      </w:r>
      <w:r w:rsidRPr="00283375">
        <w:rPr>
          <w:rFonts w:ascii="Arial" w:eastAsia="Times New Roman" w:hAnsi="Arial" w:cs="Arial"/>
          <w:color w:val="000000" w:themeColor="text1"/>
          <w:lang w:eastAsia="en-GB"/>
        </w:rPr>
        <w:t>.</w:t>
      </w:r>
      <w:proofErr w:type="gramEnd"/>
    </w:p>
    <w:p w14:paraId="50F16945" w14:textId="77777777" w:rsidR="00F149A2" w:rsidRPr="00F149A2" w:rsidRDefault="00F149A2"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p>
    <w:p w14:paraId="586050CF" w14:textId="785E154B" w:rsidR="00F149A2" w:rsidRDefault="0037075E"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As </w:t>
      </w:r>
      <w:r w:rsidR="0083310E" w:rsidRPr="00283375">
        <w:rPr>
          <w:rFonts w:ascii="Arial" w:eastAsia="Times New Roman" w:hAnsi="Arial" w:cs="Arial"/>
          <w:color w:val="000000" w:themeColor="text1"/>
          <w:lang w:eastAsia="en-GB"/>
        </w:rPr>
        <w:t xml:space="preserve">the </w:t>
      </w:r>
      <w:r w:rsidRPr="00283375">
        <w:rPr>
          <w:rFonts w:ascii="Arial" w:eastAsia="Times New Roman" w:hAnsi="Arial" w:cs="Arial"/>
          <w:color w:val="000000" w:themeColor="text1"/>
          <w:lang w:eastAsia="en-GB"/>
        </w:rPr>
        <w:t>Executive Lead for Safeguarding</w:t>
      </w:r>
      <w:r w:rsidR="00040B52" w:rsidRPr="00283375">
        <w:rPr>
          <w:rFonts w:ascii="Arial" w:eastAsia="Times New Roman" w:hAnsi="Arial" w:cs="Arial"/>
          <w:color w:val="000000" w:themeColor="text1"/>
          <w:lang w:eastAsia="en-GB"/>
        </w:rPr>
        <w:t xml:space="preserve"> and PREVENT</w:t>
      </w:r>
      <w:r w:rsidR="00283375">
        <w:rPr>
          <w:rFonts w:ascii="Arial" w:eastAsia="Times New Roman" w:hAnsi="Arial" w:cs="Arial"/>
          <w:color w:val="000000" w:themeColor="text1"/>
          <w:lang w:eastAsia="en-GB"/>
        </w:rPr>
        <w:t xml:space="preserve">, the Chief Nurse is </w:t>
      </w:r>
      <w:r w:rsidRPr="00283375">
        <w:rPr>
          <w:rFonts w:ascii="Arial" w:eastAsia="Times New Roman" w:hAnsi="Arial" w:cs="Arial"/>
          <w:color w:val="000000" w:themeColor="text1"/>
          <w:lang w:eastAsia="en-GB"/>
        </w:rPr>
        <w:t>responsible for:</w:t>
      </w:r>
    </w:p>
    <w:p w14:paraId="4C63D768" w14:textId="77777777" w:rsidR="00E44DDE" w:rsidRDefault="00E44DDE"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p>
    <w:p w14:paraId="0208FFC0" w14:textId="31B4E2E3" w:rsidR="0037075E" w:rsidRDefault="0037075E" w:rsidP="00EB698D">
      <w:pPr>
        <w:pStyle w:val="ListParagraph"/>
        <w:numPr>
          <w:ilvl w:val="0"/>
          <w:numId w:val="22"/>
        </w:numPr>
        <w:tabs>
          <w:tab w:val="center" w:pos="4320"/>
          <w:tab w:val="right" w:pos="8640"/>
        </w:tabs>
        <w:spacing w:after="0" w:line="240" w:lineRule="auto"/>
        <w:jc w:val="both"/>
        <w:rPr>
          <w:rFonts w:ascii="Arial" w:eastAsia="Times New Roman" w:hAnsi="Arial" w:cs="Arial"/>
          <w:color w:val="000000" w:themeColor="text1"/>
          <w:lang w:eastAsia="en-GB"/>
        </w:rPr>
      </w:pPr>
      <w:r w:rsidRPr="00F149A2">
        <w:rPr>
          <w:rFonts w:ascii="Arial" w:eastAsia="Times New Roman" w:hAnsi="Arial" w:cs="Arial"/>
          <w:color w:val="000000" w:themeColor="text1"/>
          <w:lang w:eastAsia="en-GB"/>
        </w:rPr>
        <w:t xml:space="preserve">Ensuring that organisational policies support core organisational values and support staff in raising genuine </w:t>
      </w:r>
      <w:proofErr w:type="gramStart"/>
      <w:r w:rsidRPr="00F149A2">
        <w:rPr>
          <w:rFonts w:ascii="Arial" w:eastAsia="Times New Roman" w:hAnsi="Arial" w:cs="Arial"/>
          <w:color w:val="000000" w:themeColor="text1"/>
          <w:lang w:eastAsia="en-GB"/>
        </w:rPr>
        <w:t>concerns;</w:t>
      </w:r>
      <w:proofErr w:type="gramEnd"/>
    </w:p>
    <w:p w14:paraId="0370F024" w14:textId="77777777" w:rsidR="00E44DDE"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2E482777" w14:textId="01128AED" w:rsidR="0037075E" w:rsidRDefault="0037075E" w:rsidP="00EB698D">
      <w:pPr>
        <w:pStyle w:val="ListParagraph"/>
        <w:numPr>
          <w:ilvl w:val="0"/>
          <w:numId w:val="22"/>
        </w:numPr>
        <w:tabs>
          <w:tab w:val="center" w:pos="4320"/>
          <w:tab w:val="right" w:pos="8640"/>
        </w:tabs>
        <w:spacing w:after="0" w:line="240" w:lineRule="auto"/>
        <w:jc w:val="both"/>
        <w:rPr>
          <w:rFonts w:ascii="Arial" w:eastAsia="Times New Roman" w:hAnsi="Arial" w:cs="Arial"/>
          <w:color w:val="000000" w:themeColor="text1"/>
          <w:lang w:eastAsia="en-GB"/>
        </w:rPr>
      </w:pPr>
      <w:r w:rsidRPr="00F149A2">
        <w:rPr>
          <w:rFonts w:ascii="Arial" w:eastAsia="Times New Roman" w:hAnsi="Arial" w:cs="Arial"/>
          <w:color w:val="000000" w:themeColor="text1"/>
          <w:lang w:eastAsia="en-GB"/>
        </w:rPr>
        <w:t xml:space="preserve">Ensuring such referral processes are sufficient, well managed and have clinical </w:t>
      </w:r>
      <w:proofErr w:type="gramStart"/>
      <w:r w:rsidRPr="00F149A2">
        <w:rPr>
          <w:rFonts w:ascii="Arial" w:eastAsia="Times New Roman" w:hAnsi="Arial" w:cs="Arial"/>
          <w:color w:val="000000" w:themeColor="text1"/>
          <w:lang w:eastAsia="en-GB"/>
        </w:rPr>
        <w:t>oversight;</w:t>
      </w:r>
      <w:proofErr w:type="gramEnd"/>
    </w:p>
    <w:p w14:paraId="5F6968C5" w14:textId="77777777" w:rsidR="00E44DDE" w:rsidRPr="00E44DDE" w:rsidRDefault="00E44DDE" w:rsidP="00E44DDE">
      <w:pPr>
        <w:pStyle w:val="ListParagraph"/>
        <w:rPr>
          <w:rFonts w:ascii="Arial" w:eastAsia="Times New Roman" w:hAnsi="Arial" w:cs="Arial"/>
          <w:color w:val="000000" w:themeColor="text1"/>
          <w:lang w:eastAsia="en-GB"/>
        </w:rPr>
      </w:pPr>
    </w:p>
    <w:p w14:paraId="6A5EE9DC" w14:textId="541673FF" w:rsidR="00E44DDE" w:rsidRPr="00AE4907" w:rsidRDefault="0037075E" w:rsidP="00AE4907">
      <w:pPr>
        <w:pStyle w:val="ListParagraph"/>
        <w:numPr>
          <w:ilvl w:val="0"/>
          <w:numId w:val="22"/>
        </w:numPr>
        <w:tabs>
          <w:tab w:val="center" w:pos="4320"/>
          <w:tab w:val="right" w:pos="8640"/>
        </w:tabs>
        <w:spacing w:after="0" w:line="240" w:lineRule="auto"/>
        <w:jc w:val="both"/>
        <w:rPr>
          <w:rFonts w:ascii="Arial" w:eastAsia="Times New Roman" w:hAnsi="Arial" w:cs="Arial"/>
          <w:color w:val="000000" w:themeColor="text1"/>
          <w:lang w:eastAsia="en-GB"/>
        </w:rPr>
      </w:pPr>
      <w:r w:rsidRPr="00F149A2">
        <w:rPr>
          <w:rFonts w:ascii="Arial" w:eastAsia="Times New Roman" w:hAnsi="Arial" w:cs="Arial"/>
          <w:color w:val="000000" w:themeColor="text1"/>
          <w:lang w:eastAsia="en-GB"/>
        </w:rPr>
        <w:t xml:space="preserve">Ensuring staff know how to safely escalate any concerns relating to a patient or colleagues wellbeing and/or safety of the </w:t>
      </w:r>
      <w:proofErr w:type="gramStart"/>
      <w:r w:rsidRPr="00F149A2">
        <w:rPr>
          <w:rFonts w:ascii="Arial" w:eastAsia="Times New Roman" w:hAnsi="Arial" w:cs="Arial"/>
          <w:color w:val="000000" w:themeColor="text1"/>
          <w:lang w:eastAsia="en-GB"/>
        </w:rPr>
        <w:t>public;</w:t>
      </w:r>
      <w:proofErr w:type="gramEnd"/>
    </w:p>
    <w:p w14:paraId="7EA2A75B" w14:textId="77777777" w:rsidR="00E44DDE" w:rsidRPr="00F149A2"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37D1AB04" w14:textId="77710D34" w:rsidR="0037075E" w:rsidRDefault="0037075E" w:rsidP="00EB698D">
      <w:pPr>
        <w:pStyle w:val="ListParagraph"/>
        <w:numPr>
          <w:ilvl w:val="0"/>
          <w:numId w:val="22"/>
        </w:numPr>
        <w:tabs>
          <w:tab w:val="center" w:pos="4320"/>
          <w:tab w:val="right" w:pos="8640"/>
        </w:tabs>
        <w:spacing w:after="0" w:line="240" w:lineRule="auto"/>
        <w:jc w:val="both"/>
        <w:rPr>
          <w:rFonts w:ascii="Arial" w:eastAsia="Times New Roman" w:hAnsi="Arial" w:cs="Arial"/>
          <w:color w:val="000000" w:themeColor="text1"/>
          <w:lang w:eastAsia="en-GB"/>
        </w:rPr>
      </w:pPr>
      <w:r w:rsidRPr="00F149A2">
        <w:rPr>
          <w:rFonts w:ascii="Arial" w:eastAsia="Times New Roman" w:hAnsi="Arial" w:cs="Arial"/>
          <w:color w:val="000000" w:themeColor="text1"/>
          <w:lang w:eastAsia="en-GB"/>
        </w:rPr>
        <w:t xml:space="preserve">Building and strengthening local partnerships and interagency working to </w:t>
      </w:r>
      <w:r w:rsidR="00040B52"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vulnerable individuals from becoming victims or causes of </w:t>
      </w:r>
      <w:proofErr w:type="gramStart"/>
      <w:r w:rsidRPr="00F149A2">
        <w:rPr>
          <w:rFonts w:ascii="Arial" w:eastAsia="Times New Roman" w:hAnsi="Arial" w:cs="Arial"/>
          <w:color w:val="000000" w:themeColor="text1"/>
          <w:lang w:eastAsia="en-GB"/>
        </w:rPr>
        <w:t>harm;</w:t>
      </w:r>
      <w:proofErr w:type="gramEnd"/>
    </w:p>
    <w:p w14:paraId="4714776E" w14:textId="77777777" w:rsidR="00E44DDE" w:rsidRPr="00F149A2"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019A8F73" w14:textId="1E5AC96C" w:rsidR="0037075E" w:rsidRDefault="0037075E" w:rsidP="00EB698D">
      <w:pPr>
        <w:pStyle w:val="ListParagraph"/>
        <w:numPr>
          <w:ilvl w:val="0"/>
          <w:numId w:val="22"/>
        </w:numPr>
        <w:tabs>
          <w:tab w:val="center" w:pos="4320"/>
          <w:tab w:val="right" w:pos="8640"/>
        </w:tabs>
        <w:spacing w:after="0" w:line="240" w:lineRule="auto"/>
        <w:jc w:val="both"/>
        <w:rPr>
          <w:rFonts w:ascii="Arial" w:eastAsia="Times New Roman" w:hAnsi="Arial" w:cs="Arial"/>
          <w:color w:val="000000" w:themeColor="text1"/>
          <w:lang w:eastAsia="en-GB"/>
        </w:rPr>
      </w:pPr>
      <w:r w:rsidRPr="00F149A2">
        <w:rPr>
          <w:rFonts w:ascii="Arial" w:eastAsia="Times New Roman" w:hAnsi="Arial" w:cs="Arial"/>
          <w:color w:val="000000" w:themeColor="text1"/>
          <w:lang w:eastAsia="en-GB"/>
        </w:rPr>
        <w:t xml:space="preserve">Ensuring that the Trust is represented at local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Strategic </w:t>
      </w:r>
      <w:proofErr w:type="gramStart"/>
      <w:r w:rsidRPr="00F149A2">
        <w:rPr>
          <w:rFonts w:ascii="Arial" w:eastAsia="Times New Roman" w:hAnsi="Arial" w:cs="Arial"/>
          <w:color w:val="000000" w:themeColor="text1"/>
          <w:lang w:eastAsia="en-GB"/>
        </w:rPr>
        <w:t>Forums;</w:t>
      </w:r>
      <w:proofErr w:type="gramEnd"/>
    </w:p>
    <w:p w14:paraId="508881F6" w14:textId="77777777" w:rsidR="00E44DDE" w:rsidRPr="00E44DDE" w:rsidRDefault="00E44DDE" w:rsidP="00E44DDE">
      <w:pPr>
        <w:pStyle w:val="ListParagraph"/>
        <w:rPr>
          <w:rFonts w:ascii="Arial" w:eastAsia="Times New Roman" w:hAnsi="Arial" w:cs="Arial"/>
          <w:color w:val="000000" w:themeColor="text1"/>
          <w:lang w:eastAsia="en-GB"/>
        </w:rPr>
      </w:pPr>
    </w:p>
    <w:p w14:paraId="217DDDD6" w14:textId="068C4AD4" w:rsidR="0037075E" w:rsidRDefault="0037075E" w:rsidP="00EB698D">
      <w:pPr>
        <w:pStyle w:val="ListParagraph"/>
        <w:numPr>
          <w:ilvl w:val="0"/>
          <w:numId w:val="22"/>
        </w:numPr>
        <w:tabs>
          <w:tab w:val="center" w:pos="4320"/>
          <w:tab w:val="right" w:pos="8640"/>
        </w:tabs>
        <w:spacing w:after="0" w:line="240" w:lineRule="auto"/>
        <w:jc w:val="both"/>
        <w:rPr>
          <w:rFonts w:ascii="Arial" w:eastAsia="Times New Roman" w:hAnsi="Arial" w:cs="Arial"/>
          <w:color w:val="000000" w:themeColor="text1"/>
          <w:lang w:eastAsia="en-GB"/>
        </w:rPr>
      </w:pPr>
      <w:r w:rsidRPr="00F149A2">
        <w:rPr>
          <w:rFonts w:ascii="Arial" w:eastAsia="Times New Roman" w:hAnsi="Arial" w:cs="Arial"/>
          <w:color w:val="000000" w:themeColor="text1"/>
          <w:lang w:eastAsia="en-GB"/>
        </w:rPr>
        <w:t xml:space="preserve">Ensuring senior clinical representation (mental health) at all Channel Panels at which a Trust case is being </w:t>
      </w:r>
      <w:proofErr w:type="gramStart"/>
      <w:r w:rsidRPr="00F149A2">
        <w:rPr>
          <w:rFonts w:ascii="Arial" w:eastAsia="Times New Roman" w:hAnsi="Arial" w:cs="Arial"/>
          <w:color w:val="000000" w:themeColor="text1"/>
          <w:lang w:eastAsia="en-GB"/>
        </w:rPr>
        <w:t>discussed;</w:t>
      </w:r>
      <w:proofErr w:type="gramEnd"/>
    </w:p>
    <w:p w14:paraId="4F1F5B77" w14:textId="77777777" w:rsidR="00E44DDE" w:rsidRPr="00AE4907" w:rsidRDefault="00E44DDE" w:rsidP="00AE4907">
      <w:pPr>
        <w:tabs>
          <w:tab w:val="center" w:pos="4320"/>
          <w:tab w:val="right" w:pos="8640"/>
        </w:tabs>
        <w:spacing w:after="0" w:line="240" w:lineRule="auto"/>
        <w:jc w:val="both"/>
        <w:rPr>
          <w:rFonts w:ascii="Arial" w:eastAsia="Times New Roman" w:hAnsi="Arial" w:cs="Arial"/>
          <w:color w:val="000000" w:themeColor="text1"/>
          <w:lang w:eastAsia="en-GB"/>
        </w:rPr>
      </w:pPr>
    </w:p>
    <w:p w14:paraId="74B410EA" w14:textId="7646C5C6" w:rsidR="0037075E" w:rsidRDefault="0037075E" w:rsidP="00EB698D">
      <w:pPr>
        <w:pStyle w:val="ListParagraph"/>
        <w:numPr>
          <w:ilvl w:val="0"/>
          <w:numId w:val="22"/>
        </w:numPr>
        <w:tabs>
          <w:tab w:val="center" w:pos="4320"/>
          <w:tab w:val="right" w:pos="8640"/>
        </w:tabs>
        <w:spacing w:after="0" w:line="240" w:lineRule="auto"/>
        <w:jc w:val="both"/>
        <w:rPr>
          <w:rFonts w:ascii="Arial" w:eastAsia="Times New Roman" w:hAnsi="Arial" w:cs="Arial"/>
          <w:color w:val="000000" w:themeColor="text1"/>
          <w:lang w:eastAsia="en-GB"/>
        </w:rPr>
      </w:pPr>
      <w:r w:rsidRPr="00F149A2">
        <w:rPr>
          <w:rFonts w:ascii="Arial" w:eastAsia="Times New Roman" w:hAnsi="Arial" w:cs="Arial"/>
          <w:color w:val="000000" w:themeColor="text1"/>
          <w:lang w:eastAsia="en-GB"/>
        </w:rPr>
        <w:t xml:space="preserve">Liaison with appropriate external partner agencies to ensure successful implementation of the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strategy. </w:t>
      </w:r>
    </w:p>
    <w:p w14:paraId="141E4381" w14:textId="77777777" w:rsidR="00E44DDE" w:rsidRPr="00F149A2"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3AF9D2DD" w14:textId="23B252DF" w:rsidR="00283375" w:rsidRDefault="008845C7"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b/>
          <w:color w:val="000000" w:themeColor="text1"/>
          <w:lang w:eastAsia="en-GB"/>
        </w:rPr>
        <w:t xml:space="preserve">Associate Director </w:t>
      </w:r>
      <w:r w:rsidR="00A73B52">
        <w:rPr>
          <w:rFonts w:ascii="Arial" w:eastAsia="Times New Roman" w:hAnsi="Arial" w:cs="Arial"/>
          <w:b/>
          <w:color w:val="000000" w:themeColor="text1"/>
          <w:lang w:eastAsia="en-GB"/>
        </w:rPr>
        <w:t>of</w:t>
      </w:r>
      <w:r w:rsidRPr="00283375">
        <w:rPr>
          <w:rFonts w:ascii="Arial" w:eastAsia="Times New Roman" w:hAnsi="Arial" w:cs="Arial"/>
          <w:b/>
          <w:color w:val="000000" w:themeColor="text1"/>
          <w:lang w:eastAsia="en-GB"/>
        </w:rPr>
        <w:t xml:space="preserve"> S</w:t>
      </w:r>
      <w:r w:rsidR="00283375">
        <w:rPr>
          <w:rFonts w:ascii="Arial" w:eastAsia="Times New Roman" w:hAnsi="Arial" w:cs="Arial"/>
          <w:b/>
          <w:color w:val="000000" w:themeColor="text1"/>
          <w:lang w:eastAsia="en-GB"/>
        </w:rPr>
        <w:t xml:space="preserve">afeguarding </w:t>
      </w:r>
    </w:p>
    <w:p w14:paraId="1F6F7D96" w14:textId="77777777" w:rsidR="00E44DDE" w:rsidRDefault="00E44DDE" w:rsidP="00E44DDE">
      <w:pPr>
        <w:pStyle w:val="ListParagraph"/>
        <w:tabs>
          <w:tab w:val="center" w:pos="4320"/>
          <w:tab w:val="right" w:pos="8640"/>
        </w:tabs>
        <w:spacing w:after="0" w:line="240" w:lineRule="auto"/>
        <w:ind w:left="1440"/>
        <w:jc w:val="both"/>
        <w:rPr>
          <w:rFonts w:ascii="Arial" w:eastAsia="Times New Roman" w:hAnsi="Arial" w:cs="Arial"/>
          <w:b/>
          <w:color w:val="000000" w:themeColor="text1"/>
          <w:lang w:eastAsia="en-GB"/>
        </w:rPr>
      </w:pPr>
    </w:p>
    <w:p w14:paraId="1D1B2F18" w14:textId="3E794D37" w:rsidR="008845C7" w:rsidRDefault="008845C7"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The Associate Director </w:t>
      </w:r>
      <w:r w:rsidR="00A73B52">
        <w:rPr>
          <w:rFonts w:ascii="Arial" w:eastAsia="Times New Roman" w:hAnsi="Arial" w:cs="Arial"/>
          <w:color w:val="000000" w:themeColor="text1"/>
          <w:lang w:eastAsia="en-GB"/>
        </w:rPr>
        <w:t>of</w:t>
      </w:r>
      <w:r w:rsidRPr="00283375">
        <w:rPr>
          <w:rFonts w:ascii="Arial" w:eastAsia="Times New Roman" w:hAnsi="Arial" w:cs="Arial"/>
          <w:color w:val="000000" w:themeColor="text1"/>
          <w:lang w:eastAsia="en-GB"/>
        </w:rPr>
        <w:t xml:space="preserve"> </w:t>
      </w:r>
      <w:proofErr w:type="gramStart"/>
      <w:r w:rsidRPr="00283375">
        <w:rPr>
          <w:rFonts w:ascii="Arial" w:eastAsia="Times New Roman" w:hAnsi="Arial" w:cs="Arial"/>
          <w:color w:val="000000" w:themeColor="text1"/>
          <w:lang w:eastAsia="en-GB"/>
        </w:rPr>
        <w:t xml:space="preserve">Safeguarding </w:t>
      </w:r>
      <w:r w:rsidR="00F149A2">
        <w:rPr>
          <w:rFonts w:ascii="Arial" w:eastAsia="Times New Roman" w:hAnsi="Arial" w:cs="Arial"/>
          <w:color w:val="000000" w:themeColor="text1"/>
          <w:lang w:eastAsia="en-GB"/>
        </w:rPr>
        <w:t xml:space="preserve"> is</w:t>
      </w:r>
      <w:proofErr w:type="gramEnd"/>
      <w:r w:rsidR="00F149A2">
        <w:rPr>
          <w:rFonts w:ascii="Arial" w:eastAsia="Times New Roman" w:hAnsi="Arial" w:cs="Arial"/>
          <w:color w:val="000000" w:themeColor="text1"/>
          <w:lang w:eastAsia="en-GB"/>
        </w:rPr>
        <w:t xml:space="preserve"> responsible for:</w:t>
      </w:r>
    </w:p>
    <w:p w14:paraId="77A12119" w14:textId="77777777" w:rsidR="00E44DDE" w:rsidRDefault="00E44DDE"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p>
    <w:p w14:paraId="36EA7826" w14:textId="4E7F3BB4"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Ensuring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is referenced in safeguarding and other relevant </w:t>
      </w:r>
      <w:proofErr w:type="gramStart"/>
      <w:r w:rsidRPr="00F149A2">
        <w:rPr>
          <w:rFonts w:ascii="Arial" w:eastAsia="Times New Roman" w:hAnsi="Arial" w:cs="Arial"/>
          <w:color w:val="000000" w:themeColor="text1"/>
          <w:lang w:eastAsia="en-GB"/>
        </w:rPr>
        <w:t>policies;</w:t>
      </w:r>
      <w:proofErr w:type="gramEnd"/>
    </w:p>
    <w:p w14:paraId="02223E0A" w14:textId="77777777" w:rsidR="00E44DDE" w:rsidRPr="00F149A2" w:rsidRDefault="00E44DDE" w:rsidP="00E44DDE">
      <w:pPr>
        <w:pStyle w:val="ListParagraph"/>
        <w:tabs>
          <w:tab w:val="center" w:pos="4320"/>
          <w:tab w:val="right" w:pos="8640"/>
        </w:tabs>
        <w:spacing w:after="0" w:line="240" w:lineRule="auto"/>
        <w:ind w:left="1777"/>
        <w:jc w:val="both"/>
        <w:rPr>
          <w:rFonts w:ascii="Arial" w:eastAsia="Times New Roman" w:hAnsi="Arial" w:cs="Arial"/>
          <w:b/>
          <w:color w:val="000000" w:themeColor="text1"/>
          <w:lang w:eastAsia="en-GB"/>
        </w:rPr>
      </w:pPr>
    </w:p>
    <w:p w14:paraId="5C1007C5" w14:textId="7382F16D"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lastRenderedPageBreak/>
        <w:t xml:space="preserve">Supporting work with external partner agencies and attendance at multi-agency groups to ensure successful implementation of the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w:t>
      </w:r>
      <w:proofErr w:type="gramStart"/>
      <w:r w:rsidRPr="00F149A2">
        <w:rPr>
          <w:rFonts w:ascii="Arial" w:eastAsia="Times New Roman" w:hAnsi="Arial" w:cs="Arial"/>
          <w:color w:val="000000" w:themeColor="text1"/>
          <w:lang w:eastAsia="en-GB"/>
        </w:rPr>
        <w:t>strategy;</w:t>
      </w:r>
      <w:proofErr w:type="gramEnd"/>
    </w:p>
    <w:p w14:paraId="72EE30B5" w14:textId="77777777" w:rsidR="00E44DDE" w:rsidRPr="00E44DDE" w:rsidRDefault="00E44DDE" w:rsidP="00E44DDE">
      <w:pPr>
        <w:pStyle w:val="ListParagraph"/>
        <w:rPr>
          <w:rFonts w:ascii="Arial" w:eastAsia="Times New Roman" w:hAnsi="Arial" w:cs="Arial"/>
          <w:b/>
          <w:color w:val="000000" w:themeColor="text1"/>
          <w:lang w:eastAsia="en-GB"/>
        </w:rPr>
      </w:pPr>
    </w:p>
    <w:p w14:paraId="7FBFC053" w14:textId="21DC2E40" w:rsidR="00E44DDE" w:rsidRPr="00AE4907" w:rsidRDefault="008845C7" w:rsidP="00AE4907">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Monitoring training compliance and implementation of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referral </w:t>
      </w:r>
      <w:proofErr w:type="gramStart"/>
      <w:r w:rsidRPr="00F149A2">
        <w:rPr>
          <w:rFonts w:ascii="Arial" w:eastAsia="Times New Roman" w:hAnsi="Arial" w:cs="Arial"/>
          <w:color w:val="000000" w:themeColor="text1"/>
          <w:lang w:eastAsia="en-GB"/>
        </w:rPr>
        <w:t>process;</w:t>
      </w:r>
      <w:proofErr w:type="gramEnd"/>
    </w:p>
    <w:p w14:paraId="38080640" w14:textId="77777777" w:rsidR="00AE4907" w:rsidRPr="00AE4907" w:rsidRDefault="00AE4907" w:rsidP="00AE4907">
      <w:pPr>
        <w:tabs>
          <w:tab w:val="center" w:pos="4320"/>
          <w:tab w:val="right" w:pos="8640"/>
        </w:tabs>
        <w:spacing w:after="0" w:line="240" w:lineRule="auto"/>
        <w:jc w:val="both"/>
        <w:rPr>
          <w:rFonts w:ascii="Arial" w:eastAsia="Times New Roman" w:hAnsi="Arial" w:cs="Arial"/>
          <w:b/>
          <w:color w:val="000000" w:themeColor="text1"/>
          <w:lang w:eastAsia="en-GB"/>
        </w:rPr>
      </w:pPr>
    </w:p>
    <w:p w14:paraId="1B9A7B1A" w14:textId="58A104E1"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Co-ordinating data on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activities and produce </w:t>
      </w:r>
      <w:proofErr w:type="gramStart"/>
      <w:r w:rsidRPr="00F149A2">
        <w:rPr>
          <w:rFonts w:ascii="Arial" w:eastAsia="Times New Roman" w:hAnsi="Arial" w:cs="Arial"/>
          <w:color w:val="000000" w:themeColor="text1"/>
          <w:lang w:eastAsia="en-GB"/>
        </w:rPr>
        <w:t>reports;</w:t>
      </w:r>
      <w:proofErr w:type="gramEnd"/>
    </w:p>
    <w:p w14:paraId="34450F18" w14:textId="77777777" w:rsidR="00E44DDE" w:rsidRPr="00AE4907" w:rsidRDefault="00E44DDE" w:rsidP="00AE4907">
      <w:pPr>
        <w:tabs>
          <w:tab w:val="center" w:pos="4320"/>
          <w:tab w:val="right" w:pos="8640"/>
        </w:tabs>
        <w:spacing w:after="0" w:line="240" w:lineRule="auto"/>
        <w:jc w:val="both"/>
        <w:rPr>
          <w:rFonts w:ascii="Arial" w:eastAsia="Times New Roman" w:hAnsi="Arial" w:cs="Arial"/>
          <w:b/>
          <w:color w:val="000000" w:themeColor="text1"/>
          <w:lang w:eastAsia="en-GB"/>
        </w:rPr>
      </w:pPr>
    </w:p>
    <w:p w14:paraId="10714A79" w14:textId="27081AD2"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Representing the Trust at the regional NHS England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w:t>
      </w:r>
      <w:proofErr w:type="gramStart"/>
      <w:r w:rsidRPr="00F149A2">
        <w:rPr>
          <w:rFonts w:ascii="Arial" w:eastAsia="Times New Roman" w:hAnsi="Arial" w:cs="Arial"/>
          <w:color w:val="000000" w:themeColor="text1"/>
          <w:lang w:eastAsia="en-GB"/>
        </w:rPr>
        <w:t>Network;</w:t>
      </w:r>
      <w:proofErr w:type="gramEnd"/>
    </w:p>
    <w:p w14:paraId="7CF9A601" w14:textId="77777777" w:rsidR="00E44DDE" w:rsidRPr="00F149A2" w:rsidRDefault="00E44DDE" w:rsidP="00E44DDE">
      <w:pPr>
        <w:pStyle w:val="ListParagraph"/>
        <w:tabs>
          <w:tab w:val="center" w:pos="4320"/>
          <w:tab w:val="right" w:pos="8640"/>
        </w:tabs>
        <w:spacing w:after="0" w:line="240" w:lineRule="auto"/>
        <w:ind w:left="1777"/>
        <w:jc w:val="both"/>
        <w:rPr>
          <w:rFonts w:ascii="Arial" w:eastAsia="Times New Roman" w:hAnsi="Arial" w:cs="Arial"/>
          <w:b/>
          <w:color w:val="000000" w:themeColor="text1"/>
          <w:lang w:eastAsia="en-GB"/>
        </w:rPr>
      </w:pPr>
    </w:p>
    <w:p w14:paraId="6542B602" w14:textId="2C87CD2A"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Supporting the Director </w:t>
      </w:r>
      <w:r w:rsidR="00A73B52">
        <w:rPr>
          <w:rFonts w:ascii="Arial" w:eastAsia="Times New Roman" w:hAnsi="Arial" w:cs="Arial"/>
          <w:color w:val="000000" w:themeColor="text1"/>
          <w:lang w:eastAsia="en-GB"/>
        </w:rPr>
        <w:t>of Nursing</w:t>
      </w:r>
      <w:r w:rsidRPr="00F149A2">
        <w:rPr>
          <w:rFonts w:ascii="Arial" w:eastAsia="Times New Roman" w:hAnsi="Arial" w:cs="Arial"/>
          <w:color w:val="000000" w:themeColor="text1"/>
          <w:lang w:eastAsia="en-GB"/>
        </w:rPr>
        <w:t xml:space="preserve"> in the implementation of the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w:t>
      </w:r>
      <w:proofErr w:type="gramStart"/>
      <w:r w:rsidRPr="00F149A2">
        <w:rPr>
          <w:rFonts w:ascii="Arial" w:eastAsia="Times New Roman" w:hAnsi="Arial" w:cs="Arial"/>
          <w:color w:val="000000" w:themeColor="text1"/>
          <w:lang w:eastAsia="en-GB"/>
        </w:rPr>
        <w:t>Policy;</w:t>
      </w:r>
      <w:proofErr w:type="gramEnd"/>
    </w:p>
    <w:p w14:paraId="75D8BAA9" w14:textId="77777777" w:rsidR="00E44DDE" w:rsidRPr="00E44DDE" w:rsidRDefault="00E44DDE" w:rsidP="00E44DDE">
      <w:pPr>
        <w:pStyle w:val="ListParagraph"/>
        <w:rPr>
          <w:rFonts w:ascii="Arial" w:eastAsia="Times New Roman" w:hAnsi="Arial" w:cs="Arial"/>
          <w:b/>
          <w:color w:val="000000" w:themeColor="text1"/>
          <w:lang w:eastAsia="en-GB"/>
        </w:rPr>
      </w:pPr>
    </w:p>
    <w:p w14:paraId="4B4D5174" w14:textId="3E6F9800"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Supporting the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training </w:t>
      </w:r>
      <w:proofErr w:type="gramStart"/>
      <w:r w:rsidRPr="00F149A2">
        <w:rPr>
          <w:rFonts w:ascii="Arial" w:eastAsia="Times New Roman" w:hAnsi="Arial" w:cs="Arial"/>
          <w:color w:val="000000" w:themeColor="text1"/>
          <w:lang w:eastAsia="en-GB"/>
        </w:rPr>
        <w:t>programme;</w:t>
      </w:r>
      <w:proofErr w:type="gramEnd"/>
    </w:p>
    <w:p w14:paraId="013F143D" w14:textId="77777777" w:rsidR="00E44DDE" w:rsidRPr="00E44DDE" w:rsidRDefault="00E44DDE" w:rsidP="00E44DDE">
      <w:pPr>
        <w:pStyle w:val="ListParagraph"/>
        <w:rPr>
          <w:rFonts w:ascii="Arial" w:eastAsia="Times New Roman" w:hAnsi="Arial" w:cs="Arial"/>
          <w:b/>
          <w:color w:val="000000" w:themeColor="text1"/>
          <w:lang w:eastAsia="en-GB"/>
        </w:rPr>
      </w:pPr>
    </w:p>
    <w:p w14:paraId="703AAA1A" w14:textId="295CB555"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Raising awareness of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amongst all staff through safeguarding training and when providing advice and </w:t>
      </w:r>
      <w:proofErr w:type="gramStart"/>
      <w:r w:rsidRPr="00F149A2">
        <w:rPr>
          <w:rFonts w:ascii="Arial" w:eastAsia="Times New Roman" w:hAnsi="Arial" w:cs="Arial"/>
          <w:color w:val="000000" w:themeColor="text1"/>
          <w:lang w:eastAsia="en-GB"/>
        </w:rPr>
        <w:t>support;</w:t>
      </w:r>
      <w:proofErr w:type="gramEnd"/>
    </w:p>
    <w:p w14:paraId="0C0DF67F" w14:textId="77777777" w:rsidR="00E44DDE" w:rsidRPr="00E44DDE" w:rsidRDefault="00E44DDE" w:rsidP="00E44DDE">
      <w:pPr>
        <w:pStyle w:val="ListParagraph"/>
        <w:rPr>
          <w:rFonts w:ascii="Arial" w:eastAsia="Times New Roman" w:hAnsi="Arial" w:cs="Arial"/>
          <w:b/>
          <w:color w:val="000000" w:themeColor="text1"/>
          <w:lang w:eastAsia="en-GB"/>
        </w:rPr>
      </w:pPr>
    </w:p>
    <w:p w14:paraId="159C94EB" w14:textId="7525552A"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Providing support and advice on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concerns raised by </w:t>
      </w:r>
      <w:proofErr w:type="gramStart"/>
      <w:r w:rsidRPr="00F149A2">
        <w:rPr>
          <w:rFonts w:ascii="Arial" w:eastAsia="Times New Roman" w:hAnsi="Arial" w:cs="Arial"/>
          <w:color w:val="000000" w:themeColor="text1"/>
          <w:lang w:eastAsia="en-GB"/>
        </w:rPr>
        <w:t>staff;</w:t>
      </w:r>
      <w:proofErr w:type="gramEnd"/>
    </w:p>
    <w:p w14:paraId="4A56F9CD" w14:textId="77777777" w:rsidR="00E44DDE" w:rsidRPr="00E44DDE" w:rsidRDefault="00E44DDE" w:rsidP="00E44DDE">
      <w:pPr>
        <w:pStyle w:val="ListParagraph"/>
        <w:rPr>
          <w:rFonts w:ascii="Arial" w:eastAsia="Times New Roman" w:hAnsi="Arial" w:cs="Arial"/>
          <w:b/>
          <w:color w:val="000000" w:themeColor="text1"/>
          <w:lang w:eastAsia="en-GB"/>
        </w:rPr>
      </w:pPr>
    </w:p>
    <w:p w14:paraId="3309BD62" w14:textId="001D466E" w:rsidR="00F149A2"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 xml:space="preserve">Liaising with external agencies within the reporting </w:t>
      </w:r>
      <w:proofErr w:type="gramStart"/>
      <w:r w:rsidRPr="00F149A2">
        <w:rPr>
          <w:rFonts w:ascii="Arial" w:eastAsia="Times New Roman" w:hAnsi="Arial" w:cs="Arial"/>
          <w:color w:val="000000" w:themeColor="text1"/>
          <w:lang w:eastAsia="en-GB"/>
        </w:rPr>
        <w:t>process;</w:t>
      </w:r>
      <w:proofErr w:type="gramEnd"/>
    </w:p>
    <w:p w14:paraId="4C91DBCA" w14:textId="77777777" w:rsidR="00E44DDE" w:rsidRPr="00E44DDE" w:rsidRDefault="00E44DDE" w:rsidP="00E44DDE">
      <w:pPr>
        <w:pStyle w:val="ListParagraph"/>
        <w:rPr>
          <w:rFonts w:ascii="Arial" w:eastAsia="Times New Roman" w:hAnsi="Arial" w:cs="Arial"/>
          <w:b/>
          <w:color w:val="000000" w:themeColor="text1"/>
          <w:lang w:eastAsia="en-GB"/>
        </w:rPr>
      </w:pPr>
    </w:p>
    <w:p w14:paraId="17B3336B" w14:textId="6D684910" w:rsidR="008845C7" w:rsidRPr="00E44DDE" w:rsidRDefault="008845C7" w:rsidP="00EB698D">
      <w:pPr>
        <w:pStyle w:val="ListParagraph"/>
        <w:numPr>
          <w:ilvl w:val="0"/>
          <w:numId w:val="21"/>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Engaging with multi-agency work through Local Safeguarding Adults and Children Boards and other forums.</w:t>
      </w:r>
    </w:p>
    <w:p w14:paraId="4253E5CD" w14:textId="77777777" w:rsidR="00E44DDE" w:rsidRPr="00E44DDE" w:rsidRDefault="00E44DDE" w:rsidP="00E44DDE">
      <w:pPr>
        <w:pStyle w:val="ListParagraph"/>
        <w:rPr>
          <w:rFonts w:ascii="Arial" w:eastAsia="Times New Roman" w:hAnsi="Arial" w:cs="Arial"/>
          <w:b/>
          <w:color w:val="000000" w:themeColor="text1"/>
          <w:lang w:eastAsia="en-GB"/>
        </w:rPr>
      </w:pPr>
    </w:p>
    <w:p w14:paraId="54C7CCE5" w14:textId="77777777" w:rsidR="00E44DDE" w:rsidRPr="00F149A2" w:rsidRDefault="00E44DDE" w:rsidP="00E44DDE">
      <w:pPr>
        <w:pStyle w:val="ListParagraph"/>
        <w:tabs>
          <w:tab w:val="center" w:pos="4320"/>
          <w:tab w:val="right" w:pos="8640"/>
        </w:tabs>
        <w:spacing w:after="0" w:line="240" w:lineRule="auto"/>
        <w:ind w:left="1777"/>
        <w:jc w:val="both"/>
        <w:rPr>
          <w:rFonts w:ascii="Arial" w:eastAsia="Times New Roman" w:hAnsi="Arial" w:cs="Arial"/>
          <w:b/>
          <w:color w:val="000000" w:themeColor="text1"/>
          <w:lang w:eastAsia="en-GB"/>
        </w:rPr>
      </w:pPr>
    </w:p>
    <w:p w14:paraId="50C8490A" w14:textId="7ECBF94C" w:rsidR="00F149A2" w:rsidRDefault="0098450E"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b/>
          <w:color w:val="000000" w:themeColor="text1"/>
          <w:lang w:eastAsia="en-GB"/>
        </w:rPr>
        <w:t>Corporate Safeguarding Team</w:t>
      </w:r>
    </w:p>
    <w:p w14:paraId="7227E060" w14:textId="77777777" w:rsidR="00E44DDE" w:rsidRDefault="00E44DDE" w:rsidP="00E44DDE">
      <w:pPr>
        <w:pStyle w:val="ListParagraph"/>
        <w:tabs>
          <w:tab w:val="center" w:pos="4320"/>
          <w:tab w:val="right" w:pos="8640"/>
        </w:tabs>
        <w:spacing w:after="0" w:line="240" w:lineRule="auto"/>
        <w:ind w:left="1440"/>
        <w:jc w:val="both"/>
        <w:rPr>
          <w:rFonts w:ascii="Arial" w:eastAsia="Times New Roman" w:hAnsi="Arial" w:cs="Arial"/>
          <w:b/>
          <w:color w:val="000000" w:themeColor="text1"/>
          <w:lang w:eastAsia="en-GB"/>
        </w:rPr>
      </w:pPr>
    </w:p>
    <w:p w14:paraId="2EA6F52D" w14:textId="53FEEE72" w:rsidR="00F149A2" w:rsidRPr="00E44DDE" w:rsidRDefault="0098450E" w:rsidP="00EB698D">
      <w:pPr>
        <w:pStyle w:val="ListParagraph"/>
        <w:numPr>
          <w:ilvl w:val="0"/>
          <w:numId w:val="20"/>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ELFT’s Corpora</w:t>
      </w:r>
      <w:r w:rsidR="00E44DDE">
        <w:rPr>
          <w:rFonts w:ascii="Arial" w:eastAsia="Times New Roman" w:hAnsi="Arial" w:cs="Arial"/>
          <w:color w:val="000000" w:themeColor="text1"/>
          <w:lang w:eastAsia="en-GB"/>
        </w:rPr>
        <w:t xml:space="preserve">te Safeguarding </w:t>
      </w:r>
      <w:proofErr w:type="gramStart"/>
      <w:r w:rsidR="00E44DDE">
        <w:rPr>
          <w:rFonts w:ascii="Arial" w:eastAsia="Times New Roman" w:hAnsi="Arial" w:cs="Arial"/>
          <w:color w:val="000000" w:themeColor="text1"/>
          <w:lang w:eastAsia="en-GB"/>
        </w:rPr>
        <w:t xml:space="preserve">Teams </w:t>
      </w:r>
      <w:r w:rsidRPr="00F149A2">
        <w:rPr>
          <w:rFonts w:ascii="Arial" w:eastAsia="Times New Roman" w:hAnsi="Arial" w:cs="Arial"/>
          <w:color w:val="000000" w:themeColor="text1"/>
          <w:lang w:eastAsia="en-GB"/>
        </w:rPr>
        <w:t xml:space="preserve"> to</w:t>
      </w:r>
      <w:proofErr w:type="gramEnd"/>
      <w:r w:rsidRPr="00F149A2">
        <w:rPr>
          <w:rFonts w:ascii="Arial" w:eastAsia="Times New Roman" w:hAnsi="Arial" w:cs="Arial"/>
          <w:color w:val="000000" w:themeColor="text1"/>
          <w:lang w:eastAsia="en-GB"/>
        </w:rPr>
        <w:t xml:space="preserve"> support members of the trust staff and the organisation to fulfil its obligation to service users and their </w:t>
      </w:r>
      <w:proofErr w:type="gramStart"/>
      <w:r w:rsidRPr="00F149A2">
        <w:rPr>
          <w:rFonts w:ascii="Arial" w:eastAsia="Times New Roman" w:hAnsi="Arial" w:cs="Arial"/>
          <w:color w:val="000000" w:themeColor="text1"/>
          <w:lang w:eastAsia="en-GB"/>
        </w:rPr>
        <w:t>carers’</w:t>
      </w:r>
      <w:proofErr w:type="gramEnd"/>
      <w:r w:rsidRPr="00F149A2">
        <w:rPr>
          <w:rFonts w:ascii="Arial" w:eastAsia="Times New Roman" w:hAnsi="Arial" w:cs="Arial"/>
          <w:color w:val="000000" w:themeColor="text1"/>
          <w:lang w:eastAsia="en-GB"/>
        </w:rPr>
        <w:t xml:space="preserve"> to work effectively to </w:t>
      </w:r>
      <w:r w:rsidR="00040B52"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harm, abuse and neglect and to act positively to enable and protect adults and children where there are concerns that the person may have </w:t>
      </w:r>
      <w:proofErr w:type="gramStart"/>
      <w:r w:rsidRPr="00F149A2">
        <w:rPr>
          <w:rFonts w:ascii="Arial" w:eastAsia="Times New Roman" w:hAnsi="Arial" w:cs="Arial"/>
          <w:color w:val="000000" w:themeColor="text1"/>
          <w:lang w:eastAsia="en-GB"/>
        </w:rPr>
        <w:t>been, or</w:t>
      </w:r>
      <w:proofErr w:type="gramEnd"/>
      <w:r w:rsidRPr="00F149A2">
        <w:rPr>
          <w:rFonts w:ascii="Arial" w:eastAsia="Times New Roman" w:hAnsi="Arial" w:cs="Arial"/>
          <w:color w:val="000000" w:themeColor="text1"/>
          <w:lang w:eastAsia="en-GB"/>
        </w:rPr>
        <w:t xml:space="preserve"> is at risk of radicalisation.</w:t>
      </w:r>
    </w:p>
    <w:p w14:paraId="760E5C2F" w14:textId="77777777" w:rsidR="00E44DDE" w:rsidRPr="00F149A2" w:rsidRDefault="00E44DDE" w:rsidP="00E44DDE">
      <w:pPr>
        <w:pStyle w:val="ListParagraph"/>
        <w:tabs>
          <w:tab w:val="center" w:pos="4320"/>
          <w:tab w:val="right" w:pos="8640"/>
        </w:tabs>
        <w:spacing w:after="0" w:line="240" w:lineRule="auto"/>
        <w:ind w:left="1777"/>
        <w:jc w:val="both"/>
        <w:rPr>
          <w:rFonts w:ascii="Arial" w:eastAsia="Times New Roman" w:hAnsi="Arial" w:cs="Arial"/>
          <w:b/>
          <w:color w:val="000000" w:themeColor="text1"/>
          <w:lang w:eastAsia="en-GB"/>
        </w:rPr>
      </w:pPr>
    </w:p>
    <w:p w14:paraId="56189271" w14:textId="701E6F60" w:rsidR="00F149A2" w:rsidRPr="00E44DDE" w:rsidRDefault="0098450E" w:rsidP="00EB698D">
      <w:pPr>
        <w:pStyle w:val="ListParagraph"/>
        <w:numPr>
          <w:ilvl w:val="0"/>
          <w:numId w:val="20"/>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Members of the ELFT Corporate Safeguarding Team provide advice and support to all Trust staff on</w:t>
      </w:r>
      <w:r w:rsidR="00FE7038" w:rsidRPr="00F149A2">
        <w:rPr>
          <w:rFonts w:ascii="Arial" w:eastAsia="Times New Roman" w:hAnsi="Arial" w:cs="Arial"/>
          <w:color w:val="000000" w:themeColor="text1"/>
          <w:lang w:eastAsia="en-GB"/>
        </w:rPr>
        <w:t xml:space="preserve"> all matters relating to </w:t>
      </w:r>
      <w:r w:rsidR="00673F3C" w:rsidRPr="00F149A2">
        <w:rPr>
          <w:rFonts w:ascii="Arial" w:eastAsia="Times New Roman" w:hAnsi="Arial" w:cs="Arial"/>
          <w:color w:val="000000" w:themeColor="text1"/>
          <w:lang w:eastAsia="en-GB"/>
        </w:rPr>
        <w:t>PREVENT</w:t>
      </w:r>
      <w:r w:rsidR="007E6280" w:rsidRPr="00F149A2">
        <w:rPr>
          <w:rFonts w:ascii="Arial" w:eastAsia="Times New Roman" w:hAnsi="Arial" w:cs="Arial"/>
          <w:color w:val="000000" w:themeColor="text1"/>
          <w:lang w:eastAsia="en-GB"/>
        </w:rPr>
        <w:t>.</w:t>
      </w:r>
    </w:p>
    <w:p w14:paraId="6C6DFA8E" w14:textId="77777777" w:rsidR="00E44DDE" w:rsidRPr="00E44DDE" w:rsidRDefault="00E44DDE" w:rsidP="00E44DDE">
      <w:pPr>
        <w:pStyle w:val="ListParagraph"/>
        <w:rPr>
          <w:rFonts w:ascii="Arial" w:eastAsia="Times New Roman" w:hAnsi="Arial" w:cs="Arial"/>
          <w:b/>
          <w:color w:val="000000" w:themeColor="text1"/>
          <w:lang w:eastAsia="en-GB"/>
        </w:rPr>
      </w:pPr>
    </w:p>
    <w:p w14:paraId="0E4C0968" w14:textId="2EA1D692" w:rsidR="007E6280" w:rsidRPr="00E44DDE" w:rsidRDefault="007E6280" w:rsidP="00EB698D">
      <w:pPr>
        <w:pStyle w:val="ListParagraph"/>
        <w:numPr>
          <w:ilvl w:val="0"/>
          <w:numId w:val="20"/>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color w:val="000000" w:themeColor="text1"/>
          <w:lang w:eastAsia="en-GB"/>
        </w:rPr>
        <w:t>The members of the Corporate Safeguarding Team are engaged in a range of multi-a</w:t>
      </w:r>
      <w:r w:rsidR="00FE7038" w:rsidRPr="00F149A2">
        <w:rPr>
          <w:rFonts w:ascii="Arial" w:eastAsia="Times New Roman" w:hAnsi="Arial" w:cs="Arial"/>
          <w:color w:val="000000" w:themeColor="text1"/>
          <w:lang w:eastAsia="en-GB"/>
        </w:rPr>
        <w:t xml:space="preserve">gency forums relating to </w:t>
      </w:r>
      <w:r w:rsidR="00673F3C" w:rsidRPr="00F149A2">
        <w:rPr>
          <w:rFonts w:ascii="Arial" w:eastAsia="Times New Roman" w:hAnsi="Arial" w:cs="Arial"/>
          <w:color w:val="000000" w:themeColor="text1"/>
          <w:lang w:eastAsia="en-GB"/>
        </w:rPr>
        <w:t>PREVENT</w:t>
      </w:r>
      <w:r w:rsidRPr="00F149A2">
        <w:rPr>
          <w:rFonts w:ascii="Arial" w:eastAsia="Times New Roman" w:hAnsi="Arial" w:cs="Arial"/>
          <w:color w:val="000000" w:themeColor="text1"/>
          <w:lang w:eastAsia="en-GB"/>
        </w:rPr>
        <w:t xml:space="preserve"> </w:t>
      </w:r>
      <w:proofErr w:type="gramStart"/>
      <w:r w:rsidRPr="00F149A2">
        <w:rPr>
          <w:rFonts w:ascii="Arial" w:eastAsia="Times New Roman" w:hAnsi="Arial" w:cs="Arial"/>
          <w:color w:val="000000" w:themeColor="text1"/>
          <w:lang w:eastAsia="en-GB"/>
        </w:rPr>
        <w:t>in order to</w:t>
      </w:r>
      <w:proofErr w:type="gramEnd"/>
      <w:r w:rsidRPr="00F149A2">
        <w:rPr>
          <w:rFonts w:ascii="Arial" w:eastAsia="Times New Roman" w:hAnsi="Arial" w:cs="Arial"/>
          <w:color w:val="000000" w:themeColor="text1"/>
          <w:lang w:eastAsia="en-GB"/>
        </w:rPr>
        <w:t xml:space="preserve"> represent the trust and provide contributions from health perspective to aid thorough assessment of risk and ensure proportionate decision making.</w:t>
      </w:r>
    </w:p>
    <w:p w14:paraId="043CAF33" w14:textId="77777777" w:rsidR="00E44DDE" w:rsidRPr="00E44DDE" w:rsidRDefault="00E44DDE" w:rsidP="00E44DDE">
      <w:pPr>
        <w:pStyle w:val="ListParagraph"/>
        <w:rPr>
          <w:rFonts w:ascii="Arial" w:eastAsia="Times New Roman" w:hAnsi="Arial" w:cs="Arial"/>
          <w:b/>
          <w:color w:val="000000" w:themeColor="text1"/>
          <w:lang w:eastAsia="en-GB"/>
        </w:rPr>
      </w:pPr>
    </w:p>
    <w:p w14:paraId="11B170CA" w14:textId="77777777" w:rsidR="00E44DDE" w:rsidRPr="00F149A2" w:rsidRDefault="00E44DDE" w:rsidP="00E44DDE">
      <w:pPr>
        <w:pStyle w:val="ListParagraph"/>
        <w:tabs>
          <w:tab w:val="center" w:pos="4320"/>
          <w:tab w:val="right" w:pos="8640"/>
        </w:tabs>
        <w:spacing w:after="0" w:line="240" w:lineRule="auto"/>
        <w:ind w:left="1777"/>
        <w:jc w:val="both"/>
        <w:rPr>
          <w:rFonts w:ascii="Arial" w:eastAsia="Times New Roman" w:hAnsi="Arial" w:cs="Arial"/>
          <w:b/>
          <w:color w:val="000000" w:themeColor="text1"/>
          <w:lang w:eastAsia="en-GB"/>
        </w:rPr>
      </w:pPr>
    </w:p>
    <w:p w14:paraId="1611874B" w14:textId="23EE3F7A" w:rsidR="00283375" w:rsidRDefault="0037075E"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b/>
          <w:color w:val="000000" w:themeColor="text1"/>
          <w:lang w:eastAsia="en-GB"/>
        </w:rPr>
        <w:t>Service Directors</w:t>
      </w:r>
    </w:p>
    <w:p w14:paraId="0605EB3B" w14:textId="77777777" w:rsidR="00E44DDE" w:rsidRDefault="00E44DDE" w:rsidP="00E44DDE">
      <w:pPr>
        <w:pStyle w:val="ListParagraph"/>
        <w:tabs>
          <w:tab w:val="center" w:pos="4320"/>
          <w:tab w:val="right" w:pos="8640"/>
        </w:tabs>
        <w:spacing w:after="0" w:line="240" w:lineRule="auto"/>
        <w:ind w:left="1440"/>
        <w:jc w:val="both"/>
        <w:rPr>
          <w:rFonts w:ascii="Arial" w:eastAsia="Times New Roman" w:hAnsi="Arial" w:cs="Arial"/>
          <w:b/>
          <w:color w:val="000000" w:themeColor="text1"/>
          <w:lang w:eastAsia="en-GB"/>
        </w:rPr>
      </w:pPr>
    </w:p>
    <w:p w14:paraId="397FF7AD" w14:textId="77777777" w:rsidR="00283375" w:rsidRDefault="0037075E"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Service</w:t>
      </w:r>
      <w:r w:rsidR="00283375">
        <w:rPr>
          <w:rFonts w:ascii="Arial" w:eastAsia="Times New Roman" w:hAnsi="Arial" w:cs="Arial"/>
          <w:color w:val="000000" w:themeColor="text1"/>
          <w:lang w:eastAsia="en-GB"/>
        </w:rPr>
        <w:t xml:space="preserve"> directors are responsible for:</w:t>
      </w:r>
    </w:p>
    <w:p w14:paraId="7D4D80DC" w14:textId="088F7121" w:rsidR="00283375" w:rsidRPr="00E44DDE" w:rsidRDefault="0037075E" w:rsidP="00EB698D">
      <w:pPr>
        <w:pStyle w:val="ListParagraph"/>
        <w:numPr>
          <w:ilvl w:val="0"/>
          <w:numId w:val="17"/>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color w:val="000000" w:themeColor="text1"/>
          <w:lang w:eastAsia="en-GB"/>
        </w:rPr>
        <w:t xml:space="preserve">Building and strengthening local partnerships and interagency working to </w:t>
      </w:r>
      <w:r w:rsidR="00040B52" w:rsidRPr="00283375">
        <w:rPr>
          <w:rFonts w:ascii="Arial" w:eastAsia="Times New Roman" w:hAnsi="Arial" w:cs="Arial"/>
          <w:color w:val="000000" w:themeColor="text1"/>
          <w:lang w:eastAsia="en-GB"/>
        </w:rPr>
        <w:t>prevent</w:t>
      </w:r>
      <w:r w:rsidRPr="00283375">
        <w:rPr>
          <w:rFonts w:ascii="Arial" w:eastAsia="Times New Roman" w:hAnsi="Arial" w:cs="Arial"/>
          <w:color w:val="000000" w:themeColor="text1"/>
          <w:lang w:eastAsia="en-GB"/>
        </w:rPr>
        <w:t xml:space="preserve"> vulnerable individuals from becoming victims or causes of </w:t>
      </w:r>
      <w:proofErr w:type="gramStart"/>
      <w:r w:rsidRPr="00283375">
        <w:rPr>
          <w:rFonts w:ascii="Arial" w:eastAsia="Times New Roman" w:hAnsi="Arial" w:cs="Arial"/>
          <w:color w:val="000000" w:themeColor="text1"/>
          <w:lang w:eastAsia="en-GB"/>
        </w:rPr>
        <w:t>harm;</w:t>
      </w:r>
      <w:proofErr w:type="gramEnd"/>
      <w:r w:rsidRPr="00283375">
        <w:rPr>
          <w:rFonts w:ascii="Arial" w:eastAsia="Times New Roman" w:hAnsi="Arial" w:cs="Arial"/>
          <w:color w:val="000000" w:themeColor="text1"/>
          <w:lang w:eastAsia="en-GB"/>
        </w:rPr>
        <w:t xml:space="preserve"> </w:t>
      </w:r>
    </w:p>
    <w:p w14:paraId="01F3A941" w14:textId="77777777" w:rsidR="00E44DDE" w:rsidRPr="00283375" w:rsidRDefault="00E44DDE" w:rsidP="00E44DDE">
      <w:pPr>
        <w:pStyle w:val="ListParagraph"/>
        <w:tabs>
          <w:tab w:val="center" w:pos="4320"/>
          <w:tab w:val="right" w:pos="8640"/>
        </w:tabs>
        <w:spacing w:after="0" w:line="240" w:lineRule="auto"/>
        <w:ind w:left="1777"/>
        <w:jc w:val="both"/>
        <w:rPr>
          <w:rFonts w:ascii="Arial" w:eastAsia="Times New Roman" w:hAnsi="Arial" w:cs="Arial"/>
          <w:b/>
          <w:color w:val="000000" w:themeColor="text1"/>
          <w:lang w:eastAsia="en-GB"/>
        </w:rPr>
      </w:pPr>
    </w:p>
    <w:p w14:paraId="21557009" w14:textId="5BC815FD" w:rsidR="00283375" w:rsidRPr="00E44DDE" w:rsidRDefault="0037075E" w:rsidP="00EB698D">
      <w:pPr>
        <w:pStyle w:val="ListParagraph"/>
        <w:numPr>
          <w:ilvl w:val="0"/>
          <w:numId w:val="17"/>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color w:val="000000" w:themeColor="text1"/>
          <w:lang w:eastAsia="en-GB"/>
        </w:rPr>
        <w:t>Identifying a named senior c</w:t>
      </w:r>
      <w:r w:rsidR="00FE7038" w:rsidRPr="00283375">
        <w:rPr>
          <w:rFonts w:ascii="Arial" w:eastAsia="Times New Roman" w:hAnsi="Arial" w:cs="Arial"/>
          <w:color w:val="000000" w:themeColor="text1"/>
          <w:lang w:eastAsia="en-GB"/>
        </w:rPr>
        <w:t xml:space="preserve">linical representative </w:t>
      </w:r>
      <w:r w:rsidR="00673F3C" w:rsidRPr="00283375">
        <w:rPr>
          <w:rFonts w:ascii="Arial" w:eastAsia="Times New Roman" w:hAnsi="Arial" w:cs="Arial"/>
          <w:color w:val="000000" w:themeColor="text1"/>
          <w:lang w:eastAsia="en-GB"/>
        </w:rPr>
        <w:t>PREVENT</w:t>
      </w:r>
      <w:r w:rsidR="00FE7038" w:rsidRPr="00283375">
        <w:rPr>
          <w:rFonts w:ascii="Arial" w:eastAsia="Times New Roman" w:hAnsi="Arial" w:cs="Arial"/>
          <w:color w:val="000000" w:themeColor="text1"/>
          <w:lang w:eastAsia="en-GB"/>
        </w:rPr>
        <w:t xml:space="preserve"> L</w:t>
      </w:r>
      <w:r w:rsidRPr="00283375">
        <w:rPr>
          <w:rFonts w:ascii="Arial" w:eastAsia="Times New Roman" w:hAnsi="Arial" w:cs="Arial"/>
          <w:color w:val="000000" w:themeColor="text1"/>
          <w:lang w:eastAsia="en-GB"/>
        </w:rPr>
        <w:t xml:space="preserve">ead to lead directorate implementation liaising with the Safeguarding Teams as </w:t>
      </w:r>
      <w:proofErr w:type="gramStart"/>
      <w:r w:rsidRPr="00283375">
        <w:rPr>
          <w:rFonts w:ascii="Arial" w:eastAsia="Times New Roman" w:hAnsi="Arial" w:cs="Arial"/>
          <w:color w:val="000000" w:themeColor="text1"/>
          <w:lang w:eastAsia="en-GB"/>
        </w:rPr>
        <w:t>appropriate;</w:t>
      </w:r>
      <w:proofErr w:type="gramEnd"/>
      <w:r w:rsidRPr="00283375">
        <w:rPr>
          <w:rFonts w:ascii="Arial" w:eastAsia="Times New Roman" w:hAnsi="Arial" w:cs="Arial"/>
          <w:color w:val="000000" w:themeColor="text1"/>
          <w:lang w:eastAsia="en-GB"/>
        </w:rPr>
        <w:t xml:space="preserve"> </w:t>
      </w:r>
    </w:p>
    <w:p w14:paraId="66BAD85B" w14:textId="77777777" w:rsidR="00E44DDE" w:rsidRPr="00E44DDE" w:rsidRDefault="00E44DDE" w:rsidP="00E44DDE">
      <w:pPr>
        <w:pStyle w:val="ListParagraph"/>
        <w:rPr>
          <w:rFonts w:ascii="Arial" w:eastAsia="Times New Roman" w:hAnsi="Arial" w:cs="Arial"/>
          <w:b/>
          <w:color w:val="000000" w:themeColor="text1"/>
          <w:lang w:eastAsia="en-GB"/>
        </w:rPr>
      </w:pPr>
    </w:p>
    <w:p w14:paraId="0C29AD3A" w14:textId="77777777" w:rsidR="00E44DDE" w:rsidRPr="00E44DDE" w:rsidRDefault="00E44DDE" w:rsidP="00E44DDE">
      <w:pPr>
        <w:pStyle w:val="ListParagraph"/>
        <w:rPr>
          <w:rFonts w:ascii="Arial" w:eastAsia="Times New Roman" w:hAnsi="Arial" w:cs="Arial"/>
          <w:b/>
          <w:color w:val="000000" w:themeColor="text1"/>
          <w:lang w:eastAsia="en-GB"/>
        </w:rPr>
      </w:pPr>
    </w:p>
    <w:p w14:paraId="55CDB1AD" w14:textId="3821A663" w:rsidR="00283375" w:rsidRPr="00E44DDE" w:rsidRDefault="0037075E" w:rsidP="00EB698D">
      <w:pPr>
        <w:pStyle w:val="ListParagraph"/>
        <w:numPr>
          <w:ilvl w:val="0"/>
          <w:numId w:val="17"/>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color w:val="000000" w:themeColor="text1"/>
          <w:lang w:eastAsia="en-GB"/>
        </w:rPr>
        <w:lastRenderedPageBreak/>
        <w:t>Ensuring that the directorate/service</w:t>
      </w:r>
      <w:r w:rsidR="00FE7038" w:rsidRPr="00283375">
        <w:rPr>
          <w:rFonts w:ascii="Arial" w:eastAsia="Times New Roman" w:hAnsi="Arial" w:cs="Arial"/>
          <w:color w:val="000000" w:themeColor="text1"/>
          <w:lang w:eastAsia="en-GB"/>
        </w:rPr>
        <w:t xml:space="preserve"> is represented at local </w:t>
      </w:r>
      <w:r w:rsidR="00673F3C" w:rsidRPr="00283375">
        <w:rPr>
          <w:rFonts w:ascii="Arial" w:eastAsia="Times New Roman" w:hAnsi="Arial" w:cs="Arial"/>
          <w:color w:val="000000" w:themeColor="text1"/>
          <w:lang w:eastAsia="en-GB"/>
        </w:rPr>
        <w:t>PREVENT</w:t>
      </w:r>
      <w:r w:rsidRPr="00283375">
        <w:rPr>
          <w:rFonts w:ascii="Arial" w:eastAsia="Times New Roman" w:hAnsi="Arial" w:cs="Arial"/>
          <w:color w:val="000000" w:themeColor="text1"/>
          <w:lang w:eastAsia="en-GB"/>
        </w:rPr>
        <w:t xml:space="preserve"> Strategic </w:t>
      </w:r>
      <w:proofErr w:type="gramStart"/>
      <w:r w:rsidRPr="00283375">
        <w:rPr>
          <w:rFonts w:ascii="Arial" w:eastAsia="Times New Roman" w:hAnsi="Arial" w:cs="Arial"/>
          <w:color w:val="000000" w:themeColor="text1"/>
          <w:lang w:eastAsia="en-GB"/>
        </w:rPr>
        <w:t>Forums;</w:t>
      </w:r>
      <w:proofErr w:type="gramEnd"/>
    </w:p>
    <w:p w14:paraId="24081615" w14:textId="77777777" w:rsidR="00E44DDE" w:rsidRPr="00E44DDE" w:rsidRDefault="00E44DDE" w:rsidP="00E44DDE">
      <w:pPr>
        <w:pStyle w:val="ListParagraph"/>
        <w:rPr>
          <w:rFonts w:ascii="Arial" w:eastAsia="Times New Roman" w:hAnsi="Arial" w:cs="Arial"/>
          <w:b/>
          <w:color w:val="000000" w:themeColor="text1"/>
          <w:lang w:eastAsia="en-GB"/>
        </w:rPr>
      </w:pPr>
    </w:p>
    <w:p w14:paraId="4F262837" w14:textId="137FCEE8" w:rsidR="0037075E" w:rsidRPr="00E44DDE" w:rsidRDefault="0037075E" w:rsidP="00EB698D">
      <w:pPr>
        <w:pStyle w:val="ListParagraph"/>
        <w:numPr>
          <w:ilvl w:val="0"/>
          <w:numId w:val="17"/>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color w:val="000000" w:themeColor="text1"/>
          <w:lang w:eastAsia="en-GB"/>
        </w:rPr>
        <w:t xml:space="preserve">Ensuring senior clinical representation (mental health) at all Channel Panels at which a Trust case is being discussed. </w:t>
      </w:r>
    </w:p>
    <w:p w14:paraId="76961BAF" w14:textId="77777777" w:rsidR="00E44DDE" w:rsidRPr="00E44DDE" w:rsidRDefault="00E44DDE" w:rsidP="00E44DDE">
      <w:pPr>
        <w:pStyle w:val="ListParagraph"/>
        <w:rPr>
          <w:rFonts w:ascii="Arial" w:eastAsia="Times New Roman" w:hAnsi="Arial" w:cs="Arial"/>
          <w:b/>
          <w:color w:val="000000" w:themeColor="text1"/>
          <w:lang w:eastAsia="en-GB"/>
        </w:rPr>
      </w:pPr>
    </w:p>
    <w:p w14:paraId="29316164" w14:textId="77777777" w:rsidR="00E44DDE" w:rsidRPr="00283375" w:rsidRDefault="00E44DDE" w:rsidP="00E44DDE">
      <w:pPr>
        <w:pStyle w:val="ListParagraph"/>
        <w:tabs>
          <w:tab w:val="center" w:pos="4320"/>
          <w:tab w:val="right" w:pos="8640"/>
        </w:tabs>
        <w:spacing w:after="0" w:line="240" w:lineRule="auto"/>
        <w:ind w:left="1777"/>
        <w:jc w:val="both"/>
        <w:rPr>
          <w:rFonts w:ascii="Arial" w:eastAsia="Times New Roman" w:hAnsi="Arial" w:cs="Arial"/>
          <w:b/>
          <w:color w:val="000000" w:themeColor="text1"/>
          <w:lang w:eastAsia="en-GB"/>
        </w:rPr>
      </w:pPr>
    </w:p>
    <w:p w14:paraId="05E1B52E" w14:textId="37ECDF3D" w:rsidR="00283375" w:rsidRDefault="00FC3725"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b/>
          <w:color w:val="000000" w:themeColor="text1"/>
          <w:lang w:eastAsia="en-GB"/>
        </w:rPr>
        <w:t>Directorate Lead/Assistant Directors</w:t>
      </w:r>
    </w:p>
    <w:p w14:paraId="153CE880" w14:textId="77777777" w:rsidR="00E44DDE" w:rsidRPr="00283375" w:rsidRDefault="00E44DDE" w:rsidP="00E44DDE">
      <w:pPr>
        <w:pStyle w:val="ListParagraph"/>
        <w:tabs>
          <w:tab w:val="center" w:pos="4320"/>
          <w:tab w:val="right" w:pos="8640"/>
        </w:tabs>
        <w:spacing w:after="0" w:line="240" w:lineRule="auto"/>
        <w:ind w:left="1440"/>
        <w:jc w:val="both"/>
        <w:rPr>
          <w:rFonts w:ascii="Arial" w:eastAsia="Times New Roman" w:hAnsi="Arial" w:cs="Arial"/>
          <w:b/>
          <w:color w:val="000000" w:themeColor="text1"/>
          <w:lang w:eastAsia="en-GB"/>
        </w:rPr>
      </w:pPr>
    </w:p>
    <w:p w14:paraId="3EF0481A" w14:textId="35BC7007" w:rsidR="00FE7038" w:rsidRDefault="0037075E"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Directorate leads</w:t>
      </w:r>
      <w:r w:rsidR="00FC3725" w:rsidRPr="00283375">
        <w:rPr>
          <w:rFonts w:ascii="Arial" w:eastAsia="Times New Roman" w:hAnsi="Arial" w:cs="Arial"/>
          <w:color w:val="000000" w:themeColor="text1"/>
          <w:lang w:eastAsia="en-GB"/>
        </w:rPr>
        <w:t>/Assistant Directors</w:t>
      </w:r>
      <w:r w:rsidRPr="00283375">
        <w:rPr>
          <w:rFonts w:ascii="Arial" w:eastAsia="Times New Roman" w:hAnsi="Arial" w:cs="Arial"/>
          <w:color w:val="000000" w:themeColor="text1"/>
          <w:lang w:eastAsia="en-GB"/>
        </w:rPr>
        <w:t xml:space="preserve"> are responsible for: </w:t>
      </w:r>
    </w:p>
    <w:p w14:paraId="192281C8" w14:textId="77777777" w:rsidR="00E44DDE" w:rsidRPr="00283375" w:rsidRDefault="00E44DDE" w:rsidP="00EB698D">
      <w:pPr>
        <w:pStyle w:val="ListParagraph"/>
        <w:tabs>
          <w:tab w:val="center" w:pos="4320"/>
          <w:tab w:val="right" w:pos="8640"/>
        </w:tabs>
        <w:spacing w:after="0" w:line="240" w:lineRule="auto"/>
        <w:ind w:left="1440"/>
        <w:jc w:val="both"/>
        <w:rPr>
          <w:rFonts w:ascii="Arial" w:eastAsia="Times New Roman" w:hAnsi="Arial" w:cs="Arial"/>
          <w:color w:val="000000" w:themeColor="text1"/>
          <w:u w:val="single"/>
          <w:lang w:eastAsia="en-GB"/>
        </w:rPr>
      </w:pPr>
    </w:p>
    <w:p w14:paraId="230AF599" w14:textId="4010527E" w:rsidR="0037075E" w:rsidRDefault="0037075E" w:rsidP="00EB698D">
      <w:pPr>
        <w:pStyle w:val="ListParagraph"/>
        <w:numPr>
          <w:ilvl w:val="0"/>
          <w:numId w:val="18"/>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Supporting the implementation of the </w:t>
      </w:r>
      <w:r w:rsidR="00673F3C" w:rsidRPr="00283375">
        <w:rPr>
          <w:rFonts w:ascii="Arial" w:eastAsia="Times New Roman" w:hAnsi="Arial" w:cs="Arial"/>
          <w:color w:val="000000" w:themeColor="text1"/>
          <w:lang w:eastAsia="en-GB"/>
        </w:rPr>
        <w:t>PREVENT</w:t>
      </w:r>
      <w:r w:rsidRPr="00283375">
        <w:rPr>
          <w:rFonts w:ascii="Arial" w:eastAsia="Times New Roman" w:hAnsi="Arial" w:cs="Arial"/>
          <w:color w:val="000000" w:themeColor="text1"/>
          <w:lang w:eastAsia="en-GB"/>
        </w:rPr>
        <w:t xml:space="preserve"> policy with their directorate/service </w:t>
      </w:r>
      <w:proofErr w:type="gramStart"/>
      <w:r w:rsidRPr="00283375">
        <w:rPr>
          <w:rFonts w:ascii="Arial" w:eastAsia="Times New Roman" w:hAnsi="Arial" w:cs="Arial"/>
          <w:color w:val="000000" w:themeColor="text1"/>
          <w:lang w:eastAsia="en-GB"/>
        </w:rPr>
        <w:t>area;</w:t>
      </w:r>
      <w:proofErr w:type="gramEnd"/>
    </w:p>
    <w:p w14:paraId="4D39701C" w14:textId="77777777" w:rsidR="00E44DDE" w:rsidRPr="00283375"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767CB47D" w14:textId="2AD59406" w:rsidR="0037075E" w:rsidRDefault="0037075E" w:rsidP="00EB698D">
      <w:pPr>
        <w:pStyle w:val="ListParagraph"/>
        <w:numPr>
          <w:ilvl w:val="0"/>
          <w:numId w:val="18"/>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Releasing identified staff to attend Health WRAP </w:t>
      </w:r>
      <w:proofErr w:type="gramStart"/>
      <w:r w:rsidRPr="00283375">
        <w:rPr>
          <w:rFonts w:ascii="Arial" w:eastAsia="Times New Roman" w:hAnsi="Arial" w:cs="Arial"/>
          <w:color w:val="000000" w:themeColor="text1"/>
          <w:lang w:eastAsia="en-GB"/>
        </w:rPr>
        <w:t>training;</w:t>
      </w:r>
      <w:proofErr w:type="gramEnd"/>
    </w:p>
    <w:p w14:paraId="40466154" w14:textId="77777777" w:rsidR="00E44DDE" w:rsidRPr="00E44DDE" w:rsidRDefault="00E44DDE" w:rsidP="00E44DDE">
      <w:pPr>
        <w:pStyle w:val="ListParagraph"/>
        <w:rPr>
          <w:rFonts w:ascii="Arial" w:eastAsia="Times New Roman" w:hAnsi="Arial" w:cs="Arial"/>
          <w:color w:val="000000" w:themeColor="text1"/>
          <w:lang w:eastAsia="en-GB"/>
        </w:rPr>
      </w:pPr>
    </w:p>
    <w:p w14:paraId="29250B4F" w14:textId="3A7BAA3C" w:rsidR="0037075E" w:rsidRDefault="00FE7038" w:rsidP="00EB698D">
      <w:pPr>
        <w:pStyle w:val="ListParagraph"/>
        <w:numPr>
          <w:ilvl w:val="0"/>
          <w:numId w:val="18"/>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Ensuring Senior C</w:t>
      </w:r>
      <w:r w:rsidR="0037075E" w:rsidRPr="00283375">
        <w:rPr>
          <w:rFonts w:ascii="Arial" w:eastAsia="Times New Roman" w:hAnsi="Arial" w:cs="Arial"/>
          <w:color w:val="000000" w:themeColor="text1"/>
          <w:lang w:eastAsia="en-GB"/>
        </w:rPr>
        <w:t xml:space="preserve">linical representation at Channel </w:t>
      </w:r>
      <w:proofErr w:type="gramStart"/>
      <w:r w:rsidR="0037075E" w:rsidRPr="00283375">
        <w:rPr>
          <w:rFonts w:ascii="Arial" w:eastAsia="Times New Roman" w:hAnsi="Arial" w:cs="Arial"/>
          <w:color w:val="000000" w:themeColor="text1"/>
          <w:lang w:eastAsia="en-GB"/>
        </w:rPr>
        <w:t>Panels;</w:t>
      </w:r>
      <w:proofErr w:type="gramEnd"/>
    </w:p>
    <w:p w14:paraId="601FC7EF" w14:textId="77777777" w:rsidR="00E44DDE" w:rsidRPr="00E44DDE" w:rsidRDefault="00E44DDE" w:rsidP="00E44DDE">
      <w:pPr>
        <w:pStyle w:val="ListParagraph"/>
        <w:rPr>
          <w:rFonts w:ascii="Arial" w:eastAsia="Times New Roman" w:hAnsi="Arial" w:cs="Arial"/>
          <w:color w:val="000000" w:themeColor="text1"/>
          <w:lang w:eastAsia="en-GB"/>
        </w:rPr>
      </w:pPr>
    </w:p>
    <w:p w14:paraId="0D2F9EC2" w14:textId="7594C256" w:rsidR="0037075E" w:rsidRDefault="0037075E" w:rsidP="00EB698D">
      <w:pPr>
        <w:pStyle w:val="ListParagraph"/>
        <w:numPr>
          <w:ilvl w:val="0"/>
          <w:numId w:val="18"/>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Ensuring appropriate referrals are made to Channel Panels (adults) or MASH/Triage/Children’s Social Care (under 18s</w:t>
      </w:r>
      <w:proofErr w:type="gramStart"/>
      <w:r w:rsidRPr="00283375">
        <w:rPr>
          <w:rFonts w:ascii="Arial" w:eastAsia="Times New Roman" w:hAnsi="Arial" w:cs="Arial"/>
          <w:color w:val="000000" w:themeColor="text1"/>
          <w:lang w:eastAsia="en-GB"/>
        </w:rPr>
        <w:t>);</w:t>
      </w:r>
      <w:proofErr w:type="gramEnd"/>
    </w:p>
    <w:p w14:paraId="34CBC573" w14:textId="77777777" w:rsidR="00E44DDE" w:rsidRPr="00E44DDE" w:rsidRDefault="00E44DDE" w:rsidP="00E44DDE">
      <w:pPr>
        <w:pStyle w:val="ListParagraph"/>
        <w:rPr>
          <w:rFonts w:ascii="Arial" w:eastAsia="Times New Roman" w:hAnsi="Arial" w:cs="Arial"/>
          <w:color w:val="000000" w:themeColor="text1"/>
          <w:lang w:eastAsia="en-GB"/>
        </w:rPr>
      </w:pPr>
    </w:p>
    <w:p w14:paraId="76EA2FC5" w14:textId="4BD975A7" w:rsidR="0037075E" w:rsidRDefault="0037075E" w:rsidP="00EB698D">
      <w:pPr>
        <w:pStyle w:val="ListParagraph"/>
        <w:numPr>
          <w:ilvl w:val="0"/>
          <w:numId w:val="18"/>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Ensuring service user records are kept updated and </w:t>
      </w:r>
      <w:proofErr w:type="spellStart"/>
      <w:r w:rsidR="00A73B52">
        <w:rPr>
          <w:rFonts w:ascii="Arial" w:eastAsia="Times New Roman" w:hAnsi="Arial" w:cs="Arial"/>
          <w:color w:val="000000" w:themeColor="text1"/>
          <w:lang w:eastAsia="en-GB"/>
        </w:rPr>
        <w:t>InPhase</w:t>
      </w:r>
      <w:proofErr w:type="spellEnd"/>
      <w:r w:rsidRPr="00283375">
        <w:rPr>
          <w:rFonts w:ascii="Arial" w:eastAsia="Times New Roman" w:hAnsi="Arial" w:cs="Arial"/>
          <w:color w:val="000000" w:themeColor="text1"/>
          <w:lang w:eastAsia="en-GB"/>
        </w:rPr>
        <w:t xml:space="preserve"> Incident forms completed as </w:t>
      </w:r>
      <w:proofErr w:type="gramStart"/>
      <w:r w:rsidRPr="00283375">
        <w:rPr>
          <w:rFonts w:ascii="Arial" w:eastAsia="Times New Roman" w:hAnsi="Arial" w:cs="Arial"/>
          <w:color w:val="000000" w:themeColor="text1"/>
          <w:lang w:eastAsia="en-GB"/>
        </w:rPr>
        <w:t>appropriate;</w:t>
      </w:r>
      <w:proofErr w:type="gramEnd"/>
    </w:p>
    <w:p w14:paraId="3966F5B4" w14:textId="77777777" w:rsidR="00E44DDE" w:rsidRPr="00E44DDE" w:rsidRDefault="00E44DDE" w:rsidP="00E44DDE">
      <w:pPr>
        <w:pStyle w:val="ListParagraph"/>
        <w:rPr>
          <w:rFonts w:ascii="Arial" w:eastAsia="Times New Roman" w:hAnsi="Arial" w:cs="Arial"/>
          <w:color w:val="000000" w:themeColor="text1"/>
          <w:lang w:eastAsia="en-GB"/>
        </w:rPr>
      </w:pPr>
    </w:p>
    <w:p w14:paraId="11379AB8" w14:textId="26E382BE" w:rsidR="0037075E" w:rsidRDefault="0037075E" w:rsidP="00EB698D">
      <w:pPr>
        <w:pStyle w:val="ListParagraph"/>
        <w:numPr>
          <w:ilvl w:val="0"/>
          <w:numId w:val="18"/>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Liaising with the Associate Director </w:t>
      </w:r>
      <w:r w:rsidR="00A73B52">
        <w:rPr>
          <w:rFonts w:ascii="Arial" w:eastAsia="Times New Roman" w:hAnsi="Arial" w:cs="Arial"/>
          <w:color w:val="000000" w:themeColor="text1"/>
          <w:lang w:eastAsia="en-GB"/>
        </w:rPr>
        <w:t>of</w:t>
      </w:r>
      <w:r w:rsidRPr="00283375">
        <w:rPr>
          <w:rFonts w:ascii="Arial" w:eastAsia="Times New Roman" w:hAnsi="Arial" w:cs="Arial"/>
          <w:color w:val="000000" w:themeColor="text1"/>
          <w:lang w:eastAsia="en-GB"/>
        </w:rPr>
        <w:t xml:space="preserve"> Safeguarding and Safeguarding Team Administrator regarding all developments including </w:t>
      </w:r>
      <w:proofErr w:type="gramStart"/>
      <w:r w:rsidRPr="00283375">
        <w:rPr>
          <w:rFonts w:ascii="Arial" w:eastAsia="Times New Roman" w:hAnsi="Arial" w:cs="Arial"/>
          <w:color w:val="000000" w:themeColor="text1"/>
          <w:lang w:eastAsia="en-GB"/>
        </w:rPr>
        <w:t>referrals;</w:t>
      </w:r>
      <w:proofErr w:type="gramEnd"/>
    </w:p>
    <w:p w14:paraId="15C69AA6" w14:textId="77777777" w:rsidR="00E44DDE" w:rsidRPr="00E44DDE" w:rsidRDefault="00E44DDE" w:rsidP="00E44DDE">
      <w:pPr>
        <w:pStyle w:val="ListParagraph"/>
        <w:rPr>
          <w:rFonts w:ascii="Arial" w:eastAsia="Times New Roman" w:hAnsi="Arial" w:cs="Arial"/>
          <w:color w:val="000000" w:themeColor="text1"/>
          <w:lang w:eastAsia="en-GB"/>
        </w:rPr>
      </w:pPr>
    </w:p>
    <w:p w14:paraId="1D374BF4" w14:textId="366109EA" w:rsidR="0037075E" w:rsidRDefault="0037075E" w:rsidP="00EB698D">
      <w:pPr>
        <w:pStyle w:val="ListParagraph"/>
        <w:numPr>
          <w:ilvl w:val="0"/>
          <w:numId w:val="18"/>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Service user records should be updated as appropriate and a </w:t>
      </w:r>
      <w:proofErr w:type="spellStart"/>
      <w:r w:rsidR="00A73B52">
        <w:rPr>
          <w:rFonts w:ascii="Arial" w:eastAsia="Times New Roman" w:hAnsi="Arial" w:cs="Arial"/>
          <w:color w:val="000000" w:themeColor="text1"/>
          <w:lang w:eastAsia="en-GB"/>
        </w:rPr>
        <w:t>InPhase</w:t>
      </w:r>
      <w:proofErr w:type="spellEnd"/>
      <w:r w:rsidRPr="00283375">
        <w:rPr>
          <w:rFonts w:ascii="Arial" w:eastAsia="Times New Roman" w:hAnsi="Arial" w:cs="Arial"/>
          <w:color w:val="000000" w:themeColor="text1"/>
          <w:lang w:eastAsia="en-GB"/>
        </w:rPr>
        <w:t xml:space="preserve"> completed. Out of hours staff should report concerns to the Duty Manager who will then contact t</w:t>
      </w:r>
      <w:r w:rsidR="00FE7038" w:rsidRPr="00283375">
        <w:rPr>
          <w:rFonts w:ascii="Arial" w:eastAsia="Times New Roman" w:hAnsi="Arial" w:cs="Arial"/>
          <w:color w:val="000000" w:themeColor="text1"/>
          <w:lang w:eastAsia="en-GB"/>
        </w:rPr>
        <w:t xml:space="preserve">he nominated directorate </w:t>
      </w:r>
      <w:r w:rsidR="00673F3C" w:rsidRPr="00283375">
        <w:rPr>
          <w:rFonts w:ascii="Arial" w:eastAsia="Times New Roman" w:hAnsi="Arial" w:cs="Arial"/>
          <w:color w:val="000000" w:themeColor="text1"/>
          <w:lang w:eastAsia="en-GB"/>
        </w:rPr>
        <w:t>PREVENT</w:t>
      </w:r>
      <w:r w:rsidR="00FE7038" w:rsidRPr="00283375">
        <w:rPr>
          <w:rFonts w:ascii="Arial" w:eastAsia="Times New Roman" w:hAnsi="Arial" w:cs="Arial"/>
          <w:color w:val="000000" w:themeColor="text1"/>
          <w:lang w:eastAsia="en-GB"/>
        </w:rPr>
        <w:t xml:space="preserve"> L</w:t>
      </w:r>
      <w:r w:rsidRPr="00283375">
        <w:rPr>
          <w:rFonts w:ascii="Arial" w:eastAsia="Times New Roman" w:hAnsi="Arial" w:cs="Arial"/>
          <w:color w:val="000000" w:themeColor="text1"/>
          <w:lang w:eastAsia="en-GB"/>
        </w:rPr>
        <w:t xml:space="preserve">ead at the earliest opportunity. </w:t>
      </w:r>
    </w:p>
    <w:p w14:paraId="52FC5C94" w14:textId="77777777" w:rsidR="00E44DDE" w:rsidRPr="00E44DDE" w:rsidRDefault="00E44DDE" w:rsidP="00E44DDE">
      <w:pPr>
        <w:pStyle w:val="ListParagraph"/>
        <w:rPr>
          <w:rFonts w:ascii="Arial" w:eastAsia="Times New Roman" w:hAnsi="Arial" w:cs="Arial"/>
          <w:color w:val="000000" w:themeColor="text1"/>
          <w:lang w:eastAsia="en-GB"/>
        </w:rPr>
      </w:pPr>
    </w:p>
    <w:p w14:paraId="232E513F" w14:textId="77777777" w:rsidR="00E44DDE" w:rsidRPr="00283375"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6D699193" w14:textId="7D82BBD7" w:rsidR="00FE7038" w:rsidRDefault="0037075E"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283375">
        <w:rPr>
          <w:rFonts w:ascii="Arial" w:eastAsia="Times New Roman" w:hAnsi="Arial" w:cs="Arial"/>
          <w:b/>
          <w:color w:val="000000" w:themeColor="text1"/>
          <w:lang w:eastAsia="en-GB"/>
        </w:rPr>
        <w:t xml:space="preserve">All staff </w:t>
      </w:r>
      <w:r w:rsidR="00DF6943" w:rsidRPr="00283375">
        <w:rPr>
          <w:rFonts w:ascii="Arial" w:eastAsia="Times New Roman" w:hAnsi="Arial" w:cs="Arial"/>
          <w:b/>
          <w:color w:val="000000" w:themeColor="text1"/>
          <w:lang w:eastAsia="en-GB"/>
        </w:rPr>
        <w:t>are</w:t>
      </w:r>
      <w:r w:rsidRPr="00283375">
        <w:rPr>
          <w:rFonts w:ascii="Arial" w:eastAsia="Times New Roman" w:hAnsi="Arial" w:cs="Arial"/>
          <w:b/>
          <w:color w:val="000000" w:themeColor="text1"/>
          <w:lang w:eastAsia="en-GB"/>
        </w:rPr>
        <w:t xml:space="preserve"> responsible for: </w:t>
      </w:r>
    </w:p>
    <w:p w14:paraId="1B6D11F5" w14:textId="77777777" w:rsidR="00E44DDE" w:rsidRPr="00283375" w:rsidRDefault="00E44DDE" w:rsidP="00E44DDE">
      <w:pPr>
        <w:pStyle w:val="ListParagraph"/>
        <w:tabs>
          <w:tab w:val="center" w:pos="4320"/>
          <w:tab w:val="right" w:pos="8640"/>
        </w:tabs>
        <w:spacing w:after="0" w:line="240" w:lineRule="auto"/>
        <w:ind w:left="1440"/>
        <w:jc w:val="both"/>
        <w:rPr>
          <w:rFonts w:ascii="Arial" w:eastAsia="Times New Roman" w:hAnsi="Arial" w:cs="Arial"/>
          <w:b/>
          <w:color w:val="000000" w:themeColor="text1"/>
          <w:lang w:eastAsia="en-GB"/>
        </w:rPr>
      </w:pPr>
    </w:p>
    <w:p w14:paraId="0602AE9D" w14:textId="7145DF96" w:rsidR="0037075E" w:rsidRDefault="0037075E" w:rsidP="00EB698D">
      <w:pPr>
        <w:pStyle w:val="ListParagraph"/>
        <w:numPr>
          <w:ilvl w:val="0"/>
          <w:numId w:val="19"/>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Ensuring they have a general awareness of </w:t>
      </w:r>
      <w:r w:rsidR="00673F3C" w:rsidRPr="00283375">
        <w:rPr>
          <w:rFonts w:ascii="Arial" w:eastAsia="Times New Roman" w:hAnsi="Arial" w:cs="Arial"/>
          <w:color w:val="000000" w:themeColor="text1"/>
          <w:lang w:eastAsia="en-GB"/>
        </w:rPr>
        <w:t>PREVENT</w:t>
      </w:r>
      <w:r w:rsidRPr="00283375">
        <w:rPr>
          <w:rFonts w:ascii="Arial" w:eastAsia="Times New Roman" w:hAnsi="Arial" w:cs="Arial"/>
          <w:color w:val="000000" w:themeColor="text1"/>
          <w:lang w:eastAsia="en-GB"/>
        </w:rPr>
        <w:t xml:space="preserve"> to enable them to correctly identify signs that someone is being drawn in to terrorism and know what to </w:t>
      </w:r>
      <w:proofErr w:type="gramStart"/>
      <w:r w:rsidRPr="00283375">
        <w:rPr>
          <w:rFonts w:ascii="Arial" w:eastAsia="Times New Roman" w:hAnsi="Arial" w:cs="Arial"/>
          <w:color w:val="000000" w:themeColor="text1"/>
          <w:lang w:eastAsia="en-GB"/>
        </w:rPr>
        <w:t>do</w:t>
      </w:r>
      <w:r w:rsidR="003B1307" w:rsidRPr="00283375">
        <w:rPr>
          <w:rFonts w:ascii="Arial" w:eastAsia="Times New Roman" w:hAnsi="Arial" w:cs="Arial"/>
          <w:color w:val="000000" w:themeColor="text1"/>
          <w:lang w:eastAsia="en-GB"/>
        </w:rPr>
        <w:t xml:space="preserve"> </w:t>
      </w:r>
      <w:r w:rsidRPr="00283375">
        <w:rPr>
          <w:rFonts w:ascii="Arial" w:eastAsia="Times New Roman" w:hAnsi="Arial" w:cs="Arial"/>
          <w:color w:val="000000" w:themeColor="text1"/>
          <w:lang w:eastAsia="en-GB"/>
        </w:rPr>
        <w:t>;</w:t>
      </w:r>
      <w:proofErr w:type="gramEnd"/>
    </w:p>
    <w:p w14:paraId="209F7860" w14:textId="77777777" w:rsidR="00E44DDE" w:rsidRPr="00283375"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2FF17A67" w14:textId="3D9E9939" w:rsidR="0037075E" w:rsidRPr="00E44DDE" w:rsidRDefault="0037075E" w:rsidP="00EB698D">
      <w:pPr>
        <w:pStyle w:val="ListParagraph"/>
        <w:numPr>
          <w:ilvl w:val="0"/>
          <w:numId w:val="19"/>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Undertaking </w:t>
      </w:r>
      <w:r w:rsidR="00673F3C" w:rsidRPr="00283375">
        <w:rPr>
          <w:rFonts w:ascii="Arial" w:eastAsia="Times New Roman" w:hAnsi="Arial" w:cs="Arial"/>
          <w:color w:val="000000" w:themeColor="text1"/>
          <w:lang w:eastAsia="en-GB"/>
        </w:rPr>
        <w:t>PREVENT</w:t>
      </w:r>
      <w:r w:rsidRPr="00283375">
        <w:rPr>
          <w:rFonts w:ascii="Arial" w:eastAsia="Times New Roman" w:hAnsi="Arial" w:cs="Arial"/>
          <w:color w:val="000000" w:themeColor="text1"/>
          <w:lang w:eastAsia="en-GB"/>
        </w:rPr>
        <w:t xml:space="preserve"> awareness training and any additional training as required</w:t>
      </w:r>
      <w:r w:rsidR="003B1307" w:rsidRPr="00283375">
        <w:rPr>
          <w:rFonts w:ascii="Arial" w:eastAsia="Times New Roman" w:hAnsi="Arial" w:cs="Arial"/>
          <w:color w:val="000000" w:themeColor="text1"/>
          <w:lang w:eastAsia="en-GB"/>
        </w:rPr>
        <w:t xml:space="preserve"> </w:t>
      </w:r>
      <w:r w:rsidR="00040B52" w:rsidRPr="00283375">
        <w:rPr>
          <w:rFonts w:ascii="Arial" w:eastAsia="Times New Roman" w:hAnsi="Arial" w:cs="Arial"/>
          <w:lang w:eastAsia="en-GB"/>
        </w:rPr>
        <w:t>(See Section 5</w:t>
      </w:r>
      <w:proofErr w:type="gramStart"/>
      <w:r w:rsidR="003B1307" w:rsidRPr="00283375">
        <w:rPr>
          <w:rFonts w:ascii="Arial" w:eastAsia="Times New Roman" w:hAnsi="Arial" w:cs="Arial"/>
          <w:lang w:eastAsia="en-GB"/>
        </w:rPr>
        <w:t>)</w:t>
      </w:r>
      <w:r w:rsidRPr="00283375">
        <w:rPr>
          <w:rFonts w:ascii="Arial" w:eastAsia="Times New Roman" w:hAnsi="Arial" w:cs="Arial"/>
          <w:lang w:eastAsia="en-GB"/>
        </w:rPr>
        <w:t>;</w:t>
      </w:r>
      <w:proofErr w:type="gramEnd"/>
    </w:p>
    <w:p w14:paraId="0868F44E" w14:textId="77777777" w:rsidR="00E44DDE" w:rsidRPr="00AE4907" w:rsidRDefault="00E44DDE" w:rsidP="00AE4907">
      <w:pPr>
        <w:tabs>
          <w:tab w:val="center" w:pos="4320"/>
          <w:tab w:val="right" w:pos="8640"/>
        </w:tabs>
        <w:spacing w:after="0" w:line="240" w:lineRule="auto"/>
        <w:jc w:val="both"/>
        <w:rPr>
          <w:rFonts w:ascii="Arial" w:eastAsia="Times New Roman" w:hAnsi="Arial" w:cs="Arial"/>
          <w:color w:val="000000" w:themeColor="text1"/>
          <w:lang w:eastAsia="en-GB"/>
        </w:rPr>
      </w:pPr>
    </w:p>
    <w:p w14:paraId="5DF19230" w14:textId="4CD7ADEA" w:rsidR="0037075E" w:rsidRDefault="0037075E" w:rsidP="00EB698D">
      <w:pPr>
        <w:pStyle w:val="ListParagraph"/>
        <w:numPr>
          <w:ilvl w:val="0"/>
          <w:numId w:val="19"/>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 xml:space="preserve">Reporting all </w:t>
      </w:r>
      <w:r w:rsidR="00673F3C" w:rsidRPr="00283375">
        <w:rPr>
          <w:rFonts w:ascii="Arial" w:eastAsia="Times New Roman" w:hAnsi="Arial" w:cs="Arial"/>
          <w:color w:val="000000" w:themeColor="text1"/>
          <w:lang w:eastAsia="en-GB"/>
        </w:rPr>
        <w:t>PREVENT</w:t>
      </w:r>
      <w:r w:rsidRPr="00283375">
        <w:rPr>
          <w:rFonts w:ascii="Arial" w:eastAsia="Times New Roman" w:hAnsi="Arial" w:cs="Arial"/>
          <w:color w:val="000000" w:themeColor="text1"/>
          <w:lang w:eastAsia="en-GB"/>
        </w:rPr>
        <w:t xml:space="preserve"> related concerns to their Manager/Safeguarding Professionals</w:t>
      </w:r>
      <w:r w:rsidR="003B1307" w:rsidRPr="00283375">
        <w:rPr>
          <w:rFonts w:ascii="Arial" w:eastAsia="Times New Roman" w:hAnsi="Arial" w:cs="Arial"/>
          <w:color w:val="000000" w:themeColor="text1"/>
          <w:lang w:eastAsia="en-GB"/>
        </w:rPr>
        <w:t xml:space="preserve"> </w:t>
      </w:r>
      <w:r w:rsidR="00040B52" w:rsidRPr="00283375">
        <w:rPr>
          <w:rFonts w:ascii="Arial" w:eastAsia="Times New Roman" w:hAnsi="Arial" w:cs="Arial"/>
          <w:lang w:eastAsia="en-GB"/>
        </w:rPr>
        <w:t>(See Appendix A</w:t>
      </w:r>
      <w:proofErr w:type="gramStart"/>
      <w:r w:rsidR="00283375" w:rsidRPr="00283375">
        <w:rPr>
          <w:rFonts w:ascii="Arial" w:eastAsia="Times New Roman" w:hAnsi="Arial" w:cs="Arial"/>
          <w:lang w:eastAsia="en-GB"/>
        </w:rPr>
        <w:t>)</w:t>
      </w:r>
      <w:r w:rsidRPr="00283375">
        <w:rPr>
          <w:rFonts w:ascii="Arial" w:eastAsia="Times New Roman" w:hAnsi="Arial" w:cs="Arial"/>
          <w:color w:val="000000" w:themeColor="text1"/>
          <w:lang w:eastAsia="en-GB"/>
        </w:rPr>
        <w:t>;</w:t>
      </w:r>
      <w:proofErr w:type="gramEnd"/>
    </w:p>
    <w:p w14:paraId="0937D3CF" w14:textId="77777777" w:rsidR="00E44DDE" w:rsidRPr="00283375"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1782344D" w14:textId="42A84F5A" w:rsidR="00F149A2" w:rsidRPr="00E44DDE" w:rsidRDefault="0037075E" w:rsidP="00EB698D">
      <w:pPr>
        <w:pStyle w:val="ListParagraph"/>
        <w:numPr>
          <w:ilvl w:val="0"/>
          <w:numId w:val="19"/>
        </w:numPr>
        <w:tabs>
          <w:tab w:val="center" w:pos="4320"/>
          <w:tab w:val="right" w:pos="8640"/>
        </w:tabs>
        <w:spacing w:after="0" w:line="240" w:lineRule="auto"/>
        <w:jc w:val="both"/>
        <w:rPr>
          <w:rFonts w:ascii="Arial" w:eastAsia="Times New Roman" w:hAnsi="Arial" w:cs="Arial"/>
          <w:color w:val="000000" w:themeColor="text1"/>
          <w:lang w:eastAsia="en-GB"/>
        </w:rPr>
      </w:pPr>
      <w:r w:rsidRPr="00283375">
        <w:rPr>
          <w:rFonts w:ascii="Arial" w:eastAsia="Times New Roman" w:hAnsi="Arial" w:cs="Arial"/>
          <w:color w:val="000000" w:themeColor="text1"/>
          <w:lang w:eastAsia="en-GB"/>
        </w:rPr>
        <w:t>Ensuring appropriate referrals are made to Channel Panels (adults) or MASH/Triage/Children’s Social Care (under 18s)</w:t>
      </w:r>
      <w:r w:rsidR="003B1307" w:rsidRPr="00283375">
        <w:rPr>
          <w:rFonts w:ascii="Arial" w:eastAsia="Times New Roman" w:hAnsi="Arial" w:cs="Arial"/>
          <w:color w:val="000000" w:themeColor="text1"/>
          <w:lang w:eastAsia="en-GB"/>
        </w:rPr>
        <w:t xml:space="preserve"> </w:t>
      </w:r>
      <w:r w:rsidR="003B1307" w:rsidRPr="00283375">
        <w:rPr>
          <w:rFonts w:ascii="Arial" w:eastAsia="Times New Roman" w:hAnsi="Arial" w:cs="Arial"/>
          <w:lang w:eastAsia="en-GB"/>
        </w:rPr>
        <w:t>(See Appendix</w:t>
      </w:r>
      <w:r w:rsidR="00040B52" w:rsidRPr="00283375">
        <w:rPr>
          <w:rFonts w:ascii="Arial" w:eastAsia="Times New Roman" w:hAnsi="Arial" w:cs="Arial"/>
          <w:lang w:eastAsia="en-GB"/>
        </w:rPr>
        <w:t xml:space="preserve"> A</w:t>
      </w:r>
      <w:r w:rsidR="003B1307" w:rsidRPr="00283375">
        <w:rPr>
          <w:rFonts w:ascii="Arial" w:eastAsia="Times New Roman" w:hAnsi="Arial" w:cs="Arial"/>
          <w:lang w:eastAsia="en-GB"/>
        </w:rPr>
        <w:t>)</w:t>
      </w:r>
      <w:r w:rsidRPr="00283375">
        <w:rPr>
          <w:rFonts w:ascii="Arial" w:eastAsia="Times New Roman" w:hAnsi="Arial" w:cs="Arial"/>
          <w:lang w:eastAsia="en-GB"/>
        </w:rPr>
        <w:t>.</w:t>
      </w:r>
    </w:p>
    <w:p w14:paraId="12895B9E" w14:textId="77777777" w:rsidR="00E44DDE" w:rsidRPr="00E44DDE" w:rsidRDefault="00E44DDE" w:rsidP="00E44DDE">
      <w:pPr>
        <w:pStyle w:val="ListParagraph"/>
        <w:rPr>
          <w:rFonts w:ascii="Arial" w:eastAsia="Times New Roman" w:hAnsi="Arial" w:cs="Arial"/>
          <w:color w:val="000000" w:themeColor="text1"/>
          <w:lang w:eastAsia="en-GB"/>
        </w:rPr>
      </w:pPr>
    </w:p>
    <w:p w14:paraId="4DF9051D" w14:textId="77777777" w:rsidR="00E44DDE"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64CD98F2" w14:textId="77777777" w:rsidR="00AE4907" w:rsidRDefault="00AE4907"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21B0A836" w14:textId="77777777" w:rsidR="00AE4907" w:rsidRDefault="00AE4907"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4341E5F0" w14:textId="77777777" w:rsidR="00AE4907" w:rsidRDefault="00AE4907"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0A025F34" w14:textId="77777777" w:rsidR="00AE4907" w:rsidRDefault="00AE4907"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7809D2C9" w14:textId="77777777" w:rsidR="00AE4907" w:rsidRPr="00F149A2" w:rsidRDefault="00AE4907"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791D20EC" w14:textId="77777777" w:rsidR="00F149A2" w:rsidRDefault="00F149A2" w:rsidP="00EB698D">
      <w:pPr>
        <w:tabs>
          <w:tab w:val="center" w:pos="4320"/>
          <w:tab w:val="right" w:pos="8640"/>
        </w:tabs>
        <w:spacing w:after="0" w:line="240" w:lineRule="auto"/>
        <w:jc w:val="both"/>
        <w:rPr>
          <w:rFonts w:ascii="Arial" w:eastAsia="Times New Roman" w:hAnsi="Arial" w:cs="Arial"/>
          <w:color w:val="000000" w:themeColor="text1"/>
          <w:lang w:eastAsia="en-GB"/>
        </w:rPr>
      </w:pPr>
    </w:p>
    <w:p w14:paraId="6D84EB5A" w14:textId="5303FCD6" w:rsidR="00F149A2" w:rsidRDefault="00F600AC" w:rsidP="00EB698D">
      <w:pPr>
        <w:pStyle w:val="ListParagraph"/>
        <w:numPr>
          <w:ilvl w:val="0"/>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F149A2">
        <w:rPr>
          <w:rFonts w:ascii="Arial" w:eastAsia="Times New Roman" w:hAnsi="Arial" w:cs="Arial"/>
          <w:b/>
          <w:color w:val="000000" w:themeColor="text1"/>
          <w:lang w:eastAsia="en-GB"/>
        </w:rPr>
        <w:lastRenderedPageBreak/>
        <w:t>EXPLOITATION</w:t>
      </w:r>
    </w:p>
    <w:p w14:paraId="5B07836B" w14:textId="77777777" w:rsidR="00E44DDE" w:rsidRPr="00F149A2" w:rsidRDefault="00E44DDE" w:rsidP="00E44DDE">
      <w:pPr>
        <w:pStyle w:val="ListParagraph"/>
        <w:tabs>
          <w:tab w:val="center" w:pos="4320"/>
          <w:tab w:val="right" w:pos="8640"/>
        </w:tabs>
        <w:spacing w:after="0" w:line="240" w:lineRule="auto"/>
        <w:jc w:val="both"/>
        <w:rPr>
          <w:rFonts w:ascii="Arial" w:eastAsia="Times New Roman" w:hAnsi="Arial" w:cs="Arial"/>
          <w:b/>
          <w:color w:val="000000" w:themeColor="text1"/>
          <w:lang w:eastAsia="en-GB"/>
        </w:rPr>
      </w:pPr>
    </w:p>
    <w:p w14:paraId="1F45D202" w14:textId="77777777" w:rsidR="00F149A2" w:rsidRPr="00F600AC" w:rsidRDefault="00F149A2" w:rsidP="00EB698D">
      <w:pPr>
        <w:pStyle w:val="ListParagraph"/>
        <w:numPr>
          <w:ilvl w:val="1"/>
          <w:numId w:val="13"/>
        </w:numPr>
        <w:tabs>
          <w:tab w:val="center" w:pos="4320"/>
          <w:tab w:val="right" w:pos="8640"/>
        </w:tabs>
        <w:spacing w:after="0" w:line="240" w:lineRule="auto"/>
        <w:jc w:val="both"/>
        <w:rPr>
          <w:rFonts w:ascii="Arial" w:eastAsia="Times New Roman" w:hAnsi="Arial" w:cs="Arial"/>
          <w:b/>
          <w:color w:val="000000" w:themeColor="text1"/>
          <w:lang w:eastAsia="en-GB"/>
        </w:rPr>
      </w:pPr>
      <w:r w:rsidRPr="00F600AC">
        <w:rPr>
          <w:rFonts w:ascii="Arial" w:eastAsia="Times New Roman" w:hAnsi="Arial" w:cs="Arial"/>
          <w:b/>
          <w:color w:val="000000" w:themeColor="text1"/>
          <w:lang w:eastAsia="en-GB"/>
        </w:rPr>
        <w:t>Understanding the Process of Exploitation</w:t>
      </w:r>
    </w:p>
    <w:p w14:paraId="5496695F" w14:textId="3236E8F1" w:rsidR="00F600AC" w:rsidRDefault="0037075E" w:rsidP="00EB698D">
      <w:pPr>
        <w:pStyle w:val="ListParagraph"/>
        <w:numPr>
          <w:ilvl w:val="0"/>
          <w:numId w:val="23"/>
        </w:numPr>
        <w:tabs>
          <w:tab w:val="center" w:pos="4320"/>
          <w:tab w:val="right" w:pos="8640"/>
        </w:tabs>
        <w:spacing w:after="0" w:line="240" w:lineRule="auto"/>
        <w:jc w:val="both"/>
        <w:rPr>
          <w:rFonts w:ascii="Arial" w:eastAsia="Times New Roman" w:hAnsi="Arial" w:cs="Arial"/>
          <w:color w:val="000000" w:themeColor="text1"/>
          <w:lang w:eastAsia="en-GB"/>
        </w:rPr>
      </w:pPr>
      <w:r w:rsidRPr="00925126">
        <w:rPr>
          <w:rFonts w:ascii="Arial" w:eastAsia="Times New Roman" w:hAnsi="Arial" w:cs="Arial"/>
          <w:color w:val="000000" w:themeColor="text1"/>
        </w:rPr>
        <w:t>It is suggested that there is no single profile or indication of a person who is likely to be radicalised. To date, there is no universally accepted view of why vulnerable individuals become in</w:t>
      </w:r>
      <w:r w:rsidR="00F600AC">
        <w:rPr>
          <w:rFonts w:ascii="Arial" w:eastAsia="Times New Roman" w:hAnsi="Arial" w:cs="Arial"/>
          <w:color w:val="000000" w:themeColor="text1"/>
        </w:rPr>
        <w:t>volved.</w:t>
      </w:r>
    </w:p>
    <w:p w14:paraId="7F933B7E" w14:textId="77777777" w:rsidR="00E44DDE" w:rsidRDefault="00E44DDE"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295548C4" w14:textId="788C1D6E" w:rsidR="00F600AC" w:rsidRDefault="0037075E" w:rsidP="00EB698D">
      <w:pPr>
        <w:pStyle w:val="ListParagraph"/>
        <w:numPr>
          <w:ilvl w:val="0"/>
          <w:numId w:val="23"/>
        </w:numPr>
        <w:tabs>
          <w:tab w:val="center" w:pos="4320"/>
          <w:tab w:val="right" w:pos="8640"/>
        </w:tabs>
        <w:spacing w:after="0" w:line="240" w:lineRule="auto"/>
        <w:jc w:val="both"/>
        <w:rPr>
          <w:rFonts w:ascii="Arial" w:eastAsia="Times New Roman" w:hAnsi="Arial" w:cs="Arial"/>
          <w:color w:val="000000" w:themeColor="text1"/>
          <w:lang w:eastAsia="en-GB"/>
        </w:rPr>
      </w:pPr>
      <w:r w:rsidRPr="00F600AC">
        <w:rPr>
          <w:rFonts w:ascii="Arial" w:eastAsia="Times New Roman" w:hAnsi="Arial" w:cs="Arial"/>
          <w:color w:val="000000" w:themeColor="text1"/>
        </w:rPr>
        <w:t>The factors surrounding exploitation are many and they are unique for each person. It is thought that factors relating to personal circumstance and experiences of vulnerable individuals affect the way in which they relate to their external enviro</w:t>
      </w:r>
      <w:r w:rsidR="00F600AC">
        <w:rPr>
          <w:rFonts w:ascii="Arial" w:eastAsia="Times New Roman" w:hAnsi="Arial" w:cs="Arial"/>
          <w:color w:val="000000" w:themeColor="text1"/>
        </w:rPr>
        <w:t>nment.</w:t>
      </w:r>
    </w:p>
    <w:p w14:paraId="510FE8D9" w14:textId="77777777" w:rsidR="00E44DDE" w:rsidRPr="00E44DDE" w:rsidRDefault="00E44DDE" w:rsidP="00E44DDE">
      <w:pPr>
        <w:pStyle w:val="ListParagraph"/>
        <w:rPr>
          <w:rFonts w:ascii="Arial" w:eastAsia="Times New Roman" w:hAnsi="Arial" w:cs="Arial"/>
          <w:color w:val="000000" w:themeColor="text1"/>
          <w:lang w:eastAsia="en-GB"/>
        </w:rPr>
      </w:pPr>
    </w:p>
    <w:p w14:paraId="47D54638" w14:textId="0945D480" w:rsidR="00F600AC" w:rsidRDefault="0037075E" w:rsidP="00EB698D">
      <w:pPr>
        <w:pStyle w:val="ListParagraph"/>
        <w:numPr>
          <w:ilvl w:val="0"/>
          <w:numId w:val="23"/>
        </w:numPr>
        <w:tabs>
          <w:tab w:val="center" w:pos="4320"/>
          <w:tab w:val="right" w:pos="8640"/>
        </w:tabs>
        <w:spacing w:after="0" w:line="240" w:lineRule="auto"/>
        <w:jc w:val="both"/>
        <w:rPr>
          <w:rFonts w:ascii="Arial" w:eastAsia="Times New Roman" w:hAnsi="Arial" w:cs="Arial"/>
          <w:color w:val="000000" w:themeColor="text1"/>
          <w:lang w:eastAsia="en-GB"/>
        </w:rPr>
      </w:pPr>
      <w:r w:rsidRPr="00F600AC">
        <w:rPr>
          <w:rFonts w:ascii="Arial" w:eastAsia="Times New Roman" w:hAnsi="Arial" w:cs="Arial"/>
          <w:color w:val="000000" w:themeColor="text1"/>
        </w:rPr>
        <w:t>Vulnerable individuals may be exploited in many ways by radicalisers who target their vulnerability. Contact with radicalisers is also variable and can take a direct form i.e. face to face, or can happen indirectly through the internet, social net</w:t>
      </w:r>
      <w:r w:rsidR="00F600AC">
        <w:rPr>
          <w:rFonts w:ascii="Arial" w:eastAsia="Times New Roman" w:hAnsi="Arial" w:cs="Arial"/>
          <w:color w:val="000000" w:themeColor="text1"/>
        </w:rPr>
        <w:t>working or other media sources.</w:t>
      </w:r>
    </w:p>
    <w:p w14:paraId="6F84F309" w14:textId="77777777" w:rsidR="00E44DDE" w:rsidRPr="00E44DDE" w:rsidRDefault="00E44DDE" w:rsidP="00E44DDE">
      <w:pPr>
        <w:pStyle w:val="ListParagraph"/>
        <w:rPr>
          <w:rFonts w:ascii="Arial" w:eastAsia="Times New Roman" w:hAnsi="Arial" w:cs="Arial"/>
          <w:color w:val="000000" w:themeColor="text1"/>
          <w:lang w:eastAsia="en-GB"/>
        </w:rPr>
      </w:pPr>
    </w:p>
    <w:p w14:paraId="5BF3A2F7" w14:textId="6E7FD4F6" w:rsidR="00FE7038" w:rsidRDefault="0037075E" w:rsidP="00EB698D">
      <w:pPr>
        <w:pStyle w:val="ListParagraph"/>
        <w:numPr>
          <w:ilvl w:val="0"/>
          <w:numId w:val="23"/>
        </w:numPr>
        <w:tabs>
          <w:tab w:val="center" w:pos="4320"/>
          <w:tab w:val="right" w:pos="8640"/>
        </w:tabs>
        <w:spacing w:after="0" w:line="240" w:lineRule="auto"/>
        <w:jc w:val="both"/>
        <w:rPr>
          <w:rFonts w:ascii="Arial" w:eastAsia="Times New Roman" w:hAnsi="Arial" w:cs="Arial"/>
          <w:color w:val="000000" w:themeColor="text1"/>
          <w:lang w:eastAsia="en-GB"/>
        </w:rPr>
      </w:pPr>
      <w:r w:rsidRPr="00F600AC">
        <w:rPr>
          <w:rFonts w:ascii="Arial" w:eastAsia="Times New Roman" w:hAnsi="Arial" w:cs="Arial"/>
          <w:color w:val="000000" w:themeColor="text1"/>
        </w:rPr>
        <w:t>More commonly, this will occur through a combination of the above.</w:t>
      </w:r>
    </w:p>
    <w:p w14:paraId="0C521174" w14:textId="77777777" w:rsidR="00E44DDE" w:rsidRPr="00E44DDE" w:rsidRDefault="00E44DDE" w:rsidP="00E44DDE">
      <w:pPr>
        <w:pStyle w:val="ListParagraph"/>
        <w:rPr>
          <w:rFonts w:ascii="Arial" w:eastAsia="Times New Roman" w:hAnsi="Arial" w:cs="Arial"/>
          <w:color w:val="000000" w:themeColor="text1"/>
          <w:lang w:eastAsia="en-GB"/>
        </w:rPr>
      </w:pPr>
    </w:p>
    <w:p w14:paraId="6148BAFF" w14:textId="0F9DEB2D" w:rsidR="00C12913" w:rsidRDefault="00C12913"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3853D099" w14:textId="77777777" w:rsidR="00C12913" w:rsidRPr="00F600AC" w:rsidRDefault="00C12913" w:rsidP="00E44DDE">
      <w:pPr>
        <w:pStyle w:val="ListParagraph"/>
        <w:tabs>
          <w:tab w:val="center" w:pos="4320"/>
          <w:tab w:val="right" w:pos="8640"/>
        </w:tabs>
        <w:spacing w:after="0" w:line="240" w:lineRule="auto"/>
        <w:ind w:left="1777"/>
        <w:jc w:val="both"/>
        <w:rPr>
          <w:rFonts w:ascii="Arial" w:eastAsia="Times New Roman" w:hAnsi="Arial" w:cs="Arial"/>
          <w:color w:val="000000" w:themeColor="text1"/>
          <w:lang w:eastAsia="en-GB"/>
        </w:rPr>
      </w:pPr>
    </w:p>
    <w:p w14:paraId="2CBFC8A8" w14:textId="70DD7EC5" w:rsidR="00C96000" w:rsidRDefault="00FE7038" w:rsidP="00EB698D">
      <w:pPr>
        <w:pStyle w:val="Heading1"/>
        <w:numPr>
          <w:ilvl w:val="1"/>
          <w:numId w:val="13"/>
        </w:numPr>
        <w:jc w:val="both"/>
        <w:rPr>
          <w:rStyle w:val="Strong"/>
          <w:rFonts w:ascii="Arial" w:hAnsi="Arial" w:cs="Arial"/>
          <w:b/>
          <w:bCs w:val="0"/>
          <w:sz w:val="22"/>
          <w:szCs w:val="22"/>
        </w:rPr>
      </w:pPr>
      <w:r w:rsidRPr="00F600AC">
        <w:rPr>
          <w:rStyle w:val="Strong"/>
          <w:rFonts w:ascii="Arial" w:hAnsi="Arial" w:cs="Arial"/>
          <w:b/>
          <w:bCs w:val="0"/>
          <w:sz w:val="22"/>
          <w:szCs w:val="22"/>
        </w:rPr>
        <w:t>Internet</w:t>
      </w:r>
    </w:p>
    <w:p w14:paraId="7C55415A" w14:textId="77777777" w:rsidR="00E44DDE" w:rsidRPr="00E44DDE" w:rsidRDefault="00E44DDE" w:rsidP="00E44DDE"/>
    <w:p w14:paraId="54819039" w14:textId="6AF224E4" w:rsidR="00FC3725" w:rsidRDefault="00FE7038" w:rsidP="00EB698D">
      <w:pPr>
        <w:pStyle w:val="ListParagraph"/>
        <w:numPr>
          <w:ilvl w:val="0"/>
          <w:numId w:val="7"/>
        </w:numPr>
        <w:jc w:val="both"/>
        <w:rPr>
          <w:rFonts w:ascii="Arial" w:hAnsi="Arial" w:cs="Arial"/>
        </w:rPr>
      </w:pPr>
      <w:r w:rsidRPr="00925126">
        <w:rPr>
          <w:rFonts w:ascii="Arial" w:hAnsi="Arial" w:cs="Arial"/>
        </w:rPr>
        <w:t>Islamist and Extreme Right-Wing radicalisers fully exploit the power and speed of the internet to promote their narratives, influencing extremists within our own communities to disrupt our way of life through acts of violence. They groom the vulnerable and the young to join or support   their cause, inspiring people within our own communities to harm others.</w:t>
      </w:r>
    </w:p>
    <w:p w14:paraId="667E29D3" w14:textId="77777777" w:rsidR="00E44DDE" w:rsidRPr="00F600AC" w:rsidRDefault="00E44DDE" w:rsidP="00E44DDE">
      <w:pPr>
        <w:pStyle w:val="ListParagraph"/>
        <w:ind w:left="1777"/>
        <w:jc w:val="both"/>
        <w:rPr>
          <w:rFonts w:ascii="Arial" w:hAnsi="Arial" w:cs="Arial"/>
        </w:rPr>
      </w:pPr>
    </w:p>
    <w:p w14:paraId="0986C795" w14:textId="107E9890" w:rsidR="00F600AC" w:rsidRDefault="00FE7038" w:rsidP="00EB698D">
      <w:pPr>
        <w:pStyle w:val="ListParagraph"/>
        <w:numPr>
          <w:ilvl w:val="0"/>
          <w:numId w:val="7"/>
        </w:numPr>
        <w:jc w:val="both"/>
        <w:rPr>
          <w:rFonts w:ascii="Arial" w:hAnsi="Arial" w:cs="Arial"/>
        </w:rPr>
      </w:pPr>
      <w:r w:rsidRPr="00925126">
        <w:rPr>
          <w:rFonts w:ascii="Arial" w:hAnsi="Arial" w:cs="Arial"/>
        </w:rPr>
        <w:t xml:space="preserve">Vulnerable individuals may be exploited in many ways by </w:t>
      </w:r>
      <w:proofErr w:type="gramStart"/>
      <w:r w:rsidRPr="00925126">
        <w:rPr>
          <w:rFonts w:ascii="Arial" w:hAnsi="Arial" w:cs="Arial"/>
        </w:rPr>
        <w:t>radicalisers</w:t>
      </w:r>
      <w:proofErr w:type="gramEnd"/>
      <w:r w:rsidRPr="00925126">
        <w:rPr>
          <w:rFonts w:ascii="Arial" w:hAnsi="Arial" w:cs="Arial"/>
        </w:rPr>
        <w:t xml:space="preserve"> and this could be through often through leaflets, direct face to face contact, or increasingly through the internet, social networking or other media.</w:t>
      </w:r>
    </w:p>
    <w:p w14:paraId="63AF803C" w14:textId="77777777" w:rsidR="00E44DDE" w:rsidRDefault="00E44DDE" w:rsidP="00E44DDE">
      <w:pPr>
        <w:pStyle w:val="ListParagraph"/>
        <w:ind w:left="1777"/>
        <w:jc w:val="both"/>
        <w:rPr>
          <w:rFonts w:ascii="Arial" w:hAnsi="Arial" w:cs="Arial"/>
        </w:rPr>
      </w:pPr>
    </w:p>
    <w:p w14:paraId="12A34FAF" w14:textId="0369EF7C" w:rsidR="00F600AC" w:rsidRPr="00E44DDE" w:rsidRDefault="00FE7038" w:rsidP="00EB698D">
      <w:pPr>
        <w:pStyle w:val="ListParagraph"/>
        <w:numPr>
          <w:ilvl w:val="0"/>
          <w:numId w:val="7"/>
        </w:numPr>
        <w:jc w:val="both"/>
        <w:rPr>
          <w:rFonts w:ascii="Arial" w:hAnsi="Arial" w:cs="Arial"/>
        </w:rPr>
      </w:pPr>
      <w:r w:rsidRPr="00F600AC">
        <w:rPr>
          <w:rFonts w:ascii="Arial" w:hAnsi="Arial" w:cs="Arial"/>
        </w:rPr>
        <w:t xml:space="preserve">The power of the internet in the radicalisation process cannot therefore be </w:t>
      </w:r>
      <w:proofErr w:type="gramStart"/>
      <w:r w:rsidRPr="00F600AC">
        <w:rPr>
          <w:rFonts w:ascii="Arial" w:hAnsi="Arial" w:cs="Arial"/>
        </w:rPr>
        <w:t>underestimated</w:t>
      </w:r>
      <w:proofErr w:type="gramEnd"/>
      <w:r w:rsidRPr="00F600AC">
        <w:rPr>
          <w:rFonts w:ascii="Arial" w:hAnsi="Arial" w:cs="Arial"/>
        </w:rPr>
        <w:t xml:space="preserve"> and radicalisers are making </w:t>
      </w:r>
      <w:r w:rsidRPr="00F600AC">
        <w:rPr>
          <w:rFonts w:ascii="Arial" w:hAnsi="Arial" w:cs="Arial"/>
          <w:color w:val="000000"/>
          <w:kern w:val="24"/>
        </w:rPr>
        <w:t>ever more sophisticated use of social media to spread their extremist messages and ideologies.</w:t>
      </w:r>
    </w:p>
    <w:p w14:paraId="12150BDE" w14:textId="77777777" w:rsidR="00E44DDE" w:rsidRDefault="00E44DDE" w:rsidP="00E44DDE">
      <w:pPr>
        <w:pStyle w:val="ListParagraph"/>
        <w:ind w:left="1777"/>
        <w:jc w:val="both"/>
        <w:rPr>
          <w:rFonts w:ascii="Arial" w:hAnsi="Arial" w:cs="Arial"/>
        </w:rPr>
      </w:pPr>
    </w:p>
    <w:p w14:paraId="1E34BB07" w14:textId="515C79A9" w:rsidR="00F600AC" w:rsidRDefault="00FE7038" w:rsidP="00EB698D">
      <w:pPr>
        <w:pStyle w:val="ListParagraph"/>
        <w:numPr>
          <w:ilvl w:val="0"/>
          <w:numId w:val="7"/>
        </w:numPr>
        <w:jc w:val="both"/>
        <w:rPr>
          <w:rFonts w:ascii="Arial" w:hAnsi="Arial" w:cs="Arial"/>
        </w:rPr>
      </w:pPr>
      <w:r w:rsidRPr="00F600AC">
        <w:rPr>
          <w:rFonts w:ascii="Arial" w:hAnsi="Arial" w:cs="Arial"/>
        </w:rPr>
        <w:t>The internet provides a platform for extremists to promote their cause and encourage debate through websites, internet forums and social networking. It is a swift and effective mechanism for disseminating propaganda material and mobilising support but is not always easy or p</w:t>
      </w:r>
      <w:r w:rsidR="00F600AC">
        <w:rPr>
          <w:rFonts w:ascii="Arial" w:hAnsi="Arial" w:cs="Arial"/>
        </w:rPr>
        <w:t>ossible to monitor or regulate.</w:t>
      </w:r>
    </w:p>
    <w:p w14:paraId="13D65CAB" w14:textId="77777777" w:rsidR="00E44DDE" w:rsidRPr="00E44DDE" w:rsidRDefault="00E44DDE" w:rsidP="00E44DDE">
      <w:pPr>
        <w:pStyle w:val="ListParagraph"/>
        <w:rPr>
          <w:rFonts w:ascii="Arial" w:hAnsi="Arial" w:cs="Arial"/>
        </w:rPr>
      </w:pPr>
    </w:p>
    <w:p w14:paraId="67F7B5D6" w14:textId="2B0B5020" w:rsidR="00F600AC" w:rsidRDefault="00C96000" w:rsidP="00EB698D">
      <w:pPr>
        <w:pStyle w:val="ListParagraph"/>
        <w:numPr>
          <w:ilvl w:val="0"/>
          <w:numId w:val="7"/>
        </w:numPr>
        <w:jc w:val="both"/>
        <w:rPr>
          <w:rFonts w:ascii="Arial" w:hAnsi="Arial" w:cs="Arial"/>
        </w:rPr>
      </w:pPr>
      <w:r w:rsidRPr="00F600AC">
        <w:rPr>
          <w:rFonts w:ascii="Arial" w:hAnsi="Arial" w:cs="Arial"/>
        </w:rPr>
        <w:t>Trust</w:t>
      </w:r>
      <w:r w:rsidR="00FE7038" w:rsidRPr="00F600AC">
        <w:rPr>
          <w:rFonts w:ascii="Arial" w:hAnsi="Arial" w:cs="Arial"/>
          <w:color w:val="FF0000"/>
        </w:rPr>
        <w:t xml:space="preserve"> </w:t>
      </w:r>
      <w:r w:rsidR="00FE7038" w:rsidRPr="00F600AC">
        <w:rPr>
          <w:rFonts w:ascii="Arial" w:hAnsi="Arial" w:cs="Arial"/>
        </w:rPr>
        <w:t>staff should be aware of anyone making frequent unwarranted visits to websites showing extremist images and speeches or providing access to material from those involved in the radicalisation process and how they should raise their concerns.</w:t>
      </w:r>
    </w:p>
    <w:p w14:paraId="0921082C" w14:textId="77777777" w:rsidR="00E44DDE" w:rsidRPr="00E44DDE" w:rsidRDefault="00E44DDE" w:rsidP="00E44DDE">
      <w:pPr>
        <w:pStyle w:val="ListParagraph"/>
        <w:rPr>
          <w:rFonts w:ascii="Arial" w:hAnsi="Arial" w:cs="Arial"/>
        </w:rPr>
      </w:pPr>
    </w:p>
    <w:p w14:paraId="2507B8B9" w14:textId="614C2517" w:rsidR="00F600AC" w:rsidRPr="00E44DDE" w:rsidRDefault="00FE7038" w:rsidP="00EB698D">
      <w:pPr>
        <w:pStyle w:val="ListParagraph"/>
        <w:numPr>
          <w:ilvl w:val="0"/>
          <w:numId w:val="7"/>
        </w:numPr>
        <w:jc w:val="both"/>
        <w:rPr>
          <w:rStyle w:val="Hyperlink"/>
          <w:rFonts w:ascii="Arial" w:hAnsi="Arial" w:cs="Arial"/>
          <w:color w:val="auto"/>
          <w:u w:val="none"/>
        </w:rPr>
      </w:pPr>
      <w:r w:rsidRPr="00F600AC">
        <w:rPr>
          <w:rFonts w:ascii="Arial" w:hAnsi="Arial" w:cs="Arial"/>
        </w:rPr>
        <w:t xml:space="preserve">A dedicated website to report suspected terrorism or suspicions that some may be involved in terrorism is available at: </w:t>
      </w:r>
      <w:hyperlink r:id="rId19" w:history="1">
        <w:r w:rsidRPr="00F600AC">
          <w:rPr>
            <w:rStyle w:val="Hyperlink"/>
            <w:rFonts w:ascii="Arial" w:hAnsi="Arial" w:cs="Arial"/>
          </w:rPr>
          <w:t>https://www.gov.uk/report-terrorism</w:t>
        </w:r>
      </w:hyperlink>
      <w:bookmarkStart w:id="4" w:name="_Toc457910114"/>
    </w:p>
    <w:p w14:paraId="64D85110" w14:textId="77777777" w:rsidR="00E44DDE" w:rsidRPr="00E44DDE" w:rsidRDefault="00E44DDE" w:rsidP="00E44DDE">
      <w:pPr>
        <w:pStyle w:val="ListParagraph"/>
        <w:rPr>
          <w:rStyle w:val="Strong"/>
          <w:rFonts w:ascii="Arial" w:hAnsi="Arial" w:cs="Arial"/>
          <w:b w:val="0"/>
          <w:bCs w:val="0"/>
        </w:rPr>
      </w:pPr>
    </w:p>
    <w:p w14:paraId="4137D579" w14:textId="77777777" w:rsidR="00E44DDE" w:rsidRPr="003A3F1E" w:rsidRDefault="00E44DDE" w:rsidP="00E44DDE">
      <w:pPr>
        <w:pStyle w:val="ListParagraph"/>
        <w:ind w:left="1777"/>
        <w:jc w:val="both"/>
        <w:rPr>
          <w:rStyle w:val="Strong"/>
          <w:rFonts w:ascii="Arial" w:hAnsi="Arial" w:cs="Arial"/>
          <w:b w:val="0"/>
          <w:bCs w:val="0"/>
        </w:rPr>
      </w:pPr>
    </w:p>
    <w:bookmarkEnd w:id="4"/>
    <w:p w14:paraId="34464CDA" w14:textId="1150FCD7" w:rsidR="0037075E" w:rsidRDefault="0037075E" w:rsidP="00EB698D">
      <w:pPr>
        <w:pStyle w:val="ListParagraph"/>
        <w:numPr>
          <w:ilvl w:val="1"/>
          <w:numId w:val="13"/>
        </w:numPr>
        <w:spacing w:after="0" w:line="240" w:lineRule="auto"/>
        <w:jc w:val="both"/>
        <w:rPr>
          <w:rFonts w:ascii="Arial" w:eastAsia="Times New Roman" w:hAnsi="Arial" w:cs="Arial"/>
          <w:b/>
          <w:color w:val="000000" w:themeColor="text1"/>
        </w:rPr>
      </w:pPr>
      <w:r w:rsidRPr="00925126">
        <w:rPr>
          <w:rFonts w:ascii="Arial" w:eastAsia="Times New Roman" w:hAnsi="Arial" w:cs="Arial"/>
          <w:b/>
          <w:color w:val="000000" w:themeColor="text1"/>
        </w:rPr>
        <w:t>Contact with Radicalisers</w:t>
      </w:r>
    </w:p>
    <w:p w14:paraId="6B008B49" w14:textId="77777777" w:rsidR="00E44DDE" w:rsidRPr="003A3F1E" w:rsidRDefault="00E44DDE" w:rsidP="00E44DDE">
      <w:pPr>
        <w:pStyle w:val="ListParagraph"/>
        <w:spacing w:after="0" w:line="240" w:lineRule="auto"/>
        <w:ind w:left="1440"/>
        <w:jc w:val="both"/>
        <w:rPr>
          <w:rFonts w:ascii="Arial" w:eastAsia="Times New Roman" w:hAnsi="Arial" w:cs="Arial"/>
          <w:b/>
          <w:color w:val="000000" w:themeColor="text1"/>
        </w:rPr>
      </w:pPr>
    </w:p>
    <w:p w14:paraId="07FF1127" w14:textId="61680396" w:rsidR="00FC3725" w:rsidRDefault="0037075E" w:rsidP="00E44DDE">
      <w:pPr>
        <w:pStyle w:val="ListParagraph"/>
        <w:numPr>
          <w:ilvl w:val="0"/>
          <w:numId w:val="28"/>
        </w:numPr>
        <w:spacing w:after="0" w:line="240" w:lineRule="auto"/>
        <w:jc w:val="both"/>
        <w:rPr>
          <w:rFonts w:ascii="Arial" w:eastAsia="Times New Roman" w:hAnsi="Arial" w:cs="Arial"/>
          <w:color w:val="000000" w:themeColor="text1"/>
        </w:rPr>
      </w:pPr>
      <w:r w:rsidRPr="00E44DDE">
        <w:rPr>
          <w:rFonts w:ascii="Arial" w:eastAsia="Times New Roman" w:hAnsi="Arial" w:cs="Arial"/>
          <w:color w:val="000000" w:themeColor="text1"/>
        </w:rPr>
        <w:t xml:space="preserve">It is generally more common for vulnerable individuals to become involved in terrorist related activity through the influence of others. Initial contact may be via peers, siblings, other family members or friends, the process of radicalisation often being a social one. Such social interactions take place in a range of unsupervised environments such as gyms and cafes, in private homes and via the internet. </w:t>
      </w:r>
    </w:p>
    <w:p w14:paraId="6E5E8661" w14:textId="77777777" w:rsidR="00E44DDE" w:rsidRPr="00E44DDE" w:rsidRDefault="00E44DDE" w:rsidP="00E44DDE">
      <w:pPr>
        <w:pStyle w:val="ListParagraph"/>
        <w:spacing w:after="0" w:line="240" w:lineRule="auto"/>
        <w:ind w:left="2160"/>
        <w:jc w:val="both"/>
        <w:rPr>
          <w:rFonts w:ascii="Arial" w:eastAsia="Times New Roman" w:hAnsi="Arial" w:cs="Arial"/>
          <w:color w:val="000000" w:themeColor="text1"/>
        </w:rPr>
      </w:pPr>
    </w:p>
    <w:p w14:paraId="5F41C35B" w14:textId="75017D67" w:rsidR="006665D4" w:rsidRDefault="0037075E" w:rsidP="00E44DDE">
      <w:pPr>
        <w:pStyle w:val="ListParagraph"/>
        <w:numPr>
          <w:ilvl w:val="0"/>
          <w:numId w:val="28"/>
        </w:numPr>
        <w:spacing w:after="0" w:line="240" w:lineRule="auto"/>
        <w:jc w:val="both"/>
        <w:rPr>
          <w:rFonts w:ascii="Arial" w:eastAsia="Times New Roman" w:hAnsi="Arial" w:cs="Arial"/>
          <w:color w:val="000000" w:themeColor="text1"/>
        </w:rPr>
      </w:pPr>
      <w:r w:rsidRPr="00E44DDE">
        <w:rPr>
          <w:rFonts w:ascii="Arial" w:eastAsia="Times New Roman" w:hAnsi="Arial" w:cs="Arial"/>
          <w:color w:val="000000" w:themeColor="text1"/>
        </w:rPr>
        <w:t>Contact with radicalisers is also variable and can take a direct form i.e. face to face, or can happen indirectly through the internet, social net</w:t>
      </w:r>
      <w:r w:rsidR="003A3F1E" w:rsidRPr="00E44DDE">
        <w:rPr>
          <w:rFonts w:ascii="Arial" w:eastAsia="Times New Roman" w:hAnsi="Arial" w:cs="Arial"/>
          <w:color w:val="000000" w:themeColor="text1"/>
        </w:rPr>
        <w:t>working or other media sources.</w:t>
      </w:r>
    </w:p>
    <w:p w14:paraId="3BEFEDAE" w14:textId="77777777" w:rsidR="00E44DDE" w:rsidRPr="00E44DDE" w:rsidRDefault="00E44DDE" w:rsidP="00E44DDE">
      <w:pPr>
        <w:pStyle w:val="ListParagraph"/>
        <w:rPr>
          <w:rFonts w:ascii="Arial" w:eastAsia="Times New Roman" w:hAnsi="Arial" w:cs="Arial"/>
          <w:color w:val="000000" w:themeColor="text1"/>
        </w:rPr>
      </w:pPr>
    </w:p>
    <w:p w14:paraId="78F0711E" w14:textId="63D67812" w:rsidR="006665D4" w:rsidRDefault="0037075E" w:rsidP="00E44DDE">
      <w:pPr>
        <w:pStyle w:val="ListParagraph"/>
        <w:numPr>
          <w:ilvl w:val="0"/>
          <w:numId w:val="28"/>
        </w:numPr>
        <w:spacing w:after="0" w:line="240" w:lineRule="auto"/>
        <w:jc w:val="both"/>
        <w:rPr>
          <w:rFonts w:ascii="Arial" w:eastAsia="Times New Roman" w:hAnsi="Arial" w:cs="Arial"/>
          <w:color w:val="000000" w:themeColor="text1"/>
        </w:rPr>
      </w:pPr>
      <w:r w:rsidRPr="00E44DDE">
        <w:rPr>
          <w:rFonts w:ascii="Arial" w:eastAsia="Times New Roman" w:hAnsi="Arial" w:cs="Arial"/>
          <w:color w:val="000000" w:themeColor="text1"/>
        </w:rPr>
        <w:t xml:space="preserve">Access to extremist material is often through leaflets, the intranet and local contact. However, the internet the factors surrounding exploitation are many and they are unique for each person. It is thought that factors relating to personal circumstance and experiences of vulnerable individuals affect the way in which they relate to their external environment. Vulnerable individuals may be exploited in many ways by radicalisers who target their vulnerability </w:t>
      </w:r>
    </w:p>
    <w:p w14:paraId="3B3FA737" w14:textId="77777777" w:rsidR="00E44DDE" w:rsidRPr="00E44DDE" w:rsidRDefault="00E44DDE" w:rsidP="00E44DDE">
      <w:pPr>
        <w:pStyle w:val="ListParagraph"/>
        <w:rPr>
          <w:rFonts w:ascii="Arial" w:eastAsia="Times New Roman" w:hAnsi="Arial" w:cs="Arial"/>
          <w:color w:val="000000" w:themeColor="text1"/>
        </w:rPr>
      </w:pPr>
    </w:p>
    <w:p w14:paraId="3B307DCA" w14:textId="078B0A7D" w:rsidR="0037075E" w:rsidRDefault="0037075E" w:rsidP="00E44DDE">
      <w:pPr>
        <w:pStyle w:val="ListParagraph"/>
        <w:numPr>
          <w:ilvl w:val="0"/>
          <w:numId w:val="28"/>
        </w:numPr>
        <w:spacing w:after="0" w:line="240" w:lineRule="auto"/>
        <w:jc w:val="both"/>
        <w:rPr>
          <w:rFonts w:ascii="Arial" w:eastAsia="Times New Roman" w:hAnsi="Arial" w:cs="Arial"/>
          <w:color w:val="000000" w:themeColor="text1"/>
        </w:rPr>
      </w:pPr>
      <w:r w:rsidRPr="00E44DDE">
        <w:rPr>
          <w:rFonts w:ascii="Arial" w:eastAsia="Times New Roman" w:hAnsi="Arial" w:cs="Arial"/>
          <w:color w:val="000000" w:themeColor="text1"/>
        </w:rPr>
        <w:t>Health care organisations should be aware of anyone making frequent visits to websites showing images such as armed conflict around the world and providing speeches and access to material from those involved in the radicalisers process.</w:t>
      </w:r>
    </w:p>
    <w:p w14:paraId="11FA1B76" w14:textId="77777777" w:rsidR="00E44DDE" w:rsidRPr="00E44DDE" w:rsidRDefault="00E44DDE" w:rsidP="00E44DDE">
      <w:pPr>
        <w:pStyle w:val="ListParagraph"/>
        <w:rPr>
          <w:rFonts w:ascii="Arial" w:eastAsia="Times New Roman" w:hAnsi="Arial" w:cs="Arial"/>
          <w:color w:val="000000" w:themeColor="text1"/>
        </w:rPr>
      </w:pPr>
    </w:p>
    <w:p w14:paraId="7C1E1BF9" w14:textId="77777777" w:rsidR="00E44DDE" w:rsidRPr="00E44DDE" w:rsidRDefault="00E44DDE" w:rsidP="00E44DDE">
      <w:pPr>
        <w:pStyle w:val="ListParagraph"/>
        <w:spacing w:after="0" w:line="240" w:lineRule="auto"/>
        <w:ind w:left="2160"/>
        <w:jc w:val="both"/>
        <w:rPr>
          <w:rFonts w:ascii="Arial" w:eastAsia="Times New Roman" w:hAnsi="Arial" w:cs="Arial"/>
          <w:color w:val="000000" w:themeColor="text1"/>
        </w:rPr>
      </w:pPr>
    </w:p>
    <w:p w14:paraId="4E568BD1" w14:textId="0C7D592A" w:rsidR="0037075E" w:rsidRDefault="0037075E" w:rsidP="00EB698D">
      <w:pPr>
        <w:pStyle w:val="ListParagraph"/>
        <w:numPr>
          <w:ilvl w:val="1"/>
          <w:numId w:val="13"/>
        </w:numPr>
        <w:spacing w:after="0" w:line="240" w:lineRule="auto"/>
        <w:jc w:val="both"/>
        <w:rPr>
          <w:rFonts w:ascii="Arial" w:eastAsia="Times New Roman" w:hAnsi="Arial" w:cs="Arial"/>
          <w:b/>
          <w:color w:val="000000" w:themeColor="text1"/>
        </w:rPr>
      </w:pPr>
      <w:r w:rsidRPr="00925126">
        <w:rPr>
          <w:rFonts w:ascii="Arial" w:eastAsia="Times New Roman" w:hAnsi="Arial" w:cs="Arial"/>
          <w:b/>
          <w:color w:val="000000" w:themeColor="text1"/>
        </w:rPr>
        <w:t>Use of Extremist Rationale</w:t>
      </w:r>
    </w:p>
    <w:p w14:paraId="3FD25F93" w14:textId="77777777" w:rsidR="00E44DDE" w:rsidRPr="00B10D4E" w:rsidRDefault="00E44DDE" w:rsidP="00E44DDE">
      <w:pPr>
        <w:pStyle w:val="ListParagraph"/>
        <w:spacing w:after="0" w:line="240" w:lineRule="auto"/>
        <w:ind w:left="1440"/>
        <w:jc w:val="both"/>
        <w:rPr>
          <w:rFonts w:ascii="Arial" w:eastAsia="Times New Roman" w:hAnsi="Arial" w:cs="Arial"/>
          <w:b/>
          <w:color w:val="000000" w:themeColor="text1"/>
        </w:rPr>
      </w:pPr>
    </w:p>
    <w:p w14:paraId="693EBE2B" w14:textId="40639BE2" w:rsidR="0037075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Radicalisers usually attract people to their cause through a persuasive rationale contained within a storyline or narrative that has potential to influence views. Inspiring new recruits, embedding the beliefs of those with established extremist views and / or persuading others of the legitimacy of their cause is the primary objective of those who seek to radicalise vulnerable individuals. What factors might make someone vulnerable?</w:t>
      </w:r>
    </w:p>
    <w:p w14:paraId="48600D3C" w14:textId="77777777" w:rsidR="00E44DDE" w:rsidRPr="00B10D4E" w:rsidRDefault="00E44DDE" w:rsidP="00E44DDE">
      <w:pPr>
        <w:pStyle w:val="ListParagraph"/>
        <w:spacing w:after="0" w:line="240" w:lineRule="auto"/>
        <w:ind w:left="1777"/>
        <w:jc w:val="both"/>
        <w:rPr>
          <w:rFonts w:ascii="Arial" w:eastAsia="Times New Roman" w:hAnsi="Arial" w:cs="Arial"/>
          <w:color w:val="000000" w:themeColor="text1"/>
        </w:rPr>
      </w:pPr>
    </w:p>
    <w:p w14:paraId="27127162" w14:textId="7C53C3B4" w:rsidR="0037075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In terms of personal vulnerability, the following factors may make individuals susceptible to exploitation. None of these are conclusive and therefore should not be considered in isolation, but, in conjunction with the </w:t>
      </w:r>
      <w:proofErr w:type="gramStart"/>
      <w:r w:rsidRPr="00925126">
        <w:rPr>
          <w:rFonts w:ascii="Arial" w:eastAsia="Times New Roman" w:hAnsi="Arial" w:cs="Arial"/>
          <w:color w:val="000000" w:themeColor="text1"/>
        </w:rPr>
        <w:t>particular circumstances</w:t>
      </w:r>
      <w:proofErr w:type="gramEnd"/>
      <w:r w:rsidRPr="00925126">
        <w:rPr>
          <w:rFonts w:ascii="Arial" w:eastAsia="Times New Roman" w:hAnsi="Arial" w:cs="Arial"/>
          <w:color w:val="000000" w:themeColor="text1"/>
        </w:rPr>
        <w:t xml:space="preserve"> and other signs of radicalisation.</w:t>
      </w:r>
    </w:p>
    <w:p w14:paraId="05DC609F" w14:textId="77777777" w:rsidR="00E44DDE" w:rsidRPr="00E44DDE" w:rsidRDefault="00E44DDE" w:rsidP="00E44DDE">
      <w:pPr>
        <w:pStyle w:val="ListParagraph"/>
        <w:rPr>
          <w:rFonts w:ascii="Arial" w:eastAsia="Times New Roman" w:hAnsi="Arial" w:cs="Arial"/>
          <w:color w:val="000000" w:themeColor="text1"/>
        </w:rPr>
      </w:pPr>
    </w:p>
    <w:p w14:paraId="09947673" w14:textId="7F337A77" w:rsidR="0037075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ED400D">
        <w:rPr>
          <w:rFonts w:ascii="Arial" w:eastAsia="Times New Roman" w:hAnsi="Arial" w:cs="Arial"/>
          <w:b/>
          <w:color w:val="000000" w:themeColor="text1"/>
        </w:rPr>
        <w:t>Identity Development</w:t>
      </w:r>
      <w:r w:rsidRPr="00925126">
        <w:rPr>
          <w:rFonts w:ascii="Arial" w:eastAsia="Times New Roman" w:hAnsi="Arial" w:cs="Arial"/>
          <w:color w:val="000000" w:themeColor="text1"/>
        </w:rPr>
        <w:t>: Adolescents/vulnerable adults who are exploring issues of identity can feel both distant from their parents/family and cultural and religious heritage, and uncomfortable with their place in society around them. Radicalisers can exploit this by providing a sense of purpose or feeling of belonging. Where this occurs, it can often manifest itself in a change in the person’s behaviour, their circle of friends, and the way in which they interact with others and spend their time.</w:t>
      </w:r>
    </w:p>
    <w:p w14:paraId="00DC9D53" w14:textId="77777777" w:rsidR="00E44DDE" w:rsidRPr="00E44DDE" w:rsidRDefault="00E44DDE" w:rsidP="00E44DDE">
      <w:pPr>
        <w:pStyle w:val="ListParagraph"/>
        <w:rPr>
          <w:rFonts w:ascii="Arial" w:eastAsia="Times New Roman" w:hAnsi="Arial" w:cs="Arial"/>
          <w:color w:val="000000" w:themeColor="text1"/>
        </w:rPr>
      </w:pPr>
    </w:p>
    <w:p w14:paraId="1F90D5F2" w14:textId="7C76CB6E" w:rsidR="0037075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ED400D">
        <w:rPr>
          <w:rFonts w:ascii="Arial" w:eastAsia="Times New Roman" w:hAnsi="Arial" w:cs="Arial"/>
          <w:b/>
          <w:color w:val="000000" w:themeColor="text1"/>
        </w:rPr>
        <w:t>Personal Crisis</w:t>
      </w:r>
      <w:r w:rsidRPr="00925126">
        <w:rPr>
          <w:rFonts w:ascii="Arial" w:eastAsia="Times New Roman" w:hAnsi="Arial" w:cs="Arial"/>
          <w:color w:val="000000" w:themeColor="text1"/>
        </w:rPr>
        <w:t>: This may for example include significant tensions within the family that produces a sense of isolation for the vulnerable individual from the certainties of family life.</w:t>
      </w:r>
    </w:p>
    <w:p w14:paraId="66FCE88D" w14:textId="77777777" w:rsidR="00E44DDE" w:rsidRPr="00E44DDE" w:rsidRDefault="00E44DDE" w:rsidP="00E44DDE">
      <w:pPr>
        <w:pStyle w:val="ListParagraph"/>
        <w:rPr>
          <w:rFonts w:ascii="Arial" w:eastAsia="Times New Roman" w:hAnsi="Arial" w:cs="Arial"/>
          <w:color w:val="000000" w:themeColor="text1"/>
        </w:rPr>
      </w:pPr>
    </w:p>
    <w:p w14:paraId="126C7949" w14:textId="3449114C" w:rsidR="0037075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ED400D">
        <w:rPr>
          <w:rFonts w:ascii="Arial" w:eastAsia="Times New Roman" w:hAnsi="Arial" w:cs="Arial"/>
          <w:b/>
          <w:color w:val="000000" w:themeColor="text1"/>
        </w:rPr>
        <w:t>Personal Circumstances</w:t>
      </w:r>
      <w:r w:rsidRPr="00925126">
        <w:rPr>
          <w:rFonts w:ascii="Arial" w:eastAsia="Times New Roman" w:hAnsi="Arial" w:cs="Arial"/>
          <w:color w:val="000000" w:themeColor="text1"/>
        </w:rPr>
        <w:t>: The experience of migration, local tensions, or events affecting families in countries of origin, may contribute to alienation from UK values and a decision to cause harm to symbols of the community or state. Where there is unemployment or under employment individuals may perceive their aspirations for career and lifestyle to be undermined by limited achievements or employment prospects. This can translate to a generalised rejection of civic life and adoption of violence as a symbolic act.</w:t>
      </w:r>
    </w:p>
    <w:p w14:paraId="3162344D" w14:textId="77777777" w:rsidR="00E44DDE" w:rsidRPr="00E44DDE" w:rsidRDefault="00E44DDE" w:rsidP="00E44DDE">
      <w:pPr>
        <w:pStyle w:val="ListParagraph"/>
        <w:rPr>
          <w:rFonts w:ascii="Arial" w:eastAsia="Times New Roman" w:hAnsi="Arial" w:cs="Arial"/>
          <w:color w:val="000000" w:themeColor="text1"/>
        </w:rPr>
      </w:pPr>
    </w:p>
    <w:p w14:paraId="6675AD39" w14:textId="02521398" w:rsidR="0037075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ED400D">
        <w:rPr>
          <w:rFonts w:ascii="Arial" w:eastAsia="Times New Roman" w:hAnsi="Arial" w:cs="Arial"/>
          <w:b/>
          <w:color w:val="000000" w:themeColor="text1"/>
        </w:rPr>
        <w:t>Criminality</w:t>
      </w:r>
      <w:r w:rsidRPr="00925126">
        <w:rPr>
          <w:rFonts w:ascii="Arial" w:eastAsia="Times New Roman" w:hAnsi="Arial" w:cs="Arial"/>
          <w:color w:val="000000" w:themeColor="text1"/>
        </w:rPr>
        <w:t>: In some cases, a vulnerable individual may have been involved in a group that engages in criminal activity, or on occasion, a group that has links to organised crime and be further drawn to engagement in terrorist related activity.</w:t>
      </w:r>
    </w:p>
    <w:p w14:paraId="6A3A58B0" w14:textId="77777777" w:rsidR="00E44DDE" w:rsidRPr="00E44DDE" w:rsidRDefault="00E44DDE" w:rsidP="00E44DDE">
      <w:pPr>
        <w:pStyle w:val="ListParagraph"/>
        <w:rPr>
          <w:rFonts w:ascii="Arial" w:eastAsia="Times New Roman" w:hAnsi="Arial" w:cs="Arial"/>
          <w:color w:val="000000" w:themeColor="text1"/>
        </w:rPr>
      </w:pPr>
    </w:p>
    <w:p w14:paraId="4B835D64" w14:textId="64138571" w:rsidR="0037075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ED400D">
        <w:rPr>
          <w:rFonts w:ascii="Arial" w:eastAsia="Times New Roman" w:hAnsi="Arial" w:cs="Arial"/>
          <w:b/>
          <w:color w:val="000000" w:themeColor="text1"/>
        </w:rPr>
        <w:t>Grievance</w:t>
      </w:r>
      <w:r w:rsidRPr="00925126">
        <w:rPr>
          <w:rFonts w:ascii="Arial" w:eastAsia="Times New Roman" w:hAnsi="Arial" w:cs="Arial"/>
          <w:color w:val="000000" w:themeColor="text1"/>
        </w:rPr>
        <w:t xml:space="preserve">: The following are examples of grievances which may play an important part in the early indoctrination of vulnerable individuals into the acceptance of a radical view and extremist </w:t>
      </w:r>
      <w:proofErr w:type="gramStart"/>
      <w:r w:rsidRPr="00925126">
        <w:rPr>
          <w:rFonts w:ascii="Arial" w:eastAsia="Times New Roman" w:hAnsi="Arial" w:cs="Arial"/>
          <w:color w:val="000000" w:themeColor="text1"/>
        </w:rPr>
        <w:t>ideology;</w:t>
      </w:r>
      <w:proofErr w:type="gramEnd"/>
    </w:p>
    <w:p w14:paraId="7DBFE6A7" w14:textId="77777777" w:rsidR="00E44DDE" w:rsidRPr="00E44DDE" w:rsidRDefault="00E44DDE" w:rsidP="00E44DDE">
      <w:pPr>
        <w:pStyle w:val="ListParagraph"/>
        <w:rPr>
          <w:rFonts w:ascii="Arial" w:eastAsia="Times New Roman" w:hAnsi="Arial" w:cs="Arial"/>
          <w:color w:val="000000" w:themeColor="text1"/>
        </w:rPr>
      </w:pPr>
    </w:p>
    <w:p w14:paraId="09A29E92" w14:textId="4510862C" w:rsidR="00B10D4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A misconception and/or </w:t>
      </w:r>
      <w:r w:rsidR="00B10D4E">
        <w:rPr>
          <w:rFonts w:ascii="Arial" w:eastAsia="Times New Roman" w:hAnsi="Arial" w:cs="Arial"/>
          <w:color w:val="000000" w:themeColor="text1"/>
        </w:rPr>
        <w:t xml:space="preserve">rejection of UK foreign </w:t>
      </w:r>
      <w:proofErr w:type="gramStart"/>
      <w:r w:rsidR="00B10D4E">
        <w:rPr>
          <w:rFonts w:ascii="Arial" w:eastAsia="Times New Roman" w:hAnsi="Arial" w:cs="Arial"/>
          <w:color w:val="000000" w:themeColor="text1"/>
        </w:rPr>
        <w:t>policy;</w:t>
      </w:r>
      <w:proofErr w:type="gramEnd"/>
    </w:p>
    <w:p w14:paraId="25F05F68" w14:textId="77777777" w:rsidR="00E44DDE" w:rsidRPr="00E44DDE" w:rsidRDefault="00E44DDE" w:rsidP="00E44DDE">
      <w:pPr>
        <w:pStyle w:val="ListParagraph"/>
        <w:rPr>
          <w:rFonts w:ascii="Arial" w:eastAsia="Times New Roman" w:hAnsi="Arial" w:cs="Arial"/>
          <w:color w:val="000000" w:themeColor="text1"/>
        </w:rPr>
      </w:pPr>
    </w:p>
    <w:p w14:paraId="3EAA0754" w14:textId="47A889C1" w:rsidR="00B10D4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A mistr</w:t>
      </w:r>
      <w:r w:rsidR="00B10D4E">
        <w:rPr>
          <w:rFonts w:ascii="Arial" w:eastAsia="Times New Roman" w:hAnsi="Arial" w:cs="Arial"/>
          <w:color w:val="000000" w:themeColor="text1"/>
        </w:rPr>
        <w:t xml:space="preserve">ust of western media </w:t>
      </w:r>
      <w:proofErr w:type="gramStart"/>
      <w:r w:rsidR="00B10D4E">
        <w:rPr>
          <w:rFonts w:ascii="Arial" w:eastAsia="Times New Roman" w:hAnsi="Arial" w:cs="Arial"/>
          <w:color w:val="000000" w:themeColor="text1"/>
        </w:rPr>
        <w:t>reporting;</w:t>
      </w:r>
      <w:proofErr w:type="gramEnd"/>
    </w:p>
    <w:p w14:paraId="06D681A2" w14:textId="77777777" w:rsidR="00E44DDE" w:rsidRPr="00E44DDE" w:rsidRDefault="00E44DDE" w:rsidP="00E44DDE">
      <w:pPr>
        <w:pStyle w:val="ListParagraph"/>
        <w:rPr>
          <w:rFonts w:ascii="Arial" w:eastAsia="Times New Roman" w:hAnsi="Arial" w:cs="Arial"/>
          <w:color w:val="000000" w:themeColor="text1"/>
        </w:rPr>
      </w:pPr>
    </w:p>
    <w:p w14:paraId="1BE7F583" w14:textId="77777777" w:rsidR="00B10D4E" w:rsidRDefault="0037075E" w:rsidP="00EB698D">
      <w:pPr>
        <w:pStyle w:val="ListParagraph"/>
        <w:numPr>
          <w:ilvl w:val="0"/>
          <w:numId w:val="8"/>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Perceptions that the Government policy is discriminatory </w:t>
      </w:r>
      <w:r w:rsidR="006305F1" w:rsidRPr="00925126">
        <w:rPr>
          <w:rFonts w:ascii="Arial" w:eastAsia="Times New Roman" w:hAnsi="Arial" w:cs="Arial"/>
          <w:color w:val="000000" w:themeColor="text1"/>
        </w:rPr>
        <w:t xml:space="preserve"> </w:t>
      </w:r>
      <w:proofErr w:type="gramStart"/>
      <w:r w:rsidR="006305F1" w:rsidRPr="00925126">
        <w:rPr>
          <w:rFonts w:ascii="Arial" w:eastAsia="Times New Roman" w:hAnsi="Arial" w:cs="Arial"/>
          <w:color w:val="000000" w:themeColor="text1"/>
        </w:rPr>
        <w:t xml:space="preserve">   </w:t>
      </w:r>
      <w:r w:rsidRPr="00925126">
        <w:rPr>
          <w:rFonts w:ascii="Arial" w:eastAsia="Times New Roman" w:hAnsi="Arial" w:cs="Arial"/>
          <w:color w:val="000000" w:themeColor="text1"/>
        </w:rPr>
        <w:t>(</w:t>
      </w:r>
      <w:proofErr w:type="gramEnd"/>
      <w:r w:rsidRPr="00925126">
        <w:rPr>
          <w:rFonts w:ascii="Arial" w:eastAsia="Times New Roman" w:hAnsi="Arial" w:cs="Arial"/>
          <w:color w:val="000000" w:themeColor="text1"/>
        </w:rPr>
        <w:t xml:space="preserve">e.g. </w:t>
      </w:r>
      <w:r w:rsidR="006305F1" w:rsidRPr="00925126">
        <w:rPr>
          <w:rFonts w:ascii="Arial" w:eastAsia="Times New Roman" w:hAnsi="Arial" w:cs="Arial"/>
          <w:color w:val="000000" w:themeColor="text1"/>
        </w:rPr>
        <w:t xml:space="preserve"> </w:t>
      </w:r>
      <w:r w:rsidR="00B10D4E">
        <w:rPr>
          <w:rFonts w:ascii="Arial" w:eastAsia="Times New Roman" w:hAnsi="Arial" w:cs="Arial"/>
          <w:color w:val="000000" w:themeColor="text1"/>
        </w:rPr>
        <w:t>counter terrorism legislation)</w:t>
      </w:r>
    </w:p>
    <w:p w14:paraId="2CC26DD2" w14:textId="77777777" w:rsidR="00B10D4E" w:rsidRDefault="00B10D4E" w:rsidP="00EB698D">
      <w:pPr>
        <w:spacing w:after="0" w:line="240" w:lineRule="auto"/>
        <w:ind w:left="1790"/>
        <w:jc w:val="both"/>
        <w:rPr>
          <w:rFonts w:ascii="Arial" w:eastAsia="Times New Roman" w:hAnsi="Arial" w:cs="Arial"/>
          <w:color w:val="000000" w:themeColor="text1"/>
        </w:rPr>
      </w:pPr>
    </w:p>
    <w:p w14:paraId="39FBD2DA" w14:textId="4796BC26" w:rsidR="00B10D4E" w:rsidRDefault="0037075E" w:rsidP="00EB698D">
      <w:pPr>
        <w:spacing w:after="0" w:line="240" w:lineRule="auto"/>
        <w:ind w:left="1417"/>
        <w:jc w:val="both"/>
        <w:rPr>
          <w:rFonts w:ascii="Arial" w:eastAsia="Times New Roman" w:hAnsi="Arial" w:cs="Arial"/>
          <w:color w:val="000000" w:themeColor="text1"/>
        </w:rPr>
      </w:pPr>
      <w:r w:rsidRPr="00ED400D">
        <w:rPr>
          <w:rFonts w:ascii="Arial" w:eastAsia="Times New Roman" w:hAnsi="Arial" w:cs="Arial"/>
          <w:b/>
          <w:color w:val="000000" w:themeColor="text1"/>
        </w:rPr>
        <w:t>Other Factors</w:t>
      </w:r>
      <w:r w:rsidRPr="00B10D4E">
        <w:rPr>
          <w:rFonts w:ascii="Arial" w:eastAsia="Times New Roman" w:hAnsi="Arial" w:cs="Arial"/>
          <w:color w:val="000000" w:themeColor="text1"/>
        </w:rPr>
        <w:t>: Similarly to the above, the following have also been found to contribute to vulnerable people joining certain groups supporting terrorist related activity:</w:t>
      </w:r>
    </w:p>
    <w:p w14:paraId="7CBCC80E" w14:textId="77777777" w:rsidR="00E44DDE" w:rsidRPr="00B10D4E" w:rsidRDefault="00E44DDE" w:rsidP="00EB698D">
      <w:pPr>
        <w:spacing w:after="0" w:line="240" w:lineRule="auto"/>
        <w:ind w:left="1417"/>
        <w:jc w:val="both"/>
        <w:rPr>
          <w:rFonts w:ascii="Arial" w:eastAsia="Times New Roman" w:hAnsi="Arial" w:cs="Arial"/>
          <w:color w:val="000000" w:themeColor="text1"/>
        </w:rPr>
      </w:pPr>
    </w:p>
    <w:p w14:paraId="0CD4CC91" w14:textId="151B6768" w:rsidR="0037075E" w:rsidRDefault="0037075E" w:rsidP="00EB698D">
      <w:pPr>
        <w:pStyle w:val="ListParagraph"/>
        <w:numPr>
          <w:ilvl w:val="0"/>
          <w:numId w:val="9"/>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Provocation and anger (grievance) </w:t>
      </w:r>
    </w:p>
    <w:p w14:paraId="575AC9E9" w14:textId="77777777" w:rsidR="00E44DDE" w:rsidRPr="00925126" w:rsidRDefault="00E44DDE" w:rsidP="00E44DDE">
      <w:pPr>
        <w:pStyle w:val="ListParagraph"/>
        <w:spacing w:after="0" w:line="240" w:lineRule="auto"/>
        <w:ind w:left="1777"/>
        <w:jc w:val="both"/>
        <w:rPr>
          <w:rFonts w:ascii="Arial" w:eastAsia="Times New Roman" w:hAnsi="Arial" w:cs="Arial"/>
          <w:color w:val="000000" w:themeColor="text1"/>
        </w:rPr>
      </w:pPr>
    </w:p>
    <w:p w14:paraId="5AB88235" w14:textId="0C4FC346" w:rsidR="0037075E" w:rsidRDefault="0037075E" w:rsidP="00EB698D">
      <w:pPr>
        <w:pStyle w:val="ListParagraph"/>
        <w:numPr>
          <w:ilvl w:val="0"/>
          <w:numId w:val="9"/>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Need for protection </w:t>
      </w:r>
    </w:p>
    <w:p w14:paraId="2E86853D" w14:textId="77777777" w:rsidR="00E44DDE" w:rsidRPr="00E44DDE" w:rsidRDefault="00E44DDE" w:rsidP="00E44DDE">
      <w:pPr>
        <w:pStyle w:val="ListParagraph"/>
        <w:rPr>
          <w:rFonts w:ascii="Arial" w:eastAsia="Times New Roman" w:hAnsi="Arial" w:cs="Arial"/>
          <w:color w:val="000000" w:themeColor="text1"/>
        </w:rPr>
      </w:pPr>
    </w:p>
    <w:p w14:paraId="7368198C" w14:textId="463B1369" w:rsidR="0037075E" w:rsidRDefault="0037075E" w:rsidP="00EB698D">
      <w:pPr>
        <w:pStyle w:val="ListParagraph"/>
        <w:numPr>
          <w:ilvl w:val="0"/>
          <w:numId w:val="9"/>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Seeking excitement and action </w:t>
      </w:r>
    </w:p>
    <w:p w14:paraId="0D381A55" w14:textId="77777777" w:rsidR="00E44DDE" w:rsidRPr="00E44DDE" w:rsidRDefault="00E44DDE" w:rsidP="00E44DDE">
      <w:pPr>
        <w:pStyle w:val="ListParagraph"/>
        <w:rPr>
          <w:rFonts w:ascii="Arial" w:eastAsia="Times New Roman" w:hAnsi="Arial" w:cs="Arial"/>
          <w:color w:val="000000" w:themeColor="text1"/>
        </w:rPr>
      </w:pPr>
    </w:p>
    <w:p w14:paraId="7BA8F815" w14:textId="49D92FC6" w:rsidR="0037075E" w:rsidRDefault="0037075E" w:rsidP="00EB698D">
      <w:pPr>
        <w:pStyle w:val="ListParagraph"/>
        <w:numPr>
          <w:ilvl w:val="0"/>
          <w:numId w:val="9"/>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Fascination with violence, weapons and uniforms </w:t>
      </w:r>
    </w:p>
    <w:p w14:paraId="2541177E" w14:textId="77777777" w:rsidR="00E44DDE" w:rsidRPr="00E44DDE" w:rsidRDefault="00E44DDE" w:rsidP="00E44DDE">
      <w:pPr>
        <w:pStyle w:val="ListParagraph"/>
        <w:rPr>
          <w:rFonts w:ascii="Arial" w:eastAsia="Times New Roman" w:hAnsi="Arial" w:cs="Arial"/>
          <w:color w:val="000000" w:themeColor="text1"/>
        </w:rPr>
      </w:pPr>
    </w:p>
    <w:p w14:paraId="1C4230F2" w14:textId="77777777" w:rsidR="0037075E" w:rsidRPr="00925126" w:rsidRDefault="0037075E" w:rsidP="00EB698D">
      <w:pPr>
        <w:pStyle w:val="ListParagraph"/>
        <w:numPr>
          <w:ilvl w:val="0"/>
          <w:numId w:val="9"/>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Seeking family and father substitutes </w:t>
      </w:r>
    </w:p>
    <w:p w14:paraId="325C7C5F" w14:textId="46A04D93" w:rsidR="0037075E" w:rsidRDefault="0037075E" w:rsidP="00EB698D">
      <w:pPr>
        <w:pStyle w:val="ListParagraph"/>
        <w:numPr>
          <w:ilvl w:val="0"/>
          <w:numId w:val="9"/>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Seeking friends and community </w:t>
      </w:r>
    </w:p>
    <w:p w14:paraId="1650966D" w14:textId="77777777" w:rsidR="00E44DDE" w:rsidRDefault="00E44DDE" w:rsidP="00E44DDE">
      <w:pPr>
        <w:pStyle w:val="ListParagraph"/>
        <w:spacing w:after="0" w:line="240" w:lineRule="auto"/>
        <w:ind w:left="1777"/>
        <w:jc w:val="both"/>
        <w:rPr>
          <w:rFonts w:ascii="Arial" w:eastAsia="Times New Roman" w:hAnsi="Arial" w:cs="Arial"/>
          <w:color w:val="000000" w:themeColor="text1"/>
        </w:rPr>
      </w:pPr>
    </w:p>
    <w:p w14:paraId="211C14CA" w14:textId="4E39B138" w:rsidR="0037075E" w:rsidRPr="00925126" w:rsidRDefault="0037075E" w:rsidP="00EB698D">
      <w:pPr>
        <w:pStyle w:val="ListParagraph"/>
        <w:numPr>
          <w:ilvl w:val="0"/>
          <w:numId w:val="9"/>
        </w:numPr>
        <w:spacing w:after="0" w:line="240" w:lineRule="auto"/>
        <w:jc w:val="both"/>
        <w:rPr>
          <w:rFonts w:ascii="Arial" w:eastAsia="Times New Roman" w:hAnsi="Arial" w:cs="Arial"/>
          <w:color w:val="000000" w:themeColor="text1"/>
        </w:rPr>
      </w:pPr>
      <w:r w:rsidRPr="00925126">
        <w:rPr>
          <w:rFonts w:ascii="Arial" w:eastAsia="Times New Roman" w:hAnsi="Arial" w:cs="Arial"/>
          <w:color w:val="000000" w:themeColor="text1"/>
        </w:rPr>
        <w:t xml:space="preserve">Seeking status identity </w:t>
      </w:r>
    </w:p>
    <w:p w14:paraId="4D565FC6" w14:textId="77777777" w:rsidR="009E67F2" w:rsidRDefault="009E67F2" w:rsidP="00EB698D">
      <w:pPr>
        <w:spacing w:after="0" w:line="240" w:lineRule="auto"/>
        <w:jc w:val="both"/>
        <w:rPr>
          <w:rFonts w:ascii="Arial" w:eastAsia="Times New Roman" w:hAnsi="Arial" w:cs="Arial"/>
          <w:color w:val="000000" w:themeColor="text1"/>
        </w:rPr>
      </w:pPr>
    </w:p>
    <w:p w14:paraId="05A51955" w14:textId="77777777" w:rsidR="00503DF6" w:rsidRDefault="00503DF6" w:rsidP="00EB698D">
      <w:pPr>
        <w:spacing w:after="0" w:line="240" w:lineRule="auto"/>
        <w:jc w:val="both"/>
        <w:rPr>
          <w:rFonts w:ascii="Arial" w:eastAsia="Times New Roman" w:hAnsi="Arial" w:cs="Arial"/>
          <w:color w:val="000000" w:themeColor="text1"/>
        </w:rPr>
      </w:pPr>
    </w:p>
    <w:p w14:paraId="29C982A9" w14:textId="77777777" w:rsidR="00503DF6" w:rsidRPr="003A3F1E" w:rsidRDefault="00503DF6" w:rsidP="00EB698D">
      <w:pPr>
        <w:spacing w:after="0" w:line="240" w:lineRule="auto"/>
        <w:jc w:val="both"/>
        <w:rPr>
          <w:rFonts w:ascii="Arial" w:eastAsia="Times New Roman" w:hAnsi="Arial" w:cs="Arial"/>
          <w:color w:val="000000" w:themeColor="text1"/>
        </w:rPr>
      </w:pPr>
    </w:p>
    <w:p w14:paraId="32A64A63" w14:textId="3D979BDC" w:rsidR="009E67F2" w:rsidRPr="00E44DDE" w:rsidRDefault="003A3F1E" w:rsidP="00EB698D">
      <w:pPr>
        <w:pStyle w:val="ListParagraph"/>
        <w:numPr>
          <w:ilvl w:val="0"/>
          <w:numId w:val="13"/>
        </w:numPr>
        <w:spacing w:after="0" w:line="240" w:lineRule="auto"/>
        <w:jc w:val="both"/>
        <w:rPr>
          <w:rFonts w:ascii="Arial" w:eastAsia="Times New Roman" w:hAnsi="Arial" w:cs="Arial"/>
          <w:color w:val="000000" w:themeColor="text1"/>
        </w:rPr>
      </w:pPr>
      <w:r w:rsidRPr="00925126">
        <w:rPr>
          <w:rFonts w:ascii="Arial" w:eastAsia="Times New Roman" w:hAnsi="Arial" w:cs="Arial"/>
          <w:b/>
          <w:color w:val="000000" w:themeColor="text1"/>
        </w:rPr>
        <w:t xml:space="preserve">IMMEDIATE RISKS </w:t>
      </w:r>
    </w:p>
    <w:p w14:paraId="7C4324BB" w14:textId="77777777" w:rsidR="00E44DDE" w:rsidRPr="00925126" w:rsidRDefault="00E44DDE" w:rsidP="00E44DDE">
      <w:pPr>
        <w:pStyle w:val="ListParagraph"/>
        <w:spacing w:after="0" w:line="240" w:lineRule="auto"/>
        <w:jc w:val="both"/>
        <w:rPr>
          <w:rFonts w:ascii="Arial" w:eastAsia="Times New Roman" w:hAnsi="Arial" w:cs="Arial"/>
          <w:color w:val="000000" w:themeColor="text1"/>
        </w:rPr>
      </w:pPr>
    </w:p>
    <w:p w14:paraId="30808C43" w14:textId="77777777" w:rsidR="009E67F2" w:rsidRPr="0042733B" w:rsidRDefault="009E67F2" w:rsidP="00EB698D">
      <w:pPr>
        <w:pStyle w:val="ListParagraph"/>
        <w:numPr>
          <w:ilvl w:val="1"/>
          <w:numId w:val="13"/>
        </w:numPr>
        <w:spacing w:after="0" w:line="240" w:lineRule="auto"/>
        <w:jc w:val="both"/>
        <w:rPr>
          <w:rFonts w:ascii="Arial" w:eastAsia="Times New Roman" w:hAnsi="Arial" w:cs="Arial"/>
          <w:color w:val="000000" w:themeColor="text1"/>
        </w:rPr>
      </w:pPr>
      <w:r w:rsidRPr="0042733B">
        <w:rPr>
          <w:rFonts w:ascii="Arial" w:eastAsia="Times New Roman" w:hAnsi="Arial" w:cs="Arial"/>
          <w:color w:val="000000" w:themeColor="text1"/>
        </w:rPr>
        <w:t>If anyone has immediate concerns that an individual is presenting an immediate terrorist risk to themselves, others or property, they s</w:t>
      </w:r>
      <w:r w:rsidR="003A3F1E" w:rsidRPr="0042733B">
        <w:rPr>
          <w:rFonts w:ascii="Arial" w:eastAsia="Times New Roman" w:hAnsi="Arial" w:cs="Arial"/>
          <w:color w:val="000000" w:themeColor="text1"/>
        </w:rPr>
        <w:t xml:space="preserve">hould contact: </w:t>
      </w:r>
      <w:r w:rsidRPr="0042733B">
        <w:rPr>
          <w:rFonts w:ascii="Arial" w:eastAsia="Times New Roman" w:hAnsi="Arial" w:cs="Arial"/>
          <w:color w:val="000000" w:themeColor="text1"/>
        </w:rPr>
        <w:t xml:space="preserve">National Counter Terrorism Hotline 0800 789321 or </w:t>
      </w:r>
      <w:r w:rsidR="00B10D4E" w:rsidRPr="0042733B">
        <w:rPr>
          <w:rFonts w:ascii="Arial" w:eastAsia="Times New Roman" w:hAnsi="Arial" w:cs="Arial"/>
          <w:color w:val="000000" w:themeColor="text1"/>
        </w:rPr>
        <w:t>t</w:t>
      </w:r>
      <w:r w:rsidRPr="0042733B">
        <w:rPr>
          <w:rFonts w:ascii="Arial" w:eastAsia="Times New Roman" w:hAnsi="Arial" w:cs="Arial"/>
          <w:color w:val="000000" w:themeColor="text1"/>
        </w:rPr>
        <w:t>he Police on 999.</w:t>
      </w:r>
    </w:p>
    <w:p w14:paraId="4E91A714" w14:textId="77777777" w:rsidR="0042733B" w:rsidRDefault="0042733B" w:rsidP="00EB698D">
      <w:pPr>
        <w:spacing w:after="0" w:line="240" w:lineRule="auto"/>
        <w:jc w:val="both"/>
        <w:rPr>
          <w:rFonts w:ascii="Arial" w:eastAsia="Times New Roman" w:hAnsi="Arial" w:cs="Arial"/>
          <w:color w:val="000000" w:themeColor="text1"/>
        </w:rPr>
      </w:pPr>
    </w:p>
    <w:p w14:paraId="44C381B5" w14:textId="77777777" w:rsidR="00C93FFC" w:rsidRDefault="00C93FFC" w:rsidP="00EB698D">
      <w:pPr>
        <w:spacing w:after="0" w:line="240" w:lineRule="auto"/>
        <w:jc w:val="both"/>
        <w:rPr>
          <w:rFonts w:ascii="Arial" w:eastAsia="Times New Roman" w:hAnsi="Arial" w:cs="Arial"/>
          <w:color w:val="000000" w:themeColor="text1"/>
        </w:rPr>
      </w:pPr>
    </w:p>
    <w:p w14:paraId="0BBDDC9E" w14:textId="77777777" w:rsidR="00AE4907" w:rsidRDefault="00AE4907" w:rsidP="00EB698D">
      <w:pPr>
        <w:spacing w:after="0" w:line="240" w:lineRule="auto"/>
        <w:jc w:val="both"/>
        <w:rPr>
          <w:rFonts w:ascii="Arial" w:eastAsia="Times New Roman" w:hAnsi="Arial" w:cs="Arial"/>
          <w:color w:val="000000" w:themeColor="text1"/>
        </w:rPr>
      </w:pPr>
    </w:p>
    <w:p w14:paraId="63937105" w14:textId="77777777" w:rsidR="00AE4907" w:rsidRDefault="00AE4907" w:rsidP="00EB698D">
      <w:pPr>
        <w:spacing w:after="0" w:line="240" w:lineRule="auto"/>
        <w:jc w:val="both"/>
        <w:rPr>
          <w:rFonts w:ascii="Arial" w:eastAsia="Times New Roman" w:hAnsi="Arial" w:cs="Arial"/>
          <w:color w:val="000000" w:themeColor="text1"/>
        </w:rPr>
      </w:pPr>
    </w:p>
    <w:p w14:paraId="51472FCA" w14:textId="77777777" w:rsidR="00AE4907" w:rsidRDefault="00AE4907" w:rsidP="00EB698D">
      <w:pPr>
        <w:spacing w:after="0" w:line="240" w:lineRule="auto"/>
        <w:jc w:val="both"/>
        <w:rPr>
          <w:rFonts w:ascii="Arial" w:eastAsia="Times New Roman" w:hAnsi="Arial" w:cs="Arial"/>
          <w:color w:val="000000" w:themeColor="text1"/>
        </w:rPr>
      </w:pPr>
    </w:p>
    <w:p w14:paraId="1B53D59F" w14:textId="77CFA5AA" w:rsidR="0042733B" w:rsidRPr="00E44DDE" w:rsidRDefault="0042733B" w:rsidP="00EB698D">
      <w:pPr>
        <w:pStyle w:val="ListParagraph"/>
        <w:numPr>
          <w:ilvl w:val="0"/>
          <w:numId w:val="13"/>
        </w:numPr>
        <w:spacing w:after="0" w:line="240" w:lineRule="auto"/>
        <w:jc w:val="both"/>
        <w:rPr>
          <w:rFonts w:ascii="Arial" w:hAnsi="Arial" w:cs="Arial"/>
          <w:color w:val="000000" w:themeColor="text1"/>
        </w:rPr>
      </w:pPr>
      <w:r w:rsidRPr="0042733B">
        <w:rPr>
          <w:rFonts w:ascii="Arial" w:eastAsia="Times New Roman" w:hAnsi="Arial" w:cs="Arial"/>
          <w:b/>
          <w:color w:val="000000" w:themeColor="text1"/>
        </w:rPr>
        <w:lastRenderedPageBreak/>
        <w:t>PROCEDURE</w:t>
      </w:r>
    </w:p>
    <w:p w14:paraId="74135514" w14:textId="77777777" w:rsidR="00E44DDE" w:rsidRPr="0042733B" w:rsidRDefault="00E44DDE" w:rsidP="00E44DDE">
      <w:pPr>
        <w:pStyle w:val="ListParagraph"/>
        <w:spacing w:after="0" w:line="240" w:lineRule="auto"/>
        <w:jc w:val="both"/>
        <w:rPr>
          <w:rFonts w:ascii="Arial" w:hAnsi="Arial" w:cs="Arial"/>
          <w:color w:val="000000" w:themeColor="text1"/>
        </w:rPr>
      </w:pPr>
    </w:p>
    <w:p w14:paraId="7A36F892" w14:textId="03D981B1" w:rsidR="0042733B" w:rsidRDefault="00673F3C" w:rsidP="00EB698D">
      <w:pPr>
        <w:pStyle w:val="ListParagraph"/>
        <w:numPr>
          <w:ilvl w:val="1"/>
          <w:numId w:val="13"/>
        </w:numPr>
        <w:spacing w:after="0" w:line="240" w:lineRule="auto"/>
        <w:jc w:val="both"/>
        <w:rPr>
          <w:rFonts w:ascii="Arial" w:hAnsi="Arial" w:cs="Arial"/>
          <w:color w:val="000000" w:themeColor="text1"/>
        </w:rPr>
      </w:pPr>
      <w:r w:rsidRPr="00763B02">
        <w:rPr>
          <w:rFonts w:ascii="Arial" w:eastAsia="Times New Roman" w:hAnsi="Arial" w:cs="Arial"/>
          <w:color w:val="000000" w:themeColor="text1"/>
        </w:rPr>
        <w:t>PREVENT</w:t>
      </w:r>
      <w:r w:rsidR="00615AAD" w:rsidRPr="0042733B">
        <w:rPr>
          <w:rFonts w:ascii="Arial" w:eastAsia="Times New Roman" w:hAnsi="Arial" w:cs="Arial"/>
          <w:color w:val="000000" w:themeColor="text1"/>
        </w:rPr>
        <w:t xml:space="preserve"> </w:t>
      </w:r>
      <w:r w:rsidR="00615AAD" w:rsidRPr="0042733B">
        <w:rPr>
          <w:rFonts w:ascii="Arial" w:hAnsi="Arial" w:cs="Arial"/>
          <w:color w:val="000000" w:themeColor="text1"/>
        </w:rPr>
        <w:t>operates in the ‘pre-criminal space’. It is about supporting individuals who are at risk of radicalisation before they commit acts of terrorism, or a terrorist-related criminal offence. Raising concerns that an individual may be vulnerable to radicalisation does not automatically mean that you think the person is a terrorist but rather that you are concerned that the individual may be prone to being exploited by others, is at risk of or potentially has been radicalised and as such, the concern is a safeguarding concern.</w:t>
      </w:r>
    </w:p>
    <w:p w14:paraId="4A51289C" w14:textId="77777777" w:rsidR="00E44DDE" w:rsidRDefault="00E44DDE" w:rsidP="00E44DDE">
      <w:pPr>
        <w:pStyle w:val="ListParagraph"/>
        <w:spacing w:after="0" w:line="240" w:lineRule="auto"/>
        <w:ind w:left="1440"/>
        <w:jc w:val="both"/>
        <w:rPr>
          <w:rFonts w:ascii="Arial" w:hAnsi="Arial" w:cs="Arial"/>
          <w:color w:val="000000" w:themeColor="text1"/>
        </w:rPr>
      </w:pPr>
    </w:p>
    <w:p w14:paraId="12226C2F" w14:textId="50B794A8" w:rsidR="00E44DDE" w:rsidRPr="00AE4907" w:rsidRDefault="0071085F" w:rsidP="00AE4907">
      <w:pPr>
        <w:pStyle w:val="ListParagraph"/>
        <w:numPr>
          <w:ilvl w:val="1"/>
          <w:numId w:val="13"/>
        </w:numPr>
        <w:spacing w:after="0" w:line="240" w:lineRule="auto"/>
        <w:jc w:val="both"/>
        <w:rPr>
          <w:rFonts w:ascii="Arial" w:hAnsi="Arial" w:cs="Arial"/>
          <w:color w:val="000000" w:themeColor="text1"/>
        </w:rPr>
      </w:pPr>
      <w:r w:rsidRPr="0042733B">
        <w:rPr>
          <w:rFonts w:ascii="Arial" w:hAnsi="Arial" w:cs="Arial"/>
          <w:color w:val="000000" w:themeColor="text1"/>
        </w:rPr>
        <w:t xml:space="preserve">The </w:t>
      </w:r>
      <w:r w:rsidR="00673F3C" w:rsidRPr="0042733B">
        <w:rPr>
          <w:rFonts w:ascii="Arial" w:hAnsi="Arial" w:cs="Arial"/>
          <w:color w:val="000000" w:themeColor="text1"/>
        </w:rPr>
        <w:t>PREVENT</w:t>
      </w:r>
      <w:r w:rsidRPr="0042733B">
        <w:rPr>
          <w:rFonts w:ascii="Arial" w:hAnsi="Arial" w:cs="Arial"/>
          <w:color w:val="000000" w:themeColor="text1"/>
        </w:rPr>
        <w:t xml:space="preserve"> referral process can be described in three </w:t>
      </w:r>
      <w:proofErr w:type="gramStart"/>
      <w:r w:rsidRPr="0042733B">
        <w:rPr>
          <w:rFonts w:ascii="Arial" w:hAnsi="Arial" w:cs="Arial"/>
          <w:color w:val="000000" w:themeColor="text1"/>
        </w:rPr>
        <w:t>stages;</w:t>
      </w:r>
      <w:proofErr w:type="gramEnd"/>
      <w:r w:rsidRPr="0042733B">
        <w:rPr>
          <w:rFonts w:ascii="Arial" w:hAnsi="Arial" w:cs="Arial"/>
          <w:color w:val="000000" w:themeColor="text1"/>
        </w:rPr>
        <w:t xml:space="preserve"> notice, check and share.</w:t>
      </w:r>
    </w:p>
    <w:p w14:paraId="0F66298D" w14:textId="77777777" w:rsidR="00E44DDE" w:rsidRDefault="00E44DDE" w:rsidP="00E44DDE">
      <w:pPr>
        <w:pStyle w:val="ListParagraph"/>
        <w:spacing w:after="0" w:line="240" w:lineRule="auto"/>
        <w:ind w:left="1440"/>
        <w:jc w:val="both"/>
        <w:rPr>
          <w:rFonts w:ascii="Arial" w:hAnsi="Arial" w:cs="Arial"/>
          <w:color w:val="000000" w:themeColor="text1"/>
        </w:rPr>
      </w:pPr>
    </w:p>
    <w:p w14:paraId="32DF19EF" w14:textId="77777777" w:rsidR="00763B02" w:rsidRDefault="0071085F" w:rsidP="00EB698D">
      <w:pPr>
        <w:pStyle w:val="ListParagraph"/>
        <w:numPr>
          <w:ilvl w:val="1"/>
          <w:numId w:val="13"/>
        </w:numPr>
        <w:spacing w:after="0" w:line="240" w:lineRule="auto"/>
        <w:jc w:val="both"/>
        <w:rPr>
          <w:rFonts w:ascii="Arial" w:hAnsi="Arial" w:cs="Arial"/>
          <w:b/>
          <w:color w:val="000000" w:themeColor="text1"/>
        </w:rPr>
      </w:pPr>
      <w:r w:rsidRPr="00763B02">
        <w:rPr>
          <w:rFonts w:ascii="Arial" w:hAnsi="Arial" w:cs="Arial"/>
          <w:b/>
          <w:color w:val="000000" w:themeColor="text1"/>
        </w:rPr>
        <w:t>Notice</w:t>
      </w:r>
    </w:p>
    <w:p w14:paraId="33F2B8FF" w14:textId="72B50C00" w:rsidR="00763B02" w:rsidRDefault="00615AAD" w:rsidP="00EB698D">
      <w:pPr>
        <w:pStyle w:val="ListParagraph"/>
        <w:spacing w:after="0" w:line="240" w:lineRule="auto"/>
        <w:ind w:left="1440"/>
        <w:jc w:val="both"/>
        <w:rPr>
          <w:rFonts w:ascii="Arial" w:hAnsi="Arial" w:cs="Arial"/>
          <w:color w:val="000000" w:themeColor="text1"/>
        </w:rPr>
      </w:pPr>
      <w:r w:rsidRPr="00763B02">
        <w:rPr>
          <w:rFonts w:ascii="Arial" w:hAnsi="Arial" w:cs="Arial"/>
          <w:color w:val="000000" w:themeColor="text1"/>
        </w:rPr>
        <w:t>Be aware of an individual’s vulnerability to radicalisation, changes in behaviour, ideolog</w:t>
      </w:r>
      <w:r w:rsidR="00763B02" w:rsidRPr="00763B02">
        <w:rPr>
          <w:rFonts w:ascii="Arial" w:hAnsi="Arial" w:cs="Arial"/>
          <w:color w:val="000000" w:themeColor="text1"/>
        </w:rPr>
        <w:t>y and other forms of extremism.</w:t>
      </w:r>
    </w:p>
    <w:p w14:paraId="269A4E1E" w14:textId="77777777" w:rsidR="00E44DDE" w:rsidRPr="00E44DDE" w:rsidRDefault="00E44DDE" w:rsidP="00E44DDE">
      <w:pPr>
        <w:spacing w:after="0" w:line="240" w:lineRule="auto"/>
        <w:jc w:val="both"/>
        <w:rPr>
          <w:rFonts w:ascii="Arial" w:hAnsi="Arial" w:cs="Arial"/>
          <w:b/>
          <w:color w:val="000000" w:themeColor="text1"/>
        </w:rPr>
      </w:pPr>
    </w:p>
    <w:p w14:paraId="01AFD9F2" w14:textId="77777777" w:rsidR="00763B02" w:rsidRDefault="00763B02" w:rsidP="00EB698D">
      <w:pPr>
        <w:pStyle w:val="ListParagraph"/>
        <w:numPr>
          <w:ilvl w:val="1"/>
          <w:numId w:val="13"/>
        </w:numPr>
        <w:spacing w:after="0" w:line="240" w:lineRule="auto"/>
        <w:jc w:val="both"/>
        <w:rPr>
          <w:rFonts w:ascii="Arial" w:hAnsi="Arial" w:cs="Arial"/>
          <w:b/>
          <w:color w:val="000000" w:themeColor="text1"/>
        </w:rPr>
      </w:pPr>
      <w:r w:rsidRPr="00763B02">
        <w:rPr>
          <w:rFonts w:ascii="Arial" w:hAnsi="Arial" w:cs="Arial"/>
          <w:b/>
          <w:color w:val="000000" w:themeColor="text1"/>
        </w:rPr>
        <w:t>Check</w:t>
      </w:r>
    </w:p>
    <w:p w14:paraId="5248BB15" w14:textId="788B905C" w:rsidR="00503DF6" w:rsidRDefault="00615AAD" w:rsidP="00EB698D">
      <w:pPr>
        <w:pStyle w:val="ListParagraph"/>
        <w:spacing w:after="0" w:line="240" w:lineRule="auto"/>
        <w:ind w:left="1440"/>
        <w:jc w:val="both"/>
        <w:rPr>
          <w:rFonts w:ascii="Arial" w:hAnsi="Arial" w:cs="Arial"/>
          <w:color w:val="000000" w:themeColor="text1"/>
        </w:rPr>
      </w:pPr>
      <w:r w:rsidRPr="00763B02">
        <w:rPr>
          <w:rFonts w:ascii="Arial" w:hAnsi="Arial" w:cs="Arial"/>
          <w:color w:val="000000" w:themeColor="text1"/>
        </w:rPr>
        <w:t xml:space="preserve">Check out your concerns with the individual where possible, and where safe, with your line manager, colleagues and Multi-Disciplinary </w:t>
      </w:r>
      <w:r w:rsidR="00DF6943" w:rsidRPr="00763B02">
        <w:rPr>
          <w:rFonts w:ascii="Arial" w:hAnsi="Arial" w:cs="Arial"/>
          <w:color w:val="000000" w:themeColor="text1"/>
        </w:rPr>
        <w:t>Team meetings</w:t>
      </w:r>
      <w:r w:rsidRPr="00763B02">
        <w:rPr>
          <w:rFonts w:ascii="Arial" w:hAnsi="Arial" w:cs="Arial"/>
          <w:color w:val="000000" w:themeColor="text1"/>
        </w:rPr>
        <w:t>. Checking out your concerns with the ELFT Corporate Safeguarding Team will help to ensure a proportionate response to the concerns.</w:t>
      </w:r>
    </w:p>
    <w:p w14:paraId="1D2E1A87" w14:textId="77777777" w:rsidR="00E44DDE" w:rsidRPr="00E44DDE" w:rsidRDefault="00E44DDE" w:rsidP="00E44DDE">
      <w:pPr>
        <w:spacing w:after="0" w:line="240" w:lineRule="auto"/>
        <w:jc w:val="both"/>
        <w:rPr>
          <w:rFonts w:ascii="Arial" w:hAnsi="Arial" w:cs="Arial"/>
          <w:b/>
          <w:color w:val="000000" w:themeColor="text1"/>
        </w:rPr>
      </w:pPr>
    </w:p>
    <w:p w14:paraId="4B3DE7E0" w14:textId="77777777" w:rsidR="00503DF6" w:rsidRPr="00503DF6" w:rsidRDefault="00503DF6" w:rsidP="00EB698D">
      <w:pPr>
        <w:pStyle w:val="ListParagraph"/>
        <w:numPr>
          <w:ilvl w:val="1"/>
          <w:numId w:val="13"/>
        </w:numPr>
        <w:spacing w:after="0" w:line="240" w:lineRule="auto"/>
        <w:jc w:val="both"/>
        <w:rPr>
          <w:rFonts w:ascii="Arial" w:hAnsi="Arial" w:cs="Arial"/>
          <w:b/>
          <w:color w:val="000000" w:themeColor="text1"/>
        </w:rPr>
      </w:pPr>
      <w:r w:rsidRPr="00503DF6">
        <w:rPr>
          <w:rFonts w:ascii="Arial" w:hAnsi="Arial" w:cs="Arial"/>
          <w:b/>
          <w:color w:val="000000" w:themeColor="text1"/>
        </w:rPr>
        <w:t>Share</w:t>
      </w:r>
    </w:p>
    <w:p w14:paraId="20F565A7" w14:textId="56A55DFA" w:rsidR="00503DF6" w:rsidRDefault="00615AAD" w:rsidP="00EB698D">
      <w:pPr>
        <w:pStyle w:val="ListParagraph"/>
        <w:spacing w:after="0" w:line="240" w:lineRule="auto"/>
        <w:ind w:left="1440"/>
        <w:jc w:val="both"/>
        <w:rPr>
          <w:rFonts w:ascii="Arial" w:hAnsi="Arial" w:cs="Arial"/>
          <w:color w:val="000000" w:themeColor="text1"/>
        </w:rPr>
      </w:pPr>
      <w:r w:rsidRPr="00503DF6">
        <w:rPr>
          <w:rFonts w:ascii="Arial" w:hAnsi="Arial" w:cs="Arial"/>
          <w:color w:val="000000" w:themeColor="text1"/>
        </w:rPr>
        <w:t>Share your concerns with partner agencies, and as far as possible be open and honest with the individual about t</w:t>
      </w:r>
      <w:r w:rsidR="00503DF6">
        <w:rPr>
          <w:rFonts w:ascii="Arial" w:hAnsi="Arial" w:cs="Arial"/>
          <w:color w:val="000000" w:themeColor="text1"/>
        </w:rPr>
        <w:t>he duty to share your concerns.</w:t>
      </w:r>
    </w:p>
    <w:p w14:paraId="21132161" w14:textId="77777777" w:rsidR="00E44DDE" w:rsidRPr="00E44DDE" w:rsidRDefault="00E44DDE" w:rsidP="00E44DDE">
      <w:pPr>
        <w:spacing w:after="0" w:line="240" w:lineRule="auto"/>
        <w:jc w:val="both"/>
        <w:rPr>
          <w:rFonts w:ascii="Arial" w:hAnsi="Arial" w:cs="Arial"/>
          <w:b/>
          <w:color w:val="000000" w:themeColor="text1"/>
        </w:rPr>
      </w:pPr>
    </w:p>
    <w:p w14:paraId="01497304" w14:textId="19E510CE" w:rsidR="00503DF6" w:rsidRPr="00E44DDE" w:rsidRDefault="00615AAD" w:rsidP="00EB698D">
      <w:pPr>
        <w:pStyle w:val="ListParagraph"/>
        <w:numPr>
          <w:ilvl w:val="1"/>
          <w:numId w:val="13"/>
        </w:numPr>
        <w:spacing w:after="0" w:line="240" w:lineRule="auto"/>
        <w:jc w:val="both"/>
        <w:rPr>
          <w:rFonts w:ascii="Arial" w:hAnsi="Arial" w:cs="Arial"/>
          <w:b/>
          <w:color w:val="000000" w:themeColor="text1"/>
        </w:rPr>
      </w:pPr>
      <w:r w:rsidRPr="00503DF6">
        <w:rPr>
          <w:rFonts w:ascii="Arial" w:hAnsi="Arial" w:cs="Arial"/>
          <w:color w:val="000000" w:themeColor="text1"/>
        </w:rPr>
        <w:t xml:space="preserve">Through the </w:t>
      </w:r>
      <w:r w:rsidR="00673F3C" w:rsidRPr="00503DF6">
        <w:rPr>
          <w:rFonts w:ascii="Arial" w:hAnsi="Arial" w:cs="Arial"/>
          <w:color w:val="000000" w:themeColor="text1"/>
        </w:rPr>
        <w:t>PREVENT</w:t>
      </w:r>
      <w:r w:rsidRPr="00503DF6">
        <w:rPr>
          <w:rFonts w:ascii="Arial" w:hAnsi="Arial" w:cs="Arial"/>
          <w:color w:val="000000" w:themeColor="text1"/>
        </w:rPr>
        <w:t xml:space="preserve"> referral, information is shared to the Multi-Agency Safeguarding Hub (MASH)/Early Help Team/</w:t>
      </w:r>
      <w:r w:rsidR="00673F3C" w:rsidRPr="00503DF6">
        <w:rPr>
          <w:rFonts w:ascii="Arial" w:hAnsi="Arial" w:cs="Arial"/>
          <w:color w:val="000000" w:themeColor="text1"/>
        </w:rPr>
        <w:t>PREVENT</w:t>
      </w:r>
      <w:r w:rsidR="00503DF6">
        <w:rPr>
          <w:rFonts w:ascii="Arial" w:hAnsi="Arial" w:cs="Arial"/>
          <w:color w:val="000000" w:themeColor="text1"/>
        </w:rPr>
        <w:t xml:space="preserve"> Coordinator, where it is </w:t>
      </w:r>
      <w:r w:rsidRPr="00503DF6">
        <w:rPr>
          <w:rFonts w:ascii="Arial" w:hAnsi="Arial" w:cs="Arial"/>
          <w:color w:val="000000" w:themeColor="text1"/>
        </w:rPr>
        <w:t xml:space="preserve">screened for acceptance </w:t>
      </w:r>
      <w:r w:rsidRPr="008C315D">
        <w:rPr>
          <w:rFonts w:ascii="Arial" w:hAnsi="Arial" w:cs="Arial"/>
          <w:color w:val="000000" w:themeColor="text1"/>
        </w:rPr>
        <w:t>into the Channel process.</w:t>
      </w:r>
      <w:r w:rsidR="00503DF6" w:rsidRPr="008C315D">
        <w:rPr>
          <w:rFonts w:ascii="Arial" w:hAnsi="Arial" w:cs="Arial"/>
          <w:color w:val="000000" w:themeColor="text1"/>
        </w:rPr>
        <w:t xml:space="preserve"> Local procedure may vary, it is important that staff follow the appropriate local procedure for raising PREVENT concerns, </w:t>
      </w:r>
      <w:r w:rsidR="00C93FFC" w:rsidRPr="008C315D">
        <w:rPr>
          <w:rFonts w:ascii="Arial" w:hAnsi="Arial" w:cs="Arial"/>
          <w:color w:val="000000" w:themeColor="text1"/>
        </w:rPr>
        <w:t>please see A</w:t>
      </w:r>
      <w:r w:rsidR="00503DF6" w:rsidRPr="008C315D">
        <w:rPr>
          <w:rFonts w:ascii="Arial" w:hAnsi="Arial" w:cs="Arial"/>
          <w:color w:val="000000" w:themeColor="text1"/>
        </w:rPr>
        <w:t>ppendix B.</w:t>
      </w:r>
    </w:p>
    <w:p w14:paraId="03C26BC2" w14:textId="77777777" w:rsidR="00E44DDE" w:rsidRPr="00C93FFC" w:rsidRDefault="00E44DDE" w:rsidP="00E44DDE">
      <w:pPr>
        <w:pStyle w:val="ListParagraph"/>
        <w:spacing w:after="0" w:line="240" w:lineRule="auto"/>
        <w:ind w:left="1440"/>
        <w:jc w:val="both"/>
        <w:rPr>
          <w:rFonts w:ascii="Arial" w:hAnsi="Arial" w:cs="Arial"/>
          <w:b/>
          <w:color w:val="000000" w:themeColor="text1"/>
        </w:rPr>
      </w:pPr>
    </w:p>
    <w:p w14:paraId="79CE0E88" w14:textId="6F613A19" w:rsidR="00503DF6" w:rsidRDefault="003738C8" w:rsidP="00EB698D">
      <w:pPr>
        <w:pStyle w:val="ListParagraph"/>
        <w:numPr>
          <w:ilvl w:val="1"/>
          <w:numId w:val="13"/>
        </w:numPr>
        <w:spacing w:after="0" w:line="240" w:lineRule="auto"/>
        <w:jc w:val="both"/>
        <w:rPr>
          <w:rFonts w:ascii="Arial" w:hAnsi="Arial" w:cs="Arial"/>
          <w:b/>
          <w:color w:val="000000" w:themeColor="text1"/>
        </w:rPr>
      </w:pPr>
      <w:r w:rsidRPr="00503DF6">
        <w:rPr>
          <w:rFonts w:ascii="Arial" w:hAnsi="Arial" w:cs="Arial"/>
          <w:b/>
          <w:color w:val="000000" w:themeColor="text1"/>
        </w:rPr>
        <w:t>Ch</w:t>
      </w:r>
      <w:r w:rsidR="00615AAD" w:rsidRPr="00503DF6">
        <w:rPr>
          <w:rFonts w:ascii="Arial" w:hAnsi="Arial" w:cs="Arial"/>
          <w:b/>
          <w:color w:val="000000" w:themeColor="text1"/>
        </w:rPr>
        <w:t>annel</w:t>
      </w:r>
      <w:r w:rsidR="00075EE8" w:rsidRPr="00503DF6">
        <w:rPr>
          <w:rFonts w:ascii="Arial" w:hAnsi="Arial" w:cs="Arial"/>
          <w:b/>
          <w:color w:val="000000" w:themeColor="text1"/>
        </w:rPr>
        <w:t xml:space="preserve"> Panel</w:t>
      </w:r>
    </w:p>
    <w:p w14:paraId="4C94B5D5" w14:textId="77777777" w:rsidR="00E44DDE" w:rsidRPr="00E44DDE" w:rsidRDefault="00E44DDE" w:rsidP="00E44DDE">
      <w:pPr>
        <w:pStyle w:val="ListParagraph"/>
        <w:rPr>
          <w:rFonts w:ascii="Arial" w:hAnsi="Arial" w:cs="Arial"/>
          <w:b/>
          <w:color w:val="000000" w:themeColor="text1"/>
        </w:rPr>
      </w:pPr>
    </w:p>
    <w:p w14:paraId="7FFEB628" w14:textId="77777777" w:rsidR="00E44DDE" w:rsidRDefault="00E44DDE" w:rsidP="00E44DDE">
      <w:pPr>
        <w:pStyle w:val="ListParagraph"/>
        <w:spacing w:after="0" w:line="240" w:lineRule="auto"/>
        <w:ind w:left="1440"/>
        <w:jc w:val="both"/>
        <w:rPr>
          <w:rFonts w:ascii="Arial" w:hAnsi="Arial" w:cs="Arial"/>
          <w:b/>
          <w:color w:val="000000" w:themeColor="text1"/>
        </w:rPr>
      </w:pPr>
    </w:p>
    <w:p w14:paraId="71106C71" w14:textId="74DE4DD1" w:rsidR="00503DF6" w:rsidRPr="00E44DDE" w:rsidRDefault="00615AAD" w:rsidP="00EB698D">
      <w:pPr>
        <w:pStyle w:val="ListParagraph"/>
        <w:numPr>
          <w:ilvl w:val="2"/>
          <w:numId w:val="13"/>
        </w:numPr>
        <w:spacing w:after="0" w:line="240" w:lineRule="auto"/>
        <w:jc w:val="both"/>
        <w:rPr>
          <w:rFonts w:ascii="Arial" w:hAnsi="Arial" w:cs="Arial"/>
          <w:b/>
          <w:color w:val="000000" w:themeColor="text1"/>
        </w:rPr>
      </w:pPr>
      <w:r w:rsidRPr="00503DF6">
        <w:rPr>
          <w:rFonts w:ascii="Arial" w:hAnsi="Arial" w:cs="Arial"/>
          <w:color w:val="000000" w:themeColor="text1"/>
        </w:rPr>
        <w:t xml:space="preserve">Channel </w:t>
      </w:r>
      <w:r w:rsidR="00075EE8" w:rsidRPr="00503DF6">
        <w:rPr>
          <w:rFonts w:ascii="Arial" w:hAnsi="Arial" w:cs="Arial"/>
          <w:color w:val="000000" w:themeColor="text1"/>
        </w:rPr>
        <w:t xml:space="preserve">Panel </w:t>
      </w:r>
      <w:r w:rsidRPr="00503DF6">
        <w:rPr>
          <w:rFonts w:ascii="Arial" w:hAnsi="Arial" w:cs="Arial"/>
          <w:color w:val="000000" w:themeColor="text1"/>
        </w:rPr>
        <w:t>is a multi-agency process, much like safeguarding adults</w:t>
      </w:r>
      <w:r w:rsidR="00545EC5" w:rsidRPr="00503DF6">
        <w:rPr>
          <w:rFonts w:ascii="Arial" w:hAnsi="Arial" w:cs="Arial"/>
          <w:color w:val="000000" w:themeColor="text1"/>
        </w:rPr>
        <w:t>/children</w:t>
      </w:r>
      <w:r w:rsidRPr="00503DF6">
        <w:rPr>
          <w:rFonts w:ascii="Arial" w:hAnsi="Arial" w:cs="Arial"/>
          <w:color w:val="000000" w:themeColor="text1"/>
        </w:rPr>
        <w:t>, where partner agencies share expertise and resources to create a bespoke support package for vulnerable individuals</w:t>
      </w:r>
      <w:r w:rsidR="00ED400D">
        <w:rPr>
          <w:rFonts w:ascii="Arial" w:hAnsi="Arial" w:cs="Arial"/>
          <w:color w:val="000000" w:themeColor="text1"/>
        </w:rPr>
        <w:t xml:space="preserve"> (See Appendix F: Channel panel)</w:t>
      </w:r>
      <w:r w:rsidRPr="00503DF6">
        <w:rPr>
          <w:rFonts w:ascii="Arial" w:hAnsi="Arial" w:cs="Arial"/>
          <w:color w:val="000000" w:themeColor="text1"/>
        </w:rPr>
        <w:t>.</w:t>
      </w:r>
    </w:p>
    <w:p w14:paraId="53BA177C" w14:textId="77777777" w:rsidR="00E44DDE" w:rsidRPr="00503DF6" w:rsidRDefault="00E44DDE" w:rsidP="00E44DDE">
      <w:pPr>
        <w:pStyle w:val="ListParagraph"/>
        <w:spacing w:after="0" w:line="240" w:lineRule="auto"/>
        <w:ind w:left="1800"/>
        <w:jc w:val="both"/>
        <w:rPr>
          <w:rFonts w:ascii="Arial" w:hAnsi="Arial" w:cs="Arial"/>
          <w:b/>
          <w:color w:val="000000" w:themeColor="text1"/>
        </w:rPr>
      </w:pPr>
    </w:p>
    <w:p w14:paraId="5BB04EE9" w14:textId="73086F89" w:rsidR="00E44DDE" w:rsidRPr="00AE4907" w:rsidRDefault="00615AAD" w:rsidP="00AE4907">
      <w:pPr>
        <w:pStyle w:val="ListParagraph"/>
        <w:numPr>
          <w:ilvl w:val="2"/>
          <w:numId w:val="13"/>
        </w:numPr>
        <w:spacing w:after="0" w:line="240" w:lineRule="auto"/>
        <w:jc w:val="both"/>
        <w:rPr>
          <w:rFonts w:ascii="Arial" w:hAnsi="Arial" w:cs="Arial"/>
          <w:b/>
          <w:color w:val="000000" w:themeColor="text1"/>
        </w:rPr>
      </w:pPr>
      <w:r w:rsidRPr="00503DF6">
        <w:rPr>
          <w:rFonts w:ascii="Arial" w:hAnsi="Arial" w:cs="Arial"/>
          <w:color w:val="000000" w:themeColor="text1"/>
        </w:rPr>
        <w:t>If a service user is accepted into the Channel process, involved staff can be expected to be asked to become involved in the process, share relevant information and attend the multi-agency Channel panel if appropriate.</w:t>
      </w:r>
    </w:p>
    <w:p w14:paraId="06CA1DB8" w14:textId="77777777" w:rsidR="00E44DDE" w:rsidRPr="00503DF6" w:rsidRDefault="00E44DDE" w:rsidP="00E44DDE">
      <w:pPr>
        <w:pStyle w:val="ListParagraph"/>
        <w:spacing w:after="0" w:line="240" w:lineRule="auto"/>
        <w:ind w:left="1800"/>
        <w:jc w:val="both"/>
        <w:rPr>
          <w:rFonts w:ascii="Arial" w:hAnsi="Arial" w:cs="Arial"/>
          <w:b/>
          <w:color w:val="000000" w:themeColor="text1"/>
        </w:rPr>
      </w:pPr>
    </w:p>
    <w:p w14:paraId="6033ACCE" w14:textId="343B8437" w:rsidR="00503DF6" w:rsidRPr="00E44DDE" w:rsidRDefault="00615AAD" w:rsidP="00EB698D">
      <w:pPr>
        <w:pStyle w:val="ListParagraph"/>
        <w:numPr>
          <w:ilvl w:val="2"/>
          <w:numId w:val="13"/>
        </w:numPr>
        <w:spacing w:after="0" w:line="240" w:lineRule="auto"/>
        <w:jc w:val="both"/>
        <w:rPr>
          <w:rFonts w:ascii="Arial" w:hAnsi="Arial" w:cs="Arial"/>
          <w:b/>
          <w:color w:val="000000" w:themeColor="text1"/>
        </w:rPr>
      </w:pPr>
      <w:r w:rsidRPr="00503DF6">
        <w:rPr>
          <w:rFonts w:ascii="Arial" w:hAnsi="Arial" w:cs="Arial"/>
          <w:color w:val="000000" w:themeColor="text1"/>
        </w:rPr>
        <w:t>Sta</w:t>
      </w:r>
      <w:r w:rsidR="00545EC5" w:rsidRPr="00503DF6">
        <w:rPr>
          <w:rFonts w:ascii="Arial" w:hAnsi="Arial" w:cs="Arial"/>
          <w:color w:val="000000" w:themeColor="text1"/>
        </w:rPr>
        <w:t>ff must cooperate fully with Channel P</w:t>
      </w:r>
      <w:r w:rsidRPr="00503DF6">
        <w:rPr>
          <w:rFonts w:ascii="Arial" w:hAnsi="Arial" w:cs="Arial"/>
          <w:color w:val="000000" w:themeColor="text1"/>
        </w:rPr>
        <w:t>anel, continue to support the service user to manage identified risks and to engage with the Channel process. Channel is a consensual process whereby agreement from the service user is fundamental to the provision of interventions. The service user is therefore a key partner in the process and staff must seek to empower the individual to play an active role in support planning processes.</w:t>
      </w:r>
    </w:p>
    <w:p w14:paraId="6A4BEE98" w14:textId="77777777" w:rsidR="00E44DDE" w:rsidRPr="00503DF6" w:rsidRDefault="00E44DDE" w:rsidP="00E44DDE">
      <w:pPr>
        <w:pStyle w:val="ListParagraph"/>
        <w:spacing w:after="0" w:line="240" w:lineRule="auto"/>
        <w:ind w:left="1800"/>
        <w:jc w:val="both"/>
        <w:rPr>
          <w:rFonts w:ascii="Arial" w:hAnsi="Arial" w:cs="Arial"/>
          <w:b/>
          <w:color w:val="000000" w:themeColor="text1"/>
        </w:rPr>
      </w:pPr>
    </w:p>
    <w:p w14:paraId="39795678" w14:textId="12F5D308" w:rsidR="00503DF6" w:rsidRPr="008C315D" w:rsidRDefault="00615AAD" w:rsidP="00EB698D">
      <w:pPr>
        <w:pStyle w:val="ListParagraph"/>
        <w:numPr>
          <w:ilvl w:val="2"/>
          <w:numId w:val="13"/>
        </w:numPr>
        <w:spacing w:after="0" w:line="240" w:lineRule="auto"/>
        <w:jc w:val="both"/>
        <w:rPr>
          <w:rFonts w:ascii="Arial" w:hAnsi="Arial" w:cs="Arial"/>
          <w:b/>
          <w:color w:val="000000" w:themeColor="text1"/>
        </w:rPr>
      </w:pPr>
      <w:r w:rsidRPr="008C315D">
        <w:rPr>
          <w:rFonts w:ascii="Arial" w:hAnsi="Arial" w:cs="Arial"/>
          <w:color w:val="000000" w:themeColor="text1"/>
        </w:rPr>
        <w:t xml:space="preserve">Staff must escalate </w:t>
      </w:r>
      <w:r w:rsidR="00545EC5" w:rsidRPr="008C315D">
        <w:rPr>
          <w:rFonts w:ascii="Arial" w:hAnsi="Arial" w:cs="Arial"/>
          <w:color w:val="000000" w:themeColor="text1"/>
        </w:rPr>
        <w:t xml:space="preserve">all concerns relating to </w:t>
      </w:r>
      <w:r w:rsidR="00673F3C" w:rsidRPr="008C315D">
        <w:rPr>
          <w:rFonts w:ascii="Arial" w:hAnsi="Arial" w:cs="Arial"/>
          <w:color w:val="000000" w:themeColor="text1"/>
        </w:rPr>
        <w:t>PREVENT</w:t>
      </w:r>
      <w:r w:rsidRPr="008C315D">
        <w:rPr>
          <w:rFonts w:ascii="Arial" w:hAnsi="Arial" w:cs="Arial"/>
          <w:color w:val="000000" w:themeColor="text1"/>
        </w:rPr>
        <w:t xml:space="preserve"> to the ELFT’s Corporate Safeguar</w:t>
      </w:r>
      <w:r w:rsidR="00545EC5" w:rsidRPr="008C315D">
        <w:rPr>
          <w:rFonts w:ascii="Arial" w:hAnsi="Arial" w:cs="Arial"/>
          <w:color w:val="000000" w:themeColor="text1"/>
        </w:rPr>
        <w:t>ding Team</w:t>
      </w:r>
      <w:r w:rsidR="00B6628D" w:rsidRPr="008C315D">
        <w:rPr>
          <w:rFonts w:ascii="Arial" w:hAnsi="Arial" w:cs="Arial"/>
          <w:color w:val="000000" w:themeColor="text1"/>
        </w:rPr>
        <w:t xml:space="preserve"> (Appendix A)</w:t>
      </w:r>
      <w:r w:rsidR="00545EC5" w:rsidRPr="008C315D">
        <w:rPr>
          <w:rFonts w:ascii="Arial" w:hAnsi="Arial" w:cs="Arial"/>
          <w:color w:val="000000" w:themeColor="text1"/>
        </w:rPr>
        <w:t xml:space="preserve">. A copy of the </w:t>
      </w:r>
      <w:r w:rsidR="00B6628D" w:rsidRPr="008C315D">
        <w:rPr>
          <w:rFonts w:ascii="Arial" w:hAnsi="Arial" w:cs="Arial"/>
          <w:color w:val="000000" w:themeColor="text1"/>
        </w:rPr>
        <w:t xml:space="preserve">NHS England </w:t>
      </w:r>
      <w:r w:rsidR="00673F3C" w:rsidRPr="008C315D">
        <w:rPr>
          <w:rFonts w:ascii="Arial" w:hAnsi="Arial" w:cs="Arial"/>
          <w:color w:val="000000" w:themeColor="text1"/>
        </w:rPr>
        <w:t>PREVENT</w:t>
      </w:r>
      <w:r w:rsidRPr="008C315D">
        <w:rPr>
          <w:rFonts w:ascii="Arial" w:hAnsi="Arial" w:cs="Arial"/>
          <w:color w:val="000000" w:themeColor="text1"/>
        </w:rPr>
        <w:t xml:space="preserve"> referral</w:t>
      </w:r>
      <w:r w:rsidR="00100C3B" w:rsidRPr="008C315D">
        <w:rPr>
          <w:rFonts w:ascii="Arial" w:hAnsi="Arial" w:cs="Arial"/>
          <w:color w:val="000000" w:themeColor="text1"/>
        </w:rPr>
        <w:t>/</w:t>
      </w:r>
      <w:r w:rsidR="00545EC5" w:rsidRPr="008C315D">
        <w:rPr>
          <w:rFonts w:ascii="Arial" w:hAnsi="Arial" w:cs="Arial"/>
          <w:color w:val="000000" w:themeColor="text1"/>
        </w:rPr>
        <w:t xml:space="preserve"> Safeguarding a</w:t>
      </w:r>
      <w:r w:rsidR="00100C3B" w:rsidRPr="008C315D">
        <w:rPr>
          <w:rFonts w:ascii="Arial" w:hAnsi="Arial" w:cs="Arial"/>
          <w:color w:val="000000" w:themeColor="text1"/>
        </w:rPr>
        <w:t>lert</w:t>
      </w:r>
      <w:r w:rsidRPr="008C315D">
        <w:rPr>
          <w:rFonts w:ascii="Arial" w:hAnsi="Arial" w:cs="Arial"/>
          <w:color w:val="000000" w:themeColor="text1"/>
        </w:rPr>
        <w:t xml:space="preserve"> form and contacts for the Corporate Safeguarding</w:t>
      </w:r>
      <w:r w:rsidR="00100C3B" w:rsidRPr="008C315D">
        <w:rPr>
          <w:rFonts w:ascii="Arial" w:hAnsi="Arial" w:cs="Arial"/>
          <w:color w:val="000000" w:themeColor="text1"/>
        </w:rPr>
        <w:t xml:space="preserve"> </w:t>
      </w:r>
      <w:r w:rsidR="00DF6943" w:rsidRPr="008C315D">
        <w:rPr>
          <w:rFonts w:ascii="Arial" w:hAnsi="Arial" w:cs="Arial"/>
          <w:color w:val="000000" w:themeColor="text1"/>
        </w:rPr>
        <w:t xml:space="preserve">Team can be found in Appendix </w:t>
      </w:r>
      <w:r w:rsidR="00C93FFC" w:rsidRPr="008C315D">
        <w:rPr>
          <w:rFonts w:ascii="Arial" w:hAnsi="Arial" w:cs="Arial"/>
          <w:color w:val="000000" w:themeColor="text1"/>
        </w:rPr>
        <w:t>C</w:t>
      </w:r>
      <w:r w:rsidRPr="008C315D">
        <w:rPr>
          <w:rFonts w:ascii="Arial" w:hAnsi="Arial" w:cs="Arial"/>
          <w:color w:val="000000" w:themeColor="text1"/>
        </w:rPr>
        <w:t>.</w:t>
      </w:r>
    </w:p>
    <w:p w14:paraId="51FAE871" w14:textId="77777777" w:rsidR="00E44DDE" w:rsidRPr="00E44DDE" w:rsidRDefault="00E44DDE" w:rsidP="00E44DDE">
      <w:pPr>
        <w:pStyle w:val="ListParagraph"/>
        <w:rPr>
          <w:rFonts w:ascii="Arial" w:hAnsi="Arial" w:cs="Arial"/>
          <w:b/>
          <w:color w:val="000000" w:themeColor="text1"/>
          <w:highlight w:val="yellow"/>
        </w:rPr>
      </w:pPr>
    </w:p>
    <w:p w14:paraId="7BAD8E0E" w14:textId="54498257" w:rsidR="00E44DDE" w:rsidRPr="001E1FD9" w:rsidRDefault="00E44DDE" w:rsidP="00E44DDE">
      <w:pPr>
        <w:pStyle w:val="ListParagraph"/>
        <w:spacing w:after="0" w:line="240" w:lineRule="auto"/>
        <w:ind w:left="1800"/>
        <w:jc w:val="both"/>
        <w:rPr>
          <w:rFonts w:ascii="Arial" w:hAnsi="Arial" w:cs="Arial"/>
          <w:b/>
          <w:color w:val="000000" w:themeColor="text1"/>
          <w:highlight w:val="yellow"/>
        </w:rPr>
      </w:pPr>
    </w:p>
    <w:p w14:paraId="7EF70831" w14:textId="449E6191" w:rsidR="00503DF6" w:rsidRPr="00F70BF2" w:rsidRDefault="00615AAD" w:rsidP="00EB698D">
      <w:pPr>
        <w:pStyle w:val="ListParagraph"/>
        <w:numPr>
          <w:ilvl w:val="2"/>
          <w:numId w:val="13"/>
        </w:numPr>
        <w:spacing w:after="0" w:line="240" w:lineRule="auto"/>
        <w:jc w:val="both"/>
        <w:rPr>
          <w:rFonts w:ascii="Arial" w:hAnsi="Arial" w:cs="Arial"/>
          <w:b/>
          <w:color w:val="000000" w:themeColor="text1"/>
        </w:rPr>
      </w:pPr>
      <w:r w:rsidRPr="00503DF6">
        <w:rPr>
          <w:rFonts w:ascii="Arial" w:hAnsi="Arial" w:cs="Arial"/>
          <w:color w:val="000000" w:themeColor="text1"/>
        </w:rPr>
        <w:t xml:space="preserve">As with any other </w:t>
      </w:r>
      <w:r w:rsidR="00100C3B" w:rsidRPr="00503DF6">
        <w:rPr>
          <w:rFonts w:ascii="Arial" w:hAnsi="Arial" w:cs="Arial"/>
          <w:color w:val="000000" w:themeColor="text1"/>
        </w:rPr>
        <w:t xml:space="preserve">Safeguarding incident, a </w:t>
      </w:r>
      <w:r w:rsidR="00EB698D">
        <w:rPr>
          <w:rFonts w:ascii="Arial" w:hAnsi="Arial" w:cs="Arial"/>
          <w:color w:val="000000" w:themeColor="text1"/>
        </w:rPr>
        <w:t>DATIX</w:t>
      </w:r>
      <w:r w:rsidRPr="00503DF6">
        <w:rPr>
          <w:rFonts w:ascii="Arial" w:hAnsi="Arial" w:cs="Arial"/>
          <w:color w:val="000000" w:themeColor="text1"/>
        </w:rPr>
        <w:t xml:space="preserve"> incident report must be completed under the cause group ‘</w:t>
      </w:r>
      <w:r w:rsidR="00673F3C" w:rsidRPr="00503DF6">
        <w:rPr>
          <w:rFonts w:ascii="Arial" w:hAnsi="Arial" w:cs="Arial"/>
          <w:color w:val="000000" w:themeColor="text1"/>
        </w:rPr>
        <w:t>PREVENT</w:t>
      </w:r>
      <w:r w:rsidRPr="00503DF6">
        <w:rPr>
          <w:rFonts w:ascii="Arial" w:hAnsi="Arial" w:cs="Arial"/>
          <w:color w:val="000000" w:themeColor="text1"/>
        </w:rPr>
        <w:t>’</w:t>
      </w:r>
      <w:r w:rsidR="00100C3B" w:rsidRPr="00503DF6">
        <w:rPr>
          <w:rFonts w:ascii="Arial" w:hAnsi="Arial" w:cs="Arial"/>
          <w:color w:val="000000" w:themeColor="text1"/>
        </w:rPr>
        <w:t>/ ‘safeguarding’</w:t>
      </w:r>
      <w:r w:rsidRPr="00503DF6">
        <w:rPr>
          <w:rFonts w:ascii="Arial" w:hAnsi="Arial" w:cs="Arial"/>
          <w:color w:val="000000" w:themeColor="text1"/>
        </w:rPr>
        <w:t>.</w:t>
      </w:r>
    </w:p>
    <w:p w14:paraId="0B11C408" w14:textId="77777777" w:rsidR="00F70BF2" w:rsidRPr="00503DF6" w:rsidRDefault="00F70BF2" w:rsidP="00F70BF2">
      <w:pPr>
        <w:pStyle w:val="ListParagraph"/>
        <w:spacing w:after="0" w:line="240" w:lineRule="auto"/>
        <w:ind w:left="1800"/>
        <w:jc w:val="both"/>
        <w:rPr>
          <w:rFonts w:ascii="Arial" w:hAnsi="Arial" w:cs="Arial"/>
          <w:b/>
          <w:color w:val="000000" w:themeColor="text1"/>
        </w:rPr>
      </w:pPr>
    </w:p>
    <w:p w14:paraId="66022E65" w14:textId="5B2B0AA7" w:rsidR="00503DF6" w:rsidRPr="00F70BF2" w:rsidRDefault="00615AAD" w:rsidP="00EB698D">
      <w:pPr>
        <w:pStyle w:val="ListParagraph"/>
        <w:numPr>
          <w:ilvl w:val="2"/>
          <w:numId w:val="13"/>
        </w:numPr>
        <w:spacing w:after="0" w:line="240" w:lineRule="auto"/>
        <w:jc w:val="both"/>
        <w:rPr>
          <w:rFonts w:ascii="Arial" w:hAnsi="Arial" w:cs="Arial"/>
          <w:b/>
          <w:color w:val="000000" w:themeColor="text1"/>
        </w:rPr>
      </w:pPr>
      <w:r w:rsidRPr="00503DF6">
        <w:rPr>
          <w:rFonts w:ascii="Arial" w:hAnsi="Arial" w:cs="Arial"/>
          <w:color w:val="000000" w:themeColor="text1"/>
        </w:rPr>
        <w:t xml:space="preserve">If the concern relates to a member of Trust staff, the Trust’s Human Resources (HR) Department must be contacted for advice and support following a discussion between the relevant Senior Manager and </w:t>
      </w:r>
      <w:r w:rsidR="00100C3B" w:rsidRPr="00503DF6">
        <w:rPr>
          <w:rFonts w:ascii="Arial" w:hAnsi="Arial" w:cs="Arial"/>
          <w:color w:val="000000" w:themeColor="text1"/>
        </w:rPr>
        <w:t xml:space="preserve">Associate Director </w:t>
      </w:r>
      <w:proofErr w:type="gramStart"/>
      <w:r w:rsidR="00100C3B" w:rsidRPr="00503DF6">
        <w:rPr>
          <w:rFonts w:ascii="Arial" w:hAnsi="Arial" w:cs="Arial"/>
          <w:color w:val="000000" w:themeColor="text1"/>
        </w:rPr>
        <w:t>For</w:t>
      </w:r>
      <w:proofErr w:type="gramEnd"/>
      <w:r w:rsidR="00100C3B" w:rsidRPr="00503DF6">
        <w:rPr>
          <w:rFonts w:ascii="Arial" w:hAnsi="Arial" w:cs="Arial"/>
          <w:color w:val="000000" w:themeColor="text1"/>
        </w:rPr>
        <w:t xml:space="preserve"> Safeguarding Adult/Children</w:t>
      </w:r>
      <w:r w:rsidRPr="00503DF6">
        <w:rPr>
          <w:rFonts w:ascii="Arial" w:hAnsi="Arial" w:cs="Arial"/>
          <w:color w:val="000000" w:themeColor="text1"/>
        </w:rPr>
        <w:t>. Any internal processes or forms of investigation will be deferred if a Police investigation is in progress to ensure there is no risk of compromising criminal proceedings.</w:t>
      </w:r>
    </w:p>
    <w:p w14:paraId="1D44923F" w14:textId="77777777" w:rsidR="00F70BF2" w:rsidRPr="00AE4907" w:rsidRDefault="00F70BF2" w:rsidP="00AE4907">
      <w:pPr>
        <w:spacing w:after="0" w:line="240" w:lineRule="auto"/>
        <w:jc w:val="both"/>
        <w:rPr>
          <w:rFonts w:ascii="Arial" w:hAnsi="Arial" w:cs="Arial"/>
          <w:b/>
          <w:color w:val="000000" w:themeColor="text1"/>
        </w:rPr>
      </w:pPr>
    </w:p>
    <w:p w14:paraId="7CBAB66C" w14:textId="77777777" w:rsidR="00DB17C3" w:rsidRPr="00C93FFC" w:rsidRDefault="0037075E" w:rsidP="00EB698D">
      <w:pPr>
        <w:pStyle w:val="ListParagraph"/>
        <w:numPr>
          <w:ilvl w:val="2"/>
          <w:numId w:val="13"/>
        </w:numPr>
        <w:spacing w:after="0" w:line="240" w:lineRule="auto"/>
        <w:jc w:val="both"/>
        <w:rPr>
          <w:rFonts w:ascii="Arial" w:eastAsia="Times New Roman" w:hAnsi="Arial" w:cs="Arial"/>
          <w:color w:val="000000" w:themeColor="text1"/>
        </w:rPr>
      </w:pPr>
      <w:r w:rsidRPr="00C93FFC">
        <w:rPr>
          <w:rFonts w:ascii="Arial" w:eastAsia="Times New Roman" w:hAnsi="Arial" w:cs="Arial"/>
          <w:color w:val="000000" w:themeColor="text1"/>
        </w:rPr>
        <w:t xml:space="preserve">The Safeguarding Team administrator will take responsibility for keeping a tracker database regarding all referrals to local Channel Panels. It will be the responsibility of the Directorate </w:t>
      </w:r>
      <w:r w:rsidR="00673F3C" w:rsidRPr="00C93FFC">
        <w:rPr>
          <w:rFonts w:ascii="Arial" w:eastAsia="Times New Roman" w:hAnsi="Arial" w:cs="Arial"/>
          <w:color w:val="000000" w:themeColor="text1"/>
        </w:rPr>
        <w:t>PREVENT</w:t>
      </w:r>
      <w:r w:rsidRPr="00C93FFC">
        <w:rPr>
          <w:rFonts w:ascii="Arial" w:eastAsia="Times New Roman" w:hAnsi="Arial" w:cs="Arial"/>
          <w:color w:val="000000" w:themeColor="text1"/>
        </w:rPr>
        <w:t xml:space="preserve"> Lead to ensure that the Associate Director for Adults, the Associate Director for S</w:t>
      </w:r>
      <w:r w:rsidR="00C93FFC" w:rsidRPr="00C93FFC">
        <w:rPr>
          <w:rFonts w:ascii="Arial" w:eastAsia="Times New Roman" w:hAnsi="Arial" w:cs="Arial"/>
          <w:color w:val="000000" w:themeColor="text1"/>
        </w:rPr>
        <w:t xml:space="preserve">afeguarding Children if an </w:t>
      </w:r>
      <w:r w:rsidRPr="00C93FFC">
        <w:rPr>
          <w:rFonts w:ascii="Arial" w:eastAsia="Times New Roman" w:hAnsi="Arial" w:cs="Arial"/>
          <w:color w:val="000000" w:themeColor="text1"/>
        </w:rPr>
        <w:t>18</w:t>
      </w:r>
      <w:r w:rsidR="00C93FFC" w:rsidRPr="00C93FFC">
        <w:rPr>
          <w:rFonts w:ascii="Arial" w:eastAsia="Times New Roman" w:hAnsi="Arial" w:cs="Arial"/>
          <w:color w:val="000000" w:themeColor="text1"/>
        </w:rPr>
        <w:t>.</w:t>
      </w:r>
    </w:p>
    <w:p w14:paraId="5BFEA41E" w14:textId="075EB9FB" w:rsidR="00C93FFC" w:rsidRDefault="00C93FFC" w:rsidP="00EB698D">
      <w:pPr>
        <w:pStyle w:val="Heading1"/>
        <w:jc w:val="both"/>
        <w:rPr>
          <w:rFonts w:ascii="Arial" w:hAnsi="Arial" w:cs="Arial"/>
          <w:b w:val="0"/>
          <w:color w:val="000000" w:themeColor="text1"/>
          <w:sz w:val="22"/>
          <w:szCs w:val="22"/>
        </w:rPr>
      </w:pPr>
    </w:p>
    <w:p w14:paraId="581186B5" w14:textId="77777777" w:rsidR="00936678" w:rsidRPr="00936678" w:rsidRDefault="00936678" w:rsidP="00936678"/>
    <w:p w14:paraId="52EB028A" w14:textId="26BBF301" w:rsidR="00DB17C3" w:rsidRDefault="00DB17C3" w:rsidP="00EB698D">
      <w:pPr>
        <w:pStyle w:val="Heading1"/>
        <w:numPr>
          <w:ilvl w:val="0"/>
          <w:numId w:val="13"/>
        </w:numPr>
        <w:jc w:val="both"/>
        <w:rPr>
          <w:rStyle w:val="Strong"/>
          <w:rFonts w:ascii="Arial" w:hAnsi="Arial" w:cs="Arial"/>
          <w:bCs w:val="0"/>
          <w:sz w:val="22"/>
          <w:szCs w:val="22"/>
        </w:rPr>
      </w:pPr>
      <w:r w:rsidRPr="00925126">
        <w:rPr>
          <w:rStyle w:val="Strong"/>
          <w:rFonts w:ascii="Arial" w:hAnsi="Arial" w:cs="Arial"/>
          <w:b/>
          <w:bCs w:val="0"/>
          <w:sz w:val="22"/>
          <w:szCs w:val="22"/>
        </w:rPr>
        <w:t xml:space="preserve">Raising </w:t>
      </w:r>
      <w:r w:rsidR="00673F3C" w:rsidRPr="00925126">
        <w:rPr>
          <w:rStyle w:val="Strong"/>
          <w:rFonts w:ascii="Arial" w:hAnsi="Arial" w:cs="Arial"/>
          <w:b/>
          <w:bCs w:val="0"/>
          <w:sz w:val="22"/>
          <w:szCs w:val="22"/>
        </w:rPr>
        <w:t>PREVENT</w:t>
      </w:r>
      <w:r w:rsidRPr="00925126">
        <w:rPr>
          <w:rStyle w:val="Strong"/>
          <w:rFonts w:ascii="Arial" w:hAnsi="Arial" w:cs="Arial"/>
          <w:b/>
          <w:bCs w:val="0"/>
          <w:sz w:val="22"/>
          <w:szCs w:val="22"/>
        </w:rPr>
        <w:t xml:space="preserve"> Concerns on People that receive services through ELFT</w:t>
      </w:r>
      <w:r w:rsidRPr="00925126">
        <w:rPr>
          <w:rFonts w:ascii="Arial" w:hAnsi="Arial" w:cs="Arial"/>
          <w:sz w:val="22"/>
          <w:szCs w:val="22"/>
        </w:rPr>
        <w:t xml:space="preserve"> </w:t>
      </w:r>
      <w:r w:rsidRPr="00925126">
        <w:rPr>
          <w:rStyle w:val="Strong"/>
          <w:rFonts w:ascii="Arial" w:hAnsi="Arial" w:cs="Arial"/>
          <w:bCs w:val="0"/>
          <w:sz w:val="22"/>
          <w:szCs w:val="22"/>
        </w:rPr>
        <w:t xml:space="preserve"> </w:t>
      </w:r>
    </w:p>
    <w:p w14:paraId="13663CDE" w14:textId="77777777" w:rsidR="00F70BF2" w:rsidRPr="00F70BF2" w:rsidRDefault="00F70BF2" w:rsidP="00F70BF2"/>
    <w:p w14:paraId="1CCD5AB3" w14:textId="77777777" w:rsidR="00DB17C3" w:rsidRDefault="00DB17C3" w:rsidP="00EB698D">
      <w:pPr>
        <w:pStyle w:val="ListParagraph"/>
        <w:numPr>
          <w:ilvl w:val="1"/>
          <w:numId w:val="13"/>
        </w:numPr>
        <w:spacing w:after="0" w:line="240" w:lineRule="auto"/>
        <w:jc w:val="both"/>
        <w:rPr>
          <w:rFonts w:ascii="Arial" w:hAnsi="Arial" w:cs="Arial"/>
        </w:rPr>
      </w:pPr>
      <w:r w:rsidRPr="00925126">
        <w:rPr>
          <w:rFonts w:ascii="Arial" w:hAnsi="Arial" w:cs="Arial"/>
        </w:rPr>
        <w:t>During daily work, healthcare workers may face situations that give them cause for concern about the potential safety of a patient, their family, staff or others around them. Early intervention can re-direct a vulnerable individual away from being drawn into criminality and terrorism- thereby harming themselves and others. By working closely with partners, such as local authorities, social services, the police and others, healthcare organisations can improve their effectiveness in how they protect vulnerable individuals from causing harm too themselves or the wider community. The health sector will need to ensure that the crucial relationship of trust and confidence between patient and clinician is balanced with the clinician’s professional duty of care and their responsibility to protect wider public safety.</w:t>
      </w:r>
    </w:p>
    <w:p w14:paraId="25B21A35" w14:textId="77777777" w:rsidR="00AE4907" w:rsidRPr="00C93FFC" w:rsidRDefault="00AE4907" w:rsidP="00AE4907">
      <w:pPr>
        <w:pStyle w:val="ListParagraph"/>
        <w:spacing w:after="0" w:line="240" w:lineRule="auto"/>
        <w:ind w:left="1440"/>
        <w:jc w:val="both"/>
        <w:rPr>
          <w:rFonts w:ascii="Arial" w:hAnsi="Arial" w:cs="Arial"/>
        </w:rPr>
      </w:pPr>
    </w:p>
    <w:p w14:paraId="79B70DEA" w14:textId="554B2F94" w:rsidR="00F70BF2" w:rsidRDefault="00DB17C3" w:rsidP="00F70BF2">
      <w:pPr>
        <w:pStyle w:val="Heading1"/>
        <w:numPr>
          <w:ilvl w:val="1"/>
          <w:numId w:val="13"/>
        </w:numPr>
        <w:jc w:val="both"/>
        <w:rPr>
          <w:rFonts w:ascii="Arial" w:hAnsi="Arial" w:cs="Arial"/>
          <w:b w:val="0"/>
          <w:sz w:val="22"/>
          <w:szCs w:val="22"/>
        </w:rPr>
      </w:pPr>
      <w:proofErr w:type="gramStart"/>
      <w:r w:rsidRPr="00925126">
        <w:rPr>
          <w:rFonts w:ascii="Arial" w:hAnsi="Arial" w:cs="Arial"/>
          <w:b w:val="0"/>
          <w:sz w:val="22"/>
          <w:szCs w:val="22"/>
        </w:rPr>
        <w:t>In the event that</w:t>
      </w:r>
      <w:proofErr w:type="gramEnd"/>
      <w:r w:rsidRPr="00925126">
        <w:rPr>
          <w:rFonts w:ascii="Arial" w:hAnsi="Arial" w:cs="Arial"/>
          <w:b w:val="0"/>
          <w:sz w:val="22"/>
          <w:szCs w:val="22"/>
        </w:rPr>
        <w:t xml:space="preserve"> a member of ELFT staff has concerns that a colleague</w:t>
      </w:r>
      <w:r w:rsidR="00C93FFC">
        <w:rPr>
          <w:rFonts w:ascii="Arial" w:hAnsi="Arial" w:cs="Arial"/>
          <w:b w:val="0"/>
          <w:sz w:val="22"/>
          <w:szCs w:val="22"/>
        </w:rPr>
        <w:t>,</w:t>
      </w:r>
      <w:r w:rsidRPr="00925126">
        <w:rPr>
          <w:rFonts w:ascii="Arial" w:hAnsi="Arial" w:cs="Arial"/>
          <w:b w:val="0"/>
          <w:sz w:val="22"/>
          <w:szCs w:val="22"/>
        </w:rPr>
        <w:t xml:space="preserve"> patient, service user or carer may be at risk of being drawn into terrorism or may be vulnerable to grooming or exploitation by others, the primary point of contact will be </w:t>
      </w:r>
      <w:proofErr w:type="gramStart"/>
      <w:r w:rsidRPr="00925126">
        <w:rPr>
          <w:rFonts w:ascii="Arial" w:hAnsi="Arial" w:cs="Arial"/>
          <w:b w:val="0"/>
          <w:sz w:val="22"/>
          <w:szCs w:val="22"/>
        </w:rPr>
        <w:t>the</w:t>
      </w:r>
      <w:proofErr w:type="gramEnd"/>
      <w:r w:rsidRPr="00925126">
        <w:rPr>
          <w:rFonts w:ascii="Arial" w:hAnsi="Arial" w:cs="Arial"/>
          <w:b w:val="0"/>
          <w:sz w:val="22"/>
          <w:szCs w:val="22"/>
        </w:rPr>
        <w:t xml:space="preserve"> will be their Line Manager/ Named Professional for Safeguarding/ELFT </w:t>
      </w:r>
      <w:r w:rsidR="00673F3C" w:rsidRPr="00925126">
        <w:rPr>
          <w:rFonts w:ascii="Arial" w:hAnsi="Arial" w:cs="Arial"/>
          <w:b w:val="0"/>
          <w:sz w:val="22"/>
          <w:szCs w:val="22"/>
        </w:rPr>
        <w:t>PREVENT</w:t>
      </w:r>
      <w:r w:rsidR="00B10D4E">
        <w:rPr>
          <w:rFonts w:ascii="Arial" w:hAnsi="Arial" w:cs="Arial"/>
          <w:b w:val="0"/>
          <w:sz w:val="22"/>
          <w:szCs w:val="22"/>
        </w:rPr>
        <w:t xml:space="preserve"> Lead.</w:t>
      </w:r>
    </w:p>
    <w:p w14:paraId="35351763" w14:textId="77777777" w:rsidR="00AE4907" w:rsidRPr="00AE4907" w:rsidRDefault="00AE4907" w:rsidP="00AE4907"/>
    <w:p w14:paraId="27D00BF0" w14:textId="2ADA4F1B" w:rsidR="00F70BF2" w:rsidRDefault="00DB17C3" w:rsidP="00AE4907">
      <w:pPr>
        <w:numPr>
          <w:ilvl w:val="1"/>
          <w:numId w:val="13"/>
        </w:numPr>
        <w:autoSpaceDE w:val="0"/>
        <w:autoSpaceDN w:val="0"/>
        <w:adjustRightInd w:val="0"/>
        <w:spacing w:after="0" w:line="240" w:lineRule="auto"/>
        <w:jc w:val="both"/>
        <w:rPr>
          <w:rFonts w:ascii="Arial" w:hAnsi="Arial" w:cs="Arial"/>
          <w:lang w:eastAsia="en-GB"/>
        </w:rPr>
      </w:pPr>
      <w:r w:rsidRPr="00C93FFC">
        <w:rPr>
          <w:rFonts w:ascii="Arial" w:hAnsi="Arial" w:cs="Arial"/>
          <w:lang w:eastAsia="en-GB"/>
        </w:rPr>
        <w:t xml:space="preserve">If it is determined that a safeguarding referral needs to be made, it will be done in </w:t>
      </w:r>
      <w:r w:rsidRPr="008C315D">
        <w:rPr>
          <w:rFonts w:ascii="Arial" w:hAnsi="Arial" w:cs="Arial"/>
          <w:lang w:eastAsia="en-GB"/>
        </w:rPr>
        <w:t xml:space="preserve">accordance with </w:t>
      </w:r>
      <w:bookmarkStart w:id="5" w:name="_Hlk10618445"/>
      <w:r w:rsidRPr="008C315D">
        <w:rPr>
          <w:rFonts w:ascii="Arial" w:hAnsi="Arial" w:cs="Arial"/>
          <w:lang w:eastAsia="en-GB"/>
        </w:rPr>
        <w:t>local inter-agency safeguarding procedures</w:t>
      </w:r>
      <w:bookmarkEnd w:id="5"/>
      <w:r w:rsidR="00C93FFC" w:rsidRPr="008C315D">
        <w:rPr>
          <w:rFonts w:ascii="Arial" w:hAnsi="Arial" w:cs="Arial"/>
          <w:lang w:eastAsia="en-GB"/>
        </w:rPr>
        <w:t>, please refer to Appendix B.</w:t>
      </w:r>
    </w:p>
    <w:p w14:paraId="342773CE" w14:textId="77777777" w:rsidR="00AE4907" w:rsidRPr="00AE4907" w:rsidRDefault="00AE4907" w:rsidP="00AE4907">
      <w:pPr>
        <w:autoSpaceDE w:val="0"/>
        <w:autoSpaceDN w:val="0"/>
        <w:adjustRightInd w:val="0"/>
        <w:spacing w:after="0" w:line="240" w:lineRule="auto"/>
        <w:jc w:val="both"/>
        <w:rPr>
          <w:rFonts w:ascii="Arial" w:hAnsi="Arial" w:cs="Arial"/>
          <w:lang w:eastAsia="en-GB"/>
        </w:rPr>
      </w:pPr>
    </w:p>
    <w:p w14:paraId="0E547061" w14:textId="1E14A423" w:rsidR="00C93FFC" w:rsidRPr="008C315D" w:rsidRDefault="00C93FFC" w:rsidP="00EB698D">
      <w:pPr>
        <w:numPr>
          <w:ilvl w:val="1"/>
          <w:numId w:val="13"/>
        </w:numPr>
        <w:autoSpaceDE w:val="0"/>
        <w:autoSpaceDN w:val="0"/>
        <w:adjustRightInd w:val="0"/>
        <w:spacing w:after="0" w:line="240" w:lineRule="auto"/>
        <w:jc w:val="both"/>
        <w:rPr>
          <w:rFonts w:ascii="Arial" w:hAnsi="Arial" w:cs="Arial"/>
          <w:lang w:eastAsia="en-GB"/>
        </w:rPr>
      </w:pPr>
      <w:r w:rsidRPr="008C315D">
        <w:rPr>
          <w:rFonts w:ascii="Arial" w:hAnsi="Arial" w:cs="Arial"/>
          <w:lang w:eastAsia="en-GB"/>
        </w:rPr>
        <w:t>All patients open to ELFT community mental health services</w:t>
      </w:r>
      <w:r w:rsidR="003F7710" w:rsidRPr="008C315D">
        <w:rPr>
          <w:rFonts w:ascii="Arial" w:hAnsi="Arial" w:cs="Arial"/>
          <w:lang w:eastAsia="en-GB"/>
        </w:rPr>
        <w:t xml:space="preserve"> and who are accepted onto the Channel process, </w:t>
      </w:r>
      <w:r w:rsidRPr="008C315D">
        <w:rPr>
          <w:rFonts w:ascii="Arial" w:hAnsi="Arial" w:cs="Arial"/>
          <w:lang w:eastAsia="en-GB"/>
        </w:rPr>
        <w:t>should automatically be placed onto CPA</w:t>
      </w:r>
      <w:r w:rsidR="003F7710" w:rsidRPr="008C315D">
        <w:rPr>
          <w:rFonts w:ascii="Arial" w:hAnsi="Arial" w:cs="Arial"/>
          <w:lang w:eastAsia="en-GB"/>
        </w:rPr>
        <w:t xml:space="preserve"> or related process</w:t>
      </w:r>
      <w:r w:rsidRPr="008C315D">
        <w:rPr>
          <w:rFonts w:ascii="Arial" w:hAnsi="Arial" w:cs="Arial"/>
          <w:lang w:eastAsia="en-GB"/>
        </w:rPr>
        <w:t xml:space="preserve"> and assigned a care coordinator</w:t>
      </w:r>
      <w:r w:rsidR="003F7710" w:rsidRPr="008C315D">
        <w:rPr>
          <w:rFonts w:ascii="Arial" w:hAnsi="Arial" w:cs="Arial"/>
          <w:lang w:eastAsia="en-GB"/>
        </w:rPr>
        <w:t xml:space="preserve">. This is to ensure regular monitoring, risk assessment and liaison with partner agencies. The assigned care coordinator or team manager are responsible to attend any Channel panel meetings where the patient is being discussed. </w:t>
      </w:r>
    </w:p>
    <w:p w14:paraId="7BF69E8A" w14:textId="77777777" w:rsidR="00F70BF2" w:rsidRDefault="00F70BF2" w:rsidP="00F70BF2">
      <w:pPr>
        <w:pStyle w:val="ListParagraph"/>
        <w:rPr>
          <w:rFonts w:ascii="Arial" w:hAnsi="Arial" w:cs="Arial"/>
          <w:highlight w:val="yellow"/>
          <w:lang w:eastAsia="en-GB"/>
        </w:rPr>
      </w:pPr>
    </w:p>
    <w:p w14:paraId="5867F9C0" w14:textId="77777777" w:rsidR="00DB17C3" w:rsidRPr="00925126" w:rsidRDefault="00673F3C" w:rsidP="00EB698D">
      <w:pPr>
        <w:pStyle w:val="ListParagraph"/>
        <w:keepNext/>
        <w:numPr>
          <w:ilvl w:val="1"/>
          <w:numId w:val="13"/>
        </w:numPr>
        <w:jc w:val="both"/>
        <w:outlineLvl w:val="0"/>
        <w:rPr>
          <w:rFonts w:ascii="Arial" w:hAnsi="Arial" w:cs="Arial"/>
        </w:rPr>
      </w:pPr>
      <w:r w:rsidRPr="00925126">
        <w:rPr>
          <w:rFonts w:ascii="Arial" w:hAnsi="Arial" w:cs="Arial"/>
        </w:rPr>
        <w:t>PREVENT</w:t>
      </w:r>
      <w:r w:rsidR="00DB17C3" w:rsidRPr="00925126">
        <w:rPr>
          <w:rFonts w:ascii="Arial" w:hAnsi="Arial" w:cs="Arial"/>
        </w:rPr>
        <w:t xml:space="preserve"> referrals are confidential and take place in the non-criminal space. In many cases, no further action will be required, or the vulnerability is assessed as not related to radicalisation and the individual concerned is signposted to other support which may be required. All patient/staff information must be shared in accordance </w:t>
      </w:r>
      <w:r w:rsidR="00DB17C3" w:rsidRPr="00925126">
        <w:rPr>
          <w:rFonts w:ascii="Arial" w:hAnsi="Arial" w:cs="Arial"/>
        </w:rPr>
        <w:lastRenderedPageBreak/>
        <w:t>with General Data Protection Regulations (GDPR)/Data Protection Act 2018 /</w:t>
      </w:r>
      <w:r w:rsidR="00DF6943" w:rsidRPr="00925126">
        <w:rPr>
          <w:rFonts w:ascii="Arial" w:hAnsi="Arial" w:cs="Arial"/>
        </w:rPr>
        <w:t>Caldecott</w:t>
      </w:r>
      <w:r w:rsidR="00DB17C3" w:rsidRPr="00925126">
        <w:rPr>
          <w:rFonts w:ascii="Arial" w:hAnsi="Arial" w:cs="Arial"/>
        </w:rPr>
        <w:t xml:space="preserve"> Principles and Human Rights legislation and meet the same rigour required for sharing information for any other safeguarding concern. </w:t>
      </w:r>
    </w:p>
    <w:p w14:paraId="27E523A7" w14:textId="31FA5B9A" w:rsidR="00DB17C3" w:rsidRDefault="00DB17C3" w:rsidP="00EB698D">
      <w:pPr>
        <w:pStyle w:val="Heading1"/>
        <w:jc w:val="both"/>
        <w:rPr>
          <w:rStyle w:val="Strong"/>
          <w:rFonts w:ascii="Arial" w:hAnsi="Arial" w:cs="Arial"/>
          <w:b/>
          <w:bCs w:val="0"/>
          <w:sz w:val="22"/>
          <w:szCs w:val="22"/>
        </w:rPr>
      </w:pPr>
      <w:bookmarkStart w:id="6" w:name="_Toc457910115"/>
    </w:p>
    <w:p w14:paraId="36C05F1D" w14:textId="701EAF46" w:rsidR="006A12F7" w:rsidRPr="005C3280" w:rsidRDefault="006A12F7" w:rsidP="006A12F7">
      <w:pPr>
        <w:spacing w:after="160" w:line="278" w:lineRule="auto"/>
        <w:rPr>
          <w:rFonts w:ascii="Arial" w:hAnsi="Arial" w:cs="Arial"/>
        </w:rPr>
      </w:pPr>
      <w:r w:rsidRPr="005C3280">
        <w:rPr>
          <w:rFonts w:ascii="Arial" w:hAnsi="Arial" w:cs="Arial"/>
          <w:b/>
          <w:bCs/>
        </w:rPr>
        <w:t>Recording and Reporting Requirements for PREVENT Referrals</w:t>
      </w:r>
    </w:p>
    <w:p w14:paraId="0D0DADBC" w14:textId="77777777" w:rsidR="006A12F7" w:rsidRPr="005C3280" w:rsidRDefault="006A12F7" w:rsidP="006A12F7">
      <w:pPr>
        <w:spacing w:after="160" w:line="278" w:lineRule="auto"/>
        <w:rPr>
          <w:rFonts w:ascii="Arial" w:hAnsi="Arial" w:cs="Arial"/>
        </w:rPr>
      </w:pPr>
      <w:r w:rsidRPr="005C3280">
        <w:rPr>
          <w:rFonts w:ascii="Arial" w:hAnsi="Arial" w:cs="Arial"/>
        </w:rPr>
        <w:t>Staff must ensure that all PREVENT-related activity is recorded and reported in line with Trust requirements. This includes:</w:t>
      </w:r>
    </w:p>
    <w:p w14:paraId="60CEC2BD" w14:textId="77777777" w:rsidR="006A12F7" w:rsidRPr="005C3280" w:rsidRDefault="006A12F7" w:rsidP="006A12F7">
      <w:pPr>
        <w:numPr>
          <w:ilvl w:val="0"/>
          <w:numId w:val="34"/>
        </w:numPr>
        <w:spacing w:after="160" w:line="278" w:lineRule="auto"/>
        <w:rPr>
          <w:rFonts w:ascii="Arial" w:hAnsi="Arial" w:cs="Arial"/>
        </w:rPr>
      </w:pPr>
      <w:r w:rsidRPr="005C3280">
        <w:rPr>
          <w:rFonts w:ascii="Arial" w:hAnsi="Arial" w:cs="Arial"/>
        </w:rPr>
        <w:t xml:space="preserve">Recording all PREVENT concerns, referrals, and outcomes clearly in the patient’s electronic clinical record such as </w:t>
      </w:r>
      <w:proofErr w:type="spellStart"/>
      <w:r w:rsidRPr="005C3280">
        <w:rPr>
          <w:rFonts w:ascii="Arial" w:hAnsi="Arial" w:cs="Arial"/>
        </w:rPr>
        <w:t>RiO</w:t>
      </w:r>
      <w:proofErr w:type="spellEnd"/>
    </w:p>
    <w:p w14:paraId="7711A466" w14:textId="77777777" w:rsidR="006A12F7" w:rsidRPr="005C3280" w:rsidRDefault="006A12F7" w:rsidP="006A12F7">
      <w:pPr>
        <w:numPr>
          <w:ilvl w:val="0"/>
          <w:numId w:val="34"/>
        </w:numPr>
        <w:spacing w:after="160" w:line="278" w:lineRule="auto"/>
        <w:rPr>
          <w:rFonts w:ascii="Arial" w:hAnsi="Arial" w:cs="Arial"/>
        </w:rPr>
      </w:pPr>
      <w:r w:rsidRPr="005C3280">
        <w:rPr>
          <w:rFonts w:ascii="Arial" w:hAnsi="Arial" w:cs="Arial"/>
        </w:rPr>
        <w:t>Using a clearly identifiable clinical entry titled “PREVENT Referral”</w:t>
      </w:r>
    </w:p>
    <w:p w14:paraId="7ADCD1CA" w14:textId="77777777" w:rsidR="006A12F7" w:rsidRPr="005C3280" w:rsidRDefault="006A12F7" w:rsidP="006A12F7">
      <w:pPr>
        <w:numPr>
          <w:ilvl w:val="0"/>
          <w:numId w:val="34"/>
        </w:numPr>
        <w:spacing w:after="160" w:line="278" w:lineRule="auto"/>
        <w:rPr>
          <w:rFonts w:ascii="Arial" w:hAnsi="Arial" w:cs="Arial"/>
        </w:rPr>
      </w:pPr>
      <w:r w:rsidRPr="005C3280">
        <w:rPr>
          <w:rFonts w:ascii="Arial" w:hAnsi="Arial" w:cs="Arial"/>
        </w:rPr>
        <w:t>Documenting:</w:t>
      </w:r>
    </w:p>
    <w:p w14:paraId="04693297" w14:textId="77777777" w:rsidR="006A12F7" w:rsidRPr="005C3280" w:rsidRDefault="006A12F7" w:rsidP="006A12F7">
      <w:pPr>
        <w:numPr>
          <w:ilvl w:val="1"/>
          <w:numId w:val="34"/>
        </w:numPr>
        <w:spacing w:after="160" w:line="278" w:lineRule="auto"/>
        <w:rPr>
          <w:rFonts w:ascii="Arial" w:hAnsi="Arial" w:cs="Arial"/>
        </w:rPr>
      </w:pPr>
      <w:r w:rsidRPr="005C3280">
        <w:rPr>
          <w:rFonts w:ascii="Arial" w:hAnsi="Arial" w:cs="Arial"/>
        </w:rPr>
        <w:t>The rationale for the referral</w:t>
      </w:r>
    </w:p>
    <w:p w14:paraId="52C6763D" w14:textId="77777777" w:rsidR="006A12F7" w:rsidRPr="005C3280" w:rsidRDefault="006A12F7" w:rsidP="006A12F7">
      <w:pPr>
        <w:numPr>
          <w:ilvl w:val="1"/>
          <w:numId w:val="34"/>
        </w:numPr>
        <w:spacing w:after="160" w:line="278" w:lineRule="auto"/>
        <w:rPr>
          <w:rFonts w:ascii="Arial" w:hAnsi="Arial" w:cs="Arial"/>
        </w:rPr>
      </w:pPr>
      <w:r w:rsidRPr="005C3280">
        <w:rPr>
          <w:rFonts w:ascii="Arial" w:hAnsi="Arial" w:cs="Arial"/>
        </w:rPr>
        <w:t>Date the referral was made</w:t>
      </w:r>
    </w:p>
    <w:p w14:paraId="22B2E285" w14:textId="77777777" w:rsidR="006A12F7" w:rsidRPr="005C3280" w:rsidRDefault="006A12F7" w:rsidP="006A12F7">
      <w:pPr>
        <w:numPr>
          <w:ilvl w:val="1"/>
          <w:numId w:val="34"/>
        </w:numPr>
        <w:spacing w:after="160" w:line="278" w:lineRule="auto"/>
        <w:rPr>
          <w:rFonts w:ascii="Arial" w:hAnsi="Arial" w:cs="Arial"/>
        </w:rPr>
      </w:pPr>
      <w:r w:rsidRPr="005C3280">
        <w:rPr>
          <w:rFonts w:ascii="Arial" w:hAnsi="Arial" w:cs="Arial"/>
        </w:rPr>
        <w:t>Advice, outcome, or actions agreed following the referral</w:t>
      </w:r>
    </w:p>
    <w:p w14:paraId="43A8D26C" w14:textId="77777777" w:rsidR="006A12F7" w:rsidRPr="005C3280" w:rsidRDefault="006A12F7" w:rsidP="006A12F7">
      <w:pPr>
        <w:numPr>
          <w:ilvl w:val="0"/>
          <w:numId w:val="34"/>
        </w:numPr>
        <w:spacing w:after="160" w:line="278" w:lineRule="auto"/>
        <w:rPr>
          <w:rFonts w:ascii="Arial" w:hAnsi="Arial" w:cs="Arial"/>
        </w:rPr>
      </w:pPr>
      <w:r w:rsidRPr="005C3280">
        <w:rPr>
          <w:rFonts w:ascii="Arial" w:hAnsi="Arial" w:cs="Arial"/>
        </w:rPr>
        <w:t>Updating the patient’s risk profile and patient's (RIO's) alert to reflect any identified or ongoing PREVENT-related risks, with clear review arrangements</w:t>
      </w:r>
    </w:p>
    <w:p w14:paraId="3E9D455D" w14:textId="77777777" w:rsidR="006A12F7" w:rsidRPr="005C3280" w:rsidRDefault="006A12F7" w:rsidP="006A12F7">
      <w:pPr>
        <w:numPr>
          <w:ilvl w:val="0"/>
          <w:numId w:val="34"/>
        </w:numPr>
        <w:spacing w:after="160" w:line="278" w:lineRule="auto"/>
        <w:rPr>
          <w:rFonts w:ascii="Arial" w:hAnsi="Arial" w:cs="Arial"/>
        </w:rPr>
      </w:pPr>
      <w:r w:rsidRPr="005C3280">
        <w:rPr>
          <w:rFonts w:ascii="Arial" w:hAnsi="Arial" w:cs="Arial"/>
        </w:rPr>
        <w:t xml:space="preserve">Completing an </w:t>
      </w:r>
      <w:proofErr w:type="spellStart"/>
      <w:r w:rsidRPr="005C3280">
        <w:rPr>
          <w:rFonts w:ascii="Arial" w:hAnsi="Arial" w:cs="Arial"/>
        </w:rPr>
        <w:t>InPhase</w:t>
      </w:r>
      <w:proofErr w:type="spellEnd"/>
      <w:r w:rsidRPr="005C3280">
        <w:rPr>
          <w:rFonts w:ascii="Arial" w:hAnsi="Arial" w:cs="Arial"/>
        </w:rPr>
        <w:t xml:space="preserve"> incident report at the point a PREVENT referral is made, in accordance with Trust incident reporting requirements</w:t>
      </w:r>
    </w:p>
    <w:p w14:paraId="2B871BCD" w14:textId="2772FAE6" w:rsidR="006A12F7" w:rsidRPr="005C3280" w:rsidRDefault="006A12F7" w:rsidP="006A12F7">
      <w:pPr>
        <w:numPr>
          <w:ilvl w:val="0"/>
          <w:numId w:val="34"/>
        </w:numPr>
        <w:spacing w:after="160" w:line="278" w:lineRule="auto"/>
        <w:rPr>
          <w:rFonts w:ascii="Arial" w:hAnsi="Arial" w:cs="Arial"/>
        </w:rPr>
      </w:pPr>
      <w:r w:rsidRPr="005C3280">
        <w:rPr>
          <w:rFonts w:ascii="Arial" w:hAnsi="Arial" w:cs="Arial"/>
        </w:rPr>
        <w:t>Consider the safety and risks to other family members, other service users and members of public and make a referral for safeguarding adults or children if necessary (not sure if this should sit in this section) </w:t>
      </w:r>
    </w:p>
    <w:p w14:paraId="612ECCF4" w14:textId="01100D38" w:rsidR="00C12913" w:rsidRDefault="006A12F7" w:rsidP="005C3280">
      <w:pPr>
        <w:spacing w:after="160" w:line="278" w:lineRule="auto"/>
        <w:rPr>
          <w:rFonts w:ascii="Arial" w:hAnsi="Arial" w:cs="Arial"/>
        </w:rPr>
      </w:pPr>
      <w:r w:rsidRPr="005C3280">
        <w:rPr>
          <w:rFonts w:ascii="Arial" w:hAnsi="Arial" w:cs="Arial"/>
        </w:rPr>
        <w:t>Records should adhere to  </w:t>
      </w:r>
      <w:hyperlink r:id="rId20" w:history="1">
        <w:r w:rsidRPr="005C3280">
          <w:rPr>
            <w:rStyle w:val="Hyperlink"/>
            <w:rFonts w:ascii="Arial" w:hAnsi="Arial" w:cs="Arial"/>
            <w:color w:val="auto"/>
          </w:rPr>
          <w:t>Health Records Policy 2.9.docx</w:t>
        </w:r>
      </w:hyperlink>
      <w:r w:rsidRPr="005C3280">
        <w:rPr>
          <w:rFonts w:ascii="Arial" w:hAnsi="Arial" w:cs="Arial"/>
        </w:rPr>
        <w:t> 2025.</w:t>
      </w:r>
    </w:p>
    <w:p w14:paraId="75927889" w14:textId="77777777" w:rsidR="005C3280" w:rsidRPr="005C3280" w:rsidRDefault="005C3280" w:rsidP="005C3280">
      <w:pPr>
        <w:spacing w:after="160" w:line="278" w:lineRule="auto"/>
        <w:rPr>
          <w:rFonts w:ascii="Arial" w:hAnsi="Arial" w:cs="Arial"/>
        </w:rPr>
      </w:pPr>
    </w:p>
    <w:p w14:paraId="1C957C89" w14:textId="185DAB78" w:rsidR="00DB17C3" w:rsidRDefault="00DB17C3" w:rsidP="00EB698D">
      <w:pPr>
        <w:pStyle w:val="Heading1"/>
        <w:numPr>
          <w:ilvl w:val="0"/>
          <w:numId w:val="13"/>
        </w:numPr>
        <w:jc w:val="both"/>
        <w:rPr>
          <w:rStyle w:val="Strong"/>
          <w:rFonts w:ascii="Arial" w:hAnsi="Arial" w:cs="Arial"/>
          <w:b/>
          <w:bCs w:val="0"/>
          <w:sz w:val="22"/>
          <w:szCs w:val="22"/>
        </w:rPr>
      </w:pPr>
      <w:r w:rsidRPr="00925126">
        <w:rPr>
          <w:rStyle w:val="Strong"/>
          <w:rFonts w:ascii="Arial" w:hAnsi="Arial" w:cs="Arial"/>
          <w:b/>
          <w:bCs w:val="0"/>
          <w:sz w:val="22"/>
          <w:szCs w:val="22"/>
        </w:rPr>
        <w:t xml:space="preserve"> </w:t>
      </w:r>
      <w:r w:rsidRPr="00925126">
        <w:rPr>
          <w:rStyle w:val="Strong"/>
          <w:rFonts w:ascii="Arial" w:hAnsi="Arial" w:cs="Arial"/>
          <w:b/>
          <w:bCs w:val="0"/>
          <w:sz w:val="22"/>
          <w:szCs w:val="22"/>
        </w:rPr>
        <w:tab/>
        <w:t>Escalating Concerns in relation to Employees</w:t>
      </w:r>
      <w:bookmarkEnd w:id="6"/>
    </w:p>
    <w:p w14:paraId="5C87E419" w14:textId="77777777" w:rsidR="00F70BF2" w:rsidRPr="00F70BF2" w:rsidRDefault="00F70BF2" w:rsidP="00F70BF2"/>
    <w:p w14:paraId="2DD75675" w14:textId="345C4CC7" w:rsidR="00B10D4E" w:rsidRDefault="00DB17C3" w:rsidP="00EB698D">
      <w:pPr>
        <w:pStyle w:val="ListParagraph"/>
        <w:numPr>
          <w:ilvl w:val="1"/>
          <w:numId w:val="13"/>
        </w:numPr>
        <w:autoSpaceDE w:val="0"/>
        <w:autoSpaceDN w:val="0"/>
        <w:adjustRightInd w:val="0"/>
        <w:jc w:val="both"/>
        <w:rPr>
          <w:rFonts w:ascii="Arial" w:hAnsi="Arial" w:cs="Arial"/>
          <w:lang w:eastAsia="en-GB"/>
        </w:rPr>
      </w:pPr>
      <w:r w:rsidRPr="00925126">
        <w:rPr>
          <w:rFonts w:ascii="Arial" w:hAnsi="Arial" w:cs="Arial"/>
          <w:lang w:eastAsia="en-GB"/>
        </w:rPr>
        <w:t>Although there are relatively few instances of staff being at risk of radicalisation or encouraging others or become involved in extremist activity, it is still a risk that</w:t>
      </w:r>
      <w:r w:rsidRPr="00925126">
        <w:rPr>
          <w:rFonts w:ascii="Arial" w:hAnsi="Arial" w:cs="Arial"/>
          <w:color w:val="FF0000"/>
        </w:rPr>
        <w:t xml:space="preserve"> </w:t>
      </w:r>
      <w:r w:rsidRPr="00925126">
        <w:rPr>
          <w:rFonts w:ascii="Arial" w:hAnsi="Arial" w:cs="Arial"/>
        </w:rPr>
        <w:t>ELFT</w:t>
      </w:r>
      <w:r w:rsidRPr="00925126">
        <w:rPr>
          <w:rFonts w:ascii="Arial" w:hAnsi="Arial" w:cs="Arial"/>
          <w:color w:val="FF0000"/>
        </w:rPr>
        <w:t xml:space="preserve"> </w:t>
      </w:r>
      <w:r w:rsidRPr="00925126">
        <w:rPr>
          <w:rFonts w:ascii="Arial" w:hAnsi="Arial" w:cs="Arial"/>
          <w:lang w:eastAsia="en-GB"/>
        </w:rPr>
        <w:t>needs to be aware of and have processes in place within which to manage any concerns e.g. raising a safeguarding concern /</w:t>
      </w:r>
      <w:r w:rsidR="00673F3C" w:rsidRPr="00925126">
        <w:rPr>
          <w:rFonts w:ascii="Arial" w:hAnsi="Arial" w:cs="Arial"/>
          <w:lang w:eastAsia="en-GB"/>
        </w:rPr>
        <w:t>PREVENT</w:t>
      </w:r>
      <w:r w:rsidRPr="00925126">
        <w:rPr>
          <w:rFonts w:ascii="Arial" w:hAnsi="Arial" w:cs="Arial"/>
          <w:lang w:eastAsia="en-GB"/>
        </w:rPr>
        <w:t xml:space="preserve"> Concern.</w:t>
      </w:r>
    </w:p>
    <w:p w14:paraId="53FA5073" w14:textId="77777777" w:rsidR="00F70BF2" w:rsidRPr="003F7710" w:rsidRDefault="00F70BF2" w:rsidP="00F70BF2">
      <w:pPr>
        <w:pStyle w:val="ListParagraph"/>
        <w:autoSpaceDE w:val="0"/>
        <w:autoSpaceDN w:val="0"/>
        <w:adjustRightInd w:val="0"/>
        <w:ind w:left="1440"/>
        <w:jc w:val="both"/>
        <w:rPr>
          <w:rFonts w:ascii="Arial" w:hAnsi="Arial" w:cs="Arial"/>
          <w:lang w:eastAsia="en-GB"/>
        </w:rPr>
      </w:pPr>
    </w:p>
    <w:p w14:paraId="391C934E" w14:textId="7313D478" w:rsidR="00B10D4E" w:rsidRDefault="00DB17C3" w:rsidP="00EB698D">
      <w:pPr>
        <w:pStyle w:val="ListParagraph"/>
        <w:numPr>
          <w:ilvl w:val="1"/>
          <w:numId w:val="13"/>
        </w:numPr>
        <w:autoSpaceDE w:val="0"/>
        <w:autoSpaceDN w:val="0"/>
        <w:adjustRightInd w:val="0"/>
        <w:jc w:val="both"/>
        <w:rPr>
          <w:rFonts w:ascii="Arial" w:hAnsi="Arial" w:cs="Arial"/>
          <w:lang w:eastAsia="en-GB"/>
        </w:rPr>
      </w:pPr>
      <w:r w:rsidRPr="00925126">
        <w:rPr>
          <w:rFonts w:ascii="Arial" w:hAnsi="Arial" w:cs="Arial"/>
          <w:lang w:eastAsia="en-GB"/>
        </w:rPr>
        <w:t>Where any employee expresses views, brings material into</w:t>
      </w:r>
      <w:r w:rsidRPr="00925126">
        <w:rPr>
          <w:rFonts w:ascii="Arial" w:hAnsi="Arial" w:cs="Arial"/>
          <w:color w:val="FF0000"/>
        </w:rPr>
        <w:t xml:space="preserve"> </w:t>
      </w:r>
      <w:r w:rsidRPr="00925126">
        <w:rPr>
          <w:rFonts w:ascii="Arial" w:hAnsi="Arial" w:cs="Arial"/>
        </w:rPr>
        <w:t xml:space="preserve">ELFT premises </w:t>
      </w:r>
      <w:r w:rsidRPr="00925126">
        <w:rPr>
          <w:rFonts w:ascii="Arial" w:hAnsi="Arial" w:cs="Arial"/>
          <w:lang w:eastAsia="en-GB"/>
        </w:rPr>
        <w:t>uses or directs</w:t>
      </w:r>
      <w:r w:rsidRPr="00925126">
        <w:rPr>
          <w:rFonts w:ascii="Arial" w:hAnsi="Arial" w:cs="Arial"/>
        </w:rPr>
        <w:t xml:space="preserve"> colleagues, patients, service users or carer</w:t>
      </w:r>
      <w:r w:rsidRPr="00925126">
        <w:rPr>
          <w:rFonts w:ascii="Arial" w:hAnsi="Arial" w:cs="Arial"/>
          <w:lang w:eastAsia="en-GB"/>
        </w:rPr>
        <w:t>s to extremist websites or acts in other ways to promote terrorism,</w:t>
      </w:r>
      <w:r w:rsidRPr="00925126">
        <w:rPr>
          <w:rFonts w:ascii="Arial" w:hAnsi="Arial" w:cs="Arial"/>
          <w:color w:val="FF0000"/>
        </w:rPr>
        <w:t xml:space="preserve"> </w:t>
      </w:r>
      <w:r w:rsidRPr="00925126">
        <w:rPr>
          <w:rFonts w:ascii="Arial" w:hAnsi="Arial" w:cs="Arial"/>
        </w:rPr>
        <w:t xml:space="preserve">the trust </w:t>
      </w:r>
      <w:r w:rsidRPr="00925126">
        <w:rPr>
          <w:rFonts w:ascii="Arial" w:hAnsi="Arial" w:cs="Arial"/>
          <w:lang w:eastAsia="en-GB"/>
        </w:rPr>
        <w:t>will look to use at all potential safeguarding and non-safeguarding processes to address the concerns.</w:t>
      </w:r>
    </w:p>
    <w:p w14:paraId="4ECA6B74" w14:textId="77777777" w:rsidR="00F70BF2" w:rsidRPr="00F70BF2" w:rsidRDefault="00F70BF2" w:rsidP="00F70BF2">
      <w:pPr>
        <w:pStyle w:val="ListParagraph"/>
        <w:rPr>
          <w:rFonts w:ascii="Arial" w:hAnsi="Arial" w:cs="Arial"/>
          <w:lang w:eastAsia="en-GB"/>
        </w:rPr>
      </w:pPr>
    </w:p>
    <w:p w14:paraId="5ACAE425" w14:textId="77777777" w:rsidR="00F70BF2" w:rsidRPr="003F7710" w:rsidRDefault="00F70BF2" w:rsidP="00F70BF2">
      <w:pPr>
        <w:pStyle w:val="ListParagraph"/>
        <w:autoSpaceDE w:val="0"/>
        <w:autoSpaceDN w:val="0"/>
        <w:adjustRightInd w:val="0"/>
        <w:ind w:left="1440"/>
        <w:jc w:val="both"/>
        <w:rPr>
          <w:rFonts w:ascii="Arial" w:hAnsi="Arial" w:cs="Arial"/>
          <w:lang w:eastAsia="en-GB"/>
        </w:rPr>
      </w:pPr>
    </w:p>
    <w:p w14:paraId="184BF825" w14:textId="7E8AE791" w:rsidR="00B10D4E" w:rsidRDefault="00DB17C3" w:rsidP="00EB698D">
      <w:pPr>
        <w:pStyle w:val="ListParagraph"/>
        <w:numPr>
          <w:ilvl w:val="1"/>
          <w:numId w:val="13"/>
        </w:numPr>
        <w:autoSpaceDE w:val="0"/>
        <w:autoSpaceDN w:val="0"/>
        <w:adjustRightInd w:val="0"/>
        <w:jc w:val="both"/>
        <w:rPr>
          <w:rFonts w:ascii="Arial" w:hAnsi="Arial" w:cs="Arial"/>
          <w:lang w:eastAsia="en-GB"/>
        </w:rPr>
      </w:pPr>
      <w:r w:rsidRPr="00925126">
        <w:rPr>
          <w:rFonts w:ascii="Arial" w:hAnsi="Arial" w:cs="Arial"/>
          <w:lang w:eastAsia="en-GB"/>
        </w:rPr>
        <w:t xml:space="preserve">Where a staff member has a concern about a colleague, this should be raised with their Line Manager. The Line Manager will discuss the concerns with the </w:t>
      </w:r>
      <w:r w:rsidRPr="00925126">
        <w:rPr>
          <w:rFonts w:ascii="Arial" w:hAnsi="Arial" w:cs="Arial"/>
        </w:rPr>
        <w:t xml:space="preserve">Associate Director for Safeguarding Adults/Children, </w:t>
      </w:r>
      <w:r w:rsidR="00673F3C" w:rsidRPr="00925126">
        <w:rPr>
          <w:rFonts w:ascii="Arial" w:hAnsi="Arial" w:cs="Arial"/>
        </w:rPr>
        <w:t>PREVENT</w:t>
      </w:r>
      <w:r w:rsidRPr="00925126">
        <w:rPr>
          <w:rFonts w:ascii="Arial" w:hAnsi="Arial" w:cs="Arial"/>
        </w:rPr>
        <w:t xml:space="preserve"> Lead</w:t>
      </w:r>
      <w:r w:rsidRPr="00925126">
        <w:rPr>
          <w:rFonts w:ascii="Arial" w:hAnsi="Arial" w:cs="Arial"/>
          <w:lang w:eastAsia="en-GB"/>
        </w:rPr>
        <w:t xml:space="preserve"> and Human Resources </w:t>
      </w:r>
      <w:r w:rsidRPr="00925126">
        <w:rPr>
          <w:rFonts w:ascii="Arial" w:hAnsi="Arial" w:cs="Arial"/>
          <w:lang w:eastAsia="en-GB"/>
        </w:rPr>
        <w:lastRenderedPageBreak/>
        <w:t xml:space="preserve">Department in the first instance. If deemed necessary, the </w:t>
      </w:r>
      <w:r w:rsidR="00673F3C" w:rsidRPr="00925126">
        <w:rPr>
          <w:rFonts w:ascii="Arial" w:hAnsi="Arial" w:cs="Arial"/>
          <w:i/>
          <w:lang w:eastAsia="en-GB"/>
        </w:rPr>
        <w:t>PREVENT</w:t>
      </w:r>
      <w:r w:rsidRPr="00925126">
        <w:rPr>
          <w:rFonts w:ascii="Arial" w:hAnsi="Arial" w:cs="Arial"/>
          <w:i/>
          <w:lang w:eastAsia="en-GB"/>
        </w:rPr>
        <w:t xml:space="preserve"> </w:t>
      </w:r>
      <w:r w:rsidRPr="00925126">
        <w:rPr>
          <w:rFonts w:ascii="Arial" w:hAnsi="Arial" w:cs="Arial"/>
          <w:lang w:eastAsia="en-GB"/>
        </w:rPr>
        <w:t>Lead</w:t>
      </w:r>
      <w:r w:rsidRPr="00925126">
        <w:rPr>
          <w:rFonts w:ascii="Arial" w:hAnsi="Arial" w:cs="Arial"/>
          <w:i/>
          <w:lang w:eastAsia="en-GB"/>
        </w:rPr>
        <w:t xml:space="preserve"> </w:t>
      </w:r>
      <w:r w:rsidRPr="00925126">
        <w:rPr>
          <w:rFonts w:ascii="Arial" w:hAnsi="Arial" w:cs="Arial"/>
          <w:lang w:eastAsia="en-GB"/>
        </w:rPr>
        <w:t xml:space="preserve">will support the completion of/complete the relevant Raising a </w:t>
      </w:r>
      <w:r w:rsidR="00673F3C" w:rsidRPr="00925126">
        <w:rPr>
          <w:rFonts w:ascii="Arial" w:hAnsi="Arial" w:cs="Arial"/>
          <w:i/>
          <w:lang w:eastAsia="en-GB"/>
        </w:rPr>
        <w:t>PREVENT</w:t>
      </w:r>
      <w:r w:rsidRPr="00925126">
        <w:rPr>
          <w:rFonts w:ascii="Arial" w:hAnsi="Arial" w:cs="Arial"/>
          <w:lang w:eastAsia="en-GB"/>
        </w:rPr>
        <w:t xml:space="preserve"> Concern Referral Form/</w:t>
      </w:r>
      <w:r w:rsidRPr="00925126">
        <w:rPr>
          <w:rFonts w:ascii="Arial" w:hAnsi="Arial" w:cs="Arial"/>
        </w:rPr>
        <w:t xml:space="preserve"> Safeguarding referral form</w:t>
      </w:r>
      <w:r w:rsidRPr="00925126">
        <w:rPr>
          <w:rFonts w:ascii="Arial" w:hAnsi="Arial" w:cs="Arial"/>
          <w:lang w:eastAsia="en-GB"/>
        </w:rPr>
        <w:t xml:space="preserve"> on behalf of the staff member.</w:t>
      </w:r>
    </w:p>
    <w:p w14:paraId="31E29DA3" w14:textId="77777777" w:rsidR="00F70BF2" w:rsidRPr="003F7710" w:rsidRDefault="00F70BF2" w:rsidP="00F70BF2">
      <w:pPr>
        <w:pStyle w:val="ListParagraph"/>
        <w:autoSpaceDE w:val="0"/>
        <w:autoSpaceDN w:val="0"/>
        <w:adjustRightInd w:val="0"/>
        <w:ind w:left="1440"/>
        <w:jc w:val="both"/>
        <w:rPr>
          <w:rFonts w:ascii="Arial" w:hAnsi="Arial" w:cs="Arial"/>
          <w:lang w:eastAsia="en-GB"/>
        </w:rPr>
      </w:pPr>
    </w:p>
    <w:p w14:paraId="357B70FE" w14:textId="77777777" w:rsidR="00DB17C3" w:rsidRDefault="00DB17C3" w:rsidP="00EB698D">
      <w:pPr>
        <w:pStyle w:val="ListParagraph"/>
        <w:numPr>
          <w:ilvl w:val="1"/>
          <w:numId w:val="13"/>
        </w:numPr>
        <w:autoSpaceDE w:val="0"/>
        <w:autoSpaceDN w:val="0"/>
        <w:adjustRightInd w:val="0"/>
        <w:jc w:val="both"/>
        <w:rPr>
          <w:rFonts w:ascii="Arial" w:hAnsi="Arial" w:cs="Arial"/>
          <w:lang w:eastAsia="en-GB"/>
        </w:rPr>
      </w:pPr>
      <w:r w:rsidRPr="00925126">
        <w:rPr>
          <w:rFonts w:ascii="Arial" w:hAnsi="Arial" w:cs="Arial"/>
          <w:lang w:eastAsia="en-GB"/>
        </w:rPr>
        <w:t xml:space="preserve">The </w:t>
      </w:r>
      <w:r w:rsidR="003F7710">
        <w:rPr>
          <w:rFonts w:ascii="Arial" w:hAnsi="Arial" w:cs="Arial"/>
        </w:rPr>
        <w:t>Associate Director/</w:t>
      </w:r>
      <w:r w:rsidR="00673F3C" w:rsidRPr="00925126">
        <w:rPr>
          <w:rFonts w:ascii="Arial" w:hAnsi="Arial" w:cs="Arial"/>
        </w:rPr>
        <w:t>PREVENT</w:t>
      </w:r>
      <w:r w:rsidRPr="00925126">
        <w:rPr>
          <w:rFonts w:ascii="Arial" w:hAnsi="Arial" w:cs="Arial"/>
        </w:rPr>
        <w:t xml:space="preserve"> Lead </w:t>
      </w:r>
      <w:r w:rsidRPr="00925126">
        <w:rPr>
          <w:rFonts w:ascii="Arial" w:hAnsi="Arial" w:cs="Arial"/>
          <w:lang w:eastAsia="en-GB"/>
        </w:rPr>
        <w:t xml:space="preserve">will liaise with colleagues in the Local Authority social care teams to assess and manage any related safeguarding risks and, where appropriate, </w:t>
      </w:r>
      <w:r w:rsidRPr="008C315D">
        <w:rPr>
          <w:rFonts w:ascii="Arial" w:hAnsi="Arial" w:cs="Arial"/>
          <w:lang w:eastAsia="en-GB"/>
        </w:rPr>
        <w:t>and</w:t>
      </w:r>
      <w:r w:rsidR="003F7710" w:rsidRPr="008C315D">
        <w:rPr>
          <w:rFonts w:ascii="Arial" w:hAnsi="Arial" w:cs="Arial"/>
          <w:lang w:eastAsia="en-GB"/>
        </w:rPr>
        <w:t>/</w:t>
      </w:r>
      <w:r w:rsidRPr="008C315D">
        <w:rPr>
          <w:rFonts w:ascii="Arial" w:hAnsi="Arial" w:cs="Arial"/>
          <w:lang w:eastAsia="en-GB"/>
        </w:rPr>
        <w:t>or</w:t>
      </w:r>
      <w:r w:rsidRPr="00925126">
        <w:rPr>
          <w:rFonts w:ascii="Arial" w:hAnsi="Arial" w:cs="Arial"/>
          <w:lang w:eastAsia="en-GB"/>
        </w:rPr>
        <w:t xml:space="preserve"> the Local Authority </w:t>
      </w:r>
      <w:r w:rsidR="00673F3C" w:rsidRPr="00925126">
        <w:rPr>
          <w:rFonts w:ascii="Arial" w:hAnsi="Arial" w:cs="Arial"/>
          <w:lang w:eastAsia="en-GB"/>
        </w:rPr>
        <w:t>PREVENT</w:t>
      </w:r>
      <w:r w:rsidRPr="00925126">
        <w:rPr>
          <w:rFonts w:ascii="Arial" w:hAnsi="Arial" w:cs="Arial"/>
          <w:lang w:eastAsia="en-GB"/>
        </w:rPr>
        <w:t xml:space="preserve"> Lead. The Human Resources Advisor will lead on advising the Line Manager in relation to the disciplinary process; should this be appropriate.</w:t>
      </w:r>
    </w:p>
    <w:p w14:paraId="5BAA9A09" w14:textId="77777777" w:rsidR="003F7710" w:rsidRPr="003F7710" w:rsidRDefault="003F7710" w:rsidP="00EB698D">
      <w:pPr>
        <w:autoSpaceDE w:val="0"/>
        <w:autoSpaceDN w:val="0"/>
        <w:adjustRightInd w:val="0"/>
        <w:jc w:val="both"/>
        <w:rPr>
          <w:rFonts w:ascii="Arial" w:hAnsi="Arial" w:cs="Arial"/>
          <w:lang w:eastAsia="en-GB"/>
        </w:rPr>
      </w:pPr>
    </w:p>
    <w:p w14:paraId="3AE43C56" w14:textId="3A7B5D62" w:rsidR="003F7710" w:rsidRPr="00F70BF2" w:rsidRDefault="0037075E" w:rsidP="00EB698D">
      <w:pPr>
        <w:pStyle w:val="ListParagraph"/>
        <w:numPr>
          <w:ilvl w:val="0"/>
          <w:numId w:val="13"/>
        </w:numPr>
        <w:spacing w:after="0" w:line="240" w:lineRule="auto"/>
        <w:jc w:val="both"/>
        <w:rPr>
          <w:rFonts w:ascii="Arial" w:hAnsi="Arial" w:cs="Arial"/>
        </w:rPr>
      </w:pPr>
      <w:r w:rsidRPr="003F7710">
        <w:rPr>
          <w:rFonts w:ascii="Arial" w:eastAsia="Times New Roman" w:hAnsi="Arial" w:cs="Arial"/>
          <w:b/>
          <w:color w:val="000000" w:themeColor="text1"/>
        </w:rPr>
        <w:t>INFORMATION SHARING</w:t>
      </w:r>
    </w:p>
    <w:p w14:paraId="29BA41F5" w14:textId="77777777" w:rsidR="00F70BF2" w:rsidRPr="003F7710" w:rsidRDefault="00F70BF2" w:rsidP="00F70BF2">
      <w:pPr>
        <w:pStyle w:val="ListParagraph"/>
        <w:spacing w:after="0" w:line="240" w:lineRule="auto"/>
        <w:jc w:val="both"/>
        <w:rPr>
          <w:rFonts w:ascii="Arial" w:hAnsi="Arial" w:cs="Arial"/>
        </w:rPr>
      </w:pPr>
    </w:p>
    <w:p w14:paraId="60EB8CC0" w14:textId="19EB9618" w:rsidR="003F7710" w:rsidRDefault="003F7710" w:rsidP="00EB698D">
      <w:pPr>
        <w:pStyle w:val="ListParagraph"/>
        <w:numPr>
          <w:ilvl w:val="1"/>
          <w:numId w:val="13"/>
        </w:numPr>
        <w:spacing w:after="0" w:line="240" w:lineRule="auto"/>
        <w:jc w:val="both"/>
        <w:rPr>
          <w:rFonts w:ascii="Arial" w:hAnsi="Arial" w:cs="Arial"/>
          <w:color w:val="000000"/>
        </w:rPr>
      </w:pPr>
      <w:r w:rsidRPr="003F7710">
        <w:rPr>
          <w:rFonts w:ascii="Arial" w:hAnsi="Arial" w:cs="Arial"/>
        </w:rPr>
        <w:t xml:space="preserve">Timely and effective information sharing has been identified as a key element within the PREVENT Duty. It is therefore vital that healthcare organisations are familiar with their organisational policies and procedures on information sharing and have arrangements </w:t>
      </w:r>
      <w:r w:rsidR="00857FE7" w:rsidRPr="008C315D">
        <w:rPr>
          <w:rFonts w:ascii="Arial" w:hAnsi="Arial" w:cs="Arial"/>
        </w:rPr>
        <w:t>in place</w:t>
      </w:r>
      <w:r w:rsidR="00857FE7">
        <w:rPr>
          <w:rFonts w:ascii="Arial" w:hAnsi="Arial" w:cs="Arial"/>
        </w:rPr>
        <w:t xml:space="preserve"> </w:t>
      </w:r>
      <w:r w:rsidRPr="003F7710">
        <w:rPr>
          <w:rFonts w:ascii="Arial" w:hAnsi="Arial" w:cs="Arial"/>
          <w:color w:val="000000"/>
        </w:rPr>
        <w:t>so that information can be shared with partners when necessary for PREVENT purposes.</w:t>
      </w:r>
      <w:r w:rsidRPr="003F7710">
        <w:rPr>
          <w:rFonts w:ascii="Arial" w:hAnsi="Arial" w:cs="Arial"/>
        </w:rPr>
        <w:t xml:space="preserve"> </w:t>
      </w:r>
      <w:r w:rsidRPr="003F7710">
        <w:rPr>
          <w:rFonts w:ascii="Arial" w:hAnsi="Arial" w:cs="Arial"/>
          <w:color w:val="000000"/>
        </w:rPr>
        <w:t>This should include clear guidance as to how PREVENT concerns are noted on patient records and handed over when patients are transferred.</w:t>
      </w:r>
    </w:p>
    <w:p w14:paraId="7DE9D129" w14:textId="77777777" w:rsidR="00F70BF2" w:rsidRPr="003F7710" w:rsidRDefault="00F70BF2" w:rsidP="00F70BF2">
      <w:pPr>
        <w:pStyle w:val="ListParagraph"/>
        <w:spacing w:after="0" w:line="240" w:lineRule="auto"/>
        <w:ind w:left="1440"/>
        <w:jc w:val="both"/>
        <w:rPr>
          <w:rFonts w:ascii="Arial" w:hAnsi="Arial" w:cs="Arial"/>
          <w:color w:val="000000"/>
        </w:rPr>
      </w:pPr>
    </w:p>
    <w:p w14:paraId="1E1CF402" w14:textId="2DDECF55" w:rsidR="003F7710" w:rsidRPr="008C315D" w:rsidRDefault="003F7710" w:rsidP="008C315D">
      <w:pPr>
        <w:pStyle w:val="ListParagraph"/>
        <w:numPr>
          <w:ilvl w:val="1"/>
          <w:numId w:val="13"/>
        </w:numPr>
        <w:spacing w:after="0" w:line="240" w:lineRule="auto"/>
        <w:rPr>
          <w:rFonts w:ascii="Arial" w:hAnsi="Arial" w:cs="Arial"/>
        </w:rPr>
      </w:pPr>
      <w:r w:rsidRPr="008C315D">
        <w:rPr>
          <w:rFonts w:ascii="Arial" w:hAnsi="Arial" w:cs="Arial"/>
        </w:rPr>
        <w:t xml:space="preserve">Staff or other workers providing services on behalf </w:t>
      </w:r>
      <w:bookmarkStart w:id="7" w:name="_Hlk531355881"/>
      <w:r w:rsidRPr="008C315D">
        <w:rPr>
          <w:rFonts w:ascii="Arial" w:hAnsi="Arial" w:cs="Arial"/>
        </w:rPr>
        <w:t>of</w:t>
      </w:r>
      <w:r w:rsidRPr="008C315D">
        <w:rPr>
          <w:rFonts w:ascii="Arial" w:hAnsi="Arial" w:cs="Arial"/>
          <w:color w:val="FF0000"/>
        </w:rPr>
        <w:t xml:space="preserve"> </w:t>
      </w:r>
      <w:bookmarkEnd w:id="7"/>
      <w:r w:rsidRPr="008C315D">
        <w:rPr>
          <w:rFonts w:ascii="Arial" w:hAnsi="Arial" w:cs="Arial"/>
        </w:rPr>
        <w:t>ELFT</w:t>
      </w:r>
      <w:r w:rsidRPr="008C315D">
        <w:rPr>
          <w:rFonts w:ascii="Arial" w:hAnsi="Arial" w:cs="Arial"/>
          <w:color w:val="FF0000"/>
        </w:rPr>
        <w:t xml:space="preserve"> </w:t>
      </w:r>
      <w:r w:rsidRPr="008C315D">
        <w:rPr>
          <w:rFonts w:ascii="Arial" w:hAnsi="Arial" w:cs="Arial"/>
        </w:rPr>
        <w:t>must ensure that they share information appropriately both professionally and legally when t</w:t>
      </w:r>
      <w:r w:rsidR="00F70BF2" w:rsidRPr="008C315D">
        <w:rPr>
          <w:rFonts w:ascii="Arial" w:hAnsi="Arial" w:cs="Arial"/>
        </w:rPr>
        <w:t xml:space="preserve">here is a safeguarding </w:t>
      </w:r>
      <w:proofErr w:type="spellStart"/>
      <w:r w:rsidR="00F70BF2" w:rsidRPr="008C315D">
        <w:rPr>
          <w:rFonts w:ascii="Arial" w:hAnsi="Arial" w:cs="Arial"/>
        </w:rPr>
        <w:t>concern.</w:t>
      </w:r>
      <w:r w:rsidRPr="008C315D">
        <w:rPr>
          <w:rFonts w:ascii="Arial" w:hAnsi="Arial" w:cs="Arial"/>
        </w:rPr>
        <w:t>This</w:t>
      </w:r>
      <w:proofErr w:type="spellEnd"/>
      <w:r w:rsidRPr="008C315D">
        <w:rPr>
          <w:rFonts w:ascii="Arial" w:hAnsi="Arial" w:cs="Arial"/>
        </w:rPr>
        <w:t xml:space="preserve"> should be in line with </w:t>
      </w:r>
      <w:hyperlink r:id="rId21" w:history="1">
        <w:r w:rsidRPr="008C315D">
          <w:rPr>
            <w:rStyle w:val="Hyperlink"/>
            <w:rFonts w:ascii="Arial" w:hAnsi="Arial" w:cs="Arial"/>
          </w:rPr>
          <w:t>HM Governments Information Sharing Guidance June 2018</w:t>
        </w:r>
      </w:hyperlink>
      <w:r w:rsidRPr="008C315D">
        <w:rPr>
          <w:rFonts w:ascii="Arial" w:hAnsi="Arial" w:cs="Arial"/>
        </w:rPr>
        <w:t>:</w:t>
      </w:r>
      <w:r w:rsidRPr="008C315D">
        <w:rPr>
          <w:rFonts w:ascii="Arial" w:hAnsi="Arial" w:cs="Arial"/>
          <w:i/>
          <w:color w:val="FF0000"/>
        </w:rPr>
        <w:t xml:space="preserve"> </w:t>
      </w:r>
      <w:hyperlink r:id="rId22" w:history="1">
        <w:r w:rsidRPr="008C315D">
          <w:rPr>
            <w:rStyle w:val="Hyperlink"/>
            <w:rFonts w:ascii="Arial" w:hAnsi="Arial" w:cs="Arial"/>
            <w:i/>
          </w:rPr>
          <w:t xml:space="preserve">Dept. of </w:t>
        </w:r>
        <w:r w:rsidRPr="008C315D">
          <w:rPr>
            <w:rStyle w:val="Hyperlink"/>
            <w:rFonts w:ascii="Arial" w:hAnsi="Arial" w:cs="Arial"/>
          </w:rPr>
          <w:t>Health  NHS Confidentiality Code of Practice 2003</w:t>
        </w:r>
      </w:hyperlink>
      <w:r w:rsidRPr="008C315D">
        <w:rPr>
          <w:rFonts w:ascii="Arial" w:hAnsi="Arial" w:cs="Arial"/>
        </w:rPr>
        <w:t xml:space="preserve"> (as amended),</w:t>
      </w:r>
      <w:r w:rsidRPr="008C315D">
        <w:rPr>
          <w:rFonts w:ascii="Arial" w:hAnsi="Arial" w:cs="Arial"/>
          <w:i/>
        </w:rPr>
        <w:t xml:space="preserve"> </w:t>
      </w:r>
      <w:r w:rsidR="00B70381" w:rsidRPr="008C315D">
        <w:rPr>
          <w:rFonts w:ascii="Arial" w:hAnsi="Arial" w:cs="Arial"/>
          <w:i/>
          <w:u w:val="single"/>
        </w:rPr>
        <w:t>PREVENT and the Channel Process in the NHS: information sharing governance Sept 2022</w:t>
      </w:r>
      <w:r w:rsidR="00B70381" w:rsidRPr="008C315D">
        <w:rPr>
          <w:rFonts w:ascii="Arial" w:hAnsi="Arial" w:cs="Arial"/>
          <w:i/>
        </w:rPr>
        <w:t xml:space="preserve"> (Link: </w:t>
      </w:r>
      <w:hyperlink r:id="rId23" w:anchor="executive-summary" w:history="1">
        <w:r w:rsidR="00B70381" w:rsidRPr="008C315D">
          <w:rPr>
            <w:rStyle w:val="Hyperlink"/>
            <w:rFonts w:ascii="Arial" w:hAnsi="Arial" w:cs="Arial"/>
            <w:i/>
          </w:rPr>
          <w:t>https://www.gov.uk/government/publications/prevent-and-the-channel-process-in-the-nhs-information-sharing-and-governance/prevent-and-the-channel-process-in-the-nhs-information-sharing-and-governance#executive-summary</w:t>
        </w:r>
      </w:hyperlink>
      <w:r w:rsidR="00B70381" w:rsidRPr="008C315D">
        <w:rPr>
          <w:rFonts w:ascii="Arial" w:hAnsi="Arial" w:cs="Arial"/>
          <w:i/>
        </w:rPr>
        <w:t xml:space="preserve">  ) </w:t>
      </w:r>
      <w:r w:rsidRPr="008C315D">
        <w:rPr>
          <w:rFonts w:ascii="Arial" w:hAnsi="Arial" w:cs="Arial"/>
        </w:rPr>
        <w:t>and relevant information sharing protocols.</w:t>
      </w:r>
    </w:p>
    <w:p w14:paraId="57C4CD77" w14:textId="77777777" w:rsidR="00F70BF2" w:rsidRPr="00F70BF2" w:rsidRDefault="00F70BF2" w:rsidP="00F70BF2">
      <w:pPr>
        <w:pStyle w:val="ListParagraph"/>
        <w:spacing w:after="0" w:line="240" w:lineRule="auto"/>
        <w:ind w:left="1440"/>
        <w:jc w:val="both"/>
        <w:rPr>
          <w:rFonts w:ascii="Arial" w:hAnsi="Arial" w:cs="Arial"/>
          <w:highlight w:val="yellow"/>
        </w:rPr>
      </w:pPr>
    </w:p>
    <w:p w14:paraId="57C9AAF2" w14:textId="3F245FF7" w:rsidR="00857FE7" w:rsidRPr="00F70BF2" w:rsidRDefault="00857FE7" w:rsidP="00EB698D">
      <w:pPr>
        <w:pStyle w:val="ListParagraph"/>
        <w:numPr>
          <w:ilvl w:val="1"/>
          <w:numId w:val="13"/>
        </w:numPr>
        <w:spacing w:after="0" w:line="240" w:lineRule="auto"/>
        <w:jc w:val="both"/>
        <w:rPr>
          <w:rFonts w:ascii="Arial" w:hAnsi="Arial" w:cs="Arial"/>
          <w:b/>
        </w:rPr>
      </w:pPr>
      <w:r w:rsidRPr="00857FE7">
        <w:rPr>
          <w:rFonts w:ascii="Arial" w:hAnsi="Arial" w:cs="Arial"/>
          <w:b/>
        </w:rPr>
        <w:t>PREVENT</w:t>
      </w:r>
      <w:r w:rsidRPr="00857FE7">
        <w:rPr>
          <w:rFonts w:ascii="Arial" w:hAnsi="Arial" w:cs="Arial"/>
        </w:rPr>
        <w:t xml:space="preserve"> </w:t>
      </w:r>
      <w:r w:rsidRPr="003F7710">
        <w:rPr>
          <w:rFonts w:ascii="Arial" w:hAnsi="Arial" w:cs="Arial"/>
        </w:rPr>
        <w:t xml:space="preserve">is based on the active engagement of the vulnerable individual and is at a pre-criminal stage before any crime has been committed, therefore </w:t>
      </w:r>
      <w:r w:rsidRPr="003F7710">
        <w:rPr>
          <w:rFonts w:ascii="Arial" w:hAnsi="Arial" w:cs="Arial"/>
          <w:i/>
        </w:rPr>
        <w:t>appropriate consent</w:t>
      </w:r>
      <w:r w:rsidRPr="003F7710">
        <w:rPr>
          <w:rFonts w:ascii="Arial" w:hAnsi="Arial" w:cs="Arial"/>
        </w:rPr>
        <w:t xml:space="preserve"> should be obtained from the individual involved (or their parent</w:t>
      </w:r>
      <w:r>
        <w:rPr>
          <w:rFonts w:ascii="Arial" w:hAnsi="Arial" w:cs="Arial"/>
        </w:rPr>
        <w:t>s or guardian if aged under 18 y</w:t>
      </w:r>
      <w:r w:rsidRPr="003F7710">
        <w:rPr>
          <w:rFonts w:ascii="Arial" w:hAnsi="Arial" w:cs="Arial"/>
        </w:rPr>
        <w:t xml:space="preserve">ears) prior to a referral to PREVENT. This is both to comply with </w:t>
      </w:r>
      <w:r w:rsidRPr="003F7710">
        <w:rPr>
          <w:rFonts w:ascii="Arial" w:hAnsi="Arial" w:cs="Arial"/>
          <w:i/>
        </w:rPr>
        <w:t xml:space="preserve">NHS the Code of Practice on Confidentiality </w:t>
      </w:r>
      <w:r w:rsidRPr="003F7710">
        <w:rPr>
          <w:rFonts w:ascii="Arial" w:hAnsi="Arial" w:cs="Arial"/>
        </w:rPr>
        <w:t>and to establish an open relationship with the vulnerable individual at the start of the process.</w:t>
      </w:r>
    </w:p>
    <w:p w14:paraId="59745A9D" w14:textId="77777777" w:rsidR="00F70BF2" w:rsidRPr="00F70BF2" w:rsidRDefault="00F70BF2" w:rsidP="00F70BF2">
      <w:pPr>
        <w:pStyle w:val="ListParagraph"/>
        <w:rPr>
          <w:rFonts w:ascii="Arial" w:hAnsi="Arial" w:cs="Arial"/>
          <w:b/>
        </w:rPr>
      </w:pPr>
    </w:p>
    <w:p w14:paraId="6EAFE4EC" w14:textId="447E1265" w:rsidR="00857FE7" w:rsidRPr="00F70BF2" w:rsidRDefault="00857FE7" w:rsidP="00EB698D">
      <w:pPr>
        <w:pStyle w:val="ListParagraph"/>
        <w:numPr>
          <w:ilvl w:val="1"/>
          <w:numId w:val="13"/>
        </w:numPr>
        <w:spacing w:after="0" w:line="240" w:lineRule="auto"/>
        <w:jc w:val="both"/>
        <w:rPr>
          <w:rFonts w:ascii="Arial" w:hAnsi="Arial" w:cs="Arial"/>
          <w:b/>
        </w:rPr>
      </w:pPr>
      <w:r w:rsidRPr="00857FE7">
        <w:rPr>
          <w:rFonts w:ascii="Arial" w:hAnsi="Arial" w:cs="Arial"/>
        </w:rPr>
        <w:t xml:space="preserve">However, if you consider that failure to disclose the information would leave individuals or society exposed to a risk or harm so serious that it outweighs the patient’s and the </w:t>
      </w:r>
      <w:r w:rsidRPr="00857FE7">
        <w:rPr>
          <w:rFonts w:ascii="Arial" w:hAnsi="Arial" w:cs="Arial"/>
          <w:i/>
        </w:rPr>
        <w:t>public interest</w:t>
      </w:r>
      <w:r w:rsidRPr="00857FE7">
        <w:rPr>
          <w:rFonts w:ascii="Arial" w:hAnsi="Arial" w:cs="Arial"/>
        </w:rPr>
        <w:t xml:space="preserve"> in maintaining confidentiality, you should disclose relevant information promptly to an appropriate person or authority.</w:t>
      </w:r>
    </w:p>
    <w:p w14:paraId="339482C9" w14:textId="77777777" w:rsidR="00F70BF2" w:rsidRPr="00857FE7" w:rsidRDefault="00F70BF2" w:rsidP="00F70BF2">
      <w:pPr>
        <w:pStyle w:val="ListParagraph"/>
        <w:spacing w:after="0" w:line="240" w:lineRule="auto"/>
        <w:ind w:left="1440"/>
        <w:jc w:val="both"/>
        <w:rPr>
          <w:rFonts w:ascii="Arial" w:hAnsi="Arial" w:cs="Arial"/>
          <w:b/>
        </w:rPr>
      </w:pPr>
    </w:p>
    <w:p w14:paraId="6CEE17DC" w14:textId="67873A2F" w:rsidR="00857FE7" w:rsidRPr="00F70BF2" w:rsidRDefault="00857FE7" w:rsidP="00EB698D">
      <w:pPr>
        <w:pStyle w:val="ListParagraph"/>
        <w:numPr>
          <w:ilvl w:val="1"/>
          <w:numId w:val="13"/>
        </w:numPr>
        <w:spacing w:after="0" w:line="240" w:lineRule="auto"/>
        <w:jc w:val="both"/>
        <w:rPr>
          <w:rFonts w:ascii="Arial" w:hAnsi="Arial" w:cs="Arial"/>
          <w:b/>
        </w:rPr>
      </w:pPr>
      <w:r w:rsidRPr="00857FE7">
        <w:rPr>
          <w:rFonts w:ascii="Arial" w:hAnsi="Arial" w:cs="Arial"/>
        </w:rPr>
        <w:t>In cases where the vulnerable person lacks capacity to give consent, a PREVENT referral may be made without consen</w:t>
      </w:r>
      <w:r>
        <w:rPr>
          <w:rFonts w:ascii="Arial" w:hAnsi="Arial" w:cs="Arial"/>
        </w:rPr>
        <w:t>t and in their best interests.</w:t>
      </w:r>
    </w:p>
    <w:p w14:paraId="49CFF9AF" w14:textId="77777777" w:rsidR="00F70BF2" w:rsidRPr="00857FE7" w:rsidRDefault="00F70BF2" w:rsidP="00F70BF2">
      <w:pPr>
        <w:pStyle w:val="ListParagraph"/>
        <w:spacing w:after="0" w:line="240" w:lineRule="auto"/>
        <w:ind w:left="1440"/>
        <w:jc w:val="both"/>
        <w:rPr>
          <w:rFonts w:ascii="Arial" w:hAnsi="Arial" w:cs="Arial"/>
          <w:b/>
        </w:rPr>
      </w:pPr>
    </w:p>
    <w:p w14:paraId="051642F2" w14:textId="77777777" w:rsidR="00B70381" w:rsidRPr="00B70381" w:rsidRDefault="00857FE7" w:rsidP="00EB698D">
      <w:pPr>
        <w:pStyle w:val="ListParagraph"/>
        <w:numPr>
          <w:ilvl w:val="1"/>
          <w:numId w:val="13"/>
        </w:numPr>
        <w:spacing w:after="0" w:line="240" w:lineRule="auto"/>
        <w:jc w:val="both"/>
        <w:rPr>
          <w:rFonts w:ascii="Arial" w:hAnsi="Arial" w:cs="Arial"/>
          <w:b/>
        </w:rPr>
      </w:pPr>
      <w:r w:rsidRPr="00B70381">
        <w:rPr>
          <w:rFonts w:ascii="Arial" w:hAnsi="Arial" w:cs="Arial"/>
        </w:rPr>
        <w:t>The decision and rationale for making a PREVENT referral without the individual’s informed consent should be</w:t>
      </w:r>
      <w:r w:rsidRPr="00B70381">
        <w:rPr>
          <w:rFonts w:ascii="Arial" w:eastAsia="Calibri" w:hAnsi="Arial" w:cs="Arial"/>
          <w:color w:val="000000"/>
        </w:rPr>
        <w:t>, subject to a case-by-case basis assessment which considers whether the informed consent of the individual can be obtained and the proposed sharing being necessary, proportionate and lawful.</w:t>
      </w:r>
      <w:r w:rsidRPr="00B70381">
        <w:rPr>
          <w:rFonts w:ascii="Arial" w:hAnsi="Arial" w:cs="Arial"/>
        </w:rPr>
        <w:t xml:space="preserve"> This should clea</w:t>
      </w:r>
      <w:r w:rsidR="00B70381">
        <w:rPr>
          <w:rFonts w:ascii="Arial" w:hAnsi="Arial" w:cs="Arial"/>
        </w:rPr>
        <w:t>rly be documented and recorded.</w:t>
      </w:r>
    </w:p>
    <w:p w14:paraId="4212E04E" w14:textId="1B7B8CA4" w:rsidR="00857FE7" w:rsidRPr="00F70BF2" w:rsidRDefault="00857FE7" w:rsidP="00EB698D">
      <w:pPr>
        <w:pStyle w:val="ListParagraph"/>
        <w:numPr>
          <w:ilvl w:val="1"/>
          <w:numId w:val="13"/>
        </w:numPr>
        <w:spacing w:after="0" w:line="240" w:lineRule="auto"/>
        <w:jc w:val="both"/>
        <w:rPr>
          <w:rFonts w:ascii="Arial" w:hAnsi="Arial" w:cs="Arial"/>
          <w:b/>
        </w:rPr>
      </w:pPr>
      <w:proofErr w:type="gramStart"/>
      <w:r w:rsidRPr="00B70381">
        <w:rPr>
          <w:rFonts w:ascii="Arial" w:hAnsi="Arial" w:cs="Arial"/>
        </w:rPr>
        <w:lastRenderedPageBreak/>
        <w:t>Additionally</w:t>
      </w:r>
      <w:proofErr w:type="gramEnd"/>
      <w:r w:rsidRPr="00B70381">
        <w:rPr>
          <w:rFonts w:ascii="Arial" w:hAnsi="Arial" w:cs="Arial"/>
        </w:rPr>
        <w:t xml:space="preserve"> agencies may share limited and proportionate information prior to seeking informed consent when this is urgently required to establish whether the case should be managed under </w:t>
      </w:r>
      <w:r w:rsidRPr="00B70381">
        <w:rPr>
          <w:rFonts w:ascii="Arial" w:hAnsi="Arial" w:cs="Arial"/>
          <w:i/>
        </w:rPr>
        <w:t xml:space="preserve">PREVENT </w:t>
      </w:r>
      <w:r w:rsidR="00B70381">
        <w:rPr>
          <w:rFonts w:ascii="Arial" w:hAnsi="Arial" w:cs="Arial"/>
        </w:rPr>
        <w:t>or as a counter terrorism case.</w:t>
      </w:r>
    </w:p>
    <w:p w14:paraId="6DCF2F57" w14:textId="77777777" w:rsidR="00F70BF2" w:rsidRPr="00B70381" w:rsidRDefault="00F70BF2" w:rsidP="00F70BF2">
      <w:pPr>
        <w:pStyle w:val="ListParagraph"/>
        <w:spacing w:after="0" w:line="240" w:lineRule="auto"/>
        <w:ind w:left="1440"/>
        <w:jc w:val="both"/>
        <w:rPr>
          <w:rFonts w:ascii="Arial" w:hAnsi="Arial" w:cs="Arial"/>
          <w:b/>
        </w:rPr>
      </w:pPr>
    </w:p>
    <w:p w14:paraId="364F65A8" w14:textId="49CB7CFE" w:rsidR="00F70BF2" w:rsidRPr="005C3280" w:rsidRDefault="00857FE7" w:rsidP="005C3280">
      <w:pPr>
        <w:pStyle w:val="ListParagraph"/>
        <w:numPr>
          <w:ilvl w:val="1"/>
          <w:numId w:val="13"/>
        </w:numPr>
        <w:spacing w:after="0" w:line="240" w:lineRule="auto"/>
        <w:jc w:val="both"/>
        <w:rPr>
          <w:rFonts w:ascii="Arial" w:hAnsi="Arial" w:cs="Arial"/>
          <w:b/>
        </w:rPr>
      </w:pPr>
      <w:r w:rsidRPr="00857FE7">
        <w:rPr>
          <w:rFonts w:ascii="Arial" w:hAnsi="Arial" w:cs="Arial"/>
        </w:rPr>
        <w:t xml:space="preserve">Where there is concern or evidence that an individual is engaged in the planning or undertaking of terrorist acts, then consent is </w:t>
      </w:r>
      <w:r w:rsidRPr="00857FE7">
        <w:rPr>
          <w:rFonts w:ascii="Arial" w:hAnsi="Arial" w:cs="Arial"/>
          <w:u w:val="single"/>
        </w:rPr>
        <w:t>not required</w:t>
      </w:r>
      <w:r w:rsidRPr="00857FE7">
        <w:rPr>
          <w:rFonts w:ascii="Arial" w:hAnsi="Arial" w:cs="Arial"/>
        </w:rPr>
        <w:t xml:space="preserve"> to share any information that may be required to assess and manage the risk of a serious criminal offence occurring. In these cases, and to ensure the safety of other</w:t>
      </w:r>
      <w:r w:rsidR="00EB698D">
        <w:rPr>
          <w:rFonts w:ascii="Arial" w:hAnsi="Arial" w:cs="Arial"/>
        </w:rPr>
        <w:t>s</w:t>
      </w:r>
      <w:r w:rsidRPr="00857FE7">
        <w:rPr>
          <w:rFonts w:ascii="Arial" w:hAnsi="Arial" w:cs="Arial"/>
        </w:rPr>
        <w:t xml:space="preserve">, the individual </w:t>
      </w:r>
      <w:r w:rsidRPr="00857FE7">
        <w:rPr>
          <w:rFonts w:ascii="Arial" w:hAnsi="Arial" w:cs="Arial"/>
          <w:u w:val="single"/>
        </w:rPr>
        <w:t>should no</w:t>
      </w:r>
      <w:r w:rsidRPr="00857FE7">
        <w:rPr>
          <w:rFonts w:ascii="Arial" w:hAnsi="Arial" w:cs="Arial"/>
        </w:rPr>
        <w:t>t be informed that information is being shared, and the 7</w:t>
      </w:r>
      <w:r w:rsidRPr="00857FE7">
        <w:rPr>
          <w:rFonts w:ascii="Arial" w:hAnsi="Arial" w:cs="Arial"/>
          <w:vertAlign w:val="superscript"/>
        </w:rPr>
        <w:t>th</w:t>
      </w:r>
      <w:r w:rsidR="00EB698D">
        <w:rPr>
          <w:rFonts w:ascii="Arial" w:hAnsi="Arial" w:cs="Arial"/>
        </w:rPr>
        <w:t xml:space="preserve"> Caldicott principle (i.e. </w:t>
      </w:r>
      <w:r w:rsidRPr="00857FE7">
        <w:rPr>
          <w:rFonts w:ascii="Arial" w:hAnsi="Arial" w:cs="Arial"/>
        </w:rPr>
        <w:t>that t</w:t>
      </w:r>
      <w:r w:rsidRPr="00857FE7">
        <w:rPr>
          <w:rFonts w:ascii="Arial" w:hAnsi="Arial" w:cs="Arial"/>
          <w:bCs/>
        </w:rPr>
        <w:t>he duty to share information can be as important as the duty to protect patient confidentiality) should be applied.</w:t>
      </w:r>
    </w:p>
    <w:p w14:paraId="5220B3E9" w14:textId="77777777" w:rsidR="00F70BF2" w:rsidRPr="00857FE7" w:rsidRDefault="00F70BF2" w:rsidP="00F70BF2">
      <w:pPr>
        <w:pStyle w:val="ListParagraph"/>
        <w:spacing w:after="0" w:line="240" w:lineRule="auto"/>
        <w:ind w:left="1440"/>
        <w:jc w:val="both"/>
        <w:rPr>
          <w:rFonts w:ascii="Arial" w:hAnsi="Arial" w:cs="Arial"/>
          <w:b/>
        </w:rPr>
      </w:pPr>
    </w:p>
    <w:p w14:paraId="09D09952" w14:textId="42CBAEB4" w:rsidR="00857FE7" w:rsidRPr="00F70BF2" w:rsidRDefault="00857FE7" w:rsidP="00EB698D">
      <w:pPr>
        <w:pStyle w:val="ListParagraph"/>
        <w:numPr>
          <w:ilvl w:val="1"/>
          <w:numId w:val="13"/>
        </w:numPr>
        <w:spacing w:after="0" w:line="240" w:lineRule="auto"/>
        <w:jc w:val="both"/>
        <w:rPr>
          <w:rFonts w:ascii="Arial" w:hAnsi="Arial" w:cs="Arial"/>
          <w:b/>
        </w:rPr>
      </w:pPr>
      <w:r w:rsidRPr="00857FE7">
        <w:rPr>
          <w:rFonts w:ascii="Arial" w:hAnsi="Arial" w:cs="Arial"/>
        </w:rPr>
        <w:t>If</w:t>
      </w:r>
      <w:r w:rsidRPr="00857FE7">
        <w:rPr>
          <w:rFonts w:ascii="Arial" w:hAnsi="Arial" w:cs="Arial"/>
          <w:color w:val="FF0000"/>
        </w:rPr>
        <w:t xml:space="preserve"> </w:t>
      </w:r>
      <w:r w:rsidRPr="00857FE7">
        <w:rPr>
          <w:rFonts w:ascii="Arial" w:hAnsi="Arial" w:cs="Arial"/>
        </w:rPr>
        <w:t xml:space="preserve">staff are not sure regarding information sharing or consent issues, they should   seek advice from their organisational </w:t>
      </w:r>
      <w:r w:rsidRPr="00857FE7">
        <w:rPr>
          <w:rFonts w:ascii="Arial" w:hAnsi="Arial" w:cs="Arial"/>
          <w:u w:val="single"/>
        </w:rPr>
        <w:t>Caldicott Guardian</w:t>
      </w:r>
      <w:r w:rsidRPr="00857FE7">
        <w:rPr>
          <w:rFonts w:ascii="Arial" w:hAnsi="Arial" w:cs="Arial"/>
        </w:rPr>
        <w:t xml:space="preserve"> or </w:t>
      </w:r>
      <w:r w:rsidRPr="00857FE7">
        <w:rPr>
          <w:rFonts w:ascii="Arial" w:hAnsi="Arial" w:cs="Arial"/>
          <w:u w:val="single"/>
        </w:rPr>
        <w:t>Information Governance Officer or Named Professionals for Safeguarding</w:t>
      </w:r>
      <w:r w:rsidRPr="00857FE7">
        <w:rPr>
          <w:rFonts w:ascii="Arial" w:hAnsi="Arial" w:cs="Arial"/>
        </w:rPr>
        <w:t>. All information sharing of patients personal or sensitive data must comply with all Caldicott Principles and the law.</w:t>
      </w:r>
    </w:p>
    <w:p w14:paraId="1AFA0A0F" w14:textId="77777777" w:rsidR="00F70BF2" w:rsidRPr="00857FE7" w:rsidRDefault="00F70BF2" w:rsidP="00F70BF2">
      <w:pPr>
        <w:pStyle w:val="ListParagraph"/>
        <w:spacing w:after="0" w:line="240" w:lineRule="auto"/>
        <w:ind w:left="1440"/>
        <w:jc w:val="both"/>
        <w:rPr>
          <w:rFonts w:ascii="Arial" w:hAnsi="Arial" w:cs="Arial"/>
          <w:b/>
        </w:rPr>
      </w:pPr>
    </w:p>
    <w:p w14:paraId="2296A453" w14:textId="6B92DC91" w:rsidR="00857FE7" w:rsidRPr="00F70BF2" w:rsidRDefault="00857FE7" w:rsidP="00EB698D">
      <w:pPr>
        <w:pStyle w:val="ListParagraph"/>
        <w:numPr>
          <w:ilvl w:val="1"/>
          <w:numId w:val="13"/>
        </w:numPr>
        <w:spacing w:after="0" w:line="240" w:lineRule="auto"/>
        <w:jc w:val="both"/>
        <w:rPr>
          <w:rFonts w:ascii="Arial" w:hAnsi="Arial" w:cs="Arial"/>
          <w:b/>
        </w:rPr>
      </w:pPr>
      <w:r w:rsidRPr="00925126">
        <w:rPr>
          <w:rFonts w:ascii="Arial" w:hAnsi="Arial" w:cs="Arial"/>
        </w:rPr>
        <w:t>Any disclosures or discussions on information sharing or consent must always be documented   in the patient record.</w:t>
      </w:r>
    </w:p>
    <w:p w14:paraId="7C24A3E1" w14:textId="77777777" w:rsidR="00F70BF2" w:rsidRPr="005C3280" w:rsidRDefault="00F70BF2" w:rsidP="005C3280">
      <w:pPr>
        <w:spacing w:after="0" w:line="240" w:lineRule="auto"/>
        <w:jc w:val="both"/>
        <w:rPr>
          <w:rFonts w:ascii="Arial" w:hAnsi="Arial" w:cs="Arial"/>
          <w:b/>
        </w:rPr>
      </w:pPr>
    </w:p>
    <w:p w14:paraId="082ACD36" w14:textId="5BCEC6EC" w:rsidR="00EB698D" w:rsidRPr="00F70BF2" w:rsidRDefault="00857FE7" w:rsidP="00EB698D">
      <w:pPr>
        <w:pStyle w:val="ListParagraph"/>
        <w:numPr>
          <w:ilvl w:val="1"/>
          <w:numId w:val="13"/>
        </w:numPr>
        <w:spacing w:after="0" w:line="240" w:lineRule="auto"/>
        <w:jc w:val="both"/>
        <w:rPr>
          <w:rFonts w:ascii="Arial" w:hAnsi="Arial" w:cs="Arial"/>
          <w:b/>
        </w:rPr>
      </w:pPr>
      <w:r w:rsidRPr="00925126">
        <w:rPr>
          <w:rFonts w:ascii="Arial" w:hAnsi="Arial" w:cs="Arial"/>
          <w:color w:val="000000"/>
        </w:rPr>
        <w:t xml:space="preserve">In the event of a significant concern or </w:t>
      </w:r>
      <w:r>
        <w:rPr>
          <w:rFonts w:ascii="Arial" w:hAnsi="Arial" w:cs="Arial"/>
          <w:color w:val="000000"/>
        </w:rPr>
        <w:t>immediate risk to others, which</w:t>
      </w:r>
      <w:r w:rsidRPr="00925126">
        <w:rPr>
          <w:rFonts w:ascii="Arial" w:hAnsi="Arial" w:cs="Arial"/>
          <w:color w:val="000000"/>
        </w:rPr>
        <w:t xml:space="preserve"> </w:t>
      </w:r>
      <w:r w:rsidR="00EB698D">
        <w:rPr>
          <w:rFonts w:ascii="Arial" w:hAnsi="Arial" w:cs="Arial"/>
          <w:bCs/>
          <w:lang w:eastAsia="en-GB"/>
        </w:rPr>
        <w:t>requires</w:t>
      </w:r>
      <w:r w:rsidRPr="00925126">
        <w:rPr>
          <w:rFonts w:ascii="Arial" w:hAnsi="Arial" w:cs="Arial"/>
          <w:bCs/>
          <w:lang w:eastAsia="en-GB"/>
        </w:rPr>
        <w:t xml:space="preserve"> a more urgent PREVENT response (e.g. if there is a significant concern –</w:t>
      </w:r>
      <w:r w:rsidR="00EB698D">
        <w:rPr>
          <w:rFonts w:ascii="Arial" w:hAnsi="Arial" w:cs="Arial"/>
          <w:bCs/>
          <w:lang w:eastAsia="en-GB"/>
        </w:rPr>
        <w:t xml:space="preserve"> </w:t>
      </w:r>
      <w:r w:rsidRPr="00925126">
        <w:rPr>
          <w:rFonts w:ascii="Arial" w:hAnsi="Arial" w:cs="Arial"/>
          <w:bCs/>
          <w:lang w:eastAsia="en-GB"/>
        </w:rPr>
        <w:t>particularly it is out of hours) there are some useful telephone numbers that you can call. Remember: -you should always trust your instincts.</w:t>
      </w:r>
    </w:p>
    <w:p w14:paraId="26B23130" w14:textId="77777777" w:rsidR="00F70BF2" w:rsidRPr="00EB698D" w:rsidRDefault="00F70BF2" w:rsidP="00F70BF2">
      <w:pPr>
        <w:pStyle w:val="ListParagraph"/>
        <w:spacing w:after="0" w:line="240" w:lineRule="auto"/>
        <w:ind w:left="1440"/>
        <w:jc w:val="both"/>
        <w:rPr>
          <w:rFonts w:ascii="Arial" w:hAnsi="Arial" w:cs="Arial"/>
          <w:b/>
        </w:rPr>
      </w:pPr>
    </w:p>
    <w:p w14:paraId="6D0F47E9" w14:textId="573BA41C" w:rsidR="00EB698D" w:rsidRPr="00F70BF2" w:rsidRDefault="00857FE7" w:rsidP="00EB698D">
      <w:pPr>
        <w:pStyle w:val="ListParagraph"/>
        <w:numPr>
          <w:ilvl w:val="0"/>
          <w:numId w:val="27"/>
        </w:numPr>
        <w:spacing w:after="0" w:line="240" w:lineRule="auto"/>
        <w:jc w:val="both"/>
        <w:rPr>
          <w:rFonts w:ascii="Arial" w:hAnsi="Arial" w:cs="Arial"/>
          <w:b/>
        </w:rPr>
      </w:pPr>
      <w:r w:rsidRPr="00EB698D">
        <w:rPr>
          <w:rFonts w:ascii="Arial" w:hAnsi="Arial" w:cs="Arial"/>
          <w:b/>
          <w:u w:val="single"/>
          <w:lang w:eastAsia="en-GB"/>
        </w:rPr>
        <w:t xml:space="preserve">In an emergency where you feel that there is an immediate terrorist </w:t>
      </w:r>
      <w:proofErr w:type="gramStart"/>
      <w:r w:rsidRPr="00EB698D">
        <w:rPr>
          <w:rFonts w:ascii="Arial" w:hAnsi="Arial" w:cs="Arial"/>
          <w:b/>
          <w:u w:val="single"/>
          <w:lang w:eastAsia="en-GB"/>
        </w:rPr>
        <w:t>threat</w:t>
      </w:r>
      <w:proofErr w:type="gramEnd"/>
      <w:r w:rsidRPr="00EB698D">
        <w:rPr>
          <w:rFonts w:ascii="Arial" w:hAnsi="Arial" w:cs="Arial"/>
          <w:b/>
          <w:u w:val="single"/>
          <w:lang w:eastAsia="en-GB"/>
        </w:rPr>
        <w:t xml:space="preserve"> please call 999</w:t>
      </w:r>
    </w:p>
    <w:p w14:paraId="2613AFE6" w14:textId="77777777" w:rsidR="00F70BF2" w:rsidRPr="00EB698D" w:rsidRDefault="00F70BF2" w:rsidP="00F70BF2">
      <w:pPr>
        <w:pStyle w:val="ListParagraph"/>
        <w:spacing w:after="0" w:line="240" w:lineRule="auto"/>
        <w:ind w:left="2160"/>
        <w:jc w:val="both"/>
        <w:rPr>
          <w:rFonts w:ascii="Arial" w:hAnsi="Arial" w:cs="Arial"/>
          <w:b/>
        </w:rPr>
      </w:pPr>
    </w:p>
    <w:p w14:paraId="7E46B7CB" w14:textId="77777777" w:rsidR="00EB698D" w:rsidRPr="00EB698D" w:rsidRDefault="00857FE7" w:rsidP="00EB698D">
      <w:pPr>
        <w:pStyle w:val="ListParagraph"/>
        <w:numPr>
          <w:ilvl w:val="0"/>
          <w:numId w:val="27"/>
        </w:numPr>
        <w:spacing w:after="0" w:line="240" w:lineRule="auto"/>
        <w:jc w:val="both"/>
        <w:rPr>
          <w:rFonts w:ascii="Arial" w:hAnsi="Arial" w:cs="Arial"/>
          <w:bCs/>
          <w:u w:val="single"/>
          <w:lang w:eastAsia="en-GB"/>
        </w:rPr>
      </w:pPr>
      <w:r w:rsidRPr="00EB698D">
        <w:rPr>
          <w:rFonts w:ascii="Arial" w:hAnsi="Arial" w:cs="Arial"/>
          <w:u w:val="single"/>
          <w:lang w:eastAsia="en-GB"/>
        </w:rPr>
        <w:t>Confidential Anti-Terrorist Hotline</w:t>
      </w:r>
    </w:p>
    <w:p w14:paraId="7A05D437" w14:textId="7A5408A4" w:rsidR="00EB698D" w:rsidRDefault="00857FE7" w:rsidP="00EB698D">
      <w:pPr>
        <w:pStyle w:val="ListParagraph"/>
        <w:spacing w:after="0" w:line="240" w:lineRule="auto"/>
        <w:ind w:left="2160"/>
        <w:jc w:val="both"/>
        <w:rPr>
          <w:rFonts w:ascii="Arial" w:hAnsi="Arial" w:cs="Arial"/>
          <w:bCs/>
          <w:u w:val="single"/>
          <w:lang w:eastAsia="en-GB"/>
        </w:rPr>
      </w:pPr>
      <w:r w:rsidRPr="00EB698D">
        <w:rPr>
          <w:rFonts w:ascii="Arial" w:hAnsi="Arial" w:cs="Arial"/>
          <w:lang w:eastAsia="en-GB"/>
        </w:rPr>
        <w:t xml:space="preserve">If you are suspicious that someone is being radicalised or that the call is terrorism related you can call the confidential </w:t>
      </w:r>
      <w:r w:rsidRPr="00EB698D">
        <w:rPr>
          <w:rFonts w:ascii="Arial" w:hAnsi="Arial" w:cs="Arial"/>
          <w:u w:val="single"/>
          <w:lang w:eastAsia="en-GB"/>
        </w:rPr>
        <w:t>Anti</w:t>
      </w:r>
      <w:r w:rsidRPr="00EB698D">
        <w:rPr>
          <w:rFonts w:ascii="Arial" w:hAnsi="Arial" w:cs="Arial"/>
          <w:bCs/>
          <w:u w:val="single"/>
          <w:lang w:eastAsia="en-GB"/>
        </w:rPr>
        <w:t>-Terrorist Hotline on 0800 789 321</w:t>
      </w:r>
    </w:p>
    <w:p w14:paraId="04DC7B43" w14:textId="77777777" w:rsidR="00F70BF2" w:rsidRPr="00F70BF2" w:rsidRDefault="00F70BF2" w:rsidP="00F70BF2">
      <w:pPr>
        <w:spacing w:after="0" w:line="240" w:lineRule="auto"/>
        <w:jc w:val="both"/>
        <w:rPr>
          <w:rFonts w:ascii="Arial" w:hAnsi="Arial" w:cs="Arial"/>
          <w:bCs/>
          <w:u w:val="single"/>
          <w:lang w:eastAsia="en-GB"/>
        </w:rPr>
      </w:pPr>
    </w:p>
    <w:p w14:paraId="4CAB2A5B" w14:textId="77777777" w:rsidR="0037075E" w:rsidRPr="00EB698D" w:rsidRDefault="00545EC5" w:rsidP="00EB698D">
      <w:pPr>
        <w:pStyle w:val="ListParagraph"/>
        <w:numPr>
          <w:ilvl w:val="0"/>
          <w:numId w:val="27"/>
        </w:numPr>
        <w:spacing w:after="0" w:line="240" w:lineRule="auto"/>
        <w:jc w:val="both"/>
        <w:rPr>
          <w:rFonts w:ascii="Arial" w:hAnsi="Arial" w:cs="Arial"/>
          <w:bCs/>
          <w:u w:val="single"/>
          <w:lang w:eastAsia="en-GB"/>
        </w:rPr>
      </w:pPr>
      <w:r w:rsidRPr="00EB698D">
        <w:rPr>
          <w:rFonts w:ascii="Arial" w:hAnsi="Arial" w:cs="Arial"/>
          <w:lang w:eastAsia="en-GB"/>
        </w:rPr>
        <w:t xml:space="preserve">The </w:t>
      </w:r>
      <w:r w:rsidRPr="00EB698D">
        <w:rPr>
          <w:rFonts w:ascii="Arial" w:hAnsi="Arial" w:cs="Arial"/>
          <w:bCs/>
          <w:u w:val="single"/>
          <w:lang w:eastAsia="en-GB"/>
        </w:rPr>
        <w:t>101 number</w:t>
      </w:r>
      <w:r w:rsidRPr="00EB698D">
        <w:rPr>
          <w:rFonts w:ascii="Arial" w:hAnsi="Arial" w:cs="Arial"/>
          <w:lang w:eastAsia="en-GB"/>
        </w:rPr>
        <w:t xml:space="preserve"> is designed encourage people to contact the police at an early stage to </w:t>
      </w:r>
      <w:r w:rsidR="00673F3C" w:rsidRPr="00EB698D">
        <w:rPr>
          <w:rFonts w:ascii="Arial" w:hAnsi="Arial" w:cs="Arial"/>
          <w:lang w:eastAsia="en-GB"/>
        </w:rPr>
        <w:t>PREVENT</w:t>
      </w:r>
      <w:r w:rsidRPr="00EB698D">
        <w:rPr>
          <w:rFonts w:ascii="Arial" w:hAnsi="Arial" w:cs="Arial"/>
          <w:lang w:eastAsia="en-GB"/>
        </w:rPr>
        <w:t xml:space="preserve"> or d</w:t>
      </w:r>
      <w:r w:rsidR="00673F3C" w:rsidRPr="00EB698D">
        <w:rPr>
          <w:rFonts w:ascii="Arial" w:hAnsi="Arial" w:cs="Arial"/>
          <w:lang w:eastAsia="en-GB"/>
        </w:rPr>
        <w:t>etect crime. In terms of PREVENT</w:t>
      </w:r>
      <w:r w:rsidRPr="00EB698D">
        <w:rPr>
          <w:rFonts w:ascii="Arial" w:hAnsi="Arial" w:cs="Arial"/>
          <w:lang w:eastAsia="en-GB"/>
        </w:rPr>
        <w:t xml:space="preserve">, the earlier authorities can be involved the greater the chance we can intervene with partners and stop </w:t>
      </w:r>
      <w:r w:rsidR="006665D4" w:rsidRPr="00EB698D">
        <w:rPr>
          <w:rFonts w:ascii="Arial" w:hAnsi="Arial" w:cs="Arial"/>
          <w:lang w:eastAsia="en-GB"/>
        </w:rPr>
        <w:t>someone from being radicalised.</w:t>
      </w:r>
    </w:p>
    <w:p w14:paraId="5D84BFF2" w14:textId="6BCABC62" w:rsidR="00EB698D" w:rsidRDefault="00EB698D" w:rsidP="00EB698D">
      <w:pPr>
        <w:pStyle w:val="ListParagraph"/>
        <w:spacing w:after="0" w:line="240" w:lineRule="auto"/>
        <w:ind w:left="1440"/>
        <w:rPr>
          <w:rFonts w:ascii="Arial" w:hAnsi="Arial" w:cs="Arial"/>
          <w:lang w:eastAsia="en-GB"/>
        </w:rPr>
      </w:pPr>
    </w:p>
    <w:p w14:paraId="5BA9EDF1" w14:textId="57D83473" w:rsidR="008C315D" w:rsidRDefault="008C315D" w:rsidP="00EB698D">
      <w:pPr>
        <w:pStyle w:val="ListParagraph"/>
        <w:spacing w:after="0" w:line="240" w:lineRule="auto"/>
        <w:ind w:left="1440"/>
        <w:rPr>
          <w:rFonts w:ascii="Arial" w:hAnsi="Arial" w:cs="Arial"/>
          <w:lang w:eastAsia="en-GB"/>
        </w:rPr>
      </w:pPr>
    </w:p>
    <w:p w14:paraId="1C611185" w14:textId="77777777" w:rsidR="008C315D" w:rsidRPr="00EB698D" w:rsidRDefault="008C315D" w:rsidP="00EB698D">
      <w:pPr>
        <w:pStyle w:val="ListParagraph"/>
        <w:spacing w:after="0" w:line="240" w:lineRule="auto"/>
        <w:ind w:left="1440"/>
        <w:rPr>
          <w:rFonts w:ascii="Arial" w:hAnsi="Arial" w:cs="Arial"/>
          <w:lang w:eastAsia="en-GB"/>
        </w:rPr>
      </w:pPr>
    </w:p>
    <w:p w14:paraId="48C48D6A" w14:textId="77777777" w:rsidR="0037075E" w:rsidRPr="00EB698D" w:rsidRDefault="0037075E" w:rsidP="00EB698D">
      <w:pPr>
        <w:pStyle w:val="ListParagraph"/>
        <w:numPr>
          <w:ilvl w:val="0"/>
          <w:numId w:val="13"/>
        </w:numPr>
        <w:spacing w:after="0" w:line="240" w:lineRule="auto"/>
        <w:rPr>
          <w:rFonts w:ascii="Arial" w:eastAsia="Times New Roman" w:hAnsi="Arial" w:cs="Arial"/>
          <w:b/>
          <w:color w:val="000000" w:themeColor="text1"/>
        </w:rPr>
      </w:pPr>
      <w:r w:rsidRPr="00EB698D">
        <w:rPr>
          <w:rFonts w:ascii="Arial" w:eastAsia="Times New Roman" w:hAnsi="Arial" w:cs="Arial"/>
          <w:b/>
          <w:color w:val="000000" w:themeColor="text1"/>
        </w:rPr>
        <w:t>MULTI-AGENCY PARTNERSHIPS</w:t>
      </w:r>
    </w:p>
    <w:p w14:paraId="377207EE" w14:textId="77777777" w:rsidR="0037075E" w:rsidRPr="00925126" w:rsidRDefault="0037075E" w:rsidP="000964F5">
      <w:pPr>
        <w:spacing w:after="0" w:line="240" w:lineRule="auto"/>
        <w:ind w:left="113"/>
        <w:rPr>
          <w:rFonts w:ascii="Arial" w:eastAsia="Times New Roman" w:hAnsi="Arial" w:cs="Arial"/>
          <w:b/>
          <w:color w:val="000000" w:themeColor="text1"/>
        </w:rPr>
      </w:pPr>
    </w:p>
    <w:p w14:paraId="2CA708EF" w14:textId="77777777" w:rsidR="0037075E" w:rsidRPr="00925126" w:rsidRDefault="0037075E" w:rsidP="000F0F0F">
      <w:pPr>
        <w:pStyle w:val="ListParagraph"/>
        <w:numPr>
          <w:ilvl w:val="0"/>
          <w:numId w:val="5"/>
        </w:numPr>
        <w:spacing w:after="0" w:line="240" w:lineRule="auto"/>
        <w:rPr>
          <w:rFonts w:ascii="Arial" w:eastAsia="Times New Roman" w:hAnsi="Arial" w:cs="Arial"/>
          <w:vanish/>
          <w:color w:val="000000" w:themeColor="text1"/>
        </w:rPr>
      </w:pPr>
    </w:p>
    <w:p w14:paraId="1F0E79A4" w14:textId="0D140727" w:rsidR="00EB698D" w:rsidRDefault="00673F3C" w:rsidP="00EB698D">
      <w:pPr>
        <w:pStyle w:val="ListParagraph"/>
        <w:numPr>
          <w:ilvl w:val="1"/>
          <w:numId w:val="13"/>
        </w:numPr>
        <w:spacing w:after="0" w:line="240" w:lineRule="auto"/>
        <w:rPr>
          <w:rFonts w:ascii="Arial" w:eastAsia="Times New Roman" w:hAnsi="Arial" w:cs="Arial"/>
          <w:color w:val="000000" w:themeColor="text1"/>
        </w:rPr>
      </w:pPr>
      <w:r w:rsidRPr="00EB698D">
        <w:rPr>
          <w:rFonts w:ascii="Arial" w:eastAsia="Times New Roman" w:hAnsi="Arial" w:cs="Arial"/>
          <w:color w:val="000000" w:themeColor="text1"/>
        </w:rPr>
        <w:t>PREVENT</w:t>
      </w:r>
      <w:r w:rsidR="005F1C5A" w:rsidRPr="00EB698D">
        <w:rPr>
          <w:rFonts w:ascii="Arial" w:eastAsia="Times New Roman" w:hAnsi="Arial" w:cs="Arial"/>
          <w:color w:val="000000" w:themeColor="text1"/>
        </w:rPr>
        <w:t xml:space="preserve"> and Safeguarding</w:t>
      </w:r>
      <w:r w:rsidR="0037075E" w:rsidRPr="00EB698D">
        <w:rPr>
          <w:rFonts w:ascii="Arial" w:eastAsia="Times New Roman" w:hAnsi="Arial" w:cs="Arial"/>
          <w:color w:val="000000" w:themeColor="text1"/>
        </w:rPr>
        <w:t xml:space="preserve"> have a multi-agency approa</w:t>
      </w:r>
      <w:r w:rsidR="00F0722E" w:rsidRPr="00EB698D">
        <w:rPr>
          <w:rFonts w:ascii="Arial" w:eastAsia="Times New Roman" w:hAnsi="Arial" w:cs="Arial"/>
          <w:color w:val="000000" w:themeColor="text1"/>
        </w:rPr>
        <w:t xml:space="preserve">ch. The Trust is represented on </w:t>
      </w:r>
      <w:r w:rsidR="0037075E" w:rsidRPr="00EB698D">
        <w:rPr>
          <w:rFonts w:ascii="Arial" w:eastAsia="Times New Roman" w:hAnsi="Arial" w:cs="Arial"/>
          <w:color w:val="000000" w:themeColor="text1"/>
        </w:rPr>
        <w:t>relevant strategic partnership forums. Senior Directorate operational leads will attend local multi-agency groups. ELFT is represented on Local Safeguarding Children</w:t>
      </w:r>
      <w:r w:rsidR="00740D49" w:rsidRPr="00EB698D">
        <w:rPr>
          <w:rFonts w:ascii="Arial" w:eastAsia="Times New Roman" w:hAnsi="Arial" w:cs="Arial"/>
          <w:color w:val="000000" w:themeColor="text1"/>
        </w:rPr>
        <w:t>/Adults</w:t>
      </w:r>
      <w:r w:rsidR="0037075E" w:rsidRPr="00EB698D">
        <w:rPr>
          <w:rFonts w:ascii="Arial" w:eastAsia="Times New Roman" w:hAnsi="Arial" w:cs="Arial"/>
          <w:color w:val="000000" w:themeColor="text1"/>
        </w:rPr>
        <w:t xml:space="preserve"> Boards which have a responsibility for overseeing policies and procedures relating to children and young people vulnerable to extremist activity or radicalisation.</w:t>
      </w:r>
    </w:p>
    <w:p w14:paraId="5463119F" w14:textId="77777777" w:rsidR="006204F9" w:rsidRDefault="006204F9" w:rsidP="006204F9">
      <w:pPr>
        <w:pStyle w:val="ListParagraph"/>
        <w:spacing w:after="0" w:line="240" w:lineRule="auto"/>
        <w:ind w:left="1440"/>
        <w:rPr>
          <w:rFonts w:ascii="Arial" w:eastAsia="Times New Roman" w:hAnsi="Arial" w:cs="Arial"/>
          <w:color w:val="000000" w:themeColor="text1"/>
        </w:rPr>
      </w:pPr>
    </w:p>
    <w:p w14:paraId="21A1F280" w14:textId="486234C5" w:rsidR="00ED400D" w:rsidRDefault="00ED400D" w:rsidP="00EB698D">
      <w:pPr>
        <w:pStyle w:val="ListParagraph"/>
        <w:numPr>
          <w:ilvl w:val="1"/>
          <w:numId w:val="13"/>
        </w:numPr>
        <w:spacing w:after="0" w:line="240" w:lineRule="auto"/>
        <w:rPr>
          <w:rFonts w:ascii="Arial" w:eastAsia="Times New Roman" w:hAnsi="Arial" w:cs="Arial"/>
          <w:color w:val="000000" w:themeColor="text1"/>
        </w:rPr>
      </w:pPr>
      <w:r>
        <w:rPr>
          <w:rFonts w:ascii="Arial" w:eastAsia="Times New Roman" w:hAnsi="Arial" w:cs="Arial"/>
          <w:color w:val="000000" w:themeColor="text1"/>
        </w:rPr>
        <w:t xml:space="preserve">Contributing to Counter </w:t>
      </w:r>
      <w:proofErr w:type="spellStart"/>
      <w:r>
        <w:rPr>
          <w:rFonts w:ascii="Arial" w:eastAsia="Times New Roman" w:hAnsi="Arial" w:cs="Arial"/>
          <w:color w:val="000000" w:themeColor="text1"/>
        </w:rPr>
        <w:t>Terrorim</w:t>
      </w:r>
      <w:proofErr w:type="spellEnd"/>
      <w:r>
        <w:rPr>
          <w:rFonts w:ascii="Arial" w:eastAsia="Times New Roman" w:hAnsi="Arial" w:cs="Arial"/>
          <w:color w:val="000000" w:themeColor="text1"/>
        </w:rPr>
        <w:t xml:space="preserve"> Local Profile (CTLP)</w:t>
      </w:r>
    </w:p>
    <w:p w14:paraId="2E3348A8" w14:textId="77777777" w:rsidR="00ED400D" w:rsidRPr="00ED400D" w:rsidRDefault="00ED400D" w:rsidP="00ED400D">
      <w:pPr>
        <w:autoSpaceDE w:val="0"/>
        <w:autoSpaceDN w:val="0"/>
        <w:adjustRightInd w:val="0"/>
        <w:spacing w:after="0" w:line="240" w:lineRule="auto"/>
        <w:rPr>
          <w:rFonts w:ascii="Arial" w:hAnsi="Arial" w:cs="Arial"/>
          <w:color w:val="000000"/>
          <w:sz w:val="24"/>
          <w:szCs w:val="24"/>
        </w:rPr>
      </w:pPr>
    </w:p>
    <w:p w14:paraId="00771027" w14:textId="4DD9E28E" w:rsidR="00ED400D" w:rsidRDefault="00ED400D" w:rsidP="006204F9">
      <w:pPr>
        <w:pStyle w:val="ListParagraph"/>
        <w:numPr>
          <w:ilvl w:val="2"/>
          <w:numId w:val="32"/>
        </w:numPr>
        <w:autoSpaceDE w:val="0"/>
        <w:autoSpaceDN w:val="0"/>
        <w:adjustRightInd w:val="0"/>
        <w:spacing w:after="0" w:line="240" w:lineRule="auto"/>
        <w:rPr>
          <w:rFonts w:ascii="Arial" w:hAnsi="Arial" w:cs="Arial"/>
        </w:rPr>
      </w:pPr>
      <w:r w:rsidRPr="00ED400D">
        <w:rPr>
          <w:rFonts w:ascii="Arial" w:hAnsi="Arial" w:cs="Arial"/>
        </w:rPr>
        <w:t xml:space="preserve">CTLP are produced annually and provide a strategic overview of the threat and vulnerability from terrorism elated activity within the local area at a given </w:t>
      </w:r>
      <w:r w:rsidRPr="00ED400D">
        <w:rPr>
          <w:rFonts w:ascii="Arial" w:hAnsi="Arial" w:cs="Arial"/>
        </w:rPr>
        <w:lastRenderedPageBreak/>
        <w:t xml:space="preserve">time. This enables the local system partners to plan activity to address threats and risks strategically. </w:t>
      </w:r>
    </w:p>
    <w:p w14:paraId="3AD54DB5" w14:textId="77777777" w:rsidR="006204F9" w:rsidRPr="00ED400D" w:rsidRDefault="006204F9" w:rsidP="006204F9">
      <w:pPr>
        <w:pStyle w:val="ListParagraph"/>
        <w:autoSpaceDE w:val="0"/>
        <w:autoSpaceDN w:val="0"/>
        <w:adjustRightInd w:val="0"/>
        <w:spacing w:after="0" w:line="240" w:lineRule="auto"/>
        <w:ind w:left="2160"/>
        <w:rPr>
          <w:rFonts w:ascii="Arial" w:hAnsi="Arial" w:cs="Arial"/>
        </w:rPr>
      </w:pPr>
    </w:p>
    <w:p w14:paraId="371081C1" w14:textId="60C9BC25" w:rsidR="006204F9" w:rsidRPr="006204F9" w:rsidRDefault="00ED400D" w:rsidP="00537FF5">
      <w:pPr>
        <w:pStyle w:val="ListParagraph"/>
        <w:numPr>
          <w:ilvl w:val="0"/>
          <w:numId w:val="32"/>
        </w:numPr>
        <w:autoSpaceDE w:val="0"/>
        <w:autoSpaceDN w:val="0"/>
        <w:adjustRightInd w:val="0"/>
        <w:spacing w:after="0" w:line="240" w:lineRule="auto"/>
        <w:ind w:left="2160"/>
        <w:rPr>
          <w:rFonts w:ascii="Arial" w:eastAsia="Times New Roman" w:hAnsi="Arial" w:cs="Arial"/>
          <w:color w:val="000000" w:themeColor="text1"/>
        </w:rPr>
      </w:pPr>
      <w:r w:rsidRPr="006204F9">
        <w:rPr>
          <w:rFonts w:ascii="Arial" w:hAnsi="Arial" w:cs="Arial"/>
        </w:rPr>
        <w:t xml:space="preserve">CTLPs provide partners with a practical and consistent approach to sharing Counter-Terrorism related information to help them target activities and resources as effectively as possible. </w:t>
      </w:r>
    </w:p>
    <w:p w14:paraId="3643B3D4" w14:textId="77777777" w:rsidR="006204F9" w:rsidRPr="006204F9" w:rsidRDefault="006204F9" w:rsidP="006204F9">
      <w:pPr>
        <w:pStyle w:val="ListParagraph"/>
        <w:autoSpaceDE w:val="0"/>
        <w:autoSpaceDN w:val="0"/>
        <w:adjustRightInd w:val="0"/>
        <w:spacing w:after="0" w:line="240" w:lineRule="auto"/>
        <w:ind w:left="2160"/>
        <w:rPr>
          <w:rFonts w:ascii="Arial" w:eastAsia="Times New Roman" w:hAnsi="Arial" w:cs="Arial"/>
          <w:color w:val="000000" w:themeColor="text1"/>
        </w:rPr>
      </w:pPr>
    </w:p>
    <w:p w14:paraId="21CCAE30" w14:textId="2B3C91AE" w:rsidR="00ED400D" w:rsidRPr="006204F9" w:rsidRDefault="006204F9" w:rsidP="00537FF5">
      <w:pPr>
        <w:pStyle w:val="ListParagraph"/>
        <w:numPr>
          <w:ilvl w:val="0"/>
          <w:numId w:val="32"/>
        </w:numPr>
        <w:autoSpaceDE w:val="0"/>
        <w:autoSpaceDN w:val="0"/>
        <w:adjustRightInd w:val="0"/>
        <w:spacing w:after="0" w:line="240" w:lineRule="auto"/>
        <w:ind w:left="2160"/>
        <w:rPr>
          <w:rFonts w:ascii="Arial" w:eastAsia="Times New Roman" w:hAnsi="Arial" w:cs="Arial"/>
          <w:color w:val="000000" w:themeColor="text1"/>
        </w:rPr>
      </w:pPr>
      <w:r>
        <w:rPr>
          <w:rFonts w:ascii="Arial" w:hAnsi="Arial" w:cs="Arial"/>
        </w:rPr>
        <w:t xml:space="preserve"> ELFT</w:t>
      </w:r>
      <w:r w:rsidR="00ED400D" w:rsidRPr="006204F9">
        <w:rPr>
          <w:rFonts w:ascii="Arial" w:hAnsi="Arial" w:cs="Arial"/>
        </w:rPr>
        <w:t xml:space="preserve"> therefore attends CTLP briefings that are arranged via the Channel Panel.</w:t>
      </w:r>
    </w:p>
    <w:p w14:paraId="095D40A1" w14:textId="77777777" w:rsidR="00EB698D" w:rsidRDefault="00EB698D" w:rsidP="00EB698D">
      <w:pPr>
        <w:spacing w:after="0" w:line="240" w:lineRule="auto"/>
        <w:rPr>
          <w:rFonts w:ascii="Arial" w:eastAsia="Times New Roman" w:hAnsi="Arial" w:cs="Arial"/>
          <w:color w:val="000000" w:themeColor="text1"/>
        </w:rPr>
      </w:pPr>
    </w:p>
    <w:p w14:paraId="08DE6451" w14:textId="77777777" w:rsidR="005C3280" w:rsidRPr="00EB698D" w:rsidRDefault="005C3280" w:rsidP="00EB698D">
      <w:pPr>
        <w:spacing w:after="0" w:line="240" w:lineRule="auto"/>
        <w:rPr>
          <w:rFonts w:ascii="Arial" w:eastAsia="Times New Roman" w:hAnsi="Arial" w:cs="Arial"/>
          <w:color w:val="000000" w:themeColor="text1"/>
        </w:rPr>
      </w:pPr>
    </w:p>
    <w:p w14:paraId="59850EDE" w14:textId="77777777" w:rsidR="0037075E" w:rsidRPr="00925126" w:rsidRDefault="0037075E" w:rsidP="000964F5">
      <w:pPr>
        <w:pStyle w:val="ListParagraph"/>
        <w:spacing w:after="0" w:line="240" w:lineRule="auto"/>
        <w:rPr>
          <w:rFonts w:ascii="Arial" w:eastAsia="Times New Roman" w:hAnsi="Arial" w:cs="Arial"/>
          <w:b/>
          <w:color w:val="000000" w:themeColor="text1"/>
        </w:rPr>
      </w:pPr>
    </w:p>
    <w:p w14:paraId="60984532" w14:textId="77777777" w:rsidR="0037075E" w:rsidRPr="00925126" w:rsidRDefault="008246E3" w:rsidP="00EB698D">
      <w:pPr>
        <w:pStyle w:val="ListParagraph"/>
        <w:numPr>
          <w:ilvl w:val="0"/>
          <w:numId w:val="13"/>
        </w:numPr>
        <w:spacing w:after="0" w:line="240" w:lineRule="auto"/>
        <w:rPr>
          <w:rFonts w:ascii="Arial" w:eastAsia="Times New Roman" w:hAnsi="Arial" w:cs="Arial"/>
          <w:b/>
          <w:color w:val="000000" w:themeColor="text1"/>
        </w:rPr>
      </w:pPr>
      <w:r w:rsidRPr="00925126">
        <w:rPr>
          <w:rFonts w:ascii="Arial" w:eastAsia="Times New Roman" w:hAnsi="Arial" w:cs="Arial"/>
          <w:b/>
          <w:color w:val="000000" w:themeColor="text1"/>
        </w:rPr>
        <w:t xml:space="preserve"> </w:t>
      </w:r>
      <w:r w:rsidR="0037075E" w:rsidRPr="00925126">
        <w:rPr>
          <w:rFonts w:ascii="Arial" w:eastAsia="Times New Roman" w:hAnsi="Arial" w:cs="Arial"/>
          <w:b/>
          <w:color w:val="000000" w:themeColor="text1"/>
        </w:rPr>
        <w:t>MONITORING</w:t>
      </w:r>
    </w:p>
    <w:p w14:paraId="4CA3743E" w14:textId="77777777" w:rsidR="009F02A9" w:rsidRPr="00925126" w:rsidRDefault="009F02A9" w:rsidP="000964F5">
      <w:pPr>
        <w:spacing w:after="0" w:line="240" w:lineRule="auto"/>
        <w:ind w:left="360"/>
        <w:rPr>
          <w:rFonts w:ascii="Arial" w:eastAsia="Times New Roman" w:hAnsi="Arial" w:cs="Arial"/>
          <w:b/>
          <w:color w:val="000000" w:themeColor="text1"/>
        </w:rPr>
      </w:pPr>
    </w:p>
    <w:tbl>
      <w:tblPr>
        <w:tblStyle w:val="TableGrid"/>
        <w:tblW w:w="0" w:type="auto"/>
        <w:tblLayout w:type="fixed"/>
        <w:tblLook w:val="04A0" w:firstRow="1" w:lastRow="0" w:firstColumn="1" w:lastColumn="0" w:noHBand="0" w:noVBand="1"/>
      </w:tblPr>
      <w:tblGrid>
        <w:gridCol w:w="1555"/>
        <w:gridCol w:w="1842"/>
        <w:gridCol w:w="1560"/>
        <w:gridCol w:w="1701"/>
        <w:gridCol w:w="2947"/>
      </w:tblGrid>
      <w:tr w:rsidR="009F02A9" w:rsidRPr="00925126" w14:paraId="356E6BF4" w14:textId="77777777" w:rsidTr="00B30B42">
        <w:tc>
          <w:tcPr>
            <w:tcW w:w="1555" w:type="dxa"/>
          </w:tcPr>
          <w:p w14:paraId="35AF49A3" w14:textId="77777777" w:rsidR="009F02A9" w:rsidRPr="00925126" w:rsidRDefault="009F02A9" w:rsidP="000964F5">
            <w:pPr>
              <w:rPr>
                <w:rFonts w:ascii="Arial" w:hAnsi="Arial" w:cs="Arial"/>
              </w:rPr>
            </w:pPr>
            <w:r w:rsidRPr="00925126">
              <w:rPr>
                <w:rFonts w:ascii="Arial" w:hAnsi="Arial" w:cs="Arial"/>
                <w:b/>
              </w:rPr>
              <w:t>Measurable policy objectives</w:t>
            </w:r>
          </w:p>
        </w:tc>
        <w:tc>
          <w:tcPr>
            <w:tcW w:w="1842" w:type="dxa"/>
          </w:tcPr>
          <w:p w14:paraId="20A8C743" w14:textId="77777777" w:rsidR="009F02A9" w:rsidRPr="00925126" w:rsidRDefault="009F02A9" w:rsidP="000964F5">
            <w:pPr>
              <w:rPr>
                <w:rFonts w:ascii="Arial" w:hAnsi="Arial" w:cs="Arial"/>
              </w:rPr>
            </w:pPr>
            <w:r w:rsidRPr="00925126">
              <w:rPr>
                <w:rFonts w:ascii="Arial" w:hAnsi="Arial" w:cs="Arial"/>
                <w:b/>
                <w:bCs/>
              </w:rPr>
              <w:t>Lead</w:t>
            </w:r>
          </w:p>
        </w:tc>
        <w:tc>
          <w:tcPr>
            <w:tcW w:w="1560" w:type="dxa"/>
          </w:tcPr>
          <w:p w14:paraId="05F10F0A" w14:textId="77777777" w:rsidR="009F02A9" w:rsidRPr="00925126" w:rsidRDefault="009F02A9" w:rsidP="000964F5">
            <w:pPr>
              <w:rPr>
                <w:rFonts w:ascii="Arial" w:hAnsi="Arial" w:cs="Arial"/>
              </w:rPr>
            </w:pPr>
            <w:r w:rsidRPr="00925126">
              <w:rPr>
                <w:rFonts w:ascii="Arial" w:hAnsi="Arial" w:cs="Arial"/>
                <w:b/>
                <w:bCs/>
              </w:rPr>
              <w:t>Tool</w:t>
            </w:r>
          </w:p>
        </w:tc>
        <w:tc>
          <w:tcPr>
            <w:tcW w:w="1701" w:type="dxa"/>
          </w:tcPr>
          <w:p w14:paraId="0BDAA0DE" w14:textId="77777777" w:rsidR="009F02A9" w:rsidRPr="00925126" w:rsidRDefault="009F02A9" w:rsidP="000964F5">
            <w:pPr>
              <w:rPr>
                <w:rFonts w:ascii="Arial" w:hAnsi="Arial" w:cs="Arial"/>
              </w:rPr>
            </w:pPr>
            <w:r w:rsidRPr="00925126">
              <w:rPr>
                <w:rFonts w:ascii="Arial" w:hAnsi="Arial" w:cs="Arial"/>
                <w:b/>
                <w:bCs/>
              </w:rPr>
              <w:t>Frequency</w:t>
            </w:r>
          </w:p>
        </w:tc>
        <w:tc>
          <w:tcPr>
            <w:tcW w:w="2947" w:type="dxa"/>
          </w:tcPr>
          <w:p w14:paraId="5D5A1AE5" w14:textId="77777777" w:rsidR="009F02A9" w:rsidRPr="00925126" w:rsidRDefault="009F02A9" w:rsidP="000964F5">
            <w:pPr>
              <w:autoSpaceDE w:val="0"/>
              <w:autoSpaceDN w:val="0"/>
              <w:adjustRightInd w:val="0"/>
              <w:rPr>
                <w:rFonts w:ascii="Arial" w:hAnsi="Arial" w:cs="Arial"/>
                <w:b/>
                <w:bCs/>
              </w:rPr>
            </w:pPr>
            <w:r w:rsidRPr="00925126">
              <w:rPr>
                <w:rFonts w:ascii="Arial" w:hAnsi="Arial" w:cs="Arial"/>
                <w:b/>
                <w:bCs/>
              </w:rPr>
              <w:t>Reporting</w:t>
            </w:r>
          </w:p>
          <w:p w14:paraId="64C6B083" w14:textId="77777777" w:rsidR="009F02A9" w:rsidRPr="00925126" w:rsidRDefault="009F02A9" w:rsidP="000964F5">
            <w:pPr>
              <w:rPr>
                <w:rFonts w:ascii="Arial" w:hAnsi="Arial" w:cs="Arial"/>
              </w:rPr>
            </w:pPr>
            <w:r w:rsidRPr="00925126">
              <w:rPr>
                <w:rFonts w:ascii="Arial" w:hAnsi="Arial" w:cs="Arial"/>
                <w:b/>
                <w:bCs/>
              </w:rPr>
              <w:t>arrangements</w:t>
            </w:r>
          </w:p>
        </w:tc>
      </w:tr>
      <w:tr w:rsidR="009F02A9" w:rsidRPr="00925126" w14:paraId="0F820DAC" w14:textId="77777777" w:rsidTr="00B30B42">
        <w:tc>
          <w:tcPr>
            <w:tcW w:w="1555" w:type="dxa"/>
          </w:tcPr>
          <w:p w14:paraId="68304BBA" w14:textId="77777777" w:rsidR="009F02A9" w:rsidRPr="00925126" w:rsidRDefault="009F02A9" w:rsidP="00B30B42">
            <w:pPr>
              <w:autoSpaceDE w:val="0"/>
              <w:autoSpaceDN w:val="0"/>
              <w:adjustRightInd w:val="0"/>
              <w:rPr>
                <w:rFonts w:ascii="Arial" w:hAnsi="Arial" w:cs="Arial"/>
              </w:rPr>
            </w:pPr>
            <w:r w:rsidRPr="00925126">
              <w:rPr>
                <w:rFonts w:ascii="Arial" w:hAnsi="Arial" w:cs="Arial"/>
              </w:rPr>
              <w:t>Electronic incident</w:t>
            </w:r>
            <w:r w:rsidR="00B30B42">
              <w:rPr>
                <w:rFonts w:ascii="Arial" w:hAnsi="Arial" w:cs="Arial"/>
              </w:rPr>
              <w:t xml:space="preserve"> </w:t>
            </w:r>
            <w:r w:rsidRPr="00925126">
              <w:rPr>
                <w:rFonts w:ascii="Arial" w:hAnsi="Arial" w:cs="Arial"/>
              </w:rPr>
              <w:t xml:space="preserve">report forms </w:t>
            </w:r>
            <w:r w:rsidR="00EB698D">
              <w:rPr>
                <w:rFonts w:ascii="Arial" w:hAnsi="Arial" w:cs="Arial"/>
              </w:rPr>
              <w:t>DATIX</w:t>
            </w:r>
          </w:p>
        </w:tc>
        <w:tc>
          <w:tcPr>
            <w:tcW w:w="1842" w:type="dxa"/>
          </w:tcPr>
          <w:p w14:paraId="1FD6017A" w14:textId="77777777" w:rsidR="009F02A9" w:rsidRPr="00925126" w:rsidRDefault="00EB698D" w:rsidP="000964F5">
            <w:pPr>
              <w:autoSpaceDE w:val="0"/>
              <w:autoSpaceDN w:val="0"/>
              <w:adjustRightInd w:val="0"/>
              <w:rPr>
                <w:rFonts w:ascii="Arial" w:hAnsi="Arial" w:cs="Arial"/>
              </w:rPr>
            </w:pPr>
            <w:r>
              <w:rPr>
                <w:rFonts w:ascii="Arial" w:hAnsi="Arial" w:cs="Arial"/>
              </w:rPr>
              <w:t>DATIX</w:t>
            </w:r>
          </w:p>
          <w:p w14:paraId="7003762A" w14:textId="77777777" w:rsidR="009F02A9" w:rsidRPr="00925126" w:rsidRDefault="009F02A9" w:rsidP="000964F5">
            <w:pPr>
              <w:rPr>
                <w:rFonts w:ascii="Arial" w:hAnsi="Arial" w:cs="Arial"/>
              </w:rPr>
            </w:pPr>
            <w:r w:rsidRPr="00925126">
              <w:rPr>
                <w:rFonts w:ascii="Arial" w:hAnsi="Arial" w:cs="Arial"/>
              </w:rPr>
              <w:t>Team</w:t>
            </w:r>
          </w:p>
        </w:tc>
        <w:tc>
          <w:tcPr>
            <w:tcW w:w="1560" w:type="dxa"/>
          </w:tcPr>
          <w:p w14:paraId="4FD92916" w14:textId="77777777" w:rsidR="009F02A9" w:rsidRPr="00925126" w:rsidRDefault="00673F3C" w:rsidP="00B30B42">
            <w:pPr>
              <w:autoSpaceDE w:val="0"/>
              <w:autoSpaceDN w:val="0"/>
              <w:adjustRightInd w:val="0"/>
              <w:rPr>
                <w:rFonts w:ascii="Arial" w:hAnsi="Arial" w:cs="Arial"/>
              </w:rPr>
            </w:pPr>
            <w:r w:rsidRPr="00925126">
              <w:rPr>
                <w:rFonts w:ascii="Arial" w:hAnsi="Arial" w:cs="Arial"/>
              </w:rPr>
              <w:t>PREVENT</w:t>
            </w:r>
            <w:r w:rsidR="009F02A9" w:rsidRPr="00925126">
              <w:rPr>
                <w:rFonts w:ascii="Arial" w:hAnsi="Arial" w:cs="Arial"/>
              </w:rPr>
              <w:t xml:space="preserve"> should be a cause group on</w:t>
            </w:r>
            <w:r w:rsidR="00B30B42">
              <w:rPr>
                <w:rFonts w:ascii="Arial" w:hAnsi="Arial" w:cs="Arial"/>
              </w:rPr>
              <w:t xml:space="preserve"> </w:t>
            </w:r>
            <w:r w:rsidR="00EB698D">
              <w:rPr>
                <w:rFonts w:ascii="Arial" w:hAnsi="Arial" w:cs="Arial"/>
              </w:rPr>
              <w:t>DATIX</w:t>
            </w:r>
            <w:r w:rsidR="009F02A9" w:rsidRPr="00925126">
              <w:rPr>
                <w:rFonts w:ascii="Arial" w:hAnsi="Arial" w:cs="Arial"/>
              </w:rPr>
              <w:t>. Daily</w:t>
            </w:r>
            <w:r w:rsidR="00B30B42">
              <w:rPr>
                <w:rFonts w:ascii="Arial" w:hAnsi="Arial" w:cs="Arial"/>
              </w:rPr>
              <w:t xml:space="preserve"> review of </w:t>
            </w:r>
            <w:r w:rsidR="00EB698D">
              <w:rPr>
                <w:rFonts w:ascii="Arial" w:hAnsi="Arial" w:cs="Arial"/>
              </w:rPr>
              <w:t>DATIX</w:t>
            </w:r>
            <w:r w:rsidR="009F02A9" w:rsidRPr="00925126">
              <w:rPr>
                <w:rFonts w:ascii="Arial" w:hAnsi="Arial" w:cs="Arial"/>
              </w:rPr>
              <w:t xml:space="preserve"> via the</w:t>
            </w:r>
            <w:r w:rsidR="00B30B42">
              <w:rPr>
                <w:rFonts w:ascii="Arial" w:hAnsi="Arial" w:cs="Arial"/>
              </w:rPr>
              <w:t xml:space="preserve"> </w:t>
            </w:r>
            <w:r w:rsidR="009F02A9" w:rsidRPr="00925126">
              <w:rPr>
                <w:rFonts w:ascii="Arial" w:hAnsi="Arial" w:cs="Arial"/>
              </w:rPr>
              <w:t>Referral/ Safeguarding inbox.</w:t>
            </w:r>
          </w:p>
        </w:tc>
        <w:tc>
          <w:tcPr>
            <w:tcW w:w="1701" w:type="dxa"/>
          </w:tcPr>
          <w:p w14:paraId="590A0656" w14:textId="77777777" w:rsidR="009F02A9" w:rsidRPr="00925126" w:rsidRDefault="009F02A9" w:rsidP="000964F5">
            <w:pPr>
              <w:rPr>
                <w:rFonts w:ascii="Arial" w:hAnsi="Arial" w:cs="Arial"/>
              </w:rPr>
            </w:pPr>
            <w:r w:rsidRPr="00925126">
              <w:rPr>
                <w:rFonts w:ascii="Arial" w:hAnsi="Arial" w:cs="Arial"/>
              </w:rPr>
              <w:t>Daily</w:t>
            </w:r>
          </w:p>
        </w:tc>
        <w:tc>
          <w:tcPr>
            <w:tcW w:w="2947" w:type="dxa"/>
          </w:tcPr>
          <w:p w14:paraId="70A1E6CF"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Escalation to senior</w:t>
            </w:r>
          </w:p>
          <w:p w14:paraId="0E207DAD" w14:textId="77777777" w:rsidR="009F02A9" w:rsidRPr="00925126" w:rsidRDefault="009F02A9" w:rsidP="00B30B42">
            <w:pPr>
              <w:autoSpaceDE w:val="0"/>
              <w:autoSpaceDN w:val="0"/>
              <w:adjustRightInd w:val="0"/>
              <w:rPr>
                <w:rFonts w:ascii="Arial" w:hAnsi="Arial" w:cs="Arial"/>
              </w:rPr>
            </w:pPr>
            <w:r w:rsidRPr="00925126">
              <w:rPr>
                <w:rFonts w:ascii="Arial" w:hAnsi="Arial" w:cs="Arial"/>
              </w:rPr>
              <w:t>member of</w:t>
            </w:r>
            <w:r w:rsidR="00B30B42">
              <w:rPr>
                <w:rFonts w:ascii="Arial" w:hAnsi="Arial" w:cs="Arial"/>
              </w:rPr>
              <w:t xml:space="preserve"> C</w:t>
            </w:r>
            <w:r w:rsidRPr="00925126">
              <w:rPr>
                <w:rFonts w:ascii="Arial" w:hAnsi="Arial" w:cs="Arial"/>
              </w:rPr>
              <w:t>orporate</w:t>
            </w:r>
            <w:r w:rsidR="00B30B42">
              <w:rPr>
                <w:rFonts w:ascii="Arial" w:hAnsi="Arial" w:cs="Arial"/>
              </w:rPr>
              <w:t xml:space="preserve"> </w:t>
            </w:r>
            <w:r w:rsidRPr="00925126">
              <w:rPr>
                <w:rFonts w:ascii="Arial" w:hAnsi="Arial" w:cs="Arial"/>
              </w:rPr>
              <w:t>Safeguarding Team</w:t>
            </w:r>
            <w:r w:rsidR="00B30B42">
              <w:rPr>
                <w:rFonts w:ascii="Arial" w:hAnsi="Arial" w:cs="Arial"/>
              </w:rPr>
              <w:t xml:space="preserve"> </w:t>
            </w:r>
            <w:r w:rsidRPr="00925126">
              <w:rPr>
                <w:rFonts w:ascii="Arial" w:hAnsi="Arial" w:cs="Arial"/>
              </w:rPr>
              <w:t>to discuss further</w:t>
            </w:r>
            <w:r w:rsidR="00B30B42">
              <w:rPr>
                <w:rFonts w:ascii="Arial" w:hAnsi="Arial" w:cs="Arial"/>
              </w:rPr>
              <w:t xml:space="preserve"> </w:t>
            </w:r>
            <w:r w:rsidRPr="00925126">
              <w:rPr>
                <w:rFonts w:ascii="Arial" w:hAnsi="Arial" w:cs="Arial"/>
              </w:rPr>
              <w:t>actions required</w:t>
            </w:r>
          </w:p>
        </w:tc>
      </w:tr>
      <w:tr w:rsidR="009F02A9" w:rsidRPr="00925126" w14:paraId="69F79C20" w14:textId="77777777" w:rsidTr="00B30B42">
        <w:tc>
          <w:tcPr>
            <w:tcW w:w="1555" w:type="dxa"/>
          </w:tcPr>
          <w:p w14:paraId="0B533F54" w14:textId="77777777" w:rsidR="009F02A9" w:rsidRPr="00925126" w:rsidRDefault="00673F3C" w:rsidP="000964F5">
            <w:pPr>
              <w:autoSpaceDE w:val="0"/>
              <w:autoSpaceDN w:val="0"/>
              <w:adjustRightInd w:val="0"/>
              <w:rPr>
                <w:rFonts w:ascii="Arial" w:hAnsi="Arial" w:cs="Arial"/>
              </w:rPr>
            </w:pPr>
            <w:r w:rsidRPr="00925126">
              <w:rPr>
                <w:rFonts w:ascii="Arial" w:hAnsi="Arial" w:cs="Arial"/>
              </w:rPr>
              <w:t>PREVENT</w:t>
            </w:r>
            <w:r w:rsidR="009F02A9" w:rsidRPr="00925126">
              <w:rPr>
                <w:rFonts w:ascii="Arial" w:hAnsi="Arial" w:cs="Arial"/>
              </w:rPr>
              <w:t xml:space="preserve"> referrals</w:t>
            </w:r>
          </w:p>
          <w:p w14:paraId="13B123B4"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received into the</w:t>
            </w:r>
            <w:r w:rsidR="00B30B42">
              <w:rPr>
                <w:rFonts w:ascii="Arial" w:hAnsi="Arial" w:cs="Arial"/>
              </w:rPr>
              <w:t xml:space="preserve"> </w:t>
            </w:r>
            <w:r w:rsidRPr="00925126">
              <w:rPr>
                <w:rFonts w:ascii="Arial" w:hAnsi="Arial" w:cs="Arial"/>
              </w:rPr>
              <w:t>Corporate</w:t>
            </w:r>
          </w:p>
          <w:p w14:paraId="0DB36DFC" w14:textId="77777777" w:rsidR="009F02A9" w:rsidRPr="00925126" w:rsidRDefault="009F02A9" w:rsidP="00B30B42">
            <w:pPr>
              <w:autoSpaceDE w:val="0"/>
              <w:autoSpaceDN w:val="0"/>
              <w:adjustRightInd w:val="0"/>
              <w:rPr>
                <w:rFonts w:ascii="Arial" w:hAnsi="Arial" w:cs="Arial"/>
              </w:rPr>
            </w:pPr>
            <w:r w:rsidRPr="00925126">
              <w:rPr>
                <w:rFonts w:ascii="Arial" w:hAnsi="Arial" w:cs="Arial"/>
              </w:rPr>
              <w:t xml:space="preserve">Safeguarding </w:t>
            </w:r>
            <w:r w:rsidRPr="008C315D">
              <w:rPr>
                <w:rFonts w:ascii="Arial" w:hAnsi="Arial" w:cs="Arial"/>
              </w:rPr>
              <w:t>Adults</w:t>
            </w:r>
            <w:r w:rsidR="00B30B42">
              <w:rPr>
                <w:rFonts w:ascii="Arial" w:hAnsi="Arial" w:cs="Arial"/>
              </w:rPr>
              <w:t xml:space="preserve"> </w:t>
            </w:r>
            <w:r w:rsidRPr="00925126">
              <w:rPr>
                <w:rFonts w:ascii="Arial" w:hAnsi="Arial" w:cs="Arial"/>
              </w:rPr>
              <w:t>Team shared inbox</w:t>
            </w:r>
          </w:p>
        </w:tc>
        <w:tc>
          <w:tcPr>
            <w:tcW w:w="1842" w:type="dxa"/>
          </w:tcPr>
          <w:p w14:paraId="378F1BDD"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Corporate</w:t>
            </w:r>
          </w:p>
          <w:p w14:paraId="082CB36C" w14:textId="77777777" w:rsidR="009F02A9" w:rsidRPr="00925126" w:rsidRDefault="00B30B42" w:rsidP="00B30B42">
            <w:pPr>
              <w:autoSpaceDE w:val="0"/>
              <w:autoSpaceDN w:val="0"/>
              <w:adjustRightInd w:val="0"/>
              <w:rPr>
                <w:rFonts w:ascii="Arial" w:hAnsi="Arial" w:cs="Arial"/>
              </w:rPr>
            </w:pPr>
            <w:r>
              <w:rPr>
                <w:rFonts w:ascii="Arial" w:hAnsi="Arial" w:cs="Arial"/>
              </w:rPr>
              <w:t xml:space="preserve">Safeguarding </w:t>
            </w:r>
            <w:r w:rsidR="009F02A9" w:rsidRPr="00925126">
              <w:rPr>
                <w:rFonts w:ascii="Arial" w:hAnsi="Arial" w:cs="Arial"/>
              </w:rPr>
              <w:t>Team</w:t>
            </w:r>
          </w:p>
        </w:tc>
        <w:tc>
          <w:tcPr>
            <w:tcW w:w="1560" w:type="dxa"/>
          </w:tcPr>
          <w:p w14:paraId="35EBEA4F" w14:textId="77777777" w:rsidR="009F02A9" w:rsidRPr="00925126" w:rsidRDefault="00673F3C" w:rsidP="000964F5">
            <w:pPr>
              <w:autoSpaceDE w:val="0"/>
              <w:autoSpaceDN w:val="0"/>
              <w:adjustRightInd w:val="0"/>
              <w:rPr>
                <w:rFonts w:ascii="Arial" w:hAnsi="Arial" w:cs="Arial"/>
              </w:rPr>
            </w:pPr>
            <w:r w:rsidRPr="00925126">
              <w:rPr>
                <w:rFonts w:ascii="Arial" w:hAnsi="Arial" w:cs="Arial"/>
              </w:rPr>
              <w:t>PREVENT</w:t>
            </w:r>
            <w:r w:rsidR="009F02A9" w:rsidRPr="00925126">
              <w:rPr>
                <w:rFonts w:ascii="Arial" w:hAnsi="Arial" w:cs="Arial"/>
              </w:rPr>
              <w:t xml:space="preserve"> referrals</w:t>
            </w:r>
          </w:p>
          <w:p w14:paraId="3688BBC1" w14:textId="77777777" w:rsidR="009F02A9" w:rsidRPr="00925126" w:rsidRDefault="009F02A9" w:rsidP="00B30B42">
            <w:pPr>
              <w:autoSpaceDE w:val="0"/>
              <w:autoSpaceDN w:val="0"/>
              <w:adjustRightInd w:val="0"/>
              <w:rPr>
                <w:rFonts w:ascii="Arial" w:hAnsi="Arial" w:cs="Arial"/>
              </w:rPr>
            </w:pPr>
            <w:r w:rsidRPr="00925126">
              <w:rPr>
                <w:rFonts w:ascii="Arial" w:hAnsi="Arial" w:cs="Arial"/>
              </w:rPr>
              <w:t>To be copied/ received into</w:t>
            </w:r>
            <w:r w:rsidR="00B30B42">
              <w:rPr>
                <w:rFonts w:ascii="Arial" w:hAnsi="Arial" w:cs="Arial"/>
              </w:rPr>
              <w:t xml:space="preserve"> the team’s </w:t>
            </w:r>
            <w:r w:rsidRPr="00925126">
              <w:rPr>
                <w:rFonts w:ascii="Arial" w:hAnsi="Arial" w:cs="Arial"/>
              </w:rPr>
              <w:t>secure inbox. The inbox</w:t>
            </w:r>
            <w:r w:rsidR="00B30B42">
              <w:rPr>
                <w:rFonts w:ascii="Arial" w:hAnsi="Arial" w:cs="Arial"/>
              </w:rPr>
              <w:t xml:space="preserve"> </w:t>
            </w:r>
            <w:r w:rsidRPr="00925126">
              <w:rPr>
                <w:rFonts w:ascii="Arial" w:hAnsi="Arial" w:cs="Arial"/>
              </w:rPr>
              <w:t>is monitored</w:t>
            </w:r>
            <w:r w:rsidR="00B30B42">
              <w:rPr>
                <w:rFonts w:ascii="Arial" w:hAnsi="Arial" w:cs="Arial"/>
              </w:rPr>
              <w:t xml:space="preserve"> </w:t>
            </w:r>
            <w:r w:rsidRPr="00925126">
              <w:rPr>
                <w:rFonts w:ascii="Arial" w:hAnsi="Arial" w:cs="Arial"/>
              </w:rPr>
              <w:t>daily via the</w:t>
            </w:r>
            <w:r w:rsidR="00B30B42">
              <w:rPr>
                <w:rFonts w:ascii="Arial" w:hAnsi="Arial" w:cs="Arial"/>
              </w:rPr>
              <w:t xml:space="preserve"> </w:t>
            </w:r>
            <w:r w:rsidRPr="00925126">
              <w:rPr>
                <w:rFonts w:ascii="Arial" w:hAnsi="Arial" w:cs="Arial"/>
              </w:rPr>
              <w:t>team admins.</w:t>
            </w:r>
          </w:p>
        </w:tc>
        <w:tc>
          <w:tcPr>
            <w:tcW w:w="1701" w:type="dxa"/>
          </w:tcPr>
          <w:p w14:paraId="3697B9E6" w14:textId="77777777" w:rsidR="009F02A9" w:rsidRPr="00925126" w:rsidRDefault="009F02A9" w:rsidP="000964F5">
            <w:pPr>
              <w:rPr>
                <w:rFonts w:ascii="Arial" w:hAnsi="Arial" w:cs="Arial"/>
              </w:rPr>
            </w:pPr>
            <w:r w:rsidRPr="00925126">
              <w:rPr>
                <w:rFonts w:ascii="Arial" w:hAnsi="Arial" w:cs="Arial"/>
              </w:rPr>
              <w:t>Daily</w:t>
            </w:r>
          </w:p>
        </w:tc>
        <w:tc>
          <w:tcPr>
            <w:tcW w:w="2947" w:type="dxa"/>
          </w:tcPr>
          <w:p w14:paraId="75C37DC6"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Escalation to senior</w:t>
            </w:r>
          </w:p>
          <w:p w14:paraId="67BD113C"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member of</w:t>
            </w:r>
            <w:r w:rsidR="00B30B42">
              <w:rPr>
                <w:rFonts w:ascii="Arial" w:hAnsi="Arial" w:cs="Arial"/>
              </w:rPr>
              <w:t xml:space="preserve"> </w:t>
            </w:r>
            <w:r w:rsidRPr="00925126">
              <w:rPr>
                <w:rFonts w:ascii="Arial" w:hAnsi="Arial" w:cs="Arial"/>
              </w:rPr>
              <w:t>Corporate</w:t>
            </w:r>
          </w:p>
          <w:p w14:paraId="5B4B11D2" w14:textId="77777777" w:rsidR="009F02A9" w:rsidRPr="00925126" w:rsidRDefault="009F02A9" w:rsidP="00B30B42">
            <w:pPr>
              <w:autoSpaceDE w:val="0"/>
              <w:autoSpaceDN w:val="0"/>
              <w:adjustRightInd w:val="0"/>
              <w:rPr>
                <w:rFonts w:ascii="Arial" w:hAnsi="Arial" w:cs="Arial"/>
              </w:rPr>
            </w:pPr>
            <w:r w:rsidRPr="00925126">
              <w:rPr>
                <w:rFonts w:ascii="Arial" w:hAnsi="Arial" w:cs="Arial"/>
              </w:rPr>
              <w:t>Safeguarding Team</w:t>
            </w:r>
            <w:r w:rsidR="00B30B42">
              <w:rPr>
                <w:rFonts w:ascii="Arial" w:hAnsi="Arial" w:cs="Arial"/>
              </w:rPr>
              <w:t xml:space="preserve"> </w:t>
            </w:r>
            <w:r w:rsidRPr="00925126">
              <w:rPr>
                <w:rFonts w:ascii="Arial" w:hAnsi="Arial" w:cs="Arial"/>
              </w:rPr>
              <w:t>to discuss further</w:t>
            </w:r>
            <w:r w:rsidR="00B30B42">
              <w:rPr>
                <w:rFonts w:ascii="Arial" w:hAnsi="Arial" w:cs="Arial"/>
              </w:rPr>
              <w:t xml:space="preserve"> </w:t>
            </w:r>
            <w:r w:rsidRPr="00925126">
              <w:rPr>
                <w:rFonts w:ascii="Arial" w:hAnsi="Arial" w:cs="Arial"/>
              </w:rPr>
              <w:t>actions required</w:t>
            </w:r>
          </w:p>
        </w:tc>
      </w:tr>
      <w:tr w:rsidR="009F02A9" w:rsidRPr="00925126" w14:paraId="7393A870" w14:textId="77777777" w:rsidTr="00B30B42">
        <w:tc>
          <w:tcPr>
            <w:tcW w:w="1555" w:type="dxa"/>
          </w:tcPr>
          <w:p w14:paraId="5B2D549C" w14:textId="77777777" w:rsidR="009F02A9" w:rsidRPr="00925126" w:rsidRDefault="009F02A9" w:rsidP="00B30B42">
            <w:pPr>
              <w:autoSpaceDE w:val="0"/>
              <w:autoSpaceDN w:val="0"/>
              <w:adjustRightInd w:val="0"/>
              <w:rPr>
                <w:rFonts w:ascii="Arial" w:hAnsi="Arial" w:cs="Arial"/>
              </w:rPr>
            </w:pPr>
            <w:r w:rsidRPr="00925126">
              <w:rPr>
                <w:rFonts w:ascii="Arial" w:hAnsi="Arial" w:cs="Arial"/>
              </w:rPr>
              <w:t xml:space="preserve">All Trust staff to completed </w:t>
            </w:r>
            <w:r w:rsidR="00B30B42">
              <w:rPr>
                <w:rFonts w:ascii="Arial" w:hAnsi="Arial" w:cs="Arial"/>
              </w:rPr>
              <w:t xml:space="preserve">appropriate levels of </w:t>
            </w:r>
            <w:r w:rsidRPr="00925126">
              <w:rPr>
                <w:rFonts w:ascii="Arial" w:hAnsi="Arial" w:cs="Arial"/>
              </w:rPr>
              <w:t>training</w:t>
            </w:r>
          </w:p>
        </w:tc>
        <w:tc>
          <w:tcPr>
            <w:tcW w:w="1842" w:type="dxa"/>
          </w:tcPr>
          <w:p w14:paraId="7513CE78"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Area Managers</w:t>
            </w:r>
          </w:p>
          <w:p w14:paraId="13E4BDB8" w14:textId="77777777" w:rsidR="009F02A9" w:rsidRPr="00925126" w:rsidRDefault="009F02A9" w:rsidP="000964F5">
            <w:pPr>
              <w:rPr>
                <w:rFonts w:ascii="Arial" w:hAnsi="Arial" w:cs="Arial"/>
              </w:rPr>
            </w:pPr>
            <w:r w:rsidRPr="00925126">
              <w:rPr>
                <w:rFonts w:ascii="Arial" w:hAnsi="Arial" w:cs="Arial"/>
              </w:rPr>
              <w:t>/Service Leads</w:t>
            </w:r>
          </w:p>
        </w:tc>
        <w:tc>
          <w:tcPr>
            <w:tcW w:w="1560" w:type="dxa"/>
          </w:tcPr>
          <w:p w14:paraId="494EF384" w14:textId="77777777" w:rsidR="009F02A9" w:rsidRPr="00925126" w:rsidRDefault="00B30B42" w:rsidP="00B30B42">
            <w:pPr>
              <w:autoSpaceDE w:val="0"/>
              <w:autoSpaceDN w:val="0"/>
              <w:adjustRightInd w:val="0"/>
              <w:rPr>
                <w:rFonts w:ascii="Arial" w:hAnsi="Arial" w:cs="Arial"/>
              </w:rPr>
            </w:pPr>
            <w:r>
              <w:rPr>
                <w:rFonts w:ascii="Arial" w:hAnsi="Arial" w:cs="Arial"/>
              </w:rPr>
              <w:t xml:space="preserve">Managers </w:t>
            </w:r>
            <w:r w:rsidR="009F02A9" w:rsidRPr="00925126">
              <w:rPr>
                <w:rFonts w:ascii="Arial" w:hAnsi="Arial" w:cs="Arial"/>
              </w:rPr>
              <w:t>Training record and trust training records.</w:t>
            </w:r>
          </w:p>
        </w:tc>
        <w:tc>
          <w:tcPr>
            <w:tcW w:w="1701" w:type="dxa"/>
          </w:tcPr>
          <w:p w14:paraId="74E0E737"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Ongoing</w:t>
            </w:r>
          </w:p>
          <w:p w14:paraId="73132822"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 xml:space="preserve">review by Training and </w:t>
            </w:r>
            <w:proofErr w:type="gramStart"/>
            <w:r w:rsidRPr="00925126">
              <w:rPr>
                <w:rFonts w:ascii="Arial" w:hAnsi="Arial" w:cs="Arial"/>
              </w:rPr>
              <w:t>Development  as</w:t>
            </w:r>
            <w:proofErr w:type="gramEnd"/>
            <w:r w:rsidRPr="00925126">
              <w:rPr>
                <w:rFonts w:ascii="Arial" w:hAnsi="Arial" w:cs="Arial"/>
              </w:rPr>
              <w:t xml:space="preserve"> advised by the SME’s and Operational Managers</w:t>
            </w:r>
          </w:p>
        </w:tc>
        <w:tc>
          <w:tcPr>
            <w:tcW w:w="2947" w:type="dxa"/>
          </w:tcPr>
          <w:p w14:paraId="40F783A2"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Training compliance</w:t>
            </w:r>
            <w:r w:rsidR="00B30B42">
              <w:rPr>
                <w:rFonts w:ascii="Arial" w:hAnsi="Arial" w:cs="Arial"/>
              </w:rPr>
              <w:t xml:space="preserve"> </w:t>
            </w:r>
            <w:r w:rsidRPr="00925126">
              <w:rPr>
                <w:rFonts w:ascii="Arial" w:hAnsi="Arial" w:cs="Arial"/>
              </w:rPr>
              <w:t>will be incorporated</w:t>
            </w:r>
            <w:r w:rsidR="00B30B42">
              <w:rPr>
                <w:rFonts w:ascii="Arial" w:hAnsi="Arial" w:cs="Arial"/>
              </w:rPr>
              <w:t xml:space="preserve"> </w:t>
            </w:r>
            <w:r w:rsidRPr="00925126">
              <w:rPr>
                <w:rFonts w:ascii="Arial" w:hAnsi="Arial" w:cs="Arial"/>
              </w:rPr>
              <w:t>into quarterly</w:t>
            </w:r>
            <w:r w:rsidR="00B30B42">
              <w:rPr>
                <w:rFonts w:ascii="Arial" w:hAnsi="Arial" w:cs="Arial"/>
              </w:rPr>
              <w:t xml:space="preserve"> </w:t>
            </w:r>
            <w:r w:rsidRPr="00925126">
              <w:rPr>
                <w:rFonts w:ascii="Arial" w:hAnsi="Arial" w:cs="Arial"/>
              </w:rPr>
              <w:t>reporting</w:t>
            </w:r>
          </w:p>
          <w:p w14:paraId="7281AB40" w14:textId="77777777" w:rsidR="009F02A9" w:rsidRPr="00925126" w:rsidRDefault="009F02A9" w:rsidP="000964F5">
            <w:pPr>
              <w:rPr>
                <w:rFonts w:ascii="Arial" w:hAnsi="Arial" w:cs="Arial"/>
              </w:rPr>
            </w:pPr>
            <w:r w:rsidRPr="00925126">
              <w:rPr>
                <w:rFonts w:ascii="Arial" w:hAnsi="Arial" w:cs="Arial"/>
              </w:rPr>
              <w:t>Requirements.</w:t>
            </w:r>
          </w:p>
        </w:tc>
      </w:tr>
      <w:tr w:rsidR="009F02A9" w:rsidRPr="00925126" w14:paraId="2A6B683A" w14:textId="77777777" w:rsidTr="00B30B42">
        <w:tc>
          <w:tcPr>
            <w:tcW w:w="1555" w:type="dxa"/>
          </w:tcPr>
          <w:p w14:paraId="02B1CA00" w14:textId="77777777" w:rsidR="009F02A9" w:rsidRPr="00925126" w:rsidRDefault="00673F3C" w:rsidP="000964F5">
            <w:pPr>
              <w:autoSpaceDE w:val="0"/>
              <w:autoSpaceDN w:val="0"/>
              <w:adjustRightInd w:val="0"/>
              <w:rPr>
                <w:rFonts w:ascii="Arial" w:hAnsi="Arial" w:cs="Arial"/>
              </w:rPr>
            </w:pPr>
            <w:r w:rsidRPr="00925126">
              <w:rPr>
                <w:rFonts w:ascii="Arial" w:hAnsi="Arial" w:cs="Arial"/>
              </w:rPr>
              <w:t>PREVENT</w:t>
            </w:r>
            <w:r w:rsidR="009F02A9" w:rsidRPr="00925126">
              <w:rPr>
                <w:rFonts w:ascii="Arial" w:hAnsi="Arial" w:cs="Arial"/>
              </w:rPr>
              <w:t xml:space="preserve"> leads to e appointed for each directorate to monitor and ensure compliance. </w:t>
            </w:r>
          </w:p>
        </w:tc>
        <w:tc>
          <w:tcPr>
            <w:tcW w:w="1842" w:type="dxa"/>
          </w:tcPr>
          <w:p w14:paraId="799F1878"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Locality Directors/Assistant Director/ Deputy Director/Service Manager</w:t>
            </w:r>
          </w:p>
        </w:tc>
        <w:tc>
          <w:tcPr>
            <w:tcW w:w="1560" w:type="dxa"/>
          </w:tcPr>
          <w:p w14:paraId="677AB5D2"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Reports/ Returns</w:t>
            </w:r>
          </w:p>
        </w:tc>
        <w:tc>
          <w:tcPr>
            <w:tcW w:w="1701" w:type="dxa"/>
          </w:tcPr>
          <w:p w14:paraId="699E1E5D"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Monthly and Quarterly</w:t>
            </w:r>
          </w:p>
        </w:tc>
        <w:tc>
          <w:tcPr>
            <w:tcW w:w="2947" w:type="dxa"/>
          </w:tcPr>
          <w:p w14:paraId="71FFD742"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Business Meetings</w:t>
            </w:r>
          </w:p>
          <w:p w14:paraId="7EF1FA61" w14:textId="77777777" w:rsidR="009F02A9" w:rsidRPr="00925126" w:rsidRDefault="009F02A9" w:rsidP="000964F5">
            <w:pPr>
              <w:autoSpaceDE w:val="0"/>
              <w:autoSpaceDN w:val="0"/>
              <w:adjustRightInd w:val="0"/>
              <w:rPr>
                <w:rFonts w:ascii="Arial" w:hAnsi="Arial" w:cs="Arial"/>
              </w:rPr>
            </w:pPr>
          </w:p>
          <w:p w14:paraId="241F61BD"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Directorate Management Team Meetings</w:t>
            </w:r>
          </w:p>
          <w:p w14:paraId="62F544EF" w14:textId="77777777" w:rsidR="009F02A9" w:rsidRPr="00925126" w:rsidRDefault="009F02A9" w:rsidP="000964F5">
            <w:pPr>
              <w:autoSpaceDE w:val="0"/>
              <w:autoSpaceDN w:val="0"/>
              <w:adjustRightInd w:val="0"/>
              <w:rPr>
                <w:rFonts w:ascii="Arial" w:hAnsi="Arial" w:cs="Arial"/>
              </w:rPr>
            </w:pPr>
          </w:p>
          <w:p w14:paraId="76626448" w14:textId="77777777" w:rsidR="009F02A9" w:rsidRPr="00925126" w:rsidRDefault="009F02A9" w:rsidP="000964F5">
            <w:pPr>
              <w:autoSpaceDE w:val="0"/>
              <w:autoSpaceDN w:val="0"/>
              <w:adjustRightInd w:val="0"/>
              <w:rPr>
                <w:rFonts w:ascii="Arial" w:hAnsi="Arial" w:cs="Arial"/>
              </w:rPr>
            </w:pPr>
            <w:r w:rsidRPr="00925126">
              <w:rPr>
                <w:rFonts w:ascii="Arial" w:hAnsi="Arial" w:cs="Arial"/>
              </w:rPr>
              <w:t>Health and Quality Committee</w:t>
            </w:r>
          </w:p>
          <w:p w14:paraId="37AE07BB" w14:textId="77777777" w:rsidR="009F02A9" w:rsidRPr="00925126" w:rsidRDefault="009F02A9" w:rsidP="000964F5">
            <w:pPr>
              <w:autoSpaceDE w:val="0"/>
              <w:autoSpaceDN w:val="0"/>
              <w:adjustRightInd w:val="0"/>
              <w:rPr>
                <w:rFonts w:ascii="Arial" w:hAnsi="Arial" w:cs="Arial"/>
              </w:rPr>
            </w:pPr>
          </w:p>
        </w:tc>
      </w:tr>
      <w:tr w:rsidR="009F02A9" w:rsidRPr="00925126" w14:paraId="027FE047" w14:textId="77777777" w:rsidTr="00B30B42">
        <w:tc>
          <w:tcPr>
            <w:tcW w:w="1555" w:type="dxa"/>
          </w:tcPr>
          <w:p w14:paraId="758A43FF" w14:textId="77777777" w:rsidR="009F02A9" w:rsidRPr="00925126" w:rsidRDefault="009F02A9" w:rsidP="000964F5">
            <w:pPr>
              <w:rPr>
                <w:rFonts w:ascii="Arial" w:hAnsi="Arial" w:cs="Arial"/>
              </w:rPr>
            </w:pPr>
            <w:r w:rsidRPr="00925126">
              <w:rPr>
                <w:rFonts w:ascii="Arial" w:hAnsi="Arial" w:cs="Arial"/>
              </w:rPr>
              <w:lastRenderedPageBreak/>
              <w:t xml:space="preserve">Trust staff to represent at Channel Panel, CONTEST Board, </w:t>
            </w:r>
            <w:r w:rsidR="00673F3C" w:rsidRPr="00925126">
              <w:rPr>
                <w:rFonts w:ascii="Arial" w:hAnsi="Arial" w:cs="Arial"/>
              </w:rPr>
              <w:t>PREVENT</w:t>
            </w:r>
            <w:r w:rsidRPr="00925126">
              <w:rPr>
                <w:rFonts w:ascii="Arial" w:hAnsi="Arial" w:cs="Arial"/>
              </w:rPr>
              <w:t xml:space="preserve"> Board and any other </w:t>
            </w:r>
            <w:r w:rsidR="00673F3C" w:rsidRPr="00925126">
              <w:rPr>
                <w:rFonts w:ascii="Arial" w:hAnsi="Arial" w:cs="Arial"/>
              </w:rPr>
              <w:t>PREVENT</w:t>
            </w:r>
            <w:r w:rsidRPr="00925126">
              <w:rPr>
                <w:rFonts w:ascii="Arial" w:hAnsi="Arial" w:cs="Arial"/>
              </w:rPr>
              <w:t xml:space="preserve"> related meetings.</w:t>
            </w:r>
          </w:p>
        </w:tc>
        <w:tc>
          <w:tcPr>
            <w:tcW w:w="1842" w:type="dxa"/>
          </w:tcPr>
          <w:p w14:paraId="545F800D" w14:textId="77777777" w:rsidR="009F02A9" w:rsidRPr="00925126" w:rsidRDefault="009F02A9" w:rsidP="000964F5">
            <w:pPr>
              <w:rPr>
                <w:rFonts w:ascii="Arial" w:hAnsi="Arial" w:cs="Arial"/>
              </w:rPr>
            </w:pPr>
            <w:r w:rsidRPr="00925126">
              <w:rPr>
                <w:rFonts w:ascii="Arial" w:hAnsi="Arial" w:cs="Arial"/>
              </w:rPr>
              <w:t>Service Managers/Operational leads/Named Professionals and Associate Directors of Safeguarding</w:t>
            </w:r>
          </w:p>
        </w:tc>
        <w:tc>
          <w:tcPr>
            <w:tcW w:w="1560" w:type="dxa"/>
          </w:tcPr>
          <w:p w14:paraId="6EC05AA5" w14:textId="77777777" w:rsidR="009F02A9" w:rsidRPr="00925126" w:rsidRDefault="009F02A9" w:rsidP="000964F5">
            <w:pPr>
              <w:rPr>
                <w:rFonts w:ascii="Arial" w:hAnsi="Arial" w:cs="Arial"/>
              </w:rPr>
            </w:pPr>
            <w:r w:rsidRPr="00925126">
              <w:rPr>
                <w:rFonts w:ascii="Arial" w:hAnsi="Arial" w:cs="Arial"/>
              </w:rPr>
              <w:t>Minutes of the meeting.</w:t>
            </w:r>
          </w:p>
        </w:tc>
        <w:tc>
          <w:tcPr>
            <w:tcW w:w="1701" w:type="dxa"/>
          </w:tcPr>
          <w:p w14:paraId="646269AB" w14:textId="77777777" w:rsidR="009F02A9" w:rsidRPr="00925126" w:rsidRDefault="009F02A9" w:rsidP="000964F5">
            <w:pPr>
              <w:rPr>
                <w:rFonts w:ascii="Arial" w:hAnsi="Arial" w:cs="Arial"/>
              </w:rPr>
            </w:pPr>
            <w:r w:rsidRPr="00925126">
              <w:rPr>
                <w:rFonts w:ascii="Arial" w:hAnsi="Arial" w:cs="Arial"/>
              </w:rPr>
              <w:t>Monthly and Quarterly</w:t>
            </w:r>
          </w:p>
        </w:tc>
        <w:tc>
          <w:tcPr>
            <w:tcW w:w="2947" w:type="dxa"/>
          </w:tcPr>
          <w:p w14:paraId="2E7CBD88" w14:textId="77777777" w:rsidR="009F02A9" w:rsidRPr="00925126" w:rsidRDefault="009F02A9" w:rsidP="000964F5">
            <w:pPr>
              <w:rPr>
                <w:rFonts w:ascii="Arial" w:hAnsi="Arial" w:cs="Arial"/>
              </w:rPr>
            </w:pPr>
            <w:r w:rsidRPr="00925126">
              <w:rPr>
                <w:rFonts w:ascii="Arial" w:hAnsi="Arial" w:cs="Arial"/>
              </w:rPr>
              <w:t xml:space="preserve">Report to the Safeguarding Committee and Quarterly </w:t>
            </w:r>
            <w:r w:rsidR="00673F3C" w:rsidRPr="00925126">
              <w:rPr>
                <w:rFonts w:ascii="Arial" w:hAnsi="Arial" w:cs="Arial"/>
              </w:rPr>
              <w:t>PREVENT</w:t>
            </w:r>
            <w:r w:rsidRPr="00925126">
              <w:rPr>
                <w:rFonts w:ascii="Arial" w:hAnsi="Arial" w:cs="Arial"/>
              </w:rPr>
              <w:t xml:space="preserve"> returns.</w:t>
            </w:r>
          </w:p>
        </w:tc>
      </w:tr>
      <w:tr w:rsidR="009F02A9" w:rsidRPr="00925126" w14:paraId="190338AB" w14:textId="77777777" w:rsidTr="00B30B42">
        <w:tc>
          <w:tcPr>
            <w:tcW w:w="1555" w:type="dxa"/>
          </w:tcPr>
          <w:p w14:paraId="7ECBBD69" w14:textId="77777777" w:rsidR="009F02A9" w:rsidRPr="00925126" w:rsidRDefault="009F02A9" w:rsidP="000964F5">
            <w:pPr>
              <w:rPr>
                <w:rFonts w:ascii="Arial" w:hAnsi="Arial" w:cs="Arial"/>
              </w:rPr>
            </w:pPr>
            <w:r w:rsidRPr="00925126">
              <w:rPr>
                <w:rFonts w:ascii="Arial" w:hAnsi="Arial" w:cs="Arial"/>
              </w:rPr>
              <w:t xml:space="preserve">Individual Directorates to complete </w:t>
            </w:r>
            <w:r w:rsidR="00673F3C" w:rsidRPr="00925126">
              <w:rPr>
                <w:rFonts w:ascii="Arial" w:hAnsi="Arial" w:cs="Arial"/>
              </w:rPr>
              <w:t>PREVENT</w:t>
            </w:r>
            <w:r w:rsidRPr="00925126">
              <w:rPr>
                <w:rFonts w:ascii="Arial" w:hAnsi="Arial" w:cs="Arial"/>
              </w:rPr>
              <w:t xml:space="preserve"> returns. </w:t>
            </w:r>
          </w:p>
        </w:tc>
        <w:tc>
          <w:tcPr>
            <w:tcW w:w="1842" w:type="dxa"/>
          </w:tcPr>
          <w:p w14:paraId="692E5922" w14:textId="77777777" w:rsidR="009F02A9" w:rsidRPr="00925126" w:rsidRDefault="009F02A9" w:rsidP="000964F5">
            <w:pPr>
              <w:rPr>
                <w:rFonts w:ascii="Arial" w:hAnsi="Arial" w:cs="Arial"/>
              </w:rPr>
            </w:pPr>
            <w:r w:rsidRPr="00925126">
              <w:rPr>
                <w:rFonts w:ascii="Arial" w:hAnsi="Arial" w:cs="Arial"/>
              </w:rPr>
              <w:t xml:space="preserve">Directors/ </w:t>
            </w:r>
            <w:r w:rsidR="00673F3C" w:rsidRPr="00925126">
              <w:rPr>
                <w:rFonts w:ascii="Arial" w:hAnsi="Arial" w:cs="Arial"/>
              </w:rPr>
              <w:t>PREVENT</w:t>
            </w:r>
            <w:r w:rsidRPr="00925126">
              <w:rPr>
                <w:rFonts w:ascii="Arial" w:hAnsi="Arial" w:cs="Arial"/>
              </w:rPr>
              <w:t xml:space="preserve"> Lead/Named Professionals for Adult Safeguarding</w:t>
            </w:r>
          </w:p>
        </w:tc>
        <w:tc>
          <w:tcPr>
            <w:tcW w:w="1560" w:type="dxa"/>
          </w:tcPr>
          <w:p w14:paraId="321E652A" w14:textId="77777777" w:rsidR="009F02A9" w:rsidRPr="00925126" w:rsidRDefault="009F02A9" w:rsidP="000964F5">
            <w:pPr>
              <w:rPr>
                <w:rFonts w:ascii="Arial" w:hAnsi="Arial" w:cs="Arial"/>
              </w:rPr>
            </w:pPr>
            <w:r w:rsidRPr="00925126">
              <w:rPr>
                <w:rFonts w:ascii="Arial" w:hAnsi="Arial" w:cs="Arial"/>
              </w:rPr>
              <w:t>Quarterly Returns and Monthly Safeguarding Reports.</w:t>
            </w:r>
          </w:p>
        </w:tc>
        <w:tc>
          <w:tcPr>
            <w:tcW w:w="1701" w:type="dxa"/>
          </w:tcPr>
          <w:p w14:paraId="531BC0BE" w14:textId="77777777" w:rsidR="009F02A9" w:rsidRPr="00925126" w:rsidRDefault="009F02A9" w:rsidP="000964F5">
            <w:pPr>
              <w:rPr>
                <w:rFonts w:ascii="Arial" w:hAnsi="Arial" w:cs="Arial"/>
              </w:rPr>
            </w:pPr>
            <w:r w:rsidRPr="00925126">
              <w:rPr>
                <w:rFonts w:ascii="Arial" w:hAnsi="Arial" w:cs="Arial"/>
              </w:rPr>
              <w:t>Quarterly and Monthly</w:t>
            </w:r>
          </w:p>
        </w:tc>
        <w:tc>
          <w:tcPr>
            <w:tcW w:w="2947" w:type="dxa"/>
          </w:tcPr>
          <w:p w14:paraId="6ABE139C" w14:textId="77777777" w:rsidR="009F02A9" w:rsidRPr="00925126" w:rsidRDefault="009F02A9" w:rsidP="000964F5">
            <w:pPr>
              <w:rPr>
                <w:rFonts w:ascii="Arial" w:hAnsi="Arial" w:cs="Arial"/>
              </w:rPr>
            </w:pPr>
            <w:r w:rsidRPr="00925126">
              <w:rPr>
                <w:rFonts w:ascii="Arial" w:hAnsi="Arial" w:cs="Arial"/>
              </w:rPr>
              <w:t>Report to the Safeguarding Committee.</w:t>
            </w:r>
          </w:p>
        </w:tc>
      </w:tr>
    </w:tbl>
    <w:p w14:paraId="2BA1A84D" w14:textId="77777777" w:rsidR="0037075E" w:rsidRPr="00925126" w:rsidRDefault="0037075E" w:rsidP="000964F5">
      <w:pPr>
        <w:spacing w:after="0" w:line="240" w:lineRule="auto"/>
        <w:rPr>
          <w:rFonts w:ascii="Arial" w:eastAsia="Times New Roman" w:hAnsi="Arial" w:cs="Arial"/>
          <w:b/>
          <w:color w:val="000000" w:themeColor="text1"/>
        </w:rPr>
      </w:pPr>
    </w:p>
    <w:p w14:paraId="73C263F1" w14:textId="77777777" w:rsidR="0037075E" w:rsidRPr="00925126" w:rsidRDefault="0037075E" w:rsidP="000F0F0F">
      <w:pPr>
        <w:pStyle w:val="ListParagraph"/>
        <w:numPr>
          <w:ilvl w:val="0"/>
          <w:numId w:val="11"/>
        </w:numPr>
        <w:spacing w:after="0" w:line="240" w:lineRule="auto"/>
        <w:rPr>
          <w:rFonts w:ascii="Arial" w:eastAsia="Times New Roman" w:hAnsi="Arial" w:cs="Arial"/>
          <w:vanish/>
          <w:color w:val="000000" w:themeColor="text1"/>
        </w:rPr>
      </w:pPr>
    </w:p>
    <w:p w14:paraId="038109D1" w14:textId="77777777" w:rsidR="0037075E" w:rsidRPr="00925126" w:rsidRDefault="0037075E" w:rsidP="000964F5">
      <w:pPr>
        <w:pStyle w:val="ListParagraph"/>
        <w:rPr>
          <w:rFonts w:ascii="Arial" w:eastAsia="Times New Roman" w:hAnsi="Arial" w:cs="Arial"/>
          <w:color w:val="000000" w:themeColor="text1"/>
        </w:rPr>
      </w:pPr>
    </w:p>
    <w:p w14:paraId="086254BF" w14:textId="77777777" w:rsidR="0037075E" w:rsidRPr="00925126" w:rsidRDefault="0037075E" w:rsidP="00EB698D">
      <w:pPr>
        <w:pStyle w:val="ListParagraph"/>
        <w:numPr>
          <w:ilvl w:val="0"/>
          <w:numId w:val="13"/>
        </w:numPr>
        <w:spacing w:after="0" w:line="240" w:lineRule="auto"/>
        <w:rPr>
          <w:rFonts w:ascii="Arial" w:eastAsia="Times New Roman" w:hAnsi="Arial" w:cs="Arial"/>
          <w:b/>
          <w:color w:val="000000" w:themeColor="text1"/>
        </w:rPr>
      </w:pPr>
      <w:r w:rsidRPr="00925126">
        <w:rPr>
          <w:rFonts w:ascii="Arial" w:eastAsia="Times New Roman" w:hAnsi="Arial" w:cs="Arial"/>
          <w:b/>
          <w:color w:val="000000" w:themeColor="text1"/>
        </w:rPr>
        <w:t>RELATIONSHIP WITH OTHER POLICIES</w:t>
      </w:r>
    </w:p>
    <w:p w14:paraId="3F59D13E" w14:textId="77777777" w:rsidR="0037075E" w:rsidRPr="00925126" w:rsidRDefault="0037075E" w:rsidP="000964F5">
      <w:pPr>
        <w:spacing w:after="0" w:line="240" w:lineRule="auto"/>
        <w:ind w:left="113"/>
        <w:rPr>
          <w:rFonts w:ascii="Arial" w:eastAsia="Times New Roman" w:hAnsi="Arial" w:cs="Arial"/>
          <w:b/>
          <w:color w:val="000000" w:themeColor="text1"/>
        </w:rPr>
      </w:pPr>
    </w:p>
    <w:p w14:paraId="73BD17A7" w14:textId="77777777" w:rsidR="0037075E" w:rsidRPr="00925126" w:rsidRDefault="0037075E" w:rsidP="000F0F0F">
      <w:pPr>
        <w:pStyle w:val="ListParagraph"/>
        <w:numPr>
          <w:ilvl w:val="0"/>
          <w:numId w:val="11"/>
        </w:numPr>
        <w:spacing w:after="0" w:line="240" w:lineRule="auto"/>
        <w:rPr>
          <w:rFonts w:ascii="Arial" w:eastAsia="Times New Roman" w:hAnsi="Arial" w:cs="Arial"/>
          <w:vanish/>
          <w:color w:val="000000" w:themeColor="text1"/>
        </w:rPr>
      </w:pPr>
    </w:p>
    <w:p w14:paraId="38416398" w14:textId="77777777" w:rsidR="0037075E" w:rsidRPr="00B30B42" w:rsidRDefault="0037075E" w:rsidP="00B30B42">
      <w:pPr>
        <w:pStyle w:val="ListParagraph"/>
        <w:numPr>
          <w:ilvl w:val="1"/>
          <w:numId w:val="13"/>
        </w:numPr>
        <w:spacing w:after="0" w:line="240" w:lineRule="auto"/>
        <w:rPr>
          <w:rFonts w:ascii="Arial" w:eastAsia="Times New Roman" w:hAnsi="Arial" w:cs="Arial"/>
          <w:color w:val="000000" w:themeColor="text1"/>
        </w:rPr>
      </w:pPr>
      <w:r w:rsidRPr="00B30B42">
        <w:rPr>
          <w:rFonts w:ascii="Arial" w:eastAsia="Times New Roman" w:hAnsi="Arial" w:cs="Arial"/>
          <w:color w:val="000000" w:themeColor="text1"/>
        </w:rPr>
        <w:t>This policy should be read in conjunction with other related Trust Safeguarding policies and other related national guidance and legislation which safeguard and protect the rights of service users.</w:t>
      </w:r>
    </w:p>
    <w:p w14:paraId="3F9696DC" w14:textId="77777777" w:rsidR="0037075E" w:rsidRPr="00925126" w:rsidRDefault="0037075E" w:rsidP="000F0F0F">
      <w:pPr>
        <w:pStyle w:val="ListParagraph"/>
        <w:numPr>
          <w:ilvl w:val="2"/>
          <w:numId w:val="2"/>
        </w:numPr>
        <w:spacing w:after="0" w:line="240" w:lineRule="auto"/>
        <w:rPr>
          <w:rFonts w:ascii="Arial" w:eastAsia="Times New Roman" w:hAnsi="Arial" w:cs="Arial"/>
          <w:color w:val="000000" w:themeColor="text1"/>
        </w:rPr>
      </w:pPr>
      <w:r w:rsidRPr="00925126">
        <w:rPr>
          <w:rFonts w:ascii="Arial" w:eastAsia="Times New Roman" w:hAnsi="Arial" w:cs="Arial"/>
          <w:color w:val="000000" w:themeColor="text1"/>
        </w:rPr>
        <w:t xml:space="preserve">ELFT Safeguarding Adults Policy  </w:t>
      </w:r>
    </w:p>
    <w:p w14:paraId="0F264B32" w14:textId="77777777" w:rsidR="0037075E" w:rsidRPr="00925126" w:rsidRDefault="0037075E" w:rsidP="000F0F0F">
      <w:pPr>
        <w:pStyle w:val="ListParagraph"/>
        <w:numPr>
          <w:ilvl w:val="2"/>
          <w:numId w:val="2"/>
        </w:numPr>
        <w:spacing w:after="0" w:line="240" w:lineRule="auto"/>
        <w:rPr>
          <w:rFonts w:ascii="Arial" w:eastAsia="Times New Roman" w:hAnsi="Arial" w:cs="Arial"/>
          <w:color w:val="000000" w:themeColor="text1"/>
        </w:rPr>
      </w:pPr>
      <w:r w:rsidRPr="00925126">
        <w:rPr>
          <w:rFonts w:ascii="Arial" w:eastAsia="Times New Roman" w:hAnsi="Arial" w:cs="Arial"/>
          <w:color w:val="000000" w:themeColor="text1"/>
        </w:rPr>
        <w:t xml:space="preserve">ELFT Safeguarding Children Policy  </w:t>
      </w:r>
    </w:p>
    <w:p w14:paraId="4B1F6566" w14:textId="77777777" w:rsidR="0037075E" w:rsidRPr="00925126" w:rsidRDefault="0037075E" w:rsidP="000F0F0F">
      <w:pPr>
        <w:pStyle w:val="ListParagraph"/>
        <w:numPr>
          <w:ilvl w:val="2"/>
          <w:numId w:val="2"/>
        </w:numPr>
        <w:spacing w:after="0" w:line="240" w:lineRule="auto"/>
        <w:rPr>
          <w:rFonts w:ascii="Arial" w:eastAsia="Times New Roman" w:hAnsi="Arial" w:cs="Arial"/>
          <w:color w:val="000000" w:themeColor="text1"/>
        </w:rPr>
      </w:pPr>
      <w:r w:rsidRPr="00925126">
        <w:rPr>
          <w:rFonts w:ascii="Arial" w:eastAsia="Times New Roman" w:hAnsi="Arial" w:cs="Arial"/>
          <w:color w:val="000000" w:themeColor="text1"/>
        </w:rPr>
        <w:t xml:space="preserve">ELFT Information Sharing Policy </w:t>
      </w:r>
    </w:p>
    <w:p w14:paraId="0E81E8A7" w14:textId="77777777" w:rsidR="0037075E" w:rsidRPr="00925126" w:rsidRDefault="0037075E" w:rsidP="000F0F0F">
      <w:pPr>
        <w:pStyle w:val="ListParagraph"/>
        <w:numPr>
          <w:ilvl w:val="2"/>
          <w:numId w:val="2"/>
        </w:numPr>
        <w:spacing w:after="0" w:line="240" w:lineRule="auto"/>
        <w:rPr>
          <w:rFonts w:ascii="Arial" w:eastAsia="Times New Roman" w:hAnsi="Arial" w:cs="Arial"/>
          <w:color w:val="000000" w:themeColor="text1"/>
        </w:rPr>
      </w:pPr>
      <w:r w:rsidRPr="00925126">
        <w:rPr>
          <w:rFonts w:ascii="Arial" w:eastAsia="Times New Roman" w:hAnsi="Arial" w:cs="Arial"/>
          <w:color w:val="000000" w:themeColor="text1"/>
        </w:rPr>
        <w:t xml:space="preserve">ELFT Whistleblowing Policy  </w:t>
      </w:r>
    </w:p>
    <w:p w14:paraId="28C7060B" w14:textId="77777777" w:rsidR="0037075E" w:rsidRDefault="00B30B42" w:rsidP="000F0F0F">
      <w:pPr>
        <w:pStyle w:val="ListParagraph"/>
        <w:numPr>
          <w:ilvl w:val="2"/>
          <w:numId w:val="2"/>
        </w:numPr>
        <w:spacing w:after="0" w:line="240" w:lineRule="auto"/>
        <w:rPr>
          <w:rFonts w:ascii="Arial" w:eastAsia="Times New Roman" w:hAnsi="Arial" w:cs="Arial"/>
          <w:color w:val="000000" w:themeColor="text1"/>
        </w:rPr>
      </w:pPr>
      <w:r>
        <w:rPr>
          <w:rFonts w:ascii="Arial" w:eastAsia="Times New Roman" w:hAnsi="Arial" w:cs="Arial"/>
          <w:color w:val="000000" w:themeColor="text1"/>
        </w:rPr>
        <w:t>ELFT Serious Incidents Policy</w:t>
      </w:r>
    </w:p>
    <w:p w14:paraId="763F9063" w14:textId="77777777" w:rsidR="00B30B42" w:rsidRDefault="00B30B42" w:rsidP="000F0F0F">
      <w:pPr>
        <w:pStyle w:val="ListParagraph"/>
        <w:numPr>
          <w:ilvl w:val="2"/>
          <w:numId w:val="2"/>
        </w:numPr>
        <w:spacing w:after="0" w:line="240" w:lineRule="auto"/>
        <w:rPr>
          <w:rFonts w:ascii="Arial" w:eastAsia="Times New Roman" w:hAnsi="Arial" w:cs="Arial"/>
          <w:color w:val="000000" w:themeColor="text1"/>
        </w:rPr>
      </w:pPr>
      <w:r>
        <w:rPr>
          <w:rFonts w:ascii="Arial" w:eastAsia="Times New Roman" w:hAnsi="Arial" w:cs="Arial"/>
          <w:color w:val="000000" w:themeColor="text1"/>
        </w:rPr>
        <w:t>ELFT Allegations Against Staff Policy</w:t>
      </w:r>
    </w:p>
    <w:p w14:paraId="7F930F3C" w14:textId="77777777" w:rsidR="0037075E" w:rsidRDefault="0037075E" w:rsidP="000964F5">
      <w:pPr>
        <w:pStyle w:val="Default"/>
        <w:rPr>
          <w:color w:val="000000" w:themeColor="text1"/>
          <w:sz w:val="22"/>
          <w:szCs w:val="22"/>
        </w:rPr>
      </w:pPr>
    </w:p>
    <w:p w14:paraId="47BC78F1" w14:textId="77777777" w:rsidR="00B30B42" w:rsidRDefault="00B30B42" w:rsidP="000964F5">
      <w:pPr>
        <w:pStyle w:val="Default"/>
        <w:rPr>
          <w:color w:val="000000" w:themeColor="text1"/>
          <w:sz w:val="22"/>
          <w:szCs w:val="22"/>
        </w:rPr>
      </w:pPr>
    </w:p>
    <w:p w14:paraId="2478910A" w14:textId="77777777" w:rsidR="00B30B42" w:rsidRPr="00925126" w:rsidRDefault="00B30B42" w:rsidP="000964F5">
      <w:pPr>
        <w:pStyle w:val="Default"/>
        <w:rPr>
          <w:color w:val="000000" w:themeColor="text1"/>
          <w:sz w:val="22"/>
          <w:szCs w:val="22"/>
        </w:rPr>
      </w:pPr>
    </w:p>
    <w:p w14:paraId="4060FE28" w14:textId="77777777" w:rsidR="0037075E" w:rsidRPr="00925126" w:rsidRDefault="0037075E" w:rsidP="00EB698D">
      <w:pPr>
        <w:pStyle w:val="ListParagraph"/>
        <w:numPr>
          <w:ilvl w:val="0"/>
          <w:numId w:val="13"/>
        </w:numPr>
        <w:spacing w:after="0" w:line="240" w:lineRule="auto"/>
        <w:rPr>
          <w:rFonts w:ascii="Arial" w:eastAsia="Times New Roman" w:hAnsi="Arial" w:cs="Arial"/>
          <w:b/>
          <w:color w:val="000000" w:themeColor="text1"/>
        </w:rPr>
      </w:pPr>
      <w:r w:rsidRPr="00925126">
        <w:rPr>
          <w:rFonts w:ascii="Arial" w:eastAsia="Times New Roman" w:hAnsi="Arial" w:cs="Arial"/>
          <w:b/>
          <w:color w:val="000000" w:themeColor="text1"/>
        </w:rPr>
        <w:t>NATIONAL GUIDANCE</w:t>
      </w:r>
    </w:p>
    <w:p w14:paraId="64030FFB" w14:textId="77777777" w:rsidR="0037075E" w:rsidRPr="00925126" w:rsidRDefault="0037075E" w:rsidP="000964F5">
      <w:pPr>
        <w:spacing w:after="0" w:line="240" w:lineRule="auto"/>
        <w:ind w:left="113"/>
        <w:rPr>
          <w:rFonts w:ascii="Arial" w:eastAsia="Times New Roman" w:hAnsi="Arial" w:cs="Arial"/>
          <w:b/>
          <w:color w:val="000000" w:themeColor="text1"/>
        </w:rPr>
      </w:pPr>
    </w:p>
    <w:p w14:paraId="64890D03"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Building Partnerships, Staying Safe, </w:t>
      </w:r>
      <w:proofErr w:type="gramStart"/>
      <w:r w:rsidRPr="00925126">
        <w:rPr>
          <w:color w:val="000000" w:themeColor="text1"/>
          <w:sz w:val="22"/>
          <w:szCs w:val="22"/>
        </w:rPr>
        <w:t>The</w:t>
      </w:r>
      <w:proofErr w:type="gramEnd"/>
      <w:r w:rsidRPr="00925126">
        <w:rPr>
          <w:color w:val="000000" w:themeColor="text1"/>
          <w:sz w:val="22"/>
          <w:szCs w:val="22"/>
        </w:rPr>
        <w:t xml:space="preserve"> health sector contribution to HM Government’s </w:t>
      </w:r>
      <w:r w:rsidR="00673F3C" w:rsidRPr="00925126">
        <w:rPr>
          <w:color w:val="000000" w:themeColor="text1"/>
          <w:sz w:val="22"/>
          <w:szCs w:val="22"/>
        </w:rPr>
        <w:t>PREVENT</w:t>
      </w:r>
      <w:r w:rsidRPr="00925126">
        <w:rPr>
          <w:color w:val="000000" w:themeColor="text1"/>
          <w:sz w:val="22"/>
          <w:szCs w:val="22"/>
        </w:rPr>
        <w:t xml:space="preserve"> strategy: guidance for healthcare workers, Department of Health, November 2011 </w:t>
      </w:r>
    </w:p>
    <w:p w14:paraId="78C51D74" w14:textId="77777777" w:rsidR="0037075E" w:rsidRPr="00925126" w:rsidRDefault="00673F3C" w:rsidP="000F0F0F">
      <w:pPr>
        <w:pStyle w:val="Default"/>
        <w:numPr>
          <w:ilvl w:val="0"/>
          <w:numId w:val="3"/>
        </w:numPr>
        <w:spacing w:after="67"/>
        <w:rPr>
          <w:color w:val="000000" w:themeColor="text1"/>
          <w:sz w:val="22"/>
          <w:szCs w:val="22"/>
        </w:rPr>
      </w:pPr>
      <w:r w:rsidRPr="00925126">
        <w:rPr>
          <w:color w:val="000000" w:themeColor="text1"/>
          <w:sz w:val="22"/>
          <w:szCs w:val="22"/>
        </w:rPr>
        <w:t>PREVENT</w:t>
      </w:r>
      <w:r w:rsidR="0037075E" w:rsidRPr="00925126">
        <w:rPr>
          <w:color w:val="000000" w:themeColor="text1"/>
          <w:sz w:val="22"/>
          <w:szCs w:val="22"/>
        </w:rPr>
        <w:t xml:space="preserve"> Strategy, HM Government, June 2011 </w:t>
      </w:r>
    </w:p>
    <w:p w14:paraId="3D07E486" w14:textId="77777777" w:rsidR="0037075E" w:rsidRPr="00925126" w:rsidRDefault="00673F3C" w:rsidP="000F0F0F">
      <w:pPr>
        <w:pStyle w:val="Default"/>
        <w:numPr>
          <w:ilvl w:val="0"/>
          <w:numId w:val="3"/>
        </w:numPr>
        <w:spacing w:after="67"/>
        <w:rPr>
          <w:color w:val="000000" w:themeColor="text1"/>
          <w:sz w:val="22"/>
          <w:szCs w:val="22"/>
        </w:rPr>
      </w:pPr>
      <w:r w:rsidRPr="00925126">
        <w:rPr>
          <w:color w:val="000000" w:themeColor="text1"/>
          <w:sz w:val="22"/>
          <w:szCs w:val="22"/>
        </w:rPr>
        <w:t>PREVENT</w:t>
      </w:r>
      <w:r w:rsidR="0037075E" w:rsidRPr="00925126">
        <w:rPr>
          <w:color w:val="000000" w:themeColor="text1"/>
          <w:sz w:val="22"/>
          <w:szCs w:val="22"/>
        </w:rPr>
        <w:t xml:space="preserve"> Strategy: Equality Impact Assessment, HM Government, June 2011 </w:t>
      </w:r>
    </w:p>
    <w:p w14:paraId="72D6CC68"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Channel: Vulnerability Assessment Framework, HM Government, October 2012 </w:t>
      </w:r>
    </w:p>
    <w:p w14:paraId="356CA8EB"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Working Together to Safeguard Children, HM Government 2015 </w:t>
      </w:r>
    </w:p>
    <w:p w14:paraId="24991205"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Channel: Protecting vulnerable people from being drawn into terrorism – a guide for local partnerships, HM Government, October 2012 </w:t>
      </w:r>
    </w:p>
    <w:p w14:paraId="1F550AB5"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Data Protection Act 1998 </w:t>
      </w:r>
    </w:p>
    <w:p w14:paraId="1C8880C5"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Human Rights Act 1998  </w:t>
      </w:r>
    </w:p>
    <w:p w14:paraId="3BC0D631"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Terrorist Act 2006 </w:t>
      </w:r>
    </w:p>
    <w:p w14:paraId="6FE5DA5C"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Equality Act 2010  </w:t>
      </w:r>
    </w:p>
    <w:p w14:paraId="5FF6DCFA" w14:textId="77777777" w:rsidR="0037075E" w:rsidRPr="00925126" w:rsidRDefault="0037075E" w:rsidP="000F0F0F">
      <w:pPr>
        <w:pStyle w:val="Default"/>
        <w:numPr>
          <w:ilvl w:val="0"/>
          <w:numId w:val="3"/>
        </w:numPr>
        <w:spacing w:after="67"/>
        <w:rPr>
          <w:color w:val="000000" w:themeColor="text1"/>
          <w:sz w:val="22"/>
          <w:szCs w:val="22"/>
        </w:rPr>
      </w:pPr>
      <w:r w:rsidRPr="00925126">
        <w:rPr>
          <w:color w:val="000000" w:themeColor="text1"/>
          <w:sz w:val="22"/>
          <w:szCs w:val="22"/>
        </w:rPr>
        <w:t xml:space="preserve">Care Act 2014  </w:t>
      </w:r>
    </w:p>
    <w:p w14:paraId="1C884FD8" w14:textId="77777777" w:rsidR="0037075E" w:rsidRDefault="0037075E" w:rsidP="000F0F0F">
      <w:pPr>
        <w:pStyle w:val="Default"/>
        <w:numPr>
          <w:ilvl w:val="0"/>
          <w:numId w:val="3"/>
        </w:numPr>
        <w:rPr>
          <w:color w:val="000000" w:themeColor="text1"/>
          <w:sz w:val="22"/>
          <w:szCs w:val="22"/>
        </w:rPr>
      </w:pPr>
      <w:r w:rsidRPr="00925126">
        <w:rPr>
          <w:color w:val="000000" w:themeColor="text1"/>
          <w:sz w:val="22"/>
          <w:szCs w:val="22"/>
        </w:rPr>
        <w:lastRenderedPageBreak/>
        <w:t>Counter-</w:t>
      </w:r>
      <w:r w:rsidR="00B30B42">
        <w:rPr>
          <w:color w:val="000000" w:themeColor="text1"/>
          <w:sz w:val="22"/>
          <w:szCs w:val="22"/>
        </w:rPr>
        <w:t>Terrorism and Security Act 2015</w:t>
      </w:r>
    </w:p>
    <w:p w14:paraId="346BCFF6" w14:textId="77777777" w:rsidR="00B30B42" w:rsidRDefault="00B30B42" w:rsidP="000F0F0F">
      <w:pPr>
        <w:pStyle w:val="Default"/>
        <w:numPr>
          <w:ilvl w:val="0"/>
          <w:numId w:val="3"/>
        </w:numPr>
        <w:rPr>
          <w:color w:val="000000" w:themeColor="text1"/>
          <w:sz w:val="22"/>
          <w:szCs w:val="22"/>
        </w:rPr>
      </w:pPr>
      <w:r>
        <w:rPr>
          <w:color w:val="000000" w:themeColor="text1"/>
          <w:sz w:val="22"/>
          <w:szCs w:val="22"/>
        </w:rPr>
        <w:t>Domestic Abuse Act 2021</w:t>
      </w:r>
    </w:p>
    <w:p w14:paraId="2385AE28" w14:textId="77777777" w:rsidR="005C3280" w:rsidRDefault="005C3280" w:rsidP="005C3280">
      <w:pPr>
        <w:pStyle w:val="Default"/>
        <w:rPr>
          <w:color w:val="000000" w:themeColor="text1"/>
          <w:sz w:val="22"/>
          <w:szCs w:val="22"/>
        </w:rPr>
      </w:pPr>
    </w:p>
    <w:p w14:paraId="22753AF2" w14:textId="77777777" w:rsidR="005C3280" w:rsidRPr="00925126" w:rsidRDefault="005C3280" w:rsidP="005C3280">
      <w:pPr>
        <w:pStyle w:val="Default"/>
        <w:rPr>
          <w:color w:val="000000" w:themeColor="text1"/>
          <w:sz w:val="22"/>
          <w:szCs w:val="22"/>
        </w:rPr>
      </w:pPr>
    </w:p>
    <w:p w14:paraId="2715D694" w14:textId="77777777" w:rsidR="00390DDC" w:rsidRPr="00925126" w:rsidRDefault="00390DDC" w:rsidP="000964F5">
      <w:pPr>
        <w:pStyle w:val="Default"/>
        <w:rPr>
          <w:color w:val="000000" w:themeColor="text1"/>
          <w:sz w:val="22"/>
          <w:szCs w:val="22"/>
        </w:rPr>
      </w:pPr>
    </w:p>
    <w:p w14:paraId="0BD5A6D0" w14:textId="75DE55E2" w:rsidR="00390DDC" w:rsidRDefault="00B30B42" w:rsidP="00EB698D">
      <w:pPr>
        <w:pStyle w:val="Default"/>
        <w:numPr>
          <w:ilvl w:val="0"/>
          <w:numId w:val="13"/>
        </w:numPr>
        <w:rPr>
          <w:b/>
          <w:color w:val="000000" w:themeColor="text1"/>
          <w:sz w:val="22"/>
          <w:szCs w:val="22"/>
        </w:rPr>
      </w:pPr>
      <w:r w:rsidRPr="00925126">
        <w:rPr>
          <w:b/>
          <w:color w:val="000000" w:themeColor="text1"/>
          <w:sz w:val="22"/>
          <w:szCs w:val="22"/>
        </w:rPr>
        <w:t>POLICY REVIEW</w:t>
      </w:r>
    </w:p>
    <w:p w14:paraId="6D91AD18" w14:textId="77777777" w:rsidR="00F70BF2" w:rsidRPr="00925126" w:rsidRDefault="00F70BF2" w:rsidP="00F70BF2">
      <w:pPr>
        <w:pStyle w:val="Default"/>
        <w:ind w:left="720"/>
        <w:rPr>
          <w:b/>
          <w:color w:val="000000" w:themeColor="text1"/>
          <w:sz w:val="22"/>
          <w:szCs w:val="22"/>
        </w:rPr>
      </w:pPr>
    </w:p>
    <w:p w14:paraId="1E6D3223" w14:textId="77777777" w:rsidR="00390DDC" w:rsidRDefault="00390DDC" w:rsidP="00B30B42">
      <w:pPr>
        <w:pStyle w:val="Default"/>
        <w:numPr>
          <w:ilvl w:val="1"/>
          <w:numId w:val="13"/>
        </w:numPr>
        <w:rPr>
          <w:color w:val="000000" w:themeColor="text1"/>
          <w:sz w:val="22"/>
          <w:szCs w:val="22"/>
        </w:rPr>
      </w:pPr>
      <w:r w:rsidRPr="00925126">
        <w:rPr>
          <w:color w:val="000000" w:themeColor="text1"/>
          <w:sz w:val="22"/>
          <w:szCs w:val="22"/>
        </w:rPr>
        <w:t xml:space="preserve">The review of this Policy should take place </w:t>
      </w:r>
      <w:r w:rsidR="00252D9D" w:rsidRPr="00925126">
        <w:rPr>
          <w:color w:val="000000" w:themeColor="text1"/>
          <w:sz w:val="22"/>
          <w:szCs w:val="22"/>
        </w:rPr>
        <w:t>once every three years and when necessary to align to any changes to relevant Policies and Procedures or changes to National policy or legislation.</w:t>
      </w:r>
    </w:p>
    <w:p w14:paraId="5E292182" w14:textId="77777777" w:rsidR="00B30B42" w:rsidRDefault="00B30B42" w:rsidP="00B30B42">
      <w:pPr>
        <w:pStyle w:val="Default"/>
        <w:rPr>
          <w:color w:val="000000" w:themeColor="text1"/>
          <w:sz w:val="22"/>
          <w:szCs w:val="22"/>
        </w:rPr>
      </w:pPr>
    </w:p>
    <w:p w14:paraId="6AF76C4A" w14:textId="330E1028" w:rsidR="00B30B42" w:rsidRPr="00F70BF2" w:rsidRDefault="00B30B42" w:rsidP="00B30B42">
      <w:pPr>
        <w:pStyle w:val="Default"/>
        <w:numPr>
          <w:ilvl w:val="0"/>
          <w:numId w:val="13"/>
        </w:numPr>
        <w:rPr>
          <w:color w:val="000000" w:themeColor="text1"/>
          <w:sz w:val="22"/>
          <w:szCs w:val="22"/>
        </w:rPr>
      </w:pPr>
      <w:r w:rsidRPr="00B30B42">
        <w:rPr>
          <w:b/>
          <w:color w:val="000000" w:themeColor="text1"/>
          <w:sz w:val="22"/>
          <w:szCs w:val="22"/>
        </w:rPr>
        <w:t>EQUALITY IMPACT ASSESSMENT</w:t>
      </w:r>
    </w:p>
    <w:p w14:paraId="3D8E8E12" w14:textId="77777777" w:rsidR="00F70BF2" w:rsidRDefault="00F70BF2" w:rsidP="00F70BF2">
      <w:pPr>
        <w:pStyle w:val="Default"/>
        <w:ind w:left="720"/>
        <w:rPr>
          <w:color w:val="000000" w:themeColor="text1"/>
          <w:sz w:val="22"/>
          <w:szCs w:val="22"/>
        </w:rPr>
      </w:pPr>
    </w:p>
    <w:p w14:paraId="31023A96" w14:textId="3F847755" w:rsidR="00B30B42" w:rsidRPr="001526D2" w:rsidRDefault="00E5115F" w:rsidP="00B30B42">
      <w:pPr>
        <w:pStyle w:val="Default"/>
        <w:numPr>
          <w:ilvl w:val="1"/>
          <w:numId w:val="13"/>
        </w:numPr>
        <w:rPr>
          <w:color w:val="000000" w:themeColor="text1"/>
          <w:sz w:val="22"/>
          <w:szCs w:val="22"/>
        </w:rPr>
      </w:pPr>
      <w:r w:rsidRPr="00B30B42">
        <w:rPr>
          <w:sz w:val="22"/>
          <w:szCs w:val="22"/>
        </w:rPr>
        <w:t>ELFT is committed to promoting an environment that values diversity. The Trust aims to design and implement services, policies and measures that meet the diverse needs of our service, population and workforce, ensuring that none are placed</w:t>
      </w:r>
      <w:r w:rsidR="00B30B42" w:rsidRPr="00B30B42">
        <w:rPr>
          <w:sz w:val="22"/>
          <w:szCs w:val="22"/>
        </w:rPr>
        <w:t xml:space="preserve"> at a disadvantage over others.</w:t>
      </w:r>
    </w:p>
    <w:p w14:paraId="57E2DDEE" w14:textId="77777777" w:rsidR="001526D2" w:rsidRPr="001526D2" w:rsidRDefault="001526D2" w:rsidP="001526D2">
      <w:pPr>
        <w:pStyle w:val="Default"/>
        <w:ind w:left="720"/>
        <w:rPr>
          <w:color w:val="000000" w:themeColor="text1"/>
          <w:sz w:val="22"/>
          <w:szCs w:val="22"/>
        </w:rPr>
      </w:pPr>
    </w:p>
    <w:p w14:paraId="1728B4C0" w14:textId="7F365ABF" w:rsidR="001526D2" w:rsidRPr="001526D2" w:rsidRDefault="001526D2" w:rsidP="001526D2">
      <w:pPr>
        <w:pStyle w:val="Default"/>
        <w:numPr>
          <w:ilvl w:val="0"/>
          <w:numId w:val="13"/>
        </w:numPr>
        <w:rPr>
          <w:b/>
          <w:color w:val="000000" w:themeColor="text1"/>
          <w:sz w:val="22"/>
          <w:szCs w:val="22"/>
        </w:rPr>
      </w:pPr>
      <w:r w:rsidRPr="001526D2">
        <w:rPr>
          <w:b/>
          <w:sz w:val="22"/>
          <w:szCs w:val="22"/>
        </w:rPr>
        <w:t>Mental Capacity</w:t>
      </w:r>
    </w:p>
    <w:p w14:paraId="63445017" w14:textId="5C5DE278" w:rsidR="001526D2" w:rsidRDefault="001526D2" w:rsidP="001526D2">
      <w:pPr>
        <w:pStyle w:val="Default"/>
        <w:ind w:left="720"/>
        <w:rPr>
          <w:b/>
          <w:sz w:val="22"/>
          <w:szCs w:val="22"/>
        </w:rPr>
      </w:pPr>
    </w:p>
    <w:p w14:paraId="18C60AC9" w14:textId="4E29B010" w:rsidR="001526D2" w:rsidRDefault="001526D2" w:rsidP="001526D2">
      <w:pPr>
        <w:pStyle w:val="Default"/>
        <w:ind w:left="720"/>
        <w:rPr>
          <w:sz w:val="22"/>
          <w:szCs w:val="22"/>
        </w:rPr>
      </w:pPr>
      <w:r>
        <w:rPr>
          <w:sz w:val="22"/>
          <w:szCs w:val="22"/>
        </w:rPr>
        <w:t>The Trust supports the following principles, as set out in the Mental Capacity Act (2005):</w:t>
      </w:r>
    </w:p>
    <w:p w14:paraId="21993576" w14:textId="77777777" w:rsidR="001526D2" w:rsidRPr="001526D2" w:rsidRDefault="001526D2" w:rsidP="001526D2">
      <w:pPr>
        <w:autoSpaceDE w:val="0"/>
        <w:autoSpaceDN w:val="0"/>
        <w:adjustRightInd w:val="0"/>
        <w:spacing w:after="0" w:line="240" w:lineRule="auto"/>
        <w:rPr>
          <w:rFonts w:ascii="Arial" w:hAnsi="Arial" w:cs="Arial"/>
          <w:color w:val="000000"/>
          <w:sz w:val="24"/>
          <w:szCs w:val="24"/>
        </w:rPr>
      </w:pPr>
    </w:p>
    <w:p w14:paraId="0DA4C3DD" w14:textId="69B9224A" w:rsidR="001526D2" w:rsidRDefault="001526D2" w:rsidP="001526D2">
      <w:pPr>
        <w:pStyle w:val="ListParagraph"/>
        <w:numPr>
          <w:ilvl w:val="0"/>
          <w:numId w:val="33"/>
        </w:numPr>
        <w:autoSpaceDE w:val="0"/>
        <w:autoSpaceDN w:val="0"/>
        <w:adjustRightInd w:val="0"/>
        <w:spacing w:after="0" w:line="240" w:lineRule="auto"/>
        <w:rPr>
          <w:rFonts w:ascii="Arial" w:hAnsi="Arial" w:cs="Arial"/>
          <w:color w:val="000000"/>
        </w:rPr>
      </w:pPr>
      <w:r w:rsidRPr="001526D2">
        <w:rPr>
          <w:rFonts w:ascii="Arial" w:hAnsi="Arial" w:cs="Arial"/>
          <w:color w:val="000000"/>
        </w:rPr>
        <w:t xml:space="preserve">A person must be assumed to have capacity unless it is established that they lack capacity </w:t>
      </w:r>
    </w:p>
    <w:p w14:paraId="7E656B16" w14:textId="77777777" w:rsidR="001526D2" w:rsidRPr="001526D2" w:rsidRDefault="001526D2" w:rsidP="001526D2">
      <w:pPr>
        <w:pStyle w:val="ListParagraph"/>
        <w:autoSpaceDE w:val="0"/>
        <w:autoSpaceDN w:val="0"/>
        <w:adjustRightInd w:val="0"/>
        <w:spacing w:after="0" w:line="240" w:lineRule="auto"/>
        <w:rPr>
          <w:rFonts w:ascii="Arial" w:hAnsi="Arial" w:cs="Arial"/>
          <w:color w:val="000000"/>
        </w:rPr>
      </w:pPr>
    </w:p>
    <w:p w14:paraId="04FAC084" w14:textId="52D4EFF3" w:rsidR="001526D2" w:rsidRDefault="001526D2" w:rsidP="001526D2">
      <w:pPr>
        <w:pStyle w:val="ListParagraph"/>
        <w:numPr>
          <w:ilvl w:val="0"/>
          <w:numId w:val="33"/>
        </w:numPr>
        <w:autoSpaceDE w:val="0"/>
        <w:autoSpaceDN w:val="0"/>
        <w:adjustRightInd w:val="0"/>
        <w:spacing w:after="0" w:line="240" w:lineRule="auto"/>
        <w:rPr>
          <w:rFonts w:ascii="Arial" w:hAnsi="Arial" w:cs="Arial"/>
          <w:color w:val="000000"/>
        </w:rPr>
      </w:pPr>
      <w:r w:rsidRPr="001526D2">
        <w:rPr>
          <w:rFonts w:ascii="Arial" w:hAnsi="Arial" w:cs="Arial"/>
          <w:color w:val="000000"/>
        </w:rPr>
        <w:t xml:space="preserve">A person is not to be treated as unable to </w:t>
      </w:r>
      <w:proofErr w:type="gramStart"/>
      <w:r w:rsidRPr="001526D2">
        <w:rPr>
          <w:rFonts w:ascii="Arial" w:hAnsi="Arial" w:cs="Arial"/>
          <w:color w:val="000000"/>
        </w:rPr>
        <w:t>make a decision</w:t>
      </w:r>
      <w:proofErr w:type="gramEnd"/>
      <w:r w:rsidRPr="001526D2">
        <w:rPr>
          <w:rFonts w:ascii="Arial" w:hAnsi="Arial" w:cs="Arial"/>
          <w:color w:val="000000"/>
        </w:rPr>
        <w:t xml:space="preserve"> unless all practicable steps to help them to do so have been taken without success </w:t>
      </w:r>
    </w:p>
    <w:p w14:paraId="4945727C" w14:textId="77777777" w:rsidR="001526D2" w:rsidRPr="001526D2" w:rsidRDefault="001526D2" w:rsidP="001526D2">
      <w:pPr>
        <w:pStyle w:val="ListParagraph"/>
        <w:rPr>
          <w:rFonts w:ascii="Arial" w:hAnsi="Arial" w:cs="Arial"/>
          <w:color w:val="000000"/>
        </w:rPr>
      </w:pPr>
    </w:p>
    <w:p w14:paraId="22B84984" w14:textId="752860E5" w:rsidR="001526D2" w:rsidRDefault="001526D2" w:rsidP="001526D2">
      <w:pPr>
        <w:pStyle w:val="ListParagraph"/>
        <w:numPr>
          <w:ilvl w:val="0"/>
          <w:numId w:val="33"/>
        </w:numPr>
        <w:autoSpaceDE w:val="0"/>
        <w:autoSpaceDN w:val="0"/>
        <w:adjustRightInd w:val="0"/>
        <w:spacing w:after="0" w:line="240" w:lineRule="auto"/>
        <w:rPr>
          <w:rFonts w:ascii="Arial" w:hAnsi="Arial" w:cs="Arial"/>
          <w:color w:val="000000"/>
        </w:rPr>
      </w:pPr>
      <w:r w:rsidRPr="001526D2">
        <w:rPr>
          <w:rFonts w:ascii="Arial" w:hAnsi="Arial" w:cs="Arial"/>
          <w:color w:val="000000"/>
        </w:rPr>
        <w:t xml:space="preserve">A person is not to be treated as unable to </w:t>
      </w:r>
      <w:proofErr w:type="gramStart"/>
      <w:r w:rsidRPr="001526D2">
        <w:rPr>
          <w:rFonts w:ascii="Arial" w:hAnsi="Arial" w:cs="Arial"/>
          <w:color w:val="000000"/>
        </w:rPr>
        <w:t>make a decision</w:t>
      </w:r>
      <w:proofErr w:type="gramEnd"/>
      <w:r w:rsidRPr="001526D2">
        <w:rPr>
          <w:rFonts w:ascii="Arial" w:hAnsi="Arial" w:cs="Arial"/>
          <w:color w:val="000000"/>
        </w:rPr>
        <w:t xml:space="preserve"> merely because they make an unwise decision </w:t>
      </w:r>
    </w:p>
    <w:p w14:paraId="53831CA5" w14:textId="77777777" w:rsidR="001526D2" w:rsidRPr="001526D2" w:rsidRDefault="001526D2" w:rsidP="001526D2">
      <w:pPr>
        <w:pStyle w:val="ListParagraph"/>
        <w:rPr>
          <w:rFonts w:ascii="Arial" w:hAnsi="Arial" w:cs="Arial"/>
          <w:color w:val="000000"/>
        </w:rPr>
      </w:pPr>
    </w:p>
    <w:p w14:paraId="12E92453" w14:textId="301EA56D" w:rsidR="001526D2" w:rsidRDefault="001526D2" w:rsidP="001526D2">
      <w:pPr>
        <w:pStyle w:val="ListParagraph"/>
        <w:numPr>
          <w:ilvl w:val="0"/>
          <w:numId w:val="33"/>
        </w:numPr>
        <w:autoSpaceDE w:val="0"/>
        <w:autoSpaceDN w:val="0"/>
        <w:adjustRightInd w:val="0"/>
        <w:spacing w:after="0" w:line="240" w:lineRule="auto"/>
        <w:rPr>
          <w:rFonts w:ascii="Arial" w:hAnsi="Arial" w:cs="Arial"/>
          <w:color w:val="000000"/>
        </w:rPr>
      </w:pPr>
      <w:r w:rsidRPr="001526D2">
        <w:rPr>
          <w:rFonts w:ascii="Arial" w:hAnsi="Arial" w:cs="Arial"/>
          <w:color w:val="000000"/>
        </w:rPr>
        <w:t xml:space="preserve">An act completed, or decision made, under this Act for or on behalf of a person who lacks capacity must be done, or made, in their best interest </w:t>
      </w:r>
    </w:p>
    <w:p w14:paraId="76EA14F7" w14:textId="77777777" w:rsidR="001526D2" w:rsidRPr="001526D2" w:rsidRDefault="001526D2" w:rsidP="001526D2">
      <w:pPr>
        <w:pStyle w:val="ListParagraph"/>
        <w:rPr>
          <w:rFonts w:ascii="Arial" w:hAnsi="Arial" w:cs="Arial"/>
          <w:color w:val="000000"/>
        </w:rPr>
      </w:pPr>
    </w:p>
    <w:p w14:paraId="15232FB0" w14:textId="032BA959" w:rsidR="001526D2" w:rsidRDefault="001526D2" w:rsidP="001526D2">
      <w:pPr>
        <w:pStyle w:val="ListParagraph"/>
        <w:numPr>
          <w:ilvl w:val="0"/>
          <w:numId w:val="33"/>
        </w:numPr>
        <w:autoSpaceDE w:val="0"/>
        <w:autoSpaceDN w:val="0"/>
        <w:adjustRightInd w:val="0"/>
        <w:spacing w:after="0" w:line="240" w:lineRule="auto"/>
        <w:rPr>
          <w:rFonts w:ascii="Arial" w:hAnsi="Arial" w:cs="Arial"/>
          <w:color w:val="000000"/>
        </w:rPr>
      </w:pPr>
      <w:r w:rsidRPr="001526D2">
        <w:rPr>
          <w:rFonts w:ascii="Arial" w:hAnsi="Arial" w:cs="Arial"/>
          <w:color w:val="000000"/>
        </w:rPr>
        <w:t xml:space="preserve">Before the act is completed, or the decision made, regard must be had as to whether the purpose for which it is needed can be as effectively achieved in a way that is less restrictive of the person’s rights and freedom of action. </w:t>
      </w:r>
    </w:p>
    <w:p w14:paraId="02050FC3" w14:textId="77777777" w:rsidR="001526D2" w:rsidRPr="001526D2" w:rsidRDefault="001526D2" w:rsidP="001526D2">
      <w:pPr>
        <w:pStyle w:val="ListParagraph"/>
        <w:rPr>
          <w:rFonts w:ascii="Arial" w:hAnsi="Arial" w:cs="Arial"/>
          <w:color w:val="000000"/>
        </w:rPr>
      </w:pPr>
    </w:p>
    <w:p w14:paraId="3D0C79E6" w14:textId="77777777" w:rsidR="001526D2" w:rsidRPr="001526D2" w:rsidRDefault="001526D2" w:rsidP="001526D2">
      <w:pPr>
        <w:pStyle w:val="ListParagraph"/>
        <w:autoSpaceDE w:val="0"/>
        <w:autoSpaceDN w:val="0"/>
        <w:adjustRightInd w:val="0"/>
        <w:spacing w:after="0" w:line="240" w:lineRule="auto"/>
        <w:rPr>
          <w:rFonts w:ascii="Arial" w:hAnsi="Arial" w:cs="Arial"/>
          <w:color w:val="000000"/>
        </w:rPr>
      </w:pPr>
    </w:p>
    <w:p w14:paraId="22042A77" w14:textId="06380E34" w:rsidR="001526D2" w:rsidRDefault="001526D2" w:rsidP="001526D2">
      <w:pPr>
        <w:pStyle w:val="Default"/>
        <w:rPr>
          <w:rFonts w:eastAsiaTheme="minorHAnsi"/>
          <w:sz w:val="22"/>
          <w:szCs w:val="22"/>
          <w:lang w:eastAsia="en-US"/>
        </w:rPr>
      </w:pPr>
      <w:r w:rsidRPr="001526D2">
        <w:rPr>
          <w:rFonts w:eastAsiaTheme="minorHAnsi"/>
          <w:sz w:val="22"/>
          <w:szCs w:val="22"/>
          <w:lang w:eastAsia="en-US"/>
        </w:rPr>
        <w:t>Clinicians should pay particular attention to any person who is identified</w:t>
      </w:r>
      <w:r>
        <w:rPr>
          <w:rFonts w:eastAsiaTheme="minorHAnsi"/>
          <w:sz w:val="22"/>
          <w:szCs w:val="22"/>
          <w:lang w:eastAsia="en-US"/>
        </w:rPr>
        <w:t xml:space="preserve"> </w:t>
      </w:r>
      <w:r w:rsidRPr="001526D2">
        <w:rPr>
          <w:rFonts w:eastAsiaTheme="minorHAnsi"/>
          <w:sz w:val="22"/>
          <w:szCs w:val="22"/>
          <w:lang w:eastAsia="en-US"/>
        </w:rPr>
        <w:t>as being vulnerable to exploitation and who is assessed as lacking mental capacity (for what it is decision specific). In these circumstances if there is a concern relating to radicalisation or extremism, referral should b</w:t>
      </w:r>
      <w:r>
        <w:rPr>
          <w:rFonts w:eastAsiaTheme="minorHAnsi"/>
          <w:sz w:val="22"/>
          <w:szCs w:val="22"/>
          <w:lang w:eastAsia="en-US"/>
        </w:rPr>
        <w:t>e made</w:t>
      </w:r>
      <w:r w:rsidRPr="001526D2">
        <w:rPr>
          <w:rFonts w:eastAsiaTheme="minorHAnsi"/>
          <w:sz w:val="22"/>
          <w:szCs w:val="22"/>
          <w:lang w:eastAsia="en-US"/>
        </w:rPr>
        <w:t xml:space="preserve"> as soon as possible. </w:t>
      </w:r>
    </w:p>
    <w:p w14:paraId="7F1051D2" w14:textId="77777777" w:rsidR="001526D2" w:rsidRPr="001526D2" w:rsidRDefault="001526D2" w:rsidP="001526D2">
      <w:pPr>
        <w:pStyle w:val="Default"/>
        <w:rPr>
          <w:rFonts w:eastAsiaTheme="minorHAnsi"/>
          <w:sz w:val="22"/>
          <w:szCs w:val="22"/>
          <w:lang w:eastAsia="en-US"/>
        </w:rPr>
      </w:pPr>
    </w:p>
    <w:p w14:paraId="7109D102" w14:textId="77777777" w:rsidR="001526D2" w:rsidRDefault="001526D2" w:rsidP="001526D2">
      <w:pPr>
        <w:autoSpaceDE w:val="0"/>
        <w:autoSpaceDN w:val="0"/>
        <w:adjustRightInd w:val="0"/>
        <w:spacing w:after="0" w:line="240" w:lineRule="auto"/>
        <w:rPr>
          <w:rFonts w:ascii="Arial" w:hAnsi="Arial" w:cs="Arial"/>
          <w:color w:val="000000"/>
        </w:rPr>
      </w:pPr>
      <w:r w:rsidRPr="001526D2">
        <w:rPr>
          <w:rFonts w:ascii="Arial" w:hAnsi="Arial" w:cs="Arial"/>
          <w:color w:val="000000"/>
        </w:rPr>
        <w:t xml:space="preserve">Any related relevant information must be made clear when raising and escalating concerns and associated Mental Capacity Act (2005) procedures. </w:t>
      </w:r>
    </w:p>
    <w:p w14:paraId="6304D129" w14:textId="77777777" w:rsidR="001526D2" w:rsidRDefault="001526D2" w:rsidP="001526D2">
      <w:pPr>
        <w:autoSpaceDE w:val="0"/>
        <w:autoSpaceDN w:val="0"/>
        <w:adjustRightInd w:val="0"/>
        <w:spacing w:after="0" w:line="240" w:lineRule="auto"/>
        <w:rPr>
          <w:rFonts w:ascii="Arial" w:hAnsi="Arial" w:cs="Arial"/>
          <w:color w:val="000000"/>
        </w:rPr>
      </w:pPr>
    </w:p>
    <w:p w14:paraId="30542BC2" w14:textId="6F77D3CA" w:rsidR="001526D2" w:rsidRPr="001526D2" w:rsidRDefault="001526D2" w:rsidP="001526D2">
      <w:pPr>
        <w:autoSpaceDE w:val="0"/>
        <w:autoSpaceDN w:val="0"/>
        <w:adjustRightInd w:val="0"/>
        <w:spacing w:after="0" w:line="240" w:lineRule="auto"/>
        <w:rPr>
          <w:rFonts w:ascii="Arial" w:hAnsi="Arial" w:cs="Arial"/>
          <w:b/>
          <w:color w:val="000000" w:themeColor="text1"/>
        </w:rPr>
      </w:pPr>
      <w:r w:rsidRPr="001526D2">
        <w:rPr>
          <w:rFonts w:ascii="Arial" w:hAnsi="Arial" w:cs="Arial"/>
        </w:rPr>
        <w:t>Any other associated adult and/or child safeguarding concerns must be raised following identified procedures.</w:t>
      </w:r>
    </w:p>
    <w:p w14:paraId="6EA1CE1F" w14:textId="490C3F38" w:rsidR="001526D2" w:rsidRDefault="001526D2" w:rsidP="001526D2">
      <w:pPr>
        <w:pStyle w:val="Default"/>
        <w:rPr>
          <w:sz w:val="22"/>
          <w:szCs w:val="22"/>
        </w:rPr>
      </w:pPr>
    </w:p>
    <w:p w14:paraId="5C9AE838" w14:textId="778DF3AC" w:rsidR="001526D2" w:rsidRPr="00AA199D" w:rsidRDefault="001526D2" w:rsidP="001526D2">
      <w:pPr>
        <w:pStyle w:val="Default"/>
        <w:rPr>
          <w:color w:val="000000" w:themeColor="text1"/>
          <w:sz w:val="22"/>
          <w:szCs w:val="22"/>
        </w:rPr>
        <w:sectPr w:rsidR="001526D2" w:rsidRPr="00AA199D" w:rsidSect="00925126">
          <w:pgSz w:w="11906" w:h="16838"/>
          <w:pgMar w:top="1440" w:right="851" w:bottom="1440" w:left="1440" w:header="708" w:footer="708" w:gutter="0"/>
          <w:cols w:space="708"/>
          <w:docGrid w:linePitch="360"/>
        </w:sectPr>
      </w:pPr>
    </w:p>
    <w:p w14:paraId="779A9076" w14:textId="77777777" w:rsidR="00537FF5" w:rsidRDefault="00537FF5" w:rsidP="006318B4">
      <w:pPr>
        <w:ind w:left="-426" w:hanging="425"/>
        <w:jc w:val="center"/>
        <w:rPr>
          <w:rFonts w:ascii="Arial" w:hAnsi="Arial" w:cs="Arial"/>
          <w:b/>
          <w:bCs/>
          <w:color w:val="000000" w:themeColor="text1"/>
        </w:rPr>
      </w:pPr>
      <w:r>
        <w:rPr>
          <w:rFonts w:ascii="Arial" w:hAnsi="Arial" w:cs="Arial"/>
          <w:b/>
          <w:bCs/>
          <w:color w:val="000000" w:themeColor="text1"/>
        </w:rPr>
        <w:lastRenderedPageBreak/>
        <w:t>Appendix A. PREVENT Referral Process</w:t>
      </w:r>
    </w:p>
    <w:p w14:paraId="03080622" w14:textId="6DD23D63" w:rsidR="00537FF5" w:rsidRPr="00537FF5" w:rsidRDefault="00537FF5" w:rsidP="00537FF5">
      <w:pPr>
        <w:ind w:left="-426" w:hanging="425"/>
        <w:jc w:val="center"/>
        <w:rPr>
          <w:rFonts w:ascii="Arial" w:hAnsi="Arial" w:cs="Arial"/>
          <w:b/>
          <w:bCs/>
          <w:color w:val="000000" w:themeColor="text1"/>
        </w:rPr>
      </w:pPr>
      <w:r w:rsidRPr="00146514">
        <w:rPr>
          <w:noProof/>
          <w:sz w:val="16"/>
          <w:szCs w:val="16"/>
          <w:lang w:eastAsia="en-GB"/>
        </w:rPr>
        <mc:AlternateContent>
          <mc:Choice Requires="wps">
            <w:drawing>
              <wp:anchor distT="45720" distB="45720" distL="114300" distR="114300" simplePos="0" relativeHeight="251695104" behindDoc="0" locked="0" layoutInCell="1" allowOverlap="1" wp14:anchorId="7B5DEE15" wp14:editId="068271CB">
                <wp:simplePos x="0" y="0"/>
                <wp:positionH relativeFrom="margin">
                  <wp:posOffset>-584835</wp:posOffset>
                </wp:positionH>
                <wp:positionV relativeFrom="paragraph">
                  <wp:posOffset>273050</wp:posOffset>
                </wp:positionV>
                <wp:extent cx="6185535" cy="488950"/>
                <wp:effectExtent l="0" t="0" r="24765" b="254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488950"/>
                        </a:xfrm>
                        <a:prstGeom prst="rect">
                          <a:avLst/>
                        </a:prstGeom>
                        <a:solidFill>
                          <a:srgbClr val="FFFFFF"/>
                        </a:solidFill>
                        <a:ln w="9525">
                          <a:solidFill>
                            <a:srgbClr val="000000"/>
                          </a:solidFill>
                          <a:miter lim="800000"/>
                          <a:headEnd/>
                          <a:tailEnd/>
                        </a:ln>
                      </wps:spPr>
                      <wps:txbx>
                        <w:txbxContent>
                          <w:p w14:paraId="1990D959" w14:textId="77777777" w:rsidR="00ED677C" w:rsidRPr="00486C88" w:rsidRDefault="00ED677C" w:rsidP="00537FF5">
                            <w:pPr>
                              <w:jc w:val="center"/>
                              <w:rPr>
                                <w:sz w:val="16"/>
                                <w:szCs w:val="16"/>
                              </w:rPr>
                            </w:pPr>
                            <w:r w:rsidRPr="0022527E">
                              <w:rPr>
                                <w:sz w:val="16"/>
                                <w:szCs w:val="16"/>
                              </w:rPr>
                              <w:t>It is important for you as a practitioner knowing where to go if you have a concern that someone may be on route to radicalisation. Below is a flow chart which aims to show the process as to which you can follow if you did have a concern of this 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DEE15" id="_x0000_t202" coordsize="21600,21600" o:spt="202" path="m,l,21600r21600,l21600,xe">
                <v:stroke joinstyle="miter"/>
                <v:path gradientshapeok="t" o:connecttype="rect"/>
              </v:shapetype>
              <v:shape id="Text Box 2" o:spid="_x0000_s1026" type="#_x0000_t202" style="position:absolute;left:0;text-align:left;margin-left:-46.05pt;margin-top:21.5pt;width:487.05pt;height:38.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">
                <v:textbox>
                  <w:txbxContent>
                    <w:p w14:paraId="1990D959" w14:textId="77777777" w:rsidR="00ED677C" w:rsidRPr="00486C88" w:rsidRDefault="00ED677C" w:rsidP="00537FF5">
                      <w:pPr>
                        <w:jc w:val="center"/>
                        <w:rPr>
                          <w:sz w:val="16"/>
                          <w:szCs w:val="16"/>
                        </w:rPr>
                      </w:pPr>
                      <w:r w:rsidRPr="0022527E">
                        <w:rPr>
                          <w:sz w:val="16"/>
                          <w:szCs w:val="16"/>
                        </w:rPr>
                        <w:t>It is important for you as a practitioner knowing where to go if you have a concern that someone may be on route to radicalisation. Below is a flow chart which aims to show the process as to which you can follow if you did have a concern of this nature.</w:t>
                      </w:r>
                    </w:p>
                  </w:txbxContent>
                </v:textbox>
                <w10:wrap type="square" anchorx="margin"/>
              </v:shape>
            </w:pict>
          </mc:Fallback>
        </mc:AlternateContent>
      </w:r>
      <w:r w:rsidRPr="00146514">
        <w:rPr>
          <w:b/>
          <w:sz w:val="16"/>
          <w:szCs w:val="16"/>
        </w:rPr>
        <w:t>PREVENT Concerns Referral Process to Channel</w:t>
      </w:r>
    </w:p>
    <w:p w14:paraId="65E00A9C" w14:textId="1F32E9E3" w:rsidR="00537FF5" w:rsidRPr="00146514" w:rsidRDefault="00537FF5" w:rsidP="00537FF5">
      <w:pPr>
        <w:rPr>
          <w:b/>
          <w:sz w:val="16"/>
          <w:szCs w:val="16"/>
        </w:rPr>
      </w:pPr>
    </w:p>
    <w:p w14:paraId="5F03FA37" w14:textId="55B6980B" w:rsidR="00537FF5" w:rsidRPr="00146514" w:rsidRDefault="00537FF5" w:rsidP="00537FF5">
      <w:pPr>
        <w:jc w:val="center"/>
        <w:rPr>
          <w:b/>
          <w:sz w:val="16"/>
          <w:szCs w:val="16"/>
        </w:rPr>
      </w:pPr>
      <w:r w:rsidRPr="00146514">
        <w:rPr>
          <w:noProof/>
          <w:sz w:val="16"/>
          <w:szCs w:val="16"/>
          <w:lang w:eastAsia="en-GB"/>
        </w:rPr>
        <mc:AlternateContent>
          <mc:Choice Requires="wps">
            <w:drawing>
              <wp:anchor distT="0" distB="0" distL="114300" distR="114300" simplePos="0" relativeHeight="251698176" behindDoc="0" locked="0" layoutInCell="1" allowOverlap="1" wp14:anchorId="198853E0" wp14:editId="17C3CB38">
                <wp:simplePos x="0" y="0"/>
                <wp:positionH relativeFrom="margin">
                  <wp:posOffset>2667553</wp:posOffset>
                </wp:positionH>
                <wp:positionV relativeFrom="paragraph">
                  <wp:posOffset>231333</wp:posOffset>
                </wp:positionV>
                <wp:extent cx="87465" cy="178904"/>
                <wp:effectExtent l="19050" t="0" r="46355" b="31115"/>
                <wp:wrapNone/>
                <wp:docPr id="204" name="Down Arrow 204"/>
                <wp:cNvGraphicFramePr/>
                <a:graphic xmlns:a="http://schemas.openxmlformats.org/drawingml/2006/main">
                  <a:graphicData uri="http://schemas.microsoft.com/office/word/2010/wordprocessingShape">
                    <wps:wsp>
                      <wps:cNvSpPr/>
                      <wps:spPr>
                        <a:xfrm>
                          <a:off x="0" y="0"/>
                          <a:ext cx="87465" cy="17890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B1D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4" o:spid="_x0000_s1026" type="#_x0000_t67" style="position:absolute;margin-left:210.05pt;margin-top:18.2pt;width:6.9pt;height:14.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" adj="16320" fillcolor="#4f81bd [3204]" strokecolor="#243f60 [1604]" strokeweight="2pt">
                <w10:wrap anchorx="margin"/>
              </v:shape>
            </w:pict>
          </mc:Fallback>
        </mc:AlternateContent>
      </w:r>
    </w:p>
    <w:p w14:paraId="36A30505" w14:textId="358A034A" w:rsidR="00537FF5" w:rsidRPr="00146514" w:rsidRDefault="00537FF5" w:rsidP="00537FF5">
      <w:pPr>
        <w:rPr>
          <w:sz w:val="16"/>
          <w:szCs w:val="16"/>
        </w:rPr>
      </w:pPr>
      <w:r w:rsidRPr="00146514">
        <w:rPr>
          <w:noProof/>
          <w:sz w:val="16"/>
          <w:szCs w:val="16"/>
          <w:lang w:eastAsia="en-GB"/>
        </w:rPr>
        <mc:AlternateContent>
          <mc:Choice Requires="wps">
            <w:drawing>
              <wp:anchor distT="45720" distB="45720" distL="114300" distR="114300" simplePos="0" relativeHeight="251686912" behindDoc="0" locked="0" layoutInCell="1" allowOverlap="1" wp14:anchorId="42DD05C9" wp14:editId="14B1DE7E">
                <wp:simplePos x="0" y="0"/>
                <wp:positionH relativeFrom="column">
                  <wp:posOffset>-592455</wp:posOffset>
                </wp:positionH>
                <wp:positionV relativeFrom="paragraph">
                  <wp:posOffset>147955</wp:posOffset>
                </wp:positionV>
                <wp:extent cx="2205990" cy="1073150"/>
                <wp:effectExtent l="0" t="0" r="228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1073150"/>
                        </a:xfrm>
                        <a:prstGeom prst="rect">
                          <a:avLst/>
                        </a:prstGeom>
                        <a:solidFill>
                          <a:srgbClr val="FFFFFF"/>
                        </a:solidFill>
                        <a:ln w="9525">
                          <a:solidFill>
                            <a:srgbClr val="000000"/>
                          </a:solidFill>
                          <a:miter lim="800000"/>
                          <a:headEnd/>
                          <a:tailEnd/>
                        </a:ln>
                      </wps:spPr>
                      <wps:txbx>
                        <w:txbxContent>
                          <w:p w14:paraId="57672176" w14:textId="77777777" w:rsidR="00ED677C" w:rsidRPr="00B71650" w:rsidRDefault="00ED677C" w:rsidP="00537FF5">
                            <w:pPr>
                              <w:jc w:val="center"/>
                              <w:rPr>
                                <w:rFonts w:cstheme="minorHAnsi"/>
                                <w:sz w:val="16"/>
                                <w:szCs w:val="16"/>
                              </w:rPr>
                            </w:pPr>
                            <w:r w:rsidRPr="00B71650">
                              <w:rPr>
                                <w:rFonts w:cstheme="minorHAnsi"/>
                                <w:sz w:val="16"/>
                                <w:szCs w:val="16"/>
                              </w:rPr>
                              <w:t>Who is a practitioner?</w:t>
                            </w:r>
                          </w:p>
                          <w:p w14:paraId="2A7B7FB7" w14:textId="77777777" w:rsidR="00ED677C" w:rsidRDefault="00ED677C" w:rsidP="00537FF5">
                            <w:pPr>
                              <w:jc w:val="center"/>
                            </w:pPr>
                            <w:r w:rsidRPr="00B71650">
                              <w:rPr>
                                <w:rFonts w:cstheme="minorHAnsi"/>
                                <w:sz w:val="16"/>
                                <w:szCs w:val="16"/>
                              </w:rPr>
                              <w:t>This includes all those who are in a position of care and trust e.g</w:t>
                            </w:r>
                            <w:r>
                              <w:rPr>
                                <w:rFonts w:cstheme="minorHAnsi"/>
                                <w:sz w:val="16"/>
                                <w:szCs w:val="16"/>
                              </w:rPr>
                              <w:t>.</w:t>
                            </w:r>
                            <w:r w:rsidRPr="00B71650">
                              <w:rPr>
                                <w:rFonts w:cstheme="minorHAnsi"/>
                                <w:sz w:val="16"/>
                                <w:szCs w:val="16"/>
                              </w:rPr>
                              <w:t xml:space="preserve"> a Nurse, Doctor, Social Worker, Occupational Therapist, </w:t>
                            </w:r>
                            <w:r>
                              <w:rPr>
                                <w:rFonts w:cstheme="minorHAnsi"/>
                                <w:sz w:val="16"/>
                                <w:szCs w:val="16"/>
                              </w:rPr>
                              <w:t xml:space="preserve">MH Practitioner </w:t>
                            </w:r>
                            <w:r w:rsidRPr="00B71650">
                              <w:rPr>
                                <w:rFonts w:cstheme="minorHAnsi"/>
                                <w:sz w:val="16"/>
                                <w:szCs w:val="16"/>
                              </w:rPr>
                              <w:t>and Staff having direct contact, intervention and support with service users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D05C9" id="_x0000_s1027" type="#_x0000_t202" style="position:absolute;margin-left:-46.65pt;margin-top:11.65pt;width:173.7pt;height:8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">
                <v:textbox>
                  <w:txbxContent>
                    <w:p w14:paraId="57672176" w14:textId="77777777" w:rsidR="00ED677C" w:rsidRPr="00B71650" w:rsidRDefault="00ED677C" w:rsidP="00537FF5">
                      <w:pPr>
                        <w:jc w:val="center"/>
                        <w:rPr>
                          <w:rFonts w:cstheme="minorHAnsi"/>
                          <w:sz w:val="16"/>
                          <w:szCs w:val="16"/>
                        </w:rPr>
                      </w:pPr>
                      <w:r w:rsidRPr="00B71650">
                        <w:rPr>
                          <w:rFonts w:cstheme="minorHAnsi"/>
                          <w:sz w:val="16"/>
                          <w:szCs w:val="16"/>
                        </w:rPr>
                        <w:t>Who is a practitioner?</w:t>
                      </w:r>
                    </w:p>
                    <w:p w14:paraId="2A7B7FB7" w14:textId="77777777" w:rsidR="00ED677C" w:rsidRDefault="00ED677C" w:rsidP="00537FF5">
                      <w:pPr>
                        <w:jc w:val="center"/>
                      </w:pPr>
                      <w:r w:rsidRPr="00B71650">
                        <w:rPr>
                          <w:rFonts w:cstheme="minorHAnsi"/>
                          <w:sz w:val="16"/>
                          <w:szCs w:val="16"/>
                        </w:rPr>
                        <w:t>This includes all those who are in a position of care and trust e.g</w:t>
                      </w:r>
                      <w:r>
                        <w:rPr>
                          <w:rFonts w:cstheme="minorHAnsi"/>
                          <w:sz w:val="16"/>
                          <w:szCs w:val="16"/>
                        </w:rPr>
                        <w:t>.</w:t>
                      </w:r>
                      <w:r w:rsidRPr="00B71650">
                        <w:rPr>
                          <w:rFonts w:cstheme="minorHAnsi"/>
                          <w:sz w:val="16"/>
                          <w:szCs w:val="16"/>
                        </w:rPr>
                        <w:t xml:space="preserve"> a Nurse, Doctor, Social Worker, Occupational Therapist, </w:t>
                      </w:r>
                      <w:r>
                        <w:rPr>
                          <w:rFonts w:cstheme="minorHAnsi"/>
                          <w:sz w:val="16"/>
                          <w:szCs w:val="16"/>
                        </w:rPr>
                        <w:t xml:space="preserve">MH Practitioner </w:t>
                      </w:r>
                      <w:r w:rsidRPr="00B71650">
                        <w:rPr>
                          <w:rFonts w:cstheme="minorHAnsi"/>
                          <w:sz w:val="16"/>
                          <w:szCs w:val="16"/>
                        </w:rPr>
                        <w:t>and Staff having direct contact, intervention and support with service users</w:t>
                      </w:r>
                    </w:p>
                  </w:txbxContent>
                </v:textbox>
                <w10:wrap type="square"/>
              </v:shape>
            </w:pict>
          </mc:Fallback>
        </mc:AlternateContent>
      </w:r>
      <w:r w:rsidRPr="00146514">
        <w:rPr>
          <w:noProof/>
          <w:sz w:val="16"/>
          <w:szCs w:val="16"/>
          <w:lang w:eastAsia="en-GB"/>
        </w:rPr>
        <mc:AlternateContent>
          <mc:Choice Requires="wps">
            <w:drawing>
              <wp:anchor distT="45720" distB="45720" distL="114300" distR="114300" simplePos="0" relativeHeight="251688960" behindDoc="0" locked="0" layoutInCell="1" allowOverlap="1" wp14:anchorId="39938589" wp14:editId="56A7CE62">
                <wp:simplePos x="0" y="0"/>
                <wp:positionH relativeFrom="margin">
                  <wp:posOffset>1812290</wp:posOffset>
                </wp:positionH>
                <wp:positionV relativeFrom="paragraph">
                  <wp:posOffset>168275</wp:posOffset>
                </wp:positionV>
                <wp:extent cx="1708785" cy="1404620"/>
                <wp:effectExtent l="0" t="0" r="24765" b="2095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404620"/>
                        </a:xfrm>
                        <a:prstGeom prst="rect">
                          <a:avLst/>
                        </a:prstGeom>
                        <a:solidFill>
                          <a:srgbClr val="FFFFFF"/>
                        </a:solidFill>
                        <a:ln w="9525">
                          <a:solidFill>
                            <a:srgbClr val="000000"/>
                          </a:solidFill>
                          <a:miter lim="800000"/>
                          <a:headEnd/>
                          <a:tailEnd/>
                        </a:ln>
                      </wps:spPr>
                      <wps:txbx>
                        <w:txbxContent>
                          <w:p w14:paraId="35A8F48A" w14:textId="77777777" w:rsidR="00ED677C" w:rsidRDefault="00ED677C" w:rsidP="00537FF5">
                            <w:pPr>
                              <w:jc w:val="center"/>
                            </w:pPr>
                            <w:r w:rsidRPr="00B71650">
                              <w:rPr>
                                <w:sz w:val="16"/>
                                <w:szCs w:val="16"/>
                              </w:rPr>
                              <w:t>Practitioner identifies concern. Discusses with Line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38589" id="_x0000_s1028" type="#_x0000_t202" style="position:absolute;margin-left:142.7pt;margin-top:13.25pt;width:134.5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">
                <v:textbox style="mso-fit-shape-to-text:t">
                  <w:txbxContent>
                    <w:p w14:paraId="35A8F48A" w14:textId="77777777" w:rsidR="00ED677C" w:rsidRDefault="00ED677C" w:rsidP="00537FF5">
                      <w:pPr>
                        <w:jc w:val="center"/>
                      </w:pPr>
                      <w:r w:rsidRPr="00B71650">
                        <w:rPr>
                          <w:sz w:val="16"/>
                          <w:szCs w:val="16"/>
                        </w:rPr>
                        <w:t>Practitioner identifies concern. Discusses with Line Manager.</w:t>
                      </w:r>
                    </w:p>
                  </w:txbxContent>
                </v:textbox>
                <w10:wrap type="square" anchorx="margin"/>
              </v:shape>
            </w:pict>
          </mc:Fallback>
        </mc:AlternateContent>
      </w:r>
      <w:r w:rsidRPr="00146514">
        <w:rPr>
          <w:noProof/>
          <w:sz w:val="16"/>
          <w:szCs w:val="16"/>
          <w:lang w:eastAsia="en-GB"/>
        </w:rPr>
        <mc:AlternateContent>
          <mc:Choice Requires="wps">
            <w:drawing>
              <wp:anchor distT="45720" distB="45720" distL="114300" distR="114300" simplePos="0" relativeHeight="251687936" behindDoc="0" locked="0" layoutInCell="1" allowOverlap="1" wp14:anchorId="482DEEB8" wp14:editId="0075FD07">
                <wp:simplePos x="0" y="0"/>
                <wp:positionH relativeFrom="column">
                  <wp:posOffset>4375150</wp:posOffset>
                </wp:positionH>
                <wp:positionV relativeFrom="paragraph">
                  <wp:posOffset>169546</wp:posOffset>
                </wp:positionV>
                <wp:extent cx="1219200" cy="480695"/>
                <wp:effectExtent l="0" t="0" r="19050" b="146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80695"/>
                        </a:xfrm>
                        <a:prstGeom prst="rect">
                          <a:avLst/>
                        </a:prstGeom>
                        <a:solidFill>
                          <a:srgbClr val="FFFFFF"/>
                        </a:solidFill>
                        <a:ln w="9525">
                          <a:solidFill>
                            <a:srgbClr val="000000"/>
                          </a:solidFill>
                          <a:miter lim="800000"/>
                          <a:headEnd/>
                          <a:tailEnd/>
                        </a:ln>
                      </wps:spPr>
                      <wps:txbx>
                        <w:txbxContent>
                          <w:p w14:paraId="3B483879" w14:textId="77777777" w:rsidR="00ED677C" w:rsidRPr="008D79DD" w:rsidRDefault="00ED677C" w:rsidP="00537FF5">
                            <w:pPr>
                              <w:jc w:val="center"/>
                              <w:rPr>
                                <w:sz w:val="16"/>
                                <w:szCs w:val="16"/>
                              </w:rPr>
                            </w:pPr>
                            <w:r w:rsidRPr="00CF4A2C">
                              <w:rPr>
                                <w:sz w:val="16"/>
                                <w:szCs w:val="16"/>
                              </w:rPr>
                              <w:t>If the concern is about a member of staff</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DEEB8" id="_x0000_s1029" type="#_x0000_t202" style="position:absolute;margin-left:344.5pt;margin-top:13.35pt;width:96pt;height:37.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">
                <v:textbox>
                  <w:txbxContent>
                    <w:p w14:paraId="3B483879" w14:textId="77777777" w:rsidR="00ED677C" w:rsidRPr="008D79DD" w:rsidRDefault="00ED677C" w:rsidP="00537FF5">
                      <w:pPr>
                        <w:jc w:val="center"/>
                        <w:rPr>
                          <w:sz w:val="16"/>
                          <w:szCs w:val="16"/>
                        </w:rPr>
                      </w:pPr>
                      <w:r w:rsidRPr="00CF4A2C">
                        <w:rPr>
                          <w:sz w:val="16"/>
                          <w:szCs w:val="16"/>
                        </w:rPr>
                        <w:t>If the concern is about a member of staff</w:t>
                      </w:r>
                      <w:r>
                        <w:rPr>
                          <w:sz w:val="16"/>
                          <w:szCs w:val="16"/>
                        </w:rPr>
                        <w:t>.</w:t>
                      </w:r>
                    </w:p>
                  </w:txbxContent>
                </v:textbox>
                <w10:wrap type="square"/>
              </v:shape>
            </w:pict>
          </mc:Fallback>
        </mc:AlternateContent>
      </w:r>
      <w:r w:rsidRPr="00146514">
        <w:rPr>
          <w:sz w:val="16"/>
          <w:szCs w:val="16"/>
        </w:rPr>
        <w:t xml:space="preserve">  </w:t>
      </w:r>
    </w:p>
    <w:p w14:paraId="27046004" w14:textId="77C69F9F" w:rsidR="00537FF5" w:rsidRPr="00146514" w:rsidRDefault="00F77910" w:rsidP="00537FF5">
      <w:pPr>
        <w:rPr>
          <w:sz w:val="16"/>
          <w:szCs w:val="16"/>
        </w:rPr>
      </w:pPr>
      <w:r w:rsidRPr="00146514">
        <w:rPr>
          <w:noProof/>
          <w:sz w:val="16"/>
          <w:szCs w:val="16"/>
          <w:lang w:eastAsia="en-GB"/>
        </w:rPr>
        <mc:AlternateContent>
          <mc:Choice Requires="wps">
            <w:drawing>
              <wp:anchor distT="0" distB="0" distL="114300" distR="114300" simplePos="0" relativeHeight="251697152" behindDoc="0" locked="0" layoutInCell="1" allowOverlap="1" wp14:anchorId="750D426F" wp14:editId="68F5BBC7">
                <wp:simplePos x="0" y="0"/>
                <wp:positionH relativeFrom="column">
                  <wp:posOffset>1633993</wp:posOffset>
                </wp:positionH>
                <wp:positionV relativeFrom="paragraph">
                  <wp:posOffset>97873</wp:posOffset>
                </wp:positionV>
                <wp:extent cx="154029" cy="45719"/>
                <wp:effectExtent l="0" t="19050" r="36830" b="31115"/>
                <wp:wrapNone/>
                <wp:docPr id="203" name="Right Arrow 203"/>
                <wp:cNvGraphicFramePr/>
                <a:graphic xmlns:a="http://schemas.openxmlformats.org/drawingml/2006/main">
                  <a:graphicData uri="http://schemas.microsoft.com/office/word/2010/wordprocessingShape">
                    <wps:wsp>
                      <wps:cNvSpPr/>
                      <wps:spPr>
                        <a:xfrm rot="10800000" flipH="1">
                          <a:off x="0" y="0"/>
                          <a:ext cx="154029"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295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3" o:spid="_x0000_s1026" type="#_x0000_t13" style="position:absolute;margin-left:128.65pt;margin-top:7.7pt;width:12.15pt;height:3.6pt;rotation:18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" adj="18394" fillcolor="#4f81bd [3204]" strokecolor="#243f60 [1604]" strokeweight="2pt"/>
            </w:pict>
          </mc:Fallback>
        </mc:AlternateContent>
      </w:r>
      <w:r w:rsidR="00537FF5" w:rsidRPr="00146514">
        <w:rPr>
          <w:noProof/>
          <w:sz w:val="16"/>
          <w:szCs w:val="16"/>
          <w:lang w:eastAsia="en-GB"/>
        </w:rPr>
        <mc:AlternateContent>
          <mc:Choice Requires="wps">
            <w:drawing>
              <wp:anchor distT="0" distB="0" distL="114300" distR="114300" simplePos="0" relativeHeight="251696128" behindDoc="0" locked="0" layoutInCell="1" allowOverlap="1" wp14:anchorId="145CD499" wp14:editId="20601FAC">
                <wp:simplePos x="0" y="0"/>
                <wp:positionH relativeFrom="column">
                  <wp:posOffset>3530379</wp:posOffset>
                </wp:positionH>
                <wp:positionV relativeFrom="paragraph">
                  <wp:posOffset>85946</wp:posOffset>
                </wp:positionV>
                <wp:extent cx="834887" cy="47708"/>
                <wp:effectExtent l="0" t="19050" r="41910" b="47625"/>
                <wp:wrapNone/>
                <wp:docPr id="202" name="Right Arrow 202"/>
                <wp:cNvGraphicFramePr/>
                <a:graphic xmlns:a="http://schemas.openxmlformats.org/drawingml/2006/main">
                  <a:graphicData uri="http://schemas.microsoft.com/office/word/2010/wordprocessingShape">
                    <wps:wsp>
                      <wps:cNvSpPr/>
                      <wps:spPr>
                        <a:xfrm>
                          <a:off x="0" y="0"/>
                          <a:ext cx="834887" cy="4770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6DF59" id="Right Arrow 202" o:spid="_x0000_s1026" type="#_x0000_t13" style="position:absolute;margin-left:278pt;margin-top:6.75pt;width:65.7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" adj="20983" fillcolor="#4f81bd [3204]" strokecolor="#243f60 [1604]" strokeweight="2pt"/>
            </w:pict>
          </mc:Fallback>
        </mc:AlternateContent>
      </w:r>
    </w:p>
    <w:p w14:paraId="6DE45311" w14:textId="52E9FFA1" w:rsidR="00537FF5" w:rsidRPr="00146514" w:rsidRDefault="00F77910" w:rsidP="00537FF5">
      <w:pPr>
        <w:rPr>
          <w:sz w:val="16"/>
          <w:szCs w:val="16"/>
        </w:rPr>
      </w:pPr>
      <w:r>
        <w:rPr>
          <w:noProof/>
          <w:sz w:val="16"/>
          <w:szCs w:val="16"/>
          <w:lang w:eastAsia="en-GB"/>
        </w:rPr>
        <mc:AlternateContent>
          <mc:Choice Requires="wps">
            <w:drawing>
              <wp:anchor distT="0" distB="0" distL="114300" distR="114300" simplePos="0" relativeHeight="251728896" behindDoc="0" locked="0" layoutInCell="1" allowOverlap="1" wp14:anchorId="1CC48EB7" wp14:editId="3EBAFC42">
                <wp:simplePos x="0" y="0"/>
                <wp:positionH relativeFrom="margin">
                  <wp:posOffset>4925833</wp:posOffset>
                </wp:positionH>
                <wp:positionV relativeFrom="paragraph">
                  <wp:posOffset>122196</wp:posOffset>
                </wp:positionV>
                <wp:extent cx="62368" cy="552616"/>
                <wp:effectExtent l="19050" t="0" r="33020" b="38100"/>
                <wp:wrapNone/>
                <wp:docPr id="15" name="Down Arrow 15"/>
                <wp:cNvGraphicFramePr/>
                <a:graphic xmlns:a="http://schemas.openxmlformats.org/drawingml/2006/main">
                  <a:graphicData uri="http://schemas.microsoft.com/office/word/2010/wordprocessingShape">
                    <wps:wsp>
                      <wps:cNvSpPr/>
                      <wps:spPr>
                        <a:xfrm>
                          <a:off x="0" y="0"/>
                          <a:ext cx="62368" cy="552616"/>
                        </a:xfrm>
                        <a:prstGeom prst="downArrow">
                          <a:avLst>
                            <a:gd name="adj1" fmla="val 50000"/>
                            <a:gd name="adj2" fmla="val 4830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5D56" id="Down Arrow 15" o:spid="_x0000_s1026" type="#_x0000_t67" style="position:absolute;margin-left:387.85pt;margin-top:9.6pt;width:4.9pt;height:43.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" adj="20422" fillcolor="#5b9bd5" strokecolor="#41719c" strokeweight="1pt">
                <w10:wrap anchorx="margin"/>
              </v:shape>
            </w:pict>
          </mc:Fallback>
        </mc:AlternateContent>
      </w:r>
      <w:r w:rsidR="00537FF5">
        <w:rPr>
          <w:noProof/>
          <w:sz w:val="16"/>
          <w:szCs w:val="16"/>
          <w:lang w:eastAsia="en-GB"/>
        </w:rPr>
        <mc:AlternateContent>
          <mc:Choice Requires="wps">
            <w:drawing>
              <wp:anchor distT="0" distB="0" distL="114300" distR="114300" simplePos="0" relativeHeight="251727872" behindDoc="0" locked="0" layoutInCell="1" allowOverlap="1" wp14:anchorId="228CA3C1" wp14:editId="5AEF3DFB">
                <wp:simplePos x="0" y="0"/>
                <wp:positionH relativeFrom="margin">
                  <wp:posOffset>2643146</wp:posOffset>
                </wp:positionH>
                <wp:positionV relativeFrom="paragraph">
                  <wp:posOffset>157949</wp:posOffset>
                </wp:positionV>
                <wp:extent cx="79044" cy="552615"/>
                <wp:effectExtent l="19050" t="0" r="35560" b="38100"/>
                <wp:wrapNone/>
                <wp:docPr id="14" name="Down Arrow 14"/>
                <wp:cNvGraphicFramePr/>
                <a:graphic xmlns:a="http://schemas.openxmlformats.org/drawingml/2006/main">
                  <a:graphicData uri="http://schemas.microsoft.com/office/word/2010/wordprocessingShape">
                    <wps:wsp>
                      <wps:cNvSpPr/>
                      <wps:spPr>
                        <a:xfrm>
                          <a:off x="0" y="0"/>
                          <a:ext cx="79044" cy="552615"/>
                        </a:xfrm>
                        <a:prstGeom prst="downArrow">
                          <a:avLst>
                            <a:gd name="adj1" fmla="val 50000"/>
                            <a:gd name="adj2" fmla="val 4830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302A6" id="Down Arrow 14" o:spid="_x0000_s1026" type="#_x0000_t67" style="position:absolute;margin-left:208.1pt;margin-top:12.45pt;width:6.2pt;height:4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" adj="20108" fillcolor="#5b9bd5" strokecolor="#41719c" strokeweight="1pt">
                <w10:wrap anchorx="margin"/>
              </v:shape>
            </w:pict>
          </mc:Fallback>
        </mc:AlternateContent>
      </w:r>
    </w:p>
    <w:p w14:paraId="6B53964E" w14:textId="5F5AA907" w:rsidR="00537FF5" w:rsidRPr="00146514" w:rsidRDefault="00537FF5" w:rsidP="00537FF5">
      <w:pPr>
        <w:rPr>
          <w:sz w:val="16"/>
          <w:szCs w:val="16"/>
        </w:rPr>
      </w:pPr>
      <w:r w:rsidRPr="00146514">
        <w:rPr>
          <w:noProof/>
          <w:sz w:val="16"/>
          <w:szCs w:val="16"/>
          <w:lang w:eastAsia="en-GB"/>
        </w:rPr>
        <mc:AlternateContent>
          <mc:Choice Requires="wps">
            <w:drawing>
              <wp:anchor distT="0" distB="0" distL="114300" distR="114300" simplePos="0" relativeHeight="251706368" behindDoc="0" locked="0" layoutInCell="1" allowOverlap="1" wp14:anchorId="40DC99B7" wp14:editId="64F4AC9D">
                <wp:simplePos x="0" y="0"/>
                <wp:positionH relativeFrom="column">
                  <wp:posOffset>886081</wp:posOffset>
                </wp:positionH>
                <wp:positionV relativeFrom="paragraph">
                  <wp:posOffset>138351</wp:posOffset>
                </wp:positionV>
                <wp:extent cx="3556605" cy="45719"/>
                <wp:effectExtent l="0" t="495300" r="0" b="488315"/>
                <wp:wrapNone/>
                <wp:docPr id="12" name="Left Arrow 12"/>
                <wp:cNvGraphicFramePr/>
                <a:graphic xmlns:a="http://schemas.openxmlformats.org/drawingml/2006/main">
                  <a:graphicData uri="http://schemas.microsoft.com/office/word/2010/wordprocessingShape">
                    <wps:wsp>
                      <wps:cNvSpPr/>
                      <wps:spPr>
                        <a:xfrm rot="20663449">
                          <a:off x="0" y="0"/>
                          <a:ext cx="355660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1F99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69.75pt;margin-top:10.9pt;width:280.05pt;height:3.6pt;rotation:-1022963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" adj="139" fillcolor="#4f81bd [3204]" strokecolor="#243f60 [1604]" strokeweight="2pt"/>
            </w:pict>
          </mc:Fallback>
        </mc:AlternateContent>
      </w:r>
    </w:p>
    <w:p w14:paraId="00BA142B" w14:textId="720562FA" w:rsidR="00537FF5" w:rsidRPr="00146514" w:rsidRDefault="00F77910" w:rsidP="00537FF5">
      <w:pPr>
        <w:rPr>
          <w:sz w:val="16"/>
          <w:szCs w:val="16"/>
        </w:rPr>
      </w:pPr>
      <w:r w:rsidRPr="00146514">
        <w:rPr>
          <w:noProof/>
          <w:sz w:val="16"/>
          <w:szCs w:val="16"/>
          <w:lang w:eastAsia="en-GB"/>
        </w:rPr>
        <mc:AlternateContent>
          <mc:Choice Requires="wps">
            <w:drawing>
              <wp:anchor distT="45720" distB="45720" distL="114300" distR="114300" simplePos="0" relativeHeight="251689984" behindDoc="0" locked="0" layoutInCell="1" allowOverlap="1" wp14:anchorId="76B8EBB8" wp14:editId="51103349">
                <wp:simplePos x="0" y="0"/>
                <wp:positionH relativeFrom="margin">
                  <wp:posOffset>4377055</wp:posOffset>
                </wp:positionH>
                <wp:positionV relativeFrom="paragraph">
                  <wp:posOffset>159385</wp:posOffset>
                </wp:positionV>
                <wp:extent cx="1206500" cy="821055"/>
                <wp:effectExtent l="0" t="0" r="12700"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821055"/>
                        </a:xfrm>
                        <a:prstGeom prst="rect">
                          <a:avLst/>
                        </a:prstGeom>
                        <a:solidFill>
                          <a:srgbClr val="FFFFFF"/>
                        </a:solidFill>
                        <a:ln w="9525">
                          <a:solidFill>
                            <a:srgbClr val="000000"/>
                          </a:solidFill>
                          <a:miter lim="800000"/>
                          <a:headEnd/>
                          <a:tailEnd/>
                        </a:ln>
                      </wps:spPr>
                      <wps:txbx>
                        <w:txbxContent>
                          <w:p w14:paraId="1DF8C10F" w14:textId="77777777" w:rsidR="00ED677C" w:rsidRDefault="00ED677C" w:rsidP="00537FF5">
                            <w:pPr>
                              <w:jc w:val="center"/>
                            </w:pPr>
                            <w:r w:rsidRPr="00CD7678">
                              <w:rPr>
                                <w:sz w:val="16"/>
                                <w:szCs w:val="16"/>
                              </w:rPr>
                              <w:t>Discuss with your line manager or</w:t>
                            </w:r>
                            <w:r>
                              <w:t xml:space="preserve"> </w:t>
                            </w:r>
                            <w:r w:rsidRPr="00CD7678">
                              <w:rPr>
                                <w:sz w:val="16"/>
                                <w:szCs w:val="16"/>
                              </w:rPr>
                              <w:t>another</w:t>
                            </w:r>
                            <w:r>
                              <w:rPr>
                                <w:sz w:val="16"/>
                                <w:szCs w:val="16"/>
                              </w:rPr>
                              <w:t xml:space="preserve"> senior manager and make a record of your concern.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EBB8" id="_x0000_s1030" type="#_x0000_t202" style="position:absolute;margin-left:344.65pt;margin-top:12.55pt;width:95pt;height:64.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">
                <v:textbox>
                  <w:txbxContent>
                    <w:p w14:paraId="1DF8C10F" w14:textId="77777777" w:rsidR="00ED677C" w:rsidRDefault="00ED677C" w:rsidP="00537FF5">
                      <w:pPr>
                        <w:jc w:val="center"/>
                      </w:pPr>
                      <w:r w:rsidRPr="00CD7678">
                        <w:rPr>
                          <w:sz w:val="16"/>
                          <w:szCs w:val="16"/>
                        </w:rPr>
                        <w:t>Discuss with your line manager or</w:t>
                      </w:r>
                      <w:r>
                        <w:t xml:space="preserve"> </w:t>
                      </w:r>
                      <w:r w:rsidRPr="00CD7678">
                        <w:rPr>
                          <w:sz w:val="16"/>
                          <w:szCs w:val="16"/>
                        </w:rPr>
                        <w:t>another</w:t>
                      </w:r>
                      <w:r>
                        <w:rPr>
                          <w:sz w:val="16"/>
                          <w:szCs w:val="16"/>
                        </w:rPr>
                        <w:t xml:space="preserve"> senior manager and make a record of your concern.</w:t>
                      </w:r>
                    </w:p>
                  </w:txbxContent>
                </v:textbox>
                <w10:wrap type="square" anchorx="margin"/>
              </v:shape>
            </w:pict>
          </mc:Fallback>
        </mc:AlternateContent>
      </w:r>
      <w:r w:rsidRPr="00146514">
        <w:rPr>
          <w:noProof/>
          <w:sz w:val="16"/>
          <w:szCs w:val="16"/>
          <w:lang w:eastAsia="en-GB"/>
        </w:rPr>
        <mc:AlternateContent>
          <mc:Choice Requires="wps">
            <w:drawing>
              <wp:anchor distT="0" distB="0" distL="114300" distR="114300" simplePos="0" relativeHeight="251685888" behindDoc="0" locked="0" layoutInCell="1" allowOverlap="1" wp14:anchorId="10368925" wp14:editId="6C47C544">
                <wp:simplePos x="0" y="0"/>
                <wp:positionH relativeFrom="column">
                  <wp:posOffset>-3865</wp:posOffset>
                </wp:positionH>
                <wp:positionV relativeFrom="paragraph">
                  <wp:posOffset>274789</wp:posOffset>
                </wp:positionV>
                <wp:extent cx="1104900" cy="914400"/>
                <wp:effectExtent l="0" t="0" r="19050" b="19050"/>
                <wp:wrapNone/>
                <wp:docPr id="13" name="Oval 13"/>
                <wp:cNvGraphicFramePr/>
                <a:graphic xmlns:a="http://schemas.openxmlformats.org/drawingml/2006/main">
                  <a:graphicData uri="http://schemas.microsoft.com/office/word/2010/wordprocessingShape">
                    <wps:wsp>
                      <wps:cNvSpPr/>
                      <wps:spPr>
                        <a:xfrm>
                          <a:off x="0" y="0"/>
                          <a:ext cx="1104900"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56F4B625" w14:textId="77777777" w:rsidR="00ED677C" w:rsidRDefault="00ED677C" w:rsidP="00537FF5">
                            <w:pPr>
                              <w:jc w:val="center"/>
                            </w:pPr>
                            <w:r>
                              <w:rPr>
                                <w:sz w:val="16"/>
                                <w:szCs w:val="16"/>
                              </w:rPr>
                              <w:t>For all immediate risks call 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368925" id="Oval 13" o:spid="_x0000_s1031" style="position:absolute;margin-left:-.3pt;margin-top:21.65pt;width:87pt;height:1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" fillcolor="white [3201]" strokecolor="black [3200]" strokeweight="2pt">
                <v:textbox>
                  <w:txbxContent>
                    <w:p w14:paraId="56F4B625" w14:textId="77777777" w:rsidR="00ED677C" w:rsidRDefault="00ED677C" w:rsidP="00537FF5">
                      <w:pPr>
                        <w:jc w:val="center"/>
                      </w:pPr>
                      <w:r>
                        <w:rPr>
                          <w:sz w:val="16"/>
                          <w:szCs w:val="16"/>
                        </w:rPr>
                        <w:t>For all immediate risks call 999</w:t>
                      </w:r>
                    </w:p>
                  </w:txbxContent>
                </v:textbox>
              </v:oval>
            </w:pict>
          </mc:Fallback>
        </mc:AlternateContent>
      </w:r>
      <w:r w:rsidR="00537FF5" w:rsidRPr="00146514">
        <w:rPr>
          <w:noProof/>
          <w:sz w:val="16"/>
          <w:szCs w:val="16"/>
          <w:lang w:eastAsia="en-GB"/>
        </w:rPr>
        <mc:AlternateContent>
          <mc:Choice Requires="wps">
            <w:drawing>
              <wp:anchor distT="45720" distB="45720" distL="114300" distR="114300" simplePos="0" relativeHeight="251691008" behindDoc="0" locked="0" layoutInCell="1" allowOverlap="1" wp14:anchorId="65951B75" wp14:editId="024EE097">
                <wp:simplePos x="0" y="0"/>
                <wp:positionH relativeFrom="margin">
                  <wp:posOffset>1816735</wp:posOffset>
                </wp:positionH>
                <wp:positionV relativeFrom="paragraph">
                  <wp:posOffset>177165</wp:posOffset>
                </wp:positionV>
                <wp:extent cx="1689100" cy="1066800"/>
                <wp:effectExtent l="0" t="0" r="2540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066800"/>
                        </a:xfrm>
                        <a:prstGeom prst="rect">
                          <a:avLst/>
                        </a:prstGeom>
                        <a:solidFill>
                          <a:srgbClr val="FFFFFF"/>
                        </a:solidFill>
                        <a:ln w="9525">
                          <a:solidFill>
                            <a:srgbClr val="000000"/>
                          </a:solidFill>
                          <a:miter lim="800000"/>
                          <a:headEnd/>
                          <a:tailEnd/>
                        </a:ln>
                      </wps:spPr>
                      <wps:txbx>
                        <w:txbxContent>
                          <w:p w14:paraId="379111BC" w14:textId="593ED65E" w:rsidR="00ED677C" w:rsidRDefault="00ED677C" w:rsidP="00F77910">
                            <w:pPr>
                              <w:jc w:val="center"/>
                              <w:rPr>
                                <w:sz w:val="16"/>
                                <w:szCs w:val="16"/>
                              </w:rPr>
                            </w:pPr>
                            <w:r w:rsidRPr="00B71650">
                              <w:rPr>
                                <w:sz w:val="16"/>
                                <w:szCs w:val="16"/>
                              </w:rPr>
                              <w:t>Concern reported to the Named Professionals for Safeguarding Children or Adults/Trust PREVENT Lead</w:t>
                            </w:r>
                          </w:p>
                          <w:p w14:paraId="53622FEA" w14:textId="77777777" w:rsidR="00ED677C" w:rsidRDefault="00ED677C" w:rsidP="00F77910">
                            <w:pPr>
                              <w:jc w:val="center"/>
                            </w:pPr>
                            <w:r w:rsidRPr="00B827AF">
                              <w:rPr>
                                <w:sz w:val="16"/>
                                <w:szCs w:val="16"/>
                              </w:rPr>
                              <w:t>See the trust Safeguarding flow chart for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51B75" id="_x0000_s1032" type="#_x0000_t202" style="position:absolute;margin-left:143.05pt;margin-top:13.95pt;width:133pt;height:84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">
                <v:textbox>
                  <w:txbxContent>
                    <w:p w14:paraId="379111BC" w14:textId="593ED65E" w:rsidR="00ED677C" w:rsidRDefault="00ED677C" w:rsidP="00F77910">
                      <w:pPr>
                        <w:jc w:val="center"/>
                        <w:rPr>
                          <w:sz w:val="16"/>
                          <w:szCs w:val="16"/>
                        </w:rPr>
                      </w:pPr>
                      <w:r w:rsidRPr="00B71650">
                        <w:rPr>
                          <w:sz w:val="16"/>
                          <w:szCs w:val="16"/>
                        </w:rPr>
                        <w:t>Concern reported to the Named Professionals for Safeguarding Children or Adults/Trust PREVENT Lead</w:t>
                      </w:r>
                    </w:p>
                    <w:p w14:paraId="53622FEA" w14:textId="77777777" w:rsidR="00ED677C" w:rsidRDefault="00ED677C" w:rsidP="00F77910">
                      <w:pPr>
                        <w:jc w:val="center"/>
                      </w:pPr>
                      <w:r w:rsidRPr="00B827AF">
                        <w:rPr>
                          <w:sz w:val="16"/>
                          <w:szCs w:val="16"/>
                        </w:rPr>
                        <w:t>See the trust Safeguarding flow chart for details.</w:t>
                      </w:r>
                    </w:p>
                  </w:txbxContent>
                </v:textbox>
                <w10:wrap type="square" anchorx="margin"/>
              </v:shape>
            </w:pict>
          </mc:Fallback>
        </mc:AlternateContent>
      </w:r>
    </w:p>
    <w:p w14:paraId="7DA46366" w14:textId="5A2CDA00" w:rsidR="00537FF5" w:rsidRPr="00146514" w:rsidRDefault="00537FF5" w:rsidP="00537FF5">
      <w:pPr>
        <w:rPr>
          <w:sz w:val="16"/>
          <w:szCs w:val="16"/>
        </w:rPr>
      </w:pPr>
    </w:p>
    <w:p w14:paraId="26863F96" w14:textId="5D4365C2" w:rsidR="00537FF5" w:rsidRPr="00146514" w:rsidRDefault="00F77910" w:rsidP="00537FF5">
      <w:pPr>
        <w:rPr>
          <w:sz w:val="16"/>
          <w:szCs w:val="16"/>
        </w:rPr>
      </w:pPr>
      <w:r w:rsidRPr="00146514">
        <w:rPr>
          <w:noProof/>
          <w:sz w:val="16"/>
          <w:szCs w:val="16"/>
          <w:lang w:eastAsia="en-GB"/>
        </w:rPr>
        <mc:AlternateContent>
          <mc:Choice Requires="wps">
            <w:drawing>
              <wp:anchor distT="0" distB="0" distL="114300" distR="114300" simplePos="0" relativeHeight="251705344" behindDoc="0" locked="0" layoutInCell="1" allowOverlap="1" wp14:anchorId="5B263E1A" wp14:editId="72DDB0D5">
                <wp:simplePos x="0" y="0"/>
                <wp:positionH relativeFrom="column">
                  <wp:posOffset>1117158</wp:posOffset>
                </wp:positionH>
                <wp:positionV relativeFrom="paragraph">
                  <wp:posOffset>129318</wp:posOffset>
                </wp:positionV>
                <wp:extent cx="696678" cy="59635"/>
                <wp:effectExtent l="19050" t="19050" r="27305" b="36195"/>
                <wp:wrapNone/>
                <wp:docPr id="216" name="Right Arrow 216"/>
                <wp:cNvGraphicFramePr/>
                <a:graphic xmlns:a="http://schemas.openxmlformats.org/drawingml/2006/main">
                  <a:graphicData uri="http://schemas.microsoft.com/office/word/2010/wordprocessingShape">
                    <wps:wsp>
                      <wps:cNvSpPr/>
                      <wps:spPr>
                        <a:xfrm rot="10800000">
                          <a:off x="0" y="0"/>
                          <a:ext cx="696678" cy="5963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D9B8C" id="Right Arrow 216" o:spid="_x0000_s1026" type="#_x0000_t13" style="position:absolute;margin-left:87.95pt;margin-top:10.2pt;width:54.85pt;height:4.7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" adj="20676" fillcolor="#5b9bd5" strokecolor="#41719c" strokeweight="1pt"/>
            </w:pict>
          </mc:Fallback>
        </mc:AlternateContent>
      </w:r>
    </w:p>
    <w:p w14:paraId="0742225B" w14:textId="4E2BDEFC" w:rsidR="00537FF5" w:rsidRPr="00146514" w:rsidRDefault="00537FF5" w:rsidP="00537FF5">
      <w:pPr>
        <w:rPr>
          <w:sz w:val="16"/>
          <w:szCs w:val="16"/>
        </w:rPr>
      </w:pPr>
      <w:r>
        <w:rPr>
          <w:noProof/>
          <w:sz w:val="16"/>
          <w:szCs w:val="16"/>
          <w:lang w:eastAsia="en-GB"/>
        </w:rPr>
        <mc:AlternateContent>
          <mc:Choice Requires="wps">
            <w:drawing>
              <wp:anchor distT="0" distB="0" distL="114300" distR="114300" simplePos="0" relativeHeight="251720704" behindDoc="0" locked="0" layoutInCell="1" allowOverlap="1" wp14:anchorId="4CF46022" wp14:editId="13F5A447">
                <wp:simplePos x="0" y="0"/>
                <wp:positionH relativeFrom="margin">
                  <wp:posOffset>4937760</wp:posOffset>
                </wp:positionH>
                <wp:positionV relativeFrom="paragraph">
                  <wp:posOffset>177496</wp:posOffset>
                </wp:positionV>
                <wp:extent cx="55659" cy="94339"/>
                <wp:effectExtent l="19050" t="0" r="40005" b="39370"/>
                <wp:wrapNone/>
                <wp:docPr id="26" name="Down Arrow 26"/>
                <wp:cNvGraphicFramePr/>
                <a:graphic xmlns:a="http://schemas.openxmlformats.org/drawingml/2006/main">
                  <a:graphicData uri="http://schemas.microsoft.com/office/word/2010/wordprocessingShape">
                    <wps:wsp>
                      <wps:cNvSpPr/>
                      <wps:spPr>
                        <a:xfrm>
                          <a:off x="0" y="0"/>
                          <a:ext cx="55659" cy="9433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91F04" id="Down Arrow 26" o:spid="_x0000_s1026" type="#_x0000_t67" style="position:absolute;margin-left:388.8pt;margin-top:14pt;width:4.4pt;height:7.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" adj="15228" fillcolor="#5b9bd5" strokecolor="#41719c" strokeweight="1pt">
                <w10:wrap anchorx="margin"/>
              </v:shape>
            </w:pict>
          </mc:Fallback>
        </mc:AlternateContent>
      </w:r>
    </w:p>
    <w:p w14:paraId="0F2CADC4" w14:textId="70FF8130" w:rsidR="00537FF5" w:rsidRPr="00146514" w:rsidRDefault="00537FF5" w:rsidP="00537FF5">
      <w:pPr>
        <w:rPr>
          <w:sz w:val="16"/>
          <w:szCs w:val="16"/>
        </w:rPr>
      </w:pPr>
      <w:r>
        <w:rPr>
          <w:noProof/>
          <w:sz w:val="16"/>
          <w:szCs w:val="16"/>
          <w:lang w:eastAsia="en-GB"/>
        </w:rPr>
        <mc:AlternateContent>
          <mc:Choice Requires="wps">
            <w:drawing>
              <wp:anchor distT="0" distB="0" distL="114300" distR="114300" simplePos="0" relativeHeight="251715584" behindDoc="0" locked="0" layoutInCell="1" allowOverlap="1" wp14:anchorId="11D01550" wp14:editId="1B85FB23">
                <wp:simplePos x="0" y="0"/>
                <wp:positionH relativeFrom="margin">
                  <wp:posOffset>2678954</wp:posOffset>
                </wp:positionH>
                <wp:positionV relativeFrom="paragraph">
                  <wp:posOffset>165956</wp:posOffset>
                </wp:positionV>
                <wp:extent cx="46935" cy="73936"/>
                <wp:effectExtent l="19050" t="0" r="29845" b="40640"/>
                <wp:wrapNone/>
                <wp:docPr id="24" name="Down Arrow 24"/>
                <wp:cNvGraphicFramePr/>
                <a:graphic xmlns:a="http://schemas.openxmlformats.org/drawingml/2006/main">
                  <a:graphicData uri="http://schemas.microsoft.com/office/word/2010/wordprocessingShape">
                    <wps:wsp>
                      <wps:cNvSpPr/>
                      <wps:spPr>
                        <a:xfrm>
                          <a:off x="0" y="0"/>
                          <a:ext cx="46935" cy="739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26C5D" id="Down Arrow 24" o:spid="_x0000_s1026" type="#_x0000_t67" style="position:absolute;margin-left:210.95pt;margin-top:13.05pt;width:3.7pt;height:5.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" adj="14744" fillcolor="#4f81bd [3204]" strokecolor="#243f60 [1604]" strokeweight="2pt">
                <w10:wrap anchorx="margin"/>
              </v:shape>
            </w:pict>
          </mc:Fallback>
        </mc:AlternateContent>
      </w:r>
      <w:r w:rsidRPr="00146514">
        <w:rPr>
          <w:noProof/>
          <w:sz w:val="16"/>
          <w:szCs w:val="16"/>
          <w:lang w:eastAsia="en-GB"/>
        </w:rPr>
        <mc:AlternateContent>
          <mc:Choice Requires="wps">
            <w:drawing>
              <wp:anchor distT="45720" distB="45720" distL="114300" distR="114300" simplePos="0" relativeHeight="251704320" behindDoc="0" locked="0" layoutInCell="1" allowOverlap="1" wp14:anchorId="65B8DA2E" wp14:editId="5DE7B503">
                <wp:simplePos x="0" y="0"/>
                <wp:positionH relativeFrom="margin">
                  <wp:posOffset>4388485</wp:posOffset>
                </wp:positionH>
                <wp:positionV relativeFrom="paragraph">
                  <wp:posOffset>2540</wp:posOffset>
                </wp:positionV>
                <wp:extent cx="1196340" cy="1187450"/>
                <wp:effectExtent l="0" t="0" r="22860" b="1270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187450"/>
                        </a:xfrm>
                        <a:prstGeom prst="rect">
                          <a:avLst/>
                        </a:prstGeom>
                        <a:solidFill>
                          <a:srgbClr val="FFFFFF"/>
                        </a:solidFill>
                        <a:ln w="9525">
                          <a:solidFill>
                            <a:srgbClr val="000000"/>
                          </a:solidFill>
                          <a:miter lim="800000"/>
                          <a:headEnd/>
                          <a:tailEnd/>
                        </a:ln>
                      </wps:spPr>
                      <wps:txbx>
                        <w:txbxContent>
                          <w:p w14:paraId="6947902B" w14:textId="77777777" w:rsidR="00ED677C" w:rsidRPr="00CD7678" w:rsidRDefault="00ED677C" w:rsidP="00537FF5">
                            <w:pPr>
                              <w:jc w:val="center"/>
                              <w:rPr>
                                <w:sz w:val="16"/>
                                <w:szCs w:val="16"/>
                              </w:rPr>
                            </w:pPr>
                            <w:r w:rsidRPr="00CD7678">
                              <w:rPr>
                                <w:sz w:val="16"/>
                                <w:szCs w:val="16"/>
                              </w:rPr>
                              <w:t>Line Manager</w:t>
                            </w:r>
                            <w:r>
                              <w:rPr>
                                <w:sz w:val="16"/>
                                <w:szCs w:val="16"/>
                              </w:rPr>
                              <w:t xml:space="preserve"> to report the concern to the Trust PREVENT Lead and HR Manager for advice and direction</w:t>
                            </w:r>
                          </w:p>
                          <w:p w14:paraId="7972A31A" w14:textId="77777777" w:rsidR="00ED677C" w:rsidRDefault="00ED677C" w:rsidP="00537FF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8DA2E" id="_x0000_s1033" type="#_x0000_t202" style="position:absolute;margin-left:345.55pt;margin-top:.2pt;width:94.2pt;height:93.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">
                <v:textbox>
                  <w:txbxContent>
                    <w:p w14:paraId="6947902B" w14:textId="77777777" w:rsidR="00ED677C" w:rsidRPr="00CD7678" w:rsidRDefault="00ED677C" w:rsidP="00537FF5">
                      <w:pPr>
                        <w:jc w:val="center"/>
                        <w:rPr>
                          <w:sz w:val="16"/>
                          <w:szCs w:val="16"/>
                        </w:rPr>
                      </w:pPr>
                      <w:r w:rsidRPr="00CD7678">
                        <w:rPr>
                          <w:sz w:val="16"/>
                          <w:szCs w:val="16"/>
                        </w:rPr>
                        <w:t>Line Manager</w:t>
                      </w:r>
                      <w:r>
                        <w:rPr>
                          <w:sz w:val="16"/>
                          <w:szCs w:val="16"/>
                        </w:rPr>
                        <w:t xml:space="preserve"> to report the concern to the Trust PREVENT Lead and HR Manager for advice and direction</w:t>
                      </w:r>
                    </w:p>
                    <w:p w14:paraId="7972A31A" w14:textId="77777777" w:rsidR="00ED677C" w:rsidRDefault="00ED677C" w:rsidP="00537FF5">
                      <w:pPr>
                        <w:jc w:val="center"/>
                      </w:pPr>
                    </w:p>
                  </w:txbxContent>
                </v:textbox>
                <w10:wrap type="square" anchorx="margin"/>
              </v:shape>
            </w:pict>
          </mc:Fallback>
        </mc:AlternateContent>
      </w:r>
      <w:r w:rsidRPr="00146514">
        <w:rPr>
          <w:sz w:val="16"/>
          <w:szCs w:val="16"/>
        </w:rPr>
        <w:t xml:space="preserve">                               </w:t>
      </w:r>
    </w:p>
    <w:p w14:paraId="4012EE3A" w14:textId="17180284" w:rsidR="00537FF5" w:rsidRPr="00146514" w:rsidRDefault="00F77910" w:rsidP="00537FF5">
      <w:pPr>
        <w:rPr>
          <w:sz w:val="16"/>
          <w:szCs w:val="16"/>
        </w:rPr>
      </w:pPr>
      <w:r w:rsidRPr="00146514">
        <w:rPr>
          <w:noProof/>
          <w:sz w:val="16"/>
          <w:szCs w:val="16"/>
          <w:lang w:eastAsia="en-GB"/>
        </w:rPr>
        <mc:AlternateContent>
          <mc:Choice Requires="wps">
            <w:drawing>
              <wp:anchor distT="0" distB="0" distL="114300" distR="114300" simplePos="0" relativeHeight="251707392" behindDoc="0" locked="0" layoutInCell="1" allowOverlap="1" wp14:anchorId="142ECC71" wp14:editId="212F1242">
                <wp:simplePos x="0" y="0"/>
                <wp:positionH relativeFrom="column">
                  <wp:posOffset>793750</wp:posOffset>
                </wp:positionH>
                <wp:positionV relativeFrom="paragraph">
                  <wp:posOffset>34372</wp:posOffset>
                </wp:positionV>
                <wp:extent cx="1144963" cy="59361"/>
                <wp:effectExtent l="0" t="342900" r="0" b="360045"/>
                <wp:wrapNone/>
                <wp:docPr id="25" name="Right Arrow 25"/>
                <wp:cNvGraphicFramePr/>
                <a:graphic xmlns:a="http://schemas.openxmlformats.org/drawingml/2006/main">
                  <a:graphicData uri="http://schemas.microsoft.com/office/word/2010/wordprocessingShape">
                    <wps:wsp>
                      <wps:cNvSpPr/>
                      <wps:spPr>
                        <a:xfrm rot="13064742" flipV="1">
                          <a:off x="0" y="0"/>
                          <a:ext cx="1144963" cy="59361"/>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E44B" id="Right Arrow 25" o:spid="_x0000_s1026" type="#_x0000_t13" style="position:absolute;margin-left:62.5pt;margin-top:2.7pt;width:90.15pt;height:4.65pt;rotation:9322778fd;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" adj="21040" fillcolor="#5b9bd5" strokecolor="#41719c" strokeweight="1pt"/>
            </w:pict>
          </mc:Fallback>
        </mc:AlternateContent>
      </w:r>
      <w:r w:rsidR="00537FF5" w:rsidRPr="00146514">
        <w:rPr>
          <w:noProof/>
          <w:sz w:val="16"/>
          <w:szCs w:val="16"/>
          <w:lang w:eastAsia="en-GB"/>
        </w:rPr>
        <mc:AlternateContent>
          <mc:Choice Requires="wps">
            <w:drawing>
              <wp:anchor distT="45720" distB="45720" distL="114300" distR="114300" simplePos="0" relativeHeight="251699200" behindDoc="0" locked="0" layoutInCell="1" allowOverlap="1" wp14:anchorId="5F99803C" wp14:editId="4CD1622A">
                <wp:simplePos x="0" y="0"/>
                <wp:positionH relativeFrom="column">
                  <wp:posOffset>1820545</wp:posOffset>
                </wp:positionH>
                <wp:positionV relativeFrom="paragraph">
                  <wp:posOffset>3810</wp:posOffset>
                </wp:positionV>
                <wp:extent cx="1689100" cy="1000125"/>
                <wp:effectExtent l="0" t="0" r="2540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000125"/>
                        </a:xfrm>
                        <a:prstGeom prst="rect">
                          <a:avLst/>
                        </a:prstGeom>
                        <a:solidFill>
                          <a:srgbClr val="FFFFFF"/>
                        </a:solidFill>
                        <a:ln w="9525">
                          <a:solidFill>
                            <a:srgbClr val="000000"/>
                          </a:solidFill>
                          <a:miter lim="800000"/>
                          <a:headEnd/>
                          <a:tailEnd/>
                        </a:ln>
                      </wps:spPr>
                      <wps:txbx>
                        <w:txbxContent>
                          <w:p w14:paraId="08AEEB60" w14:textId="77777777" w:rsidR="00ED677C" w:rsidRPr="00570456" w:rsidRDefault="00ED677C" w:rsidP="00537FF5">
                            <w:pPr>
                              <w:jc w:val="center"/>
                              <w:rPr>
                                <w:b/>
                              </w:rPr>
                            </w:pPr>
                            <w:r w:rsidRPr="00B71650">
                              <w:rPr>
                                <w:sz w:val="16"/>
                                <w:szCs w:val="16"/>
                              </w:rPr>
                              <w:t>Named Professionals for Adult and Children/ Trust PREVENT Lead gathers more information where possible and identifies further actions required and advices the practitioner.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9803C" id="_x0000_s1034" type="#_x0000_t202" style="position:absolute;margin-left:143.35pt;margin-top:.3pt;width:133pt;height:78.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">
                <v:textbox>
                  <w:txbxContent>
                    <w:p w14:paraId="08AEEB60" w14:textId="77777777" w:rsidR="00ED677C" w:rsidRPr="00570456" w:rsidRDefault="00ED677C" w:rsidP="00537FF5">
                      <w:pPr>
                        <w:jc w:val="center"/>
                        <w:rPr>
                          <w:b/>
                        </w:rPr>
                      </w:pPr>
                      <w:r w:rsidRPr="00B71650">
                        <w:rPr>
                          <w:sz w:val="16"/>
                          <w:szCs w:val="16"/>
                        </w:rPr>
                        <w:t>Named Professionals for Adult and Children/ Trust PREVENT Lead gathers more information where possible and identifies further actions required and advices the practitioner.</w:t>
                      </w:r>
                    </w:p>
                  </w:txbxContent>
                </v:textbox>
                <w10:wrap type="square"/>
              </v:shape>
            </w:pict>
          </mc:Fallback>
        </mc:AlternateContent>
      </w:r>
    </w:p>
    <w:p w14:paraId="3149FF7D" w14:textId="1853E696" w:rsidR="00537FF5" w:rsidRPr="00146514" w:rsidRDefault="00537FF5" w:rsidP="00537FF5">
      <w:pPr>
        <w:rPr>
          <w:sz w:val="16"/>
          <w:szCs w:val="16"/>
        </w:rPr>
      </w:pPr>
    </w:p>
    <w:p w14:paraId="7EDB1EC5" w14:textId="150C0AF9" w:rsidR="00537FF5" w:rsidRPr="00146514" w:rsidRDefault="00F77910" w:rsidP="00537FF5">
      <w:pPr>
        <w:rPr>
          <w:sz w:val="16"/>
          <w:szCs w:val="16"/>
        </w:rPr>
      </w:pPr>
      <w:r w:rsidRPr="00146514">
        <w:rPr>
          <w:noProof/>
          <w:sz w:val="16"/>
          <w:szCs w:val="16"/>
          <w:lang w:eastAsia="en-GB"/>
        </w:rPr>
        <mc:AlternateContent>
          <mc:Choice Requires="wps">
            <w:drawing>
              <wp:anchor distT="0" distB="0" distL="114300" distR="114300" simplePos="0" relativeHeight="251702272" behindDoc="0" locked="0" layoutInCell="1" allowOverlap="1" wp14:anchorId="733CDEDE" wp14:editId="5F1C048C">
                <wp:simplePos x="0" y="0"/>
                <wp:positionH relativeFrom="column">
                  <wp:posOffset>-284011</wp:posOffset>
                </wp:positionH>
                <wp:positionV relativeFrom="paragraph">
                  <wp:posOffset>233569</wp:posOffset>
                </wp:positionV>
                <wp:extent cx="1477969" cy="738985"/>
                <wp:effectExtent l="0" t="0" r="27305" b="23495"/>
                <wp:wrapNone/>
                <wp:docPr id="209" name="Oval 209"/>
                <wp:cNvGraphicFramePr/>
                <a:graphic xmlns:a="http://schemas.openxmlformats.org/drawingml/2006/main">
                  <a:graphicData uri="http://schemas.microsoft.com/office/word/2010/wordprocessingShape">
                    <wps:wsp>
                      <wps:cNvSpPr/>
                      <wps:spPr>
                        <a:xfrm>
                          <a:off x="0" y="0"/>
                          <a:ext cx="1477969" cy="738985"/>
                        </a:xfrm>
                        <a:prstGeom prst="ellipse">
                          <a:avLst/>
                        </a:prstGeom>
                      </wps:spPr>
                      <wps:style>
                        <a:lnRef idx="2">
                          <a:schemeClr val="dk1"/>
                        </a:lnRef>
                        <a:fillRef idx="1">
                          <a:schemeClr val="lt1"/>
                        </a:fillRef>
                        <a:effectRef idx="0">
                          <a:schemeClr val="dk1"/>
                        </a:effectRef>
                        <a:fontRef idx="minor">
                          <a:schemeClr val="dk1"/>
                        </a:fontRef>
                      </wps:style>
                      <wps:txbx>
                        <w:txbxContent>
                          <w:p w14:paraId="414783AC" w14:textId="77777777" w:rsidR="00ED677C" w:rsidRDefault="00ED677C" w:rsidP="00537FF5">
                            <w:pPr>
                              <w:jc w:val="center"/>
                            </w:pPr>
                            <w:r w:rsidRPr="00082934">
                              <w:rPr>
                                <w:sz w:val="16"/>
                                <w:szCs w:val="16"/>
                              </w:rPr>
                              <w:t>Call the Anti- terrorist</w:t>
                            </w:r>
                            <w:r>
                              <w:t xml:space="preserve"> </w:t>
                            </w:r>
                            <w:r w:rsidRPr="00082934">
                              <w:rPr>
                                <w:sz w:val="16"/>
                                <w:szCs w:val="16"/>
                              </w:rPr>
                              <w:t>Hotline</w:t>
                            </w:r>
                            <w:r>
                              <w:rPr>
                                <w:sz w:val="16"/>
                                <w:szCs w:val="16"/>
                              </w:rPr>
                              <w:t xml:space="preserve"> on 0800789321</w:t>
                            </w:r>
                          </w:p>
                          <w:p w14:paraId="6F9331B4" w14:textId="77777777" w:rsidR="00ED677C" w:rsidRDefault="00ED677C" w:rsidP="00537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CDEDE" id="Oval 209" o:spid="_x0000_s1035" style="position:absolute;margin-left:-22.35pt;margin-top:18.4pt;width:116.4pt;height:5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" fillcolor="white [3201]" strokecolor="black [3200]" strokeweight="2pt">
                <v:textbox>
                  <w:txbxContent>
                    <w:p w14:paraId="414783AC" w14:textId="77777777" w:rsidR="00ED677C" w:rsidRDefault="00ED677C" w:rsidP="00537FF5">
                      <w:pPr>
                        <w:jc w:val="center"/>
                      </w:pPr>
                      <w:r w:rsidRPr="00082934">
                        <w:rPr>
                          <w:sz w:val="16"/>
                          <w:szCs w:val="16"/>
                        </w:rPr>
                        <w:t>Call the Anti- terrorist</w:t>
                      </w:r>
                      <w:r>
                        <w:t xml:space="preserve"> </w:t>
                      </w:r>
                      <w:r w:rsidRPr="00082934">
                        <w:rPr>
                          <w:sz w:val="16"/>
                          <w:szCs w:val="16"/>
                        </w:rPr>
                        <w:t>Hotline</w:t>
                      </w:r>
                      <w:r>
                        <w:rPr>
                          <w:sz w:val="16"/>
                          <w:szCs w:val="16"/>
                        </w:rPr>
                        <w:t xml:space="preserve"> on 0800789321</w:t>
                      </w:r>
                    </w:p>
                    <w:p w14:paraId="6F9331B4" w14:textId="77777777" w:rsidR="00ED677C" w:rsidRDefault="00ED677C" w:rsidP="00537FF5">
                      <w:pPr>
                        <w:jc w:val="center"/>
                      </w:pPr>
                    </w:p>
                  </w:txbxContent>
                </v:textbox>
              </v:oval>
            </w:pict>
          </mc:Fallback>
        </mc:AlternateContent>
      </w:r>
    </w:p>
    <w:p w14:paraId="37386CE5" w14:textId="20F0F3E6" w:rsidR="00537FF5" w:rsidRPr="00146514" w:rsidRDefault="00F77910" w:rsidP="00537FF5">
      <w:pPr>
        <w:rPr>
          <w:sz w:val="16"/>
          <w:szCs w:val="16"/>
        </w:rPr>
      </w:pPr>
      <w:r>
        <w:rPr>
          <w:noProof/>
          <w:sz w:val="16"/>
          <w:szCs w:val="16"/>
          <w:lang w:eastAsia="en-GB"/>
        </w:rPr>
        <mc:AlternateContent>
          <mc:Choice Requires="wps">
            <w:drawing>
              <wp:anchor distT="0" distB="0" distL="114300" distR="114300" simplePos="0" relativeHeight="251716608" behindDoc="0" locked="0" layoutInCell="1" allowOverlap="1" wp14:anchorId="7D7E9A3A" wp14:editId="0B2257D2">
                <wp:simplePos x="0" y="0"/>
                <wp:positionH relativeFrom="margin">
                  <wp:posOffset>4949687</wp:posOffset>
                </wp:positionH>
                <wp:positionV relativeFrom="paragraph">
                  <wp:posOffset>112256</wp:posOffset>
                </wp:positionV>
                <wp:extent cx="61899" cy="77415"/>
                <wp:effectExtent l="19050" t="0" r="33655" b="37465"/>
                <wp:wrapNone/>
                <wp:docPr id="20" name="Down Arrow 20"/>
                <wp:cNvGraphicFramePr/>
                <a:graphic xmlns:a="http://schemas.openxmlformats.org/drawingml/2006/main">
                  <a:graphicData uri="http://schemas.microsoft.com/office/word/2010/wordprocessingShape">
                    <wps:wsp>
                      <wps:cNvSpPr/>
                      <wps:spPr>
                        <a:xfrm>
                          <a:off x="0" y="0"/>
                          <a:ext cx="61899" cy="774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445AD" id="Down Arrow 20" o:spid="_x0000_s1026" type="#_x0000_t67" style="position:absolute;margin-left:389.75pt;margin-top:8.85pt;width:4.85pt;height:6.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" adj="12965" fillcolor="#5b9bd5" strokecolor="#41719c" strokeweight="1pt">
                <w10:wrap anchorx="margin"/>
              </v:shape>
            </w:pict>
          </mc:Fallback>
        </mc:AlternateContent>
      </w:r>
      <w:r w:rsidR="00537FF5">
        <w:rPr>
          <w:noProof/>
          <w:sz w:val="16"/>
          <w:szCs w:val="16"/>
          <w:lang w:eastAsia="en-GB"/>
        </w:rPr>
        <mc:AlternateContent>
          <mc:Choice Requires="wps">
            <w:drawing>
              <wp:anchor distT="0" distB="0" distL="114300" distR="114300" simplePos="0" relativeHeight="251718656" behindDoc="0" locked="0" layoutInCell="1" allowOverlap="1" wp14:anchorId="29A34AB1" wp14:editId="417DBA58">
                <wp:simplePos x="0" y="0"/>
                <wp:positionH relativeFrom="margin">
                  <wp:posOffset>2667138</wp:posOffset>
                </wp:positionH>
                <wp:positionV relativeFrom="paragraph">
                  <wp:posOffset>196547</wp:posOffset>
                </wp:positionV>
                <wp:extent cx="79513" cy="78436"/>
                <wp:effectExtent l="19050" t="0" r="34925" b="36195"/>
                <wp:wrapNone/>
                <wp:docPr id="299" name="Down Arrow 299"/>
                <wp:cNvGraphicFramePr/>
                <a:graphic xmlns:a="http://schemas.openxmlformats.org/drawingml/2006/main">
                  <a:graphicData uri="http://schemas.microsoft.com/office/word/2010/wordprocessingShape">
                    <wps:wsp>
                      <wps:cNvSpPr/>
                      <wps:spPr>
                        <a:xfrm>
                          <a:off x="0" y="0"/>
                          <a:ext cx="79513" cy="78436"/>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ECD4" id="Down Arrow 299" o:spid="_x0000_s1026" type="#_x0000_t67" style="position:absolute;margin-left:210pt;margin-top:15.5pt;width:6.25pt;height:6.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" adj="10800" fillcolor="#5b9bd5" strokecolor="#41719c" strokeweight="1pt">
                <w10:wrap anchorx="margin"/>
              </v:shape>
            </w:pict>
          </mc:Fallback>
        </mc:AlternateContent>
      </w:r>
      <w:r w:rsidR="00537FF5" w:rsidRPr="00146514">
        <w:rPr>
          <w:noProof/>
          <w:sz w:val="16"/>
          <w:szCs w:val="16"/>
          <w:lang w:eastAsia="en-GB"/>
        </w:rPr>
        <mc:AlternateContent>
          <mc:Choice Requires="wps">
            <w:drawing>
              <wp:anchor distT="45720" distB="45720" distL="114300" distR="114300" simplePos="0" relativeHeight="251692032" behindDoc="0" locked="0" layoutInCell="1" allowOverlap="1" wp14:anchorId="0D79E785" wp14:editId="40BFEAFE">
                <wp:simplePos x="0" y="0"/>
                <wp:positionH relativeFrom="margin">
                  <wp:posOffset>4394531</wp:posOffset>
                </wp:positionH>
                <wp:positionV relativeFrom="paragraph">
                  <wp:posOffset>197540</wp:posOffset>
                </wp:positionV>
                <wp:extent cx="1206500" cy="1066800"/>
                <wp:effectExtent l="0" t="0" r="12700"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066800"/>
                        </a:xfrm>
                        <a:prstGeom prst="rect">
                          <a:avLst/>
                        </a:prstGeom>
                        <a:solidFill>
                          <a:srgbClr val="FFFFFF"/>
                        </a:solidFill>
                        <a:ln w="9525">
                          <a:solidFill>
                            <a:srgbClr val="000000"/>
                          </a:solidFill>
                          <a:miter lim="800000"/>
                          <a:headEnd/>
                          <a:tailEnd/>
                        </a:ln>
                      </wps:spPr>
                      <wps:txbx>
                        <w:txbxContent>
                          <w:p w14:paraId="2E4E40F5" w14:textId="77777777" w:rsidR="00ED677C" w:rsidRPr="00AF31DB" w:rsidRDefault="00ED677C" w:rsidP="00537FF5">
                            <w:pPr>
                              <w:jc w:val="center"/>
                              <w:rPr>
                                <w:sz w:val="16"/>
                                <w:szCs w:val="16"/>
                              </w:rPr>
                            </w:pPr>
                            <w:r w:rsidRPr="00AF31DB">
                              <w:rPr>
                                <w:sz w:val="16"/>
                                <w:szCs w:val="16"/>
                              </w:rPr>
                              <w:t>Trust PREVENT Lead to</w:t>
                            </w:r>
                            <w:r>
                              <w:rPr>
                                <w:sz w:val="16"/>
                                <w:szCs w:val="16"/>
                              </w:rPr>
                              <w:t xml:space="preserve"> risk assess and</w:t>
                            </w:r>
                            <w:r w:rsidRPr="00AF31DB">
                              <w:rPr>
                                <w:sz w:val="16"/>
                                <w:szCs w:val="16"/>
                              </w:rPr>
                              <w:t xml:space="preserve"> </w:t>
                            </w:r>
                            <w:r>
                              <w:rPr>
                                <w:sz w:val="16"/>
                                <w:szCs w:val="16"/>
                              </w:rPr>
                              <w:t>liaise with the</w:t>
                            </w:r>
                            <w:r w:rsidRPr="00AF31DB">
                              <w:rPr>
                                <w:sz w:val="16"/>
                                <w:szCs w:val="16"/>
                              </w:rPr>
                              <w:t xml:space="preserve"> Local Authority PREVENT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9E785" id="_x0000_s1036" type="#_x0000_t202" style="position:absolute;margin-left:346.05pt;margin-top:15.55pt;width:95pt;height:8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">
                <v:textbox>
                  <w:txbxContent>
                    <w:p w14:paraId="2E4E40F5" w14:textId="77777777" w:rsidR="00ED677C" w:rsidRPr="00AF31DB" w:rsidRDefault="00ED677C" w:rsidP="00537FF5">
                      <w:pPr>
                        <w:jc w:val="center"/>
                        <w:rPr>
                          <w:sz w:val="16"/>
                          <w:szCs w:val="16"/>
                        </w:rPr>
                      </w:pPr>
                      <w:r w:rsidRPr="00AF31DB">
                        <w:rPr>
                          <w:sz w:val="16"/>
                          <w:szCs w:val="16"/>
                        </w:rPr>
                        <w:t>Trust PREVENT Lead to</w:t>
                      </w:r>
                      <w:r>
                        <w:rPr>
                          <w:sz w:val="16"/>
                          <w:szCs w:val="16"/>
                        </w:rPr>
                        <w:t xml:space="preserve"> risk assess and</w:t>
                      </w:r>
                      <w:r w:rsidRPr="00AF31DB">
                        <w:rPr>
                          <w:sz w:val="16"/>
                          <w:szCs w:val="16"/>
                        </w:rPr>
                        <w:t xml:space="preserve"> </w:t>
                      </w:r>
                      <w:r>
                        <w:rPr>
                          <w:sz w:val="16"/>
                          <w:szCs w:val="16"/>
                        </w:rPr>
                        <w:t>liaise with the</w:t>
                      </w:r>
                      <w:r w:rsidRPr="00AF31DB">
                        <w:rPr>
                          <w:sz w:val="16"/>
                          <w:szCs w:val="16"/>
                        </w:rPr>
                        <w:t xml:space="preserve"> Local Authority PREVENT Lead</w:t>
                      </w:r>
                    </w:p>
                  </w:txbxContent>
                </v:textbox>
                <w10:wrap type="square" anchorx="margin"/>
              </v:shape>
            </w:pict>
          </mc:Fallback>
        </mc:AlternateContent>
      </w:r>
    </w:p>
    <w:p w14:paraId="0AB65474" w14:textId="3E2CC094" w:rsidR="00537FF5" w:rsidRPr="00146514" w:rsidRDefault="00F77910" w:rsidP="00537FF5">
      <w:pPr>
        <w:rPr>
          <w:sz w:val="16"/>
          <w:szCs w:val="16"/>
        </w:rPr>
      </w:pPr>
      <w:r w:rsidRPr="00146514">
        <w:rPr>
          <w:noProof/>
          <w:sz w:val="16"/>
          <w:szCs w:val="16"/>
          <w:lang w:eastAsia="en-GB"/>
        </w:rPr>
        <mc:AlternateContent>
          <mc:Choice Requires="wps">
            <w:drawing>
              <wp:anchor distT="0" distB="0" distL="114300" distR="114300" simplePos="0" relativeHeight="251708416" behindDoc="0" locked="0" layoutInCell="1" allowOverlap="1" wp14:anchorId="3BB15378" wp14:editId="51579EB4">
                <wp:simplePos x="0" y="0"/>
                <wp:positionH relativeFrom="column">
                  <wp:posOffset>1183038</wp:posOffset>
                </wp:positionH>
                <wp:positionV relativeFrom="paragraph">
                  <wp:posOffset>183406</wp:posOffset>
                </wp:positionV>
                <wp:extent cx="657684" cy="54673"/>
                <wp:effectExtent l="0" t="152400" r="0" b="154940"/>
                <wp:wrapNone/>
                <wp:docPr id="289" name="Right Arrow 289"/>
                <wp:cNvGraphicFramePr/>
                <a:graphic xmlns:a="http://schemas.openxmlformats.org/drawingml/2006/main">
                  <a:graphicData uri="http://schemas.microsoft.com/office/word/2010/wordprocessingShape">
                    <wps:wsp>
                      <wps:cNvSpPr/>
                      <wps:spPr>
                        <a:xfrm rot="12371364" flipV="1">
                          <a:off x="0" y="0"/>
                          <a:ext cx="657684" cy="54673"/>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3343B" id="Right Arrow 289" o:spid="_x0000_s1026" type="#_x0000_t13" style="position:absolute;margin-left:93.15pt;margin-top:14.45pt;width:51.8pt;height:4.3pt;rotation:10080131fd;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" adj="20702" fillcolor="#5b9bd5" strokecolor="#41719c" strokeweight="1pt"/>
            </w:pict>
          </mc:Fallback>
        </mc:AlternateContent>
      </w:r>
      <w:r w:rsidR="00537FF5" w:rsidRPr="00146514">
        <w:rPr>
          <w:noProof/>
          <w:sz w:val="16"/>
          <w:szCs w:val="16"/>
          <w:lang w:eastAsia="en-GB"/>
        </w:rPr>
        <mc:AlternateContent>
          <mc:Choice Requires="wps">
            <w:drawing>
              <wp:anchor distT="45720" distB="45720" distL="114300" distR="114300" simplePos="0" relativeHeight="251700224" behindDoc="0" locked="0" layoutInCell="1" allowOverlap="1" wp14:anchorId="6642F940" wp14:editId="58731082">
                <wp:simplePos x="0" y="0"/>
                <wp:positionH relativeFrom="margin">
                  <wp:posOffset>1820545</wp:posOffset>
                </wp:positionH>
                <wp:positionV relativeFrom="paragraph">
                  <wp:posOffset>2540</wp:posOffset>
                </wp:positionV>
                <wp:extent cx="1697355" cy="1089025"/>
                <wp:effectExtent l="0" t="0" r="17145" b="1587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089025"/>
                        </a:xfrm>
                        <a:prstGeom prst="rect">
                          <a:avLst/>
                        </a:prstGeom>
                        <a:solidFill>
                          <a:srgbClr val="FFFFFF"/>
                        </a:solidFill>
                        <a:ln w="9525">
                          <a:solidFill>
                            <a:srgbClr val="000000"/>
                          </a:solidFill>
                          <a:miter lim="800000"/>
                          <a:headEnd/>
                          <a:tailEnd/>
                        </a:ln>
                      </wps:spPr>
                      <wps:txbx>
                        <w:txbxContent>
                          <w:p w14:paraId="378F3E51" w14:textId="77777777" w:rsidR="00ED677C" w:rsidRDefault="00ED677C" w:rsidP="00537FF5">
                            <w:pPr>
                              <w:jc w:val="center"/>
                              <w:rPr>
                                <w:sz w:val="16"/>
                                <w:szCs w:val="16"/>
                              </w:rPr>
                            </w:pPr>
                            <w:r w:rsidRPr="0022527E">
                              <w:rPr>
                                <w:sz w:val="16"/>
                                <w:szCs w:val="16"/>
                              </w:rPr>
                              <w:t xml:space="preserve">If the decision is to report the PREVENT concern, the practitioner has to raise a </w:t>
                            </w:r>
                            <w:r>
                              <w:rPr>
                                <w:sz w:val="16"/>
                                <w:szCs w:val="16"/>
                              </w:rPr>
                              <w:t>DATIX</w:t>
                            </w:r>
                            <w:r w:rsidRPr="0022527E">
                              <w:rPr>
                                <w:sz w:val="16"/>
                                <w:szCs w:val="16"/>
                              </w:rPr>
                              <w:t xml:space="preserve"> and complete the Local Authority concern/alert form or make a MASH referral.</w:t>
                            </w:r>
                          </w:p>
                          <w:p w14:paraId="0D5688F6" w14:textId="77777777" w:rsidR="00ED677C" w:rsidRPr="00570456" w:rsidRDefault="00ED677C" w:rsidP="00537FF5">
                            <w:pPr>
                              <w:jc w:val="center"/>
                              <w:rPr>
                                <w:b/>
                              </w:rPr>
                            </w:pPr>
                            <w:r w:rsidRPr="00537FF5">
                              <w:rPr>
                                <w:sz w:val="16"/>
                                <w:szCs w:val="16"/>
                              </w:rPr>
                              <w:t>Follow local procedures Appendix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2F940" id="_x0000_s1037" type="#_x0000_t202" style="position:absolute;margin-left:143.35pt;margin-top:.2pt;width:133.65pt;height:8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">
                <v:textbox>
                  <w:txbxContent>
                    <w:p w14:paraId="378F3E51" w14:textId="77777777" w:rsidR="00ED677C" w:rsidRDefault="00ED677C" w:rsidP="00537FF5">
                      <w:pPr>
                        <w:jc w:val="center"/>
                        <w:rPr>
                          <w:sz w:val="16"/>
                          <w:szCs w:val="16"/>
                        </w:rPr>
                      </w:pPr>
                      <w:r w:rsidRPr="0022527E">
                        <w:rPr>
                          <w:sz w:val="16"/>
                          <w:szCs w:val="16"/>
                        </w:rPr>
                        <w:t xml:space="preserve">If the decision is to report the PREVENT concern, the practitioner has to raise a </w:t>
                      </w:r>
                      <w:r>
                        <w:rPr>
                          <w:sz w:val="16"/>
                          <w:szCs w:val="16"/>
                        </w:rPr>
                        <w:t>DATIX</w:t>
                      </w:r>
                      <w:r w:rsidRPr="0022527E">
                        <w:rPr>
                          <w:sz w:val="16"/>
                          <w:szCs w:val="16"/>
                        </w:rPr>
                        <w:t xml:space="preserve"> and complete the Local Authority concern/alert form or make a MASH referral.</w:t>
                      </w:r>
                    </w:p>
                    <w:p w14:paraId="0D5688F6" w14:textId="77777777" w:rsidR="00ED677C" w:rsidRPr="00570456" w:rsidRDefault="00ED677C" w:rsidP="00537FF5">
                      <w:pPr>
                        <w:jc w:val="center"/>
                        <w:rPr>
                          <w:b/>
                        </w:rPr>
                      </w:pPr>
                      <w:r w:rsidRPr="00537FF5">
                        <w:rPr>
                          <w:sz w:val="16"/>
                          <w:szCs w:val="16"/>
                        </w:rPr>
                        <w:t>Follow local procedures Appendix B.</w:t>
                      </w:r>
                    </w:p>
                  </w:txbxContent>
                </v:textbox>
                <w10:wrap type="square" anchorx="margin"/>
              </v:shape>
            </w:pict>
          </mc:Fallback>
        </mc:AlternateContent>
      </w:r>
    </w:p>
    <w:p w14:paraId="0FD28FA7" w14:textId="48C8073F" w:rsidR="00537FF5" w:rsidRPr="00146514" w:rsidRDefault="00F77910" w:rsidP="00537FF5">
      <w:pPr>
        <w:rPr>
          <w:sz w:val="16"/>
          <w:szCs w:val="16"/>
        </w:rPr>
      </w:pPr>
      <w:r w:rsidRPr="00146514">
        <w:rPr>
          <w:noProof/>
          <w:sz w:val="16"/>
          <w:szCs w:val="16"/>
          <w:lang w:eastAsia="en-GB"/>
        </w:rPr>
        <mc:AlternateContent>
          <mc:Choice Requires="wps">
            <w:drawing>
              <wp:anchor distT="0" distB="0" distL="114300" distR="114300" simplePos="0" relativeHeight="251703296" behindDoc="0" locked="0" layoutInCell="1" allowOverlap="1" wp14:anchorId="3EB4FCE5" wp14:editId="76FBB9FA">
                <wp:simplePos x="0" y="0"/>
                <wp:positionH relativeFrom="column">
                  <wp:posOffset>-345883</wp:posOffset>
                </wp:positionH>
                <wp:positionV relativeFrom="paragraph">
                  <wp:posOffset>238346</wp:posOffset>
                </wp:positionV>
                <wp:extent cx="1495729" cy="697930"/>
                <wp:effectExtent l="0" t="0" r="28575" b="26035"/>
                <wp:wrapNone/>
                <wp:docPr id="210" name="Oval 210"/>
                <wp:cNvGraphicFramePr/>
                <a:graphic xmlns:a="http://schemas.openxmlformats.org/drawingml/2006/main">
                  <a:graphicData uri="http://schemas.microsoft.com/office/word/2010/wordprocessingShape">
                    <wps:wsp>
                      <wps:cNvSpPr/>
                      <wps:spPr>
                        <a:xfrm>
                          <a:off x="0" y="0"/>
                          <a:ext cx="1495729" cy="69793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505C542" w14:textId="77777777" w:rsidR="00ED677C" w:rsidRPr="00082934" w:rsidRDefault="00ED677C" w:rsidP="00537FF5">
                            <w:pPr>
                              <w:jc w:val="center"/>
                              <w:rPr>
                                <w:rFonts w:asciiTheme="majorHAnsi" w:hAnsiTheme="majorHAnsi" w:cs="Arial"/>
                                <w:sz w:val="16"/>
                                <w:szCs w:val="16"/>
                              </w:rPr>
                            </w:pPr>
                            <w:r w:rsidRPr="00082934">
                              <w:rPr>
                                <w:rFonts w:asciiTheme="majorHAnsi" w:hAnsiTheme="majorHAnsi" w:cs="Arial"/>
                                <w:sz w:val="16"/>
                                <w:szCs w:val="16"/>
                              </w:rPr>
                              <w:t xml:space="preserve">Call 101 and ask for the </w:t>
                            </w:r>
                            <w:r>
                              <w:rPr>
                                <w:rFonts w:asciiTheme="majorHAnsi" w:hAnsiTheme="majorHAnsi" w:cs="Arial"/>
                                <w:sz w:val="16"/>
                                <w:szCs w:val="16"/>
                              </w:rPr>
                              <w:t>local PREVENT Police Team</w:t>
                            </w:r>
                          </w:p>
                          <w:p w14:paraId="396D47D9" w14:textId="77777777" w:rsidR="00ED677C" w:rsidRDefault="00ED677C" w:rsidP="00537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4FCE5" id="Oval 210" o:spid="_x0000_s1038" style="position:absolute;margin-left:-27.25pt;margin-top:18.75pt;width:117.75pt;height:5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" fillcolor="window" strokecolor="windowText" strokeweight="1pt">
                <v:stroke joinstyle="miter"/>
                <v:textbox>
                  <w:txbxContent>
                    <w:p w14:paraId="3505C542" w14:textId="77777777" w:rsidR="00ED677C" w:rsidRPr="00082934" w:rsidRDefault="00ED677C" w:rsidP="00537FF5">
                      <w:pPr>
                        <w:jc w:val="center"/>
                        <w:rPr>
                          <w:rFonts w:asciiTheme="majorHAnsi" w:hAnsiTheme="majorHAnsi" w:cs="Arial"/>
                          <w:sz w:val="16"/>
                          <w:szCs w:val="16"/>
                        </w:rPr>
                      </w:pPr>
                      <w:r w:rsidRPr="00082934">
                        <w:rPr>
                          <w:rFonts w:asciiTheme="majorHAnsi" w:hAnsiTheme="majorHAnsi" w:cs="Arial"/>
                          <w:sz w:val="16"/>
                          <w:szCs w:val="16"/>
                        </w:rPr>
                        <w:t xml:space="preserve">Call 101 and ask for the </w:t>
                      </w:r>
                      <w:r>
                        <w:rPr>
                          <w:rFonts w:asciiTheme="majorHAnsi" w:hAnsiTheme="majorHAnsi" w:cs="Arial"/>
                          <w:sz w:val="16"/>
                          <w:szCs w:val="16"/>
                        </w:rPr>
                        <w:t>local PREVENT Police Team</w:t>
                      </w:r>
                    </w:p>
                    <w:p w14:paraId="396D47D9" w14:textId="77777777" w:rsidR="00ED677C" w:rsidRDefault="00ED677C" w:rsidP="00537FF5">
                      <w:pPr>
                        <w:jc w:val="center"/>
                      </w:pPr>
                    </w:p>
                  </w:txbxContent>
                </v:textbox>
              </v:oval>
            </w:pict>
          </mc:Fallback>
        </mc:AlternateContent>
      </w:r>
    </w:p>
    <w:p w14:paraId="1BDDC546" w14:textId="4E050530" w:rsidR="00537FF5" w:rsidRPr="00146514" w:rsidRDefault="00F77910" w:rsidP="00537FF5">
      <w:pPr>
        <w:rPr>
          <w:sz w:val="16"/>
          <w:szCs w:val="16"/>
        </w:rPr>
      </w:pPr>
      <w:r w:rsidRPr="00146514">
        <w:rPr>
          <w:noProof/>
          <w:sz w:val="16"/>
          <w:szCs w:val="16"/>
          <w:lang w:eastAsia="en-GB"/>
        </w:rPr>
        <mc:AlternateContent>
          <mc:Choice Requires="wps">
            <w:drawing>
              <wp:anchor distT="0" distB="0" distL="114300" distR="114300" simplePos="0" relativeHeight="251709440" behindDoc="0" locked="0" layoutInCell="1" allowOverlap="1" wp14:anchorId="565466A2" wp14:editId="02E21136">
                <wp:simplePos x="0" y="0"/>
                <wp:positionH relativeFrom="column">
                  <wp:posOffset>1120846</wp:posOffset>
                </wp:positionH>
                <wp:positionV relativeFrom="paragraph">
                  <wp:posOffset>113941</wp:posOffset>
                </wp:positionV>
                <wp:extent cx="694828" cy="45719"/>
                <wp:effectExtent l="0" t="114300" r="10160" b="126365"/>
                <wp:wrapNone/>
                <wp:docPr id="290" name="Right Arrow 290"/>
                <wp:cNvGraphicFramePr/>
                <a:graphic xmlns:a="http://schemas.openxmlformats.org/drawingml/2006/main">
                  <a:graphicData uri="http://schemas.microsoft.com/office/word/2010/wordprocessingShape">
                    <wps:wsp>
                      <wps:cNvSpPr/>
                      <wps:spPr>
                        <a:xfrm rot="9782037" flipV="1">
                          <a:off x="0" y="0"/>
                          <a:ext cx="694828" cy="4571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C8EFC" id="Right Arrow 290" o:spid="_x0000_s1026" type="#_x0000_t13" style="position:absolute;margin-left:88.25pt;margin-top:8.95pt;width:54.7pt;height:3.6pt;rotation:-10684593fd;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" adj="20889" fillcolor="#5b9bd5" strokecolor="#41719c" strokeweight="1pt"/>
            </w:pict>
          </mc:Fallback>
        </mc:AlternateContent>
      </w:r>
    </w:p>
    <w:p w14:paraId="25E5CC79" w14:textId="04D81171" w:rsidR="00537FF5" w:rsidRPr="00146514" w:rsidRDefault="00537FF5" w:rsidP="00537FF5">
      <w:pPr>
        <w:rPr>
          <w:sz w:val="16"/>
          <w:szCs w:val="16"/>
        </w:rPr>
      </w:pPr>
      <w:r>
        <w:rPr>
          <w:noProof/>
          <w:sz w:val="16"/>
          <w:szCs w:val="16"/>
          <w:lang w:eastAsia="en-GB"/>
        </w:rPr>
        <mc:AlternateContent>
          <mc:Choice Requires="wps">
            <w:drawing>
              <wp:anchor distT="0" distB="0" distL="114300" distR="114300" simplePos="0" relativeHeight="251721728" behindDoc="0" locked="0" layoutInCell="1" allowOverlap="1" wp14:anchorId="22E01969" wp14:editId="599A712A">
                <wp:simplePos x="0" y="0"/>
                <wp:positionH relativeFrom="margin">
                  <wp:posOffset>4941902</wp:posOffset>
                </wp:positionH>
                <wp:positionV relativeFrom="paragraph">
                  <wp:posOffset>184564</wp:posOffset>
                </wp:positionV>
                <wp:extent cx="69850" cy="114300"/>
                <wp:effectExtent l="19050" t="0" r="44450" b="38100"/>
                <wp:wrapNone/>
                <wp:docPr id="298" name="Down Arrow 298"/>
                <wp:cNvGraphicFramePr/>
                <a:graphic xmlns:a="http://schemas.openxmlformats.org/drawingml/2006/main">
                  <a:graphicData uri="http://schemas.microsoft.com/office/word/2010/wordprocessingShape">
                    <wps:wsp>
                      <wps:cNvSpPr/>
                      <wps:spPr>
                        <a:xfrm>
                          <a:off x="0" y="0"/>
                          <a:ext cx="69850" cy="114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0F4A" id="Down Arrow 298" o:spid="_x0000_s1026" type="#_x0000_t67" style="position:absolute;margin-left:389.15pt;margin-top:14.55pt;width:5.5pt;height:9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" adj="15000" fillcolor="#5b9bd5" strokecolor="#41719c" strokeweight="1pt">
                <w10:wrap anchorx="margin"/>
              </v:shape>
            </w:pict>
          </mc:Fallback>
        </mc:AlternateContent>
      </w:r>
      <w:r w:rsidRPr="00146514">
        <w:rPr>
          <w:sz w:val="16"/>
          <w:szCs w:val="16"/>
        </w:rPr>
        <w:t xml:space="preserve">                                                                                                                                                                                 </w:t>
      </w:r>
    </w:p>
    <w:p w14:paraId="7BE200B7" w14:textId="07FAC30E" w:rsidR="00537FF5" w:rsidRPr="00146514" w:rsidRDefault="00F77910" w:rsidP="00537FF5">
      <w:pPr>
        <w:rPr>
          <w:sz w:val="16"/>
          <w:szCs w:val="16"/>
        </w:rPr>
      </w:pPr>
      <w:r w:rsidRPr="00146514">
        <w:rPr>
          <w:noProof/>
          <w:sz w:val="16"/>
          <w:szCs w:val="16"/>
          <w:lang w:eastAsia="en-GB"/>
        </w:rPr>
        <mc:AlternateContent>
          <mc:Choice Requires="wps">
            <w:drawing>
              <wp:anchor distT="0" distB="0" distL="114300" distR="114300" simplePos="0" relativeHeight="251717632" behindDoc="0" locked="0" layoutInCell="1" allowOverlap="1" wp14:anchorId="43FBC1D2" wp14:editId="63EFDAE9">
                <wp:simplePos x="0" y="0"/>
                <wp:positionH relativeFrom="column">
                  <wp:posOffset>622476</wp:posOffset>
                </wp:positionH>
                <wp:positionV relativeFrom="paragraph">
                  <wp:posOffset>48259</wp:posOffset>
                </wp:positionV>
                <wp:extent cx="1247472" cy="46202"/>
                <wp:effectExtent l="0" t="266700" r="0" b="278130"/>
                <wp:wrapNone/>
                <wp:docPr id="300" name="Right Arrow 300"/>
                <wp:cNvGraphicFramePr/>
                <a:graphic xmlns:a="http://schemas.openxmlformats.org/drawingml/2006/main">
                  <a:graphicData uri="http://schemas.microsoft.com/office/word/2010/wordprocessingShape">
                    <wps:wsp>
                      <wps:cNvSpPr/>
                      <wps:spPr>
                        <a:xfrm rot="9289803">
                          <a:off x="0" y="0"/>
                          <a:ext cx="1247472" cy="4620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4E01C" id="Right Arrow 300" o:spid="_x0000_s1026" type="#_x0000_t13" style="position:absolute;margin-left:49pt;margin-top:3.8pt;width:98.25pt;height:3.65pt;rotation:10146942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" adj="21200" fillcolor="#5b9bd5" strokecolor="#41719c" strokeweight="1pt"/>
            </w:pict>
          </mc:Fallback>
        </mc:AlternateContent>
      </w:r>
      <w:r w:rsidR="00537FF5">
        <w:rPr>
          <w:noProof/>
          <w:sz w:val="16"/>
          <w:szCs w:val="16"/>
          <w:lang w:eastAsia="en-GB"/>
        </w:rPr>
        <mc:AlternateContent>
          <mc:Choice Requires="wps">
            <w:drawing>
              <wp:anchor distT="0" distB="0" distL="114300" distR="114300" simplePos="0" relativeHeight="251723776" behindDoc="0" locked="0" layoutInCell="1" allowOverlap="1" wp14:anchorId="64D65F7D" wp14:editId="75544D81">
                <wp:simplePos x="0" y="0"/>
                <wp:positionH relativeFrom="margin">
                  <wp:posOffset>2659711</wp:posOffset>
                </wp:positionH>
                <wp:positionV relativeFrom="paragraph">
                  <wp:posOffset>21728</wp:posOffset>
                </wp:positionV>
                <wp:extent cx="74930" cy="86691"/>
                <wp:effectExtent l="19050" t="0" r="39370" b="46990"/>
                <wp:wrapNone/>
                <wp:docPr id="195" name="Down Arrow 195"/>
                <wp:cNvGraphicFramePr/>
                <a:graphic xmlns:a="http://schemas.openxmlformats.org/drawingml/2006/main">
                  <a:graphicData uri="http://schemas.microsoft.com/office/word/2010/wordprocessingShape">
                    <wps:wsp>
                      <wps:cNvSpPr/>
                      <wps:spPr>
                        <a:xfrm>
                          <a:off x="0" y="0"/>
                          <a:ext cx="74930" cy="8669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946FD" id="Down Arrow 195" o:spid="_x0000_s1026" type="#_x0000_t67" style="position:absolute;margin-left:209.45pt;margin-top:1.7pt;width:5.9pt;height:6.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" adj="12265" fillcolor="#5b9bd5" strokecolor="#41719c" strokeweight="1pt">
                <w10:wrap anchorx="margin"/>
              </v:shape>
            </w:pict>
          </mc:Fallback>
        </mc:AlternateContent>
      </w:r>
      <w:r w:rsidR="00537FF5" w:rsidRPr="00146514">
        <w:rPr>
          <w:noProof/>
          <w:sz w:val="16"/>
          <w:szCs w:val="16"/>
          <w:lang w:eastAsia="en-GB"/>
        </w:rPr>
        <mc:AlternateContent>
          <mc:Choice Requires="wps">
            <w:drawing>
              <wp:anchor distT="45720" distB="45720" distL="114300" distR="114300" simplePos="0" relativeHeight="251710464" behindDoc="0" locked="0" layoutInCell="1" allowOverlap="1" wp14:anchorId="2DFAEB59" wp14:editId="11ACC2AD">
                <wp:simplePos x="0" y="0"/>
                <wp:positionH relativeFrom="margin">
                  <wp:posOffset>1816735</wp:posOffset>
                </wp:positionH>
                <wp:positionV relativeFrom="paragraph">
                  <wp:posOffset>108585</wp:posOffset>
                </wp:positionV>
                <wp:extent cx="1713230" cy="1395730"/>
                <wp:effectExtent l="0" t="0" r="20320" b="1397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395730"/>
                        </a:xfrm>
                        <a:prstGeom prst="rect">
                          <a:avLst/>
                        </a:prstGeom>
                        <a:solidFill>
                          <a:srgbClr val="FFFFFF"/>
                        </a:solidFill>
                        <a:ln w="9525">
                          <a:solidFill>
                            <a:srgbClr val="000000"/>
                          </a:solidFill>
                          <a:miter lim="800000"/>
                          <a:headEnd/>
                          <a:tailEnd/>
                        </a:ln>
                      </wps:spPr>
                      <wps:txbx>
                        <w:txbxContent>
                          <w:p w14:paraId="4DDB2655" w14:textId="77777777" w:rsidR="00ED677C" w:rsidRPr="00B827AF" w:rsidRDefault="00ED677C" w:rsidP="00537FF5">
                            <w:pPr>
                              <w:jc w:val="center"/>
                              <w:rPr>
                                <w:sz w:val="16"/>
                                <w:szCs w:val="16"/>
                              </w:rPr>
                            </w:pPr>
                            <w:r w:rsidRPr="00B827AF">
                              <w:rPr>
                                <w:sz w:val="16"/>
                                <w:szCs w:val="16"/>
                              </w:rPr>
                              <w:t>If referral accepted by Channel then service user to be placed on CPA for monitoring and risk assessment</w:t>
                            </w:r>
                          </w:p>
                          <w:p w14:paraId="6B5A61A5" w14:textId="77777777" w:rsidR="00ED677C" w:rsidRPr="00B827AF" w:rsidRDefault="00ED677C" w:rsidP="00537FF5">
                            <w:pPr>
                              <w:jc w:val="center"/>
                              <w:rPr>
                                <w:sz w:val="16"/>
                                <w:szCs w:val="16"/>
                              </w:rPr>
                            </w:pPr>
                            <w:r w:rsidRPr="00B827AF">
                              <w:rPr>
                                <w:sz w:val="16"/>
                                <w:szCs w:val="16"/>
                              </w:rPr>
                              <w:t xml:space="preserve">Assigned CC/Operational lead to attend Channel panel </w:t>
                            </w:r>
                          </w:p>
                          <w:p w14:paraId="0560DDD2" w14:textId="77777777" w:rsidR="00ED677C" w:rsidRPr="00FF005E" w:rsidRDefault="00ED677C" w:rsidP="00537FF5">
                            <w:pPr>
                              <w:jc w:val="center"/>
                              <w:rPr>
                                <w:sz w:val="16"/>
                                <w:szCs w:val="16"/>
                              </w:rPr>
                            </w:pPr>
                            <w:r w:rsidRPr="00B827AF">
                              <w:rPr>
                                <w:sz w:val="16"/>
                                <w:szCs w:val="16"/>
                              </w:rPr>
                              <w:t>Corporate safeguarding team to have oversight of the 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AEB59" id="_x0000_s1039" type="#_x0000_t202" style="position:absolute;margin-left:143.05pt;margin-top:8.55pt;width:134.9pt;height:109.9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">
                <v:textbox>
                  <w:txbxContent>
                    <w:p w14:paraId="4DDB2655" w14:textId="77777777" w:rsidR="00ED677C" w:rsidRPr="00B827AF" w:rsidRDefault="00ED677C" w:rsidP="00537FF5">
                      <w:pPr>
                        <w:jc w:val="center"/>
                        <w:rPr>
                          <w:sz w:val="16"/>
                          <w:szCs w:val="16"/>
                        </w:rPr>
                      </w:pPr>
                      <w:r w:rsidRPr="00B827AF">
                        <w:rPr>
                          <w:sz w:val="16"/>
                          <w:szCs w:val="16"/>
                        </w:rPr>
                        <w:t>If referral accepted by Channel then service user to be placed on CPA for monitoring and risk assessment</w:t>
                      </w:r>
                    </w:p>
                    <w:p w14:paraId="6B5A61A5" w14:textId="77777777" w:rsidR="00ED677C" w:rsidRPr="00B827AF" w:rsidRDefault="00ED677C" w:rsidP="00537FF5">
                      <w:pPr>
                        <w:jc w:val="center"/>
                        <w:rPr>
                          <w:sz w:val="16"/>
                          <w:szCs w:val="16"/>
                        </w:rPr>
                      </w:pPr>
                      <w:r w:rsidRPr="00B827AF">
                        <w:rPr>
                          <w:sz w:val="16"/>
                          <w:szCs w:val="16"/>
                        </w:rPr>
                        <w:t xml:space="preserve">Assigned CC/Operational lead to attend Channel panel </w:t>
                      </w:r>
                    </w:p>
                    <w:p w14:paraId="0560DDD2" w14:textId="77777777" w:rsidR="00ED677C" w:rsidRPr="00FF005E" w:rsidRDefault="00ED677C" w:rsidP="00537FF5">
                      <w:pPr>
                        <w:jc w:val="center"/>
                        <w:rPr>
                          <w:sz w:val="16"/>
                          <w:szCs w:val="16"/>
                        </w:rPr>
                      </w:pPr>
                      <w:r w:rsidRPr="00B827AF">
                        <w:rPr>
                          <w:sz w:val="16"/>
                          <w:szCs w:val="16"/>
                        </w:rPr>
                        <w:t>Corporate safeguarding team to have oversight of the case</w:t>
                      </w:r>
                    </w:p>
                  </w:txbxContent>
                </v:textbox>
                <w10:wrap type="square" anchorx="margin"/>
              </v:shape>
            </w:pict>
          </mc:Fallback>
        </mc:AlternateContent>
      </w:r>
      <w:r w:rsidR="00537FF5" w:rsidRPr="00146514">
        <w:rPr>
          <w:noProof/>
          <w:sz w:val="16"/>
          <w:szCs w:val="16"/>
          <w:lang w:eastAsia="en-GB"/>
        </w:rPr>
        <mc:AlternateContent>
          <mc:Choice Requires="wps">
            <w:drawing>
              <wp:anchor distT="45720" distB="45720" distL="114300" distR="114300" simplePos="0" relativeHeight="251693056" behindDoc="0" locked="0" layoutInCell="1" allowOverlap="1" wp14:anchorId="02B479A1" wp14:editId="6565183B">
                <wp:simplePos x="0" y="0"/>
                <wp:positionH relativeFrom="margin">
                  <wp:posOffset>4406679</wp:posOffset>
                </wp:positionH>
                <wp:positionV relativeFrom="paragraph">
                  <wp:posOffset>41551</wp:posOffset>
                </wp:positionV>
                <wp:extent cx="1187450" cy="1377950"/>
                <wp:effectExtent l="0" t="0" r="12700" b="127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377950"/>
                        </a:xfrm>
                        <a:prstGeom prst="rect">
                          <a:avLst/>
                        </a:prstGeom>
                        <a:solidFill>
                          <a:srgbClr val="FFFFFF"/>
                        </a:solidFill>
                        <a:ln w="9525">
                          <a:solidFill>
                            <a:srgbClr val="000000"/>
                          </a:solidFill>
                          <a:miter lim="800000"/>
                          <a:headEnd/>
                          <a:tailEnd/>
                        </a:ln>
                      </wps:spPr>
                      <wps:txbx>
                        <w:txbxContent>
                          <w:p w14:paraId="2A12FAC1" w14:textId="77777777" w:rsidR="00ED677C" w:rsidRDefault="00ED677C" w:rsidP="00537FF5">
                            <w:pPr>
                              <w:jc w:val="center"/>
                              <w:rPr>
                                <w:sz w:val="16"/>
                                <w:szCs w:val="16"/>
                              </w:rPr>
                            </w:pPr>
                            <w:r>
                              <w:rPr>
                                <w:sz w:val="16"/>
                                <w:szCs w:val="16"/>
                              </w:rPr>
                              <w:t>If crime is suspected the case to be considered for criminal action.</w:t>
                            </w:r>
                          </w:p>
                          <w:p w14:paraId="352A7CAE" w14:textId="77777777" w:rsidR="00ED677C" w:rsidRPr="00486C88" w:rsidRDefault="00ED677C" w:rsidP="00537FF5">
                            <w:pPr>
                              <w:rPr>
                                <w:sz w:val="16"/>
                                <w:szCs w:val="16"/>
                              </w:rPr>
                            </w:pPr>
                            <w:r>
                              <w:rPr>
                                <w:sz w:val="16"/>
                                <w:szCs w:val="16"/>
                              </w:rPr>
                              <w:t>If any conduct issues are identified trust disciplinary process to be initiated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479A1" id="_x0000_s1040" type="#_x0000_t202" style="position:absolute;margin-left:347pt;margin-top:3.25pt;width:93.5pt;height:108.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">
                <v:textbox>
                  <w:txbxContent>
                    <w:p w14:paraId="2A12FAC1" w14:textId="77777777" w:rsidR="00ED677C" w:rsidRDefault="00ED677C" w:rsidP="00537FF5">
                      <w:pPr>
                        <w:jc w:val="center"/>
                        <w:rPr>
                          <w:sz w:val="16"/>
                          <w:szCs w:val="16"/>
                        </w:rPr>
                      </w:pPr>
                      <w:r>
                        <w:rPr>
                          <w:sz w:val="16"/>
                          <w:szCs w:val="16"/>
                        </w:rPr>
                        <w:t>If crime is suspected the case to be considered for criminal action.</w:t>
                      </w:r>
                    </w:p>
                    <w:p w14:paraId="352A7CAE" w14:textId="77777777" w:rsidR="00ED677C" w:rsidRPr="00486C88" w:rsidRDefault="00ED677C" w:rsidP="00537FF5">
                      <w:pPr>
                        <w:rPr>
                          <w:sz w:val="16"/>
                          <w:szCs w:val="16"/>
                        </w:rPr>
                      </w:pPr>
                      <w:r>
                        <w:rPr>
                          <w:sz w:val="16"/>
                          <w:szCs w:val="16"/>
                        </w:rPr>
                        <w:t>If any conduct issues are identified trust disciplinary process to be initiated</w:t>
                      </w:r>
                    </w:p>
                  </w:txbxContent>
                </v:textbox>
                <w10:wrap type="square" anchorx="margin"/>
              </v:shape>
            </w:pict>
          </mc:Fallback>
        </mc:AlternateContent>
      </w:r>
      <w:r w:rsidR="00537FF5" w:rsidRPr="00146514">
        <w:rPr>
          <w:noProof/>
          <w:sz w:val="16"/>
          <w:szCs w:val="16"/>
          <w:lang w:eastAsia="en-GB"/>
        </w:rPr>
        <mc:AlternateContent>
          <mc:Choice Requires="wps">
            <w:drawing>
              <wp:anchor distT="0" distB="0" distL="114300" distR="114300" simplePos="0" relativeHeight="251684864" behindDoc="0" locked="0" layoutInCell="1" allowOverlap="1" wp14:anchorId="4406690C" wp14:editId="44F8CC53">
                <wp:simplePos x="0" y="0"/>
                <wp:positionH relativeFrom="column">
                  <wp:posOffset>-1179830</wp:posOffset>
                </wp:positionH>
                <wp:positionV relativeFrom="paragraph">
                  <wp:posOffset>656590</wp:posOffset>
                </wp:positionV>
                <wp:extent cx="0" cy="348615"/>
                <wp:effectExtent l="95250" t="0" r="95250" b="51435"/>
                <wp:wrapNone/>
                <wp:docPr id="305" name="Straight Arrow Connector 305"/>
                <wp:cNvGraphicFramePr/>
                <a:graphic xmlns:a="http://schemas.openxmlformats.org/drawingml/2006/main">
                  <a:graphicData uri="http://schemas.microsoft.com/office/word/2010/wordprocessingShape">
                    <wps:wsp>
                      <wps:cNvCnPr/>
                      <wps:spPr>
                        <a:xfrm>
                          <a:off x="0" y="0"/>
                          <a:ext cx="0" cy="348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EDA77F" id="_x0000_t32" coordsize="21600,21600" o:spt="32" o:oned="t" path="m,l21600,21600e" filled="f">
                <v:path arrowok="t" fillok="f" o:connecttype="none"/>
                <o:lock v:ext="edit" shapetype="t"/>
              </v:shapetype>
              <v:shape id="Straight Arrow Connector 305" o:spid="_x0000_s1026" type="#_x0000_t32" style="position:absolute;margin-left:-92.9pt;margin-top:51.7pt;width:0;height:2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" strokecolor="#4579b8 [3044]">
                <v:stroke endarrow="open"/>
              </v:shape>
            </w:pict>
          </mc:Fallback>
        </mc:AlternateContent>
      </w:r>
    </w:p>
    <w:p w14:paraId="2842669E" w14:textId="45174202" w:rsidR="00537FF5" w:rsidRPr="00146514" w:rsidRDefault="00F77910" w:rsidP="00537FF5">
      <w:pPr>
        <w:rPr>
          <w:sz w:val="16"/>
          <w:szCs w:val="16"/>
        </w:rPr>
      </w:pPr>
      <w:r w:rsidRPr="00146514">
        <w:rPr>
          <w:noProof/>
          <w:sz w:val="16"/>
          <w:szCs w:val="16"/>
          <w:lang w:eastAsia="en-GB"/>
        </w:rPr>
        <mc:AlternateContent>
          <mc:Choice Requires="wps">
            <w:drawing>
              <wp:anchor distT="45720" distB="45720" distL="114300" distR="114300" simplePos="0" relativeHeight="251712512" behindDoc="0" locked="0" layoutInCell="1" allowOverlap="1" wp14:anchorId="48D2C117" wp14:editId="2AA3E7D6">
                <wp:simplePos x="0" y="0"/>
                <wp:positionH relativeFrom="margin">
                  <wp:posOffset>-552754</wp:posOffset>
                </wp:positionH>
                <wp:positionV relativeFrom="paragraph">
                  <wp:posOffset>97671</wp:posOffset>
                </wp:positionV>
                <wp:extent cx="1757045" cy="622300"/>
                <wp:effectExtent l="0" t="0" r="14605" b="2540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622300"/>
                        </a:xfrm>
                        <a:prstGeom prst="rect">
                          <a:avLst/>
                        </a:prstGeom>
                        <a:solidFill>
                          <a:srgbClr val="FFFFFF"/>
                        </a:solidFill>
                        <a:ln w="9525">
                          <a:solidFill>
                            <a:srgbClr val="000000"/>
                          </a:solidFill>
                          <a:miter lim="800000"/>
                          <a:headEnd/>
                          <a:tailEnd/>
                        </a:ln>
                      </wps:spPr>
                      <wps:txbx>
                        <w:txbxContent>
                          <w:p w14:paraId="6F798115" w14:textId="77777777" w:rsidR="00ED677C" w:rsidRPr="00FF005E" w:rsidRDefault="00ED677C" w:rsidP="00537FF5">
                            <w:pPr>
                              <w:jc w:val="center"/>
                              <w:rPr>
                                <w:sz w:val="16"/>
                                <w:szCs w:val="16"/>
                              </w:rPr>
                            </w:pPr>
                            <w:r w:rsidRPr="00B827AF">
                              <w:rPr>
                                <w:sz w:val="16"/>
                                <w:szCs w:val="16"/>
                              </w:rPr>
                              <w:t>If referral not accepted by Channel then ongoing case management and monitoring by treating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2C117" id="_x0000_s1041" type="#_x0000_t202" style="position:absolute;margin-left:-43.5pt;margin-top:7.7pt;width:138.35pt;height:49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">
                <v:textbox>
                  <w:txbxContent>
                    <w:p w14:paraId="6F798115" w14:textId="77777777" w:rsidR="00ED677C" w:rsidRPr="00FF005E" w:rsidRDefault="00ED677C" w:rsidP="00537FF5">
                      <w:pPr>
                        <w:jc w:val="center"/>
                        <w:rPr>
                          <w:sz w:val="16"/>
                          <w:szCs w:val="16"/>
                        </w:rPr>
                      </w:pPr>
                      <w:r w:rsidRPr="00B827AF">
                        <w:rPr>
                          <w:sz w:val="16"/>
                          <w:szCs w:val="16"/>
                        </w:rPr>
                        <w:t>If referral not accepted by Channel then ongoing case management and monitoring by treating team.</w:t>
                      </w:r>
                    </w:p>
                  </w:txbxContent>
                </v:textbox>
                <w10:wrap type="square" anchorx="margin"/>
              </v:shape>
            </w:pict>
          </mc:Fallback>
        </mc:AlternateContent>
      </w:r>
    </w:p>
    <w:p w14:paraId="166771E0" w14:textId="26842F40" w:rsidR="00537FF5" w:rsidRPr="00146514" w:rsidRDefault="00537FF5" w:rsidP="00537FF5">
      <w:pPr>
        <w:rPr>
          <w:sz w:val="16"/>
          <w:szCs w:val="16"/>
        </w:rPr>
      </w:pPr>
    </w:p>
    <w:p w14:paraId="3B7DAE6D" w14:textId="2FBDC80F" w:rsidR="00537FF5" w:rsidRDefault="00F77910" w:rsidP="008C315D">
      <w:pPr>
        <w:ind w:left="-426" w:hanging="425"/>
        <w:rPr>
          <w:rFonts w:ascii="Arial" w:hAnsi="Arial" w:cs="Arial"/>
          <w:b/>
          <w:bCs/>
          <w:color w:val="000000" w:themeColor="text1"/>
        </w:rPr>
      </w:pPr>
      <w:r w:rsidRPr="00146514">
        <w:rPr>
          <w:noProof/>
          <w:sz w:val="16"/>
          <w:szCs w:val="16"/>
          <w:lang w:eastAsia="en-GB"/>
        </w:rPr>
        <mc:AlternateContent>
          <mc:Choice Requires="wps">
            <w:drawing>
              <wp:anchor distT="45720" distB="45720" distL="114300" distR="114300" simplePos="0" relativeHeight="251713536" behindDoc="0" locked="0" layoutInCell="1" allowOverlap="1" wp14:anchorId="4C7C0B47" wp14:editId="4401878E">
                <wp:simplePos x="0" y="0"/>
                <wp:positionH relativeFrom="margin">
                  <wp:posOffset>-559408</wp:posOffset>
                </wp:positionH>
                <wp:positionV relativeFrom="paragraph">
                  <wp:posOffset>313718</wp:posOffset>
                </wp:positionV>
                <wp:extent cx="1765300" cy="260350"/>
                <wp:effectExtent l="0" t="0" r="25400" b="2540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260350"/>
                        </a:xfrm>
                        <a:prstGeom prst="rect">
                          <a:avLst/>
                        </a:prstGeom>
                        <a:solidFill>
                          <a:srgbClr val="FFFFFF"/>
                        </a:solidFill>
                        <a:ln w="9525">
                          <a:solidFill>
                            <a:srgbClr val="000000"/>
                          </a:solidFill>
                          <a:miter lim="800000"/>
                          <a:headEnd/>
                          <a:tailEnd/>
                        </a:ln>
                      </wps:spPr>
                      <wps:txbx>
                        <w:txbxContent>
                          <w:p w14:paraId="73324423" w14:textId="77777777" w:rsidR="00ED677C" w:rsidRPr="00570456" w:rsidRDefault="00ED677C" w:rsidP="00537FF5">
                            <w:pPr>
                              <w:jc w:val="center"/>
                              <w:rPr>
                                <w:b/>
                              </w:rPr>
                            </w:pPr>
                            <w:r w:rsidRPr="00570456">
                              <w:rPr>
                                <w:b/>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C0B47" id="_x0000_s1042" type="#_x0000_t202" style="position:absolute;left:0;text-align:left;margin-left:-44.05pt;margin-top:24.7pt;width:139pt;height:2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">
                <v:textbox>
                  <w:txbxContent>
                    <w:p w14:paraId="73324423" w14:textId="77777777" w:rsidR="00ED677C" w:rsidRPr="00570456" w:rsidRDefault="00ED677C" w:rsidP="00537FF5">
                      <w:pPr>
                        <w:jc w:val="center"/>
                        <w:rPr>
                          <w:b/>
                        </w:rPr>
                      </w:pPr>
                      <w:r w:rsidRPr="00570456">
                        <w:rPr>
                          <w:b/>
                        </w:rPr>
                        <w:t>END</w:t>
                      </w:r>
                    </w:p>
                  </w:txbxContent>
                </v:textbox>
                <w10:wrap type="square" anchorx="margin"/>
              </v:shape>
            </w:pict>
          </mc:Fallback>
        </mc:AlternateContent>
      </w:r>
      <w:r>
        <w:rPr>
          <w:noProof/>
          <w:sz w:val="16"/>
          <w:szCs w:val="16"/>
          <w:lang w:eastAsia="en-GB"/>
        </w:rPr>
        <mc:AlternateContent>
          <mc:Choice Requires="wps">
            <w:drawing>
              <wp:anchor distT="0" distB="0" distL="114300" distR="114300" simplePos="0" relativeHeight="251722752" behindDoc="0" locked="0" layoutInCell="1" allowOverlap="1" wp14:anchorId="2E6E7186" wp14:editId="10E222BF">
                <wp:simplePos x="0" y="0"/>
                <wp:positionH relativeFrom="margin">
                  <wp:posOffset>242156</wp:posOffset>
                </wp:positionH>
                <wp:positionV relativeFrom="paragraph">
                  <wp:posOffset>185861</wp:posOffset>
                </wp:positionV>
                <wp:extent cx="87465" cy="82495"/>
                <wp:effectExtent l="19050" t="0" r="46355" b="32385"/>
                <wp:wrapNone/>
                <wp:docPr id="295" name="Down Arrow 295"/>
                <wp:cNvGraphicFramePr/>
                <a:graphic xmlns:a="http://schemas.openxmlformats.org/drawingml/2006/main">
                  <a:graphicData uri="http://schemas.microsoft.com/office/word/2010/wordprocessingShape">
                    <wps:wsp>
                      <wps:cNvSpPr/>
                      <wps:spPr>
                        <a:xfrm>
                          <a:off x="0" y="0"/>
                          <a:ext cx="87465" cy="8249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7544B" id="Down Arrow 295" o:spid="_x0000_s1026" type="#_x0000_t67" style="position:absolute;margin-left:19.05pt;margin-top:14.65pt;width:6.9pt;height: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" adj="10800" fillcolor="#5b9bd5" strokecolor="#41719c" strokeweight="1pt">
                <w10:wrap anchorx="margin"/>
              </v:shape>
            </w:pict>
          </mc:Fallback>
        </mc:AlternateContent>
      </w:r>
    </w:p>
    <w:p w14:paraId="5432CFA1" w14:textId="4A0978F6" w:rsidR="00537FF5" w:rsidRDefault="00537FF5" w:rsidP="008C315D">
      <w:pPr>
        <w:ind w:left="-426" w:hanging="425"/>
        <w:rPr>
          <w:rFonts w:ascii="Arial" w:hAnsi="Arial" w:cs="Arial"/>
          <w:b/>
          <w:bCs/>
          <w:color w:val="000000" w:themeColor="text1"/>
        </w:rPr>
      </w:pPr>
      <w:r>
        <w:rPr>
          <w:noProof/>
          <w:sz w:val="16"/>
          <w:szCs w:val="16"/>
          <w:lang w:eastAsia="en-GB"/>
        </w:rPr>
        <mc:AlternateContent>
          <mc:Choice Requires="wps">
            <w:drawing>
              <wp:anchor distT="0" distB="0" distL="114300" distR="114300" simplePos="0" relativeHeight="251724800" behindDoc="0" locked="0" layoutInCell="1" allowOverlap="1" wp14:anchorId="1DAF1253" wp14:editId="306301FF">
                <wp:simplePos x="0" y="0"/>
                <wp:positionH relativeFrom="margin">
                  <wp:posOffset>4947754</wp:posOffset>
                </wp:positionH>
                <wp:positionV relativeFrom="paragraph">
                  <wp:posOffset>306595</wp:posOffset>
                </wp:positionV>
                <wp:extent cx="69850" cy="114300"/>
                <wp:effectExtent l="19050" t="0" r="44450" b="38100"/>
                <wp:wrapNone/>
                <wp:docPr id="196" name="Down Arrow 196"/>
                <wp:cNvGraphicFramePr/>
                <a:graphic xmlns:a="http://schemas.openxmlformats.org/drawingml/2006/main">
                  <a:graphicData uri="http://schemas.microsoft.com/office/word/2010/wordprocessingShape">
                    <wps:wsp>
                      <wps:cNvSpPr/>
                      <wps:spPr>
                        <a:xfrm>
                          <a:off x="0" y="0"/>
                          <a:ext cx="69850" cy="114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02F95" id="Down Arrow 196" o:spid="_x0000_s1026" type="#_x0000_t67" style="position:absolute;margin-left:389.6pt;margin-top:24.15pt;width:5.5pt;height: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" adj="15000" fillcolor="#5b9bd5" strokecolor="#41719c" strokeweight="1pt">
                <w10:wrap anchorx="margin"/>
              </v:shape>
            </w:pict>
          </mc:Fallback>
        </mc:AlternateContent>
      </w:r>
    </w:p>
    <w:p w14:paraId="548F1C13" w14:textId="3D9045B4" w:rsidR="00537FF5" w:rsidRDefault="00537FF5" w:rsidP="008C315D">
      <w:pPr>
        <w:ind w:left="-426" w:hanging="425"/>
        <w:rPr>
          <w:rFonts w:ascii="Arial" w:hAnsi="Arial" w:cs="Arial"/>
          <w:b/>
          <w:bCs/>
          <w:color w:val="000000" w:themeColor="text1"/>
        </w:rPr>
      </w:pPr>
      <w:r>
        <w:rPr>
          <w:noProof/>
          <w:sz w:val="16"/>
          <w:szCs w:val="16"/>
          <w:lang w:eastAsia="en-GB"/>
        </w:rPr>
        <mc:AlternateContent>
          <mc:Choice Requires="wps">
            <w:drawing>
              <wp:anchor distT="0" distB="0" distL="114300" distR="114300" simplePos="0" relativeHeight="251719680" behindDoc="0" locked="0" layoutInCell="1" allowOverlap="1" wp14:anchorId="1389195A" wp14:editId="2EA4D0B9">
                <wp:simplePos x="0" y="0"/>
                <wp:positionH relativeFrom="margin">
                  <wp:posOffset>2655735</wp:posOffset>
                </wp:positionH>
                <wp:positionV relativeFrom="paragraph">
                  <wp:posOffset>68110</wp:posOffset>
                </wp:positionV>
                <wp:extent cx="78905" cy="95415"/>
                <wp:effectExtent l="19050" t="0" r="35560" b="38100"/>
                <wp:wrapNone/>
                <wp:docPr id="27" name="Down Arrow 27"/>
                <wp:cNvGraphicFramePr/>
                <a:graphic xmlns:a="http://schemas.openxmlformats.org/drawingml/2006/main">
                  <a:graphicData uri="http://schemas.microsoft.com/office/word/2010/wordprocessingShape">
                    <wps:wsp>
                      <wps:cNvSpPr/>
                      <wps:spPr>
                        <a:xfrm>
                          <a:off x="0" y="0"/>
                          <a:ext cx="78905" cy="954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8276" id="Down Arrow 27" o:spid="_x0000_s1026" type="#_x0000_t67" style="position:absolute;margin-left:209.1pt;margin-top:5.35pt;width:6.2pt;height: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" adj="12669" fillcolor="#5b9bd5" strokecolor="#41719c" strokeweight="1pt">
                <w10:wrap anchorx="margin"/>
              </v:shape>
            </w:pict>
          </mc:Fallback>
        </mc:AlternateContent>
      </w:r>
      <w:r w:rsidRPr="00146514">
        <w:rPr>
          <w:noProof/>
          <w:sz w:val="16"/>
          <w:szCs w:val="16"/>
          <w:lang w:eastAsia="en-GB"/>
        </w:rPr>
        <mc:AlternateContent>
          <mc:Choice Requires="wps">
            <w:drawing>
              <wp:anchor distT="45720" distB="45720" distL="114300" distR="114300" simplePos="0" relativeHeight="251701248" behindDoc="0" locked="0" layoutInCell="1" allowOverlap="1" wp14:anchorId="13373A0C" wp14:editId="0F24DE1B">
                <wp:simplePos x="0" y="0"/>
                <wp:positionH relativeFrom="margin">
                  <wp:posOffset>1820545</wp:posOffset>
                </wp:positionH>
                <wp:positionV relativeFrom="paragraph">
                  <wp:posOffset>175260</wp:posOffset>
                </wp:positionV>
                <wp:extent cx="1708785" cy="368300"/>
                <wp:effectExtent l="0" t="0" r="24765" b="127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368300"/>
                        </a:xfrm>
                        <a:prstGeom prst="rect">
                          <a:avLst/>
                        </a:prstGeom>
                        <a:solidFill>
                          <a:srgbClr val="FFFFFF"/>
                        </a:solidFill>
                        <a:ln w="9525">
                          <a:solidFill>
                            <a:srgbClr val="000000"/>
                          </a:solidFill>
                          <a:miter lim="800000"/>
                          <a:headEnd/>
                          <a:tailEnd/>
                        </a:ln>
                      </wps:spPr>
                      <wps:txbx>
                        <w:txbxContent>
                          <w:p w14:paraId="5D626F40" w14:textId="77777777" w:rsidR="00ED677C" w:rsidRPr="0053149A" w:rsidRDefault="00ED677C" w:rsidP="00537FF5">
                            <w:pPr>
                              <w:jc w:val="center"/>
                              <w:rPr>
                                <w:sz w:val="16"/>
                                <w:szCs w:val="16"/>
                              </w:rPr>
                            </w:pPr>
                            <w:r w:rsidRPr="00B827AF">
                              <w:rPr>
                                <w:sz w:val="16"/>
                                <w:szCs w:val="16"/>
                              </w:rPr>
                              <w:t>Open to Chanel panel for ongoing support</w:t>
                            </w:r>
                            <w:r w:rsidRPr="0053149A">
                              <w:rPr>
                                <w:sz w:val="16"/>
                                <w:szCs w:val="16"/>
                              </w:rPr>
                              <w:t xml:space="preserve"> </w:t>
                            </w:r>
                          </w:p>
                          <w:p w14:paraId="2452C990" w14:textId="77777777" w:rsidR="00ED677C" w:rsidRDefault="00ED677C" w:rsidP="00537F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73A0C" id="_x0000_s1043" type="#_x0000_t202" style="position:absolute;left:0;text-align:left;margin-left:143.35pt;margin-top:13.8pt;width:134.55pt;height:29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">
                <v:textbox>
                  <w:txbxContent>
                    <w:p w14:paraId="5D626F40" w14:textId="77777777" w:rsidR="00ED677C" w:rsidRPr="0053149A" w:rsidRDefault="00ED677C" w:rsidP="00537FF5">
                      <w:pPr>
                        <w:jc w:val="center"/>
                        <w:rPr>
                          <w:sz w:val="16"/>
                          <w:szCs w:val="16"/>
                        </w:rPr>
                      </w:pPr>
                      <w:r w:rsidRPr="00B827AF">
                        <w:rPr>
                          <w:sz w:val="16"/>
                          <w:szCs w:val="16"/>
                        </w:rPr>
                        <w:t>Open to Chanel panel for ongoing support</w:t>
                      </w:r>
                      <w:r w:rsidRPr="0053149A">
                        <w:rPr>
                          <w:sz w:val="16"/>
                          <w:szCs w:val="16"/>
                        </w:rPr>
                        <w:t xml:space="preserve"> </w:t>
                      </w:r>
                    </w:p>
                    <w:p w14:paraId="2452C990" w14:textId="77777777" w:rsidR="00ED677C" w:rsidRDefault="00ED677C" w:rsidP="00537FF5"/>
                  </w:txbxContent>
                </v:textbox>
                <w10:wrap type="square" anchorx="margin"/>
              </v:shape>
            </w:pict>
          </mc:Fallback>
        </mc:AlternateContent>
      </w:r>
      <w:r w:rsidRPr="00146514">
        <w:rPr>
          <w:noProof/>
          <w:sz w:val="16"/>
          <w:szCs w:val="16"/>
          <w:lang w:eastAsia="en-GB"/>
        </w:rPr>
        <mc:AlternateContent>
          <mc:Choice Requires="wps">
            <w:drawing>
              <wp:anchor distT="45720" distB="45720" distL="114300" distR="114300" simplePos="0" relativeHeight="251694080" behindDoc="0" locked="0" layoutInCell="1" allowOverlap="1" wp14:anchorId="374BBDFE" wp14:editId="51C9B32A">
                <wp:simplePos x="0" y="0"/>
                <wp:positionH relativeFrom="margin">
                  <wp:posOffset>4426585</wp:posOffset>
                </wp:positionH>
                <wp:positionV relativeFrom="paragraph">
                  <wp:posOffset>124460</wp:posOffset>
                </wp:positionV>
                <wp:extent cx="1174750" cy="260350"/>
                <wp:effectExtent l="0" t="0" r="25400" b="2540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60350"/>
                        </a:xfrm>
                        <a:prstGeom prst="rect">
                          <a:avLst/>
                        </a:prstGeom>
                        <a:solidFill>
                          <a:srgbClr val="FFFFFF"/>
                        </a:solidFill>
                        <a:ln w="9525">
                          <a:solidFill>
                            <a:srgbClr val="000000"/>
                          </a:solidFill>
                          <a:miter lim="800000"/>
                          <a:headEnd/>
                          <a:tailEnd/>
                        </a:ln>
                      </wps:spPr>
                      <wps:txbx>
                        <w:txbxContent>
                          <w:p w14:paraId="27D2AFF4" w14:textId="77777777" w:rsidR="00ED677C" w:rsidRPr="00570456" w:rsidRDefault="00ED677C" w:rsidP="00537FF5">
                            <w:pPr>
                              <w:jc w:val="center"/>
                              <w:rPr>
                                <w:b/>
                              </w:rPr>
                            </w:pPr>
                            <w:r w:rsidRPr="00570456">
                              <w:rPr>
                                <w:b/>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BBDFE" id="_x0000_s1044" type="#_x0000_t202" style="position:absolute;left:0;text-align:left;margin-left:348.55pt;margin-top:9.8pt;width:92.5pt;height:20.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">
                <v:textbox>
                  <w:txbxContent>
                    <w:p w14:paraId="27D2AFF4" w14:textId="77777777" w:rsidR="00ED677C" w:rsidRPr="00570456" w:rsidRDefault="00ED677C" w:rsidP="00537FF5">
                      <w:pPr>
                        <w:jc w:val="center"/>
                        <w:rPr>
                          <w:b/>
                        </w:rPr>
                      </w:pPr>
                      <w:r w:rsidRPr="00570456">
                        <w:rPr>
                          <w:b/>
                        </w:rPr>
                        <w:t>END</w:t>
                      </w:r>
                    </w:p>
                  </w:txbxContent>
                </v:textbox>
                <w10:wrap type="square" anchorx="margin"/>
              </v:shape>
            </w:pict>
          </mc:Fallback>
        </mc:AlternateContent>
      </w:r>
    </w:p>
    <w:p w14:paraId="0AAEAEDB" w14:textId="6102B414" w:rsidR="00537FF5" w:rsidRDefault="00537FF5" w:rsidP="008C315D">
      <w:pPr>
        <w:ind w:left="-426" w:hanging="425"/>
        <w:rPr>
          <w:rFonts w:ascii="Arial" w:hAnsi="Arial" w:cs="Arial"/>
          <w:b/>
          <w:bCs/>
          <w:color w:val="000000" w:themeColor="text1"/>
        </w:rPr>
      </w:pPr>
      <w:r>
        <w:rPr>
          <w:noProof/>
          <w:sz w:val="16"/>
          <w:szCs w:val="16"/>
          <w:lang w:eastAsia="en-GB"/>
        </w:rPr>
        <mc:AlternateContent>
          <mc:Choice Requires="wps">
            <w:drawing>
              <wp:anchor distT="0" distB="0" distL="114300" distR="114300" simplePos="0" relativeHeight="251725824" behindDoc="0" locked="0" layoutInCell="1" allowOverlap="1" wp14:anchorId="78B38ED0" wp14:editId="0F22E05B">
                <wp:simplePos x="0" y="0"/>
                <wp:positionH relativeFrom="margin">
                  <wp:posOffset>2659711</wp:posOffset>
                </wp:positionH>
                <wp:positionV relativeFrom="paragraph">
                  <wp:posOffset>241355</wp:posOffset>
                </wp:positionV>
                <wp:extent cx="75538" cy="75538"/>
                <wp:effectExtent l="19050" t="0" r="39370" b="39370"/>
                <wp:wrapNone/>
                <wp:docPr id="197" name="Down Arrow 197"/>
                <wp:cNvGraphicFramePr/>
                <a:graphic xmlns:a="http://schemas.openxmlformats.org/drawingml/2006/main">
                  <a:graphicData uri="http://schemas.microsoft.com/office/word/2010/wordprocessingShape">
                    <wps:wsp>
                      <wps:cNvSpPr/>
                      <wps:spPr>
                        <a:xfrm>
                          <a:off x="0" y="0"/>
                          <a:ext cx="75538" cy="7553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3D700" id="Down Arrow 197" o:spid="_x0000_s1026" type="#_x0000_t67" style="position:absolute;margin-left:209.45pt;margin-top:19pt;width:5.95pt;height:5.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" adj="10800" fillcolor="#5b9bd5" strokecolor="#41719c" strokeweight="1pt">
                <w10:wrap anchorx="margin"/>
              </v:shape>
            </w:pict>
          </mc:Fallback>
        </mc:AlternateContent>
      </w:r>
    </w:p>
    <w:p w14:paraId="66991D9A" w14:textId="09AEA2AC" w:rsidR="00537FF5" w:rsidRDefault="00537FF5" w:rsidP="008C315D">
      <w:pPr>
        <w:ind w:left="-426" w:hanging="425"/>
        <w:rPr>
          <w:rFonts w:ascii="Arial" w:hAnsi="Arial" w:cs="Arial"/>
          <w:b/>
          <w:bCs/>
          <w:color w:val="000000" w:themeColor="text1"/>
        </w:rPr>
      </w:pPr>
      <w:r w:rsidRPr="00146514">
        <w:rPr>
          <w:noProof/>
          <w:sz w:val="16"/>
          <w:szCs w:val="16"/>
          <w:lang w:eastAsia="en-GB"/>
        </w:rPr>
        <mc:AlternateContent>
          <mc:Choice Requires="wps">
            <w:drawing>
              <wp:anchor distT="45720" distB="45720" distL="114300" distR="114300" simplePos="0" relativeHeight="251711488" behindDoc="0" locked="0" layoutInCell="1" allowOverlap="1" wp14:anchorId="4F1D9150" wp14:editId="33A85E82">
                <wp:simplePos x="0" y="0"/>
                <wp:positionH relativeFrom="page">
                  <wp:posOffset>2731135</wp:posOffset>
                </wp:positionH>
                <wp:positionV relativeFrom="paragraph">
                  <wp:posOffset>20955</wp:posOffset>
                </wp:positionV>
                <wp:extent cx="1713230" cy="387350"/>
                <wp:effectExtent l="0" t="0" r="20320" b="1270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87350"/>
                        </a:xfrm>
                        <a:prstGeom prst="rect">
                          <a:avLst/>
                        </a:prstGeom>
                        <a:solidFill>
                          <a:srgbClr val="FFFFFF"/>
                        </a:solidFill>
                        <a:ln w="9525">
                          <a:solidFill>
                            <a:srgbClr val="000000"/>
                          </a:solidFill>
                          <a:miter lim="800000"/>
                          <a:headEnd/>
                          <a:tailEnd/>
                        </a:ln>
                      </wps:spPr>
                      <wps:txbx>
                        <w:txbxContent>
                          <w:p w14:paraId="2F09106A" w14:textId="77777777" w:rsidR="00ED677C" w:rsidRPr="0053149A" w:rsidRDefault="00ED677C" w:rsidP="00537FF5">
                            <w:pPr>
                              <w:jc w:val="center"/>
                              <w:rPr>
                                <w:sz w:val="16"/>
                                <w:szCs w:val="16"/>
                              </w:rPr>
                            </w:pPr>
                            <w:r w:rsidRPr="00B827AF">
                              <w:rPr>
                                <w:sz w:val="16"/>
                                <w:szCs w:val="16"/>
                              </w:rPr>
                              <w:t>Channel oversight following closure 6 monthly and annual review</w:t>
                            </w:r>
                            <w:r w:rsidRPr="0053149A">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D9150" id="_x0000_s1045" type="#_x0000_t202" style="position:absolute;left:0;text-align:left;margin-left:215.05pt;margin-top:1.65pt;width:134.9pt;height:30.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">
                <v:textbox>
                  <w:txbxContent>
                    <w:p w14:paraId="2F09106A" w14:textId="77777777" w:rsidR="00ED677C" w:rsidRPr="0053149A" w:rsidRDefault="00ED677C" w:rsidP="00537FF5">
                      <w:pPr>
                        <w:jc w:val="center"/>
                        <w:rPr>
                          <w:sz w:val="16"/>
                          <w:szCs w:val="16"/>
                        </w:rPr>
                      </w:pPr>
                      <w:r w:rsidRPr="00B827AF">
                        <w:rPr>
                          <w:sz w:val="16"/>
                          <w:szCs w:val="16"/>
                        </w:rPr>
                        <w:t>Channel oversight following closure 6 monthly and annual review</w:t>
                      </w:r>
                      <w:r w:rsidRPr="0053149A">
                        <w:rPr>
                          <w:sz w:val="16"/>
                          <w:szCs w:val="16"/>
                        </w:rPr>
                        <w:t xml:space="preserve"> </w:t>
                      </w:r>
                    </w:p>
                  </w:txbxContent>
                </v:textbox>
                <w10:wrap type="square" anchorx="page"/>
              </v:shape>
            </w:pict>
          </mc:Fallback>
        </mc:AlternateContent>
      </w:r>
    </w:p>
    <w:p w14:paraId="68C998B9" w14:textId="48F9BC68" w:rsidR="00D20CBC" w:rsidRDefault="00537FF5" w:rsidP="00537FF5">
      <w:pPr>
        <w:rPr>
          <w:rFonts w:ascii="Arial" w:hAnsi="Arial" w:cs="Arial"/>
          <w:b/>
          <w:bCs/>
          <w:color w:val="000000" w:themeColor="text1"/>
        </w:rPr>
      </w:pPr>
      <w:r w:rsidRPr="00146514">
        <w:rPr>
          <w:noProof/>
          <w:sz w:val="16"/>
          <w:szCs w:val="16"/>
          <w:lang w:eastAsia="en-GB"/>
        </w:rPr>
        <mc:AlternateContent>
          <mc:Choice Requires="wps">
            <w:drawing>
              <wp:anchor distT="45720" distB="45720" distL="114300" distR="114300" simplePos="0" relativeHeight="251714560" behindDoc="0" locked="0" layoutInCell="1" allowOverlap="1" wp14:anchorId="1E4ABEA4" wp14:editId="35018F23">
                <wp:simplePos x="0" y="0"/>
                <wp:positionH relativeFrom="margin">
                  <wp:posOffset>1812290</wp:posOffset>
                </wp:positionH>
                <wp:positionV relativeFrom="paragraph">
                  <wp:posOffset>201930</wp:posOffset>
                </wp:positionV>
                <wp:extent cx="1709420" cy="260350"/>
                <wp:effectExtent l="0" t="0" r="24130" b="2540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260350"/>
                        </a:xfrm>
                        <a:prstGeom prst="rect">
                          <a:avLst/>
                        </a:prstGeom>
                        <a:solidFill>
                          <a:srgbClr val="FFFFFF"/>
                        </a:solidFill>
                        <a:ln w="9525">
                          <a:solidFill>
                            <a:srgbClr val="000000"/>
                          </a:solidFill>
                          <a:miter lim="800000"/>
                          <a:headEnd/>
                          <a:tailEnd/>
                        </a:ln>
                      </wps:spPr>
                      <wps:txbx>
                        <w:txbxContent>
                          <w:p w14:paraId="4418A9C4" w14:textId="77777777" w:rsidR="00ED677C" w:rsidRPr="00570456" w:rsidRDefault="00ED677C" w:rsidP="00537FF5">
                            <w:pPr>
                              <w:jc w:val="center"/>
                              <w:rPr>
                                <w:b/>
                              </w:rPr>
                            </w:pPr>
                            <w:r w:rsidRPr="00570456">
                              <w:rPr>
                                <w:b/>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ABEA4" id="_x0000_s1046" type="#_x0000_t202" style="position:absolute;margin-left:142.7pt;margin-top:15.9pt;width:134.6pt;height:20.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">
                <v:textbox>
                  <w:txbxContent>
                    <w:p w14:paraId="4418A9C4" w14:textId="77777777" w:rsidR="00ED677C" w:rsidRPr="00570456" w:rsidRDefault="00ED677C" w:rsidP="00537FF5">
                      <w:pPr>
                        <w:jc w:val="center"/>
                        <w:rPr>
                          <w:b/>
                        </w:rPr>
                      </w:pPr>
                      <w:r w:rsidRPr="00570456">
                        <w:rPr>
                          <w:b/>
                        </w:rPr>
                        <w:t>END</w:t>
                      </w:r>
                    </w:p>
                  </w:txbxContent>
                </v:textbox>
                <w10:wrap type="square" anchorx="margin"/>
              </v:shape>
            </w:pict>
          </mc:Fallback>
        </mc:AlternateContent>
      </w:r>
      <w:r>
        <w:rPr>
          <w:noProof/>
          <w:sz w:val="16"/>
          <w:szCs w:val="16"/>
          <w:lang w:eastAsia="en-GB"/>
        </w:rPr>
        <mc:AlternateContent>
          <mc:Choice Requires="wps">
            <w:drawing>
              <wp:anchor distT="0" distB="0" distL="114300" distR="114300" simplePos="0" relativeHeight="251726848" behindDoc="0" locked="0" layoutInCell="1" allowOverlap="1" wp14:anchorId="17C35343" wp14:editId="69067ADE">
                <wp:simplePos x="0" y="0"/>
                <wp:positionH relativeFrom="margin">
                  <wp:posOffset>2643809</wp:posOffset>
                </wp:positionH>
                <wp:positionV relativeFrom="paragraph">
                  <wp:posOffset>102815</wp:posOffset>
                </wp:positionV>
                <wp:extent cx="91440" cy="103367"/>
                <wp:effectExtent l="19050" t="0" r="41910" b="30480"/>
                <wp:wrapNone/>
                <wp:docPr id="198" name="Down Arrow 198"/>
                <wp:cNvGraphicFramePr/>
                <a:graphic xmlns:a="http://schemas.openxmlformats.org/drawingml/2006/main">
                  <a:graphicData uri="http://schemas.microsoft.com/office/word/2010/wordprocessingShape">
                    <wps:wsp>
                      <wps:cNvSpPr/>
                      <wps:spPr>
                        <a:xfrm>
                          <a:off x="0" y="0"/>
                          <a:ext cx="91440" cy="10336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B323" id="Down Arrow 198" o:spid="_x0000_s1026" type="#_x0000_t67" style="position:absolute;margin-left:208.15pt;margin-top:8.1pt;width:7.2pt;height:8.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" adj="12046" fillcolor="#5b9bd5" strokecolor="#41719c" strokeweight="1pt">
                <w10:wrap anchorx="margin"/>
              </v:shape>
            </w:pict>
          </mc:Fallback>
        </mc:AlternateContent>
      </w:r>
    </w:p>
    <w:p w14:paraId="6E8DF97D" w14:textId="77777777" w:rsidR="00537FF5" w:rsidRDefault="00537FF5" w:rsidP="00537FF5">
      <w:pPr>
        <w:rPr>
          <w:rFonts w:ascii="Arial" w:hAnsi="Arial" w:cs="Arial"/>
          <w:b/>
          <w:bCs/>
          <w:color w:val="000000" w:themeColor="text1"/>
        </w:rPr>
      </w:pPr>
    </w:p>
    <w:p w14:paraId="0B344E9F" w14:textId="77777777" w:rsidR="005C3280" w:rsidRDefault="005C3280" w:rsidP="00CE1F6C">
      <w:pPr>
        <w:ind w:left="-426" w:hanging="425"/>
        <w:jc w:val="center"/>
        <w:rPr>
          <w:rFonts w:ascii="Arial" w:hAnsi="Arial" w:cs="Arial"/>
          <w:b/>
          <w:bCs/>
        </w:rPr>
      </w:pPr>
    </w:p>
    <w:p w14:paraId="266DEA2A" w14:textId="6A098B5D" w:rsidR="000F5467" w:rsidRDefault="00D20CBC" w:rsidP="00CE1F6C">
      <w:pPr>
        <w:ind w:left="-426" w:hanging="425"/>
        <w:jc w:val="center"/>
        <w:rPr>
          <w:rFonts w:ascii="Arial" w:hAnsi="Arial" w:cs="Arial"/>
          <w:b/>
          <w:bCs/>
        </w:rPr>
      </w:pPr>
      <w:r>
        <w:rPr>
          <w:rFonts w:ascii="Arial" w:hAnsi="Arial" w:cs="Arial"/>
          <w:b/>
          <w:bCs/>
        </w:rPr>
        <w:lastRenderedPageBreak/>
        <w:t>Appendix B(a): Bedfordshire PREVENT Referral Pathway</w:t>
      </w:r>
    </w:p>
    <w:bookmarkStart w:id="8" w:name="_Toc493842027"/>
    <w:p w14:paraId="3C4DDE77" w14:textId="77777777" w:rsidR="009A1035" w:rsidRPr="006D44F1" w:rsidRDefault="009A1035" w:rsidP="009A1035">
      <w:pPr>
        <w:jc w:val="right"/>
        <w:rPr>
          <w:sz w:val="20"/>
          <w:szCs w:val="20"/>
          <w:lang w:eastAsia="en-GB"/>
        </w:rPr>
      </w:pPr>
      <w:r w:rsidRPr="0056341D">
        <w:rPr>
          <w:noProof/>
          <w:lang w:eastAsia="en-GB"/>
        </w:rPr>
        <mc:AlternateContent>
          <mc:Choice Requires="wps">
            <w:drawing>
              <wp:anchor distT="0" distB="0" distL="114300" distR="114300" simplePos="0" relativeHeight="251659264" behindDoc="0" locked="0" layoutInCell="1" allowOverlap="1" wp14:anchorId="29EF27D6" wp14:editId="56D7FE01">
                <wp:simplePos x="0" y="0"/>
                <wp:positionH relativeFrom="margin">
                  <wp:posOffset>1136650</wp:posOffset>
                </wp:positionH>
                <wp:positionV relativeFrom="paragraph">
                  <wp:posOffset>0</wp:posOffset>
                </wp:positionV>
                <wp:extent cx="2837815" cy="355600"/>
                <wp:effectExtent l="0" t="0" r="635" b="6350"/>
                <wp:wrapNone/>
                <wp:docPr id="16" name="Rectangle 16"/>
                <wp:cNvGraphicFramePr/>
                <a:graphic xmlns:a="http://schemas.openxmlformats.org/drawingml/2006/main">
                  <a:graphicData uri="http://schemas.microsoft.com/office/word/2010/wordprocessingShape">
                    <wps:wsp>
                      <wps:cNvSpPr/>
                      <wps:spPr>
                        <a:xfrm>
                          <a:off x="0" y="0"/>
                          <a:ext cx="2837815" cy="355600"/>
                        </a:xfrm>
                        <a:prstGeom prst="rect">
                          <a:avLst/>
                        </a:prstGeom>
                        <a:solidFill>
                          <a:srgbClr val="FFC000"/>
                        </a:solidFill>
                        <a:ln w="25400" cap="flat" cmpd="sng" algn="ctr">
                          <a:noFill/>
                          <a:prstDash val="solid"/>
                        </a:ln>
                        <a:effectLst/>
                      </wps:spPr>
                      <wps:txbx>
                        <w:txbxContent>
                          <w:p w14:paraId="78089B5B" w14:textId="77777777" w:rsidR="00ED677C" w:rsidRPr="00943A81" w:rsidRDefault="00ED677C" w:rsidP="009A1035">
                            <w:pPr>
                              <w:spacing w:line="240" w:lineRule="auto"/>
                              <w:jc w:val="center"/>
                              <w:rPr>
                                <w:rFonts w:ascii="Arial" w:hAnsi="Arial" w:cs="Arial"/>
                                <w:b/>
                                <w:sz w:val="20"/>
                                <w:szCs w:val="20"/>
                              </w:rPr>
                            </w:pPr>
                            <w:r>
                              <w:rPr>
                                <w:rFonts w:ascii="Arial" w:hAnsi="Arial" w:cs="Arial"/>
                                <w:b/>
                                <w:sz w:val="20"/>
                                <w:szCs w:val="20"/>
                              </w:rPr>
                              <w:t>NOTICE</w:t>
                            </w:r>
                            <w:r>
                              <w:rPr>
                                <w:rFonts w:ascii="Arial" w:hAnsi="Arial" w:cs="Arial"/>
                                <w:b/>
                                <w:sz w:val="20"/>
                                <w:szCs w:val="20"/>
                              </w:rPr>
                              <w:tab/>
                            </w:r>
                            <w:r w:rsidRPr="00943A81">
                              <w:rPr>
                                <w:rFonts w:ascii="Arial" w:hAnsi="Arial" w:cs="Arial"/>
                                <w:b/>
                                <w:sz w:val="20"/>
                                <w:szCs w:val="20"/>
                              </w:rPr>
                              <w:t>CHECK</w:t>
                            </w:r>
                            <w:r>
                              <w:rPr>
                                <w:rFonts w:ascii="Arial" w:hAnsi="Arial" w:cs="Arial"/>
                                <w:b/>
                                <w:sz w:val="20"/>
                                <w:szCs w:val="20"/>
                              </w:rPr>
                              <w:tab/>
                            </w:r>
                            <w:r>
                              <w:rPr>
                                <w:rFonts w:ascii="Arial" w:hAnsi="Arial" w:cs="Arial"/>
                                <w:b/>
                                <w:sz w:val="20"/>
                                <w:szCs w:val="20"/>
                              </w:rPr>
                              <w:tab/>
                            </w:r>
                            <w:r w:rsidRPr="00943A81">
                              <w:rPr>
                                <w:rFonts w:ascii="Arial" w:hAnsi="Arial" w:cs="Arial"/>
                                <w:b/>
                                <w:sz w:val="20"/>
                                <w:szCs w:val="20"/>
                              </w:rPr>
                              <w:t>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F27D6" id="Rectangle 16" o:spid="_x0000_s1047" style="position:absolute;left:0;text-align:left;margin-left:89.5pt;margin-top:0;width:223.45pt;height:2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" fillcolor="#ffc000" stroked="f" strokeweight="2pt">
                <v:textbox>
                  <w:txbxContent>
                    <w:p w14:paraId="78089B5B" w14:textId="77777777" w:rsidR="00ED677C" w:rsidRPr="00943A81" w:rsidRDefault="00ED677C" w:rsidP="009A1035">
                      <w:pPr>
                        <w:spacing w:line="240" w:lineRule="auto"/>
                        <w:jc w:val="center"/>
                        <w:rPr>
                          <w:rFonts w:ascii="Arial" w:hAnsi="Arial" w:cs="Arial"/>
                          <w:b/>
                          <w:sz w:val="20"/>
                          <w:szCs w:val="20"/>
                        </w:rPr>
                      </w:pPr>
                      <w:r>
                        <w:rPr>
                          <w:rFonts w:ascii="Arial" w:hAnsi="Arial" w:cs="Arial"/>
                          <w:b/>
                          <w:sz w:val="20"/>
                          <w:szCs w:val="20"/>
                        </w:rPr>
                        <w:t>NOTICE</w:t>
                      </w:r>
                      <w:r>
                        <w:rPr>
                          <w:rFonts w:ascii="Arial" w:hAnsi="Arial" w:cs="Arial"/>
                          <w:b/>
                          <w:sz w:val="20"/>
                          <w:szCs w:val="20"/>
                        </w:rPr>
                        <w:tab/>
                      </w:r>
                      <w:r w:rsidRPr="00943A81">
                        <w:rPr>
                          <w:rFonts w:ascii="Arial" w:hAnsi="Arial" w:cs="Arial"/>
                          <w:b/>
                          <w:sz w:val="20"/>
                          <w:szCs w:val="20"/>
                        </w:rPr>
                        <w:t>CHECK</w:t>
                      </w:r>
                      <w:r>
                        <w:rPr>
                          <w:rFonts w:ascii="Arial" w:hAnsi="Arial" w:cs="Arial"/>
                          <w:b/>
                          <w:sz w:val="20"/>
                          <w:szCs w:val="20"/>
                        </w:rPr>
                        <w:tab/>
                      </w:r>
                      <w:r>
                        <w:rPr>
                          <w:rFonts w:ascii="Arial" w:hAnsi="Arial" w:cs="Arial"/>
                          <w:b/>
                          <w:sz w:val="20"/>
                          <w:szCs w:val="20"/>
                        </w:rPr>
                        <w:tab/>
                      </w:r>
                      <w:r w:rsidRPr="00943A81">
                        <w:rPr>
                          <w:rFonts w:ascii="Arial" w:hAnsi="Arial" w:cs="Arial"/>
                          <w:b/>
                          <w:sz w:val="20"/>
                          <w:szCs w:val="20"/>
                        </w:rPr>
                        <w:t>SHARE</w:t>
                      </w:r>
                    </w:p>
                  </w:txbxContent>
                </v:textbox>
                <w10:wrap anchorx="margin"/>
              </v:rect>
            </w:pict>
          </mc:Fallback>
        </mc:AlternateContent>
      </w:r>
      <w:r>
        <w:rPr>
          <w:noProof/>
          <w:lang w:eastAsia="en-GB"/>
        </w:rPr>
        <mc:AlternateContent>
          <mc:Choice Requires="wps">
            <w:drawing>
              <wp:anchor distT="0" distB="0" distL="114300" distR="114300" simplePos="0" relativeHeight="251660288" behindDoc="0" locked="0" layoutInCell="1" allowOverlap="1" wp14:anchorId="37384E38" wp14:editId="061D9CBA">
                <wp:simplePos x="0" y="0"/>
                <wp:positionH relativeFrom="column">
                  <wp:posOffset>4102100</wp:posOffset>
                </wp:positionH>
                <wp:positionV relativeFrom="paragraph">
                  <wp:posOffset>50165</wp:posOffset>
                </wp:positionV>
                <wp:extent cx="147605" cy="148781"/>
                <wp:effectExtent l="0" t="0" r="5080" b="3810"/>
                <wp:wrapNone/>
                <wp:docPr id="297" name="Rectangle 297"/>
                <wp:cNvGraphicFramePr/>
                <a:graphic xmlns:a="http://schemas.openxmlformats.org/drawingml/2006/main">
                  <a:graphicData uri="http://schemas.microsoft.com/office/word/2010/wordprocessingShape">
                    <wps:wsp>
                      <wps:cNvSpPr/>
                      <wps:spPr>
                        <a:xfrm>
                          <a:off x="0" y="0"/>
                          <a:ext cx="147605" cy="148781"/>
                        </a:xfrm>
                        <a:prstGeom prst="rect">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B947F" id="Rectangle 297" o:spid="_x0000_s1026" style="position:absolute;margin-left:323pt;margin-top:3.95pt;width:11.6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" fillcolor="#00b0f0" stroked="f" strokeweight="1pt"/>
            </w:pict>
          </mc:Fallback>
        </mc:AlternateContent>
      </w:r>
      <w:r w:rsidRPr="006B7864">
        <w:rPr>
          <w:sz w:val="20"/>
          <w:szCs w:val="20"/>
          <w:lang w:eastAsia="en-GB"/>
        </w:rPr>
        <w:t>Police Decision</w:t>
      </w:r>
      <w:bookmarkEnd w:id="8"/>
    </w:p>
    <w:p w14:paraId="125C5273" w14:textId="77777777" w:rsidR="009A1035" w:rsidRDefault="009A1035" w:rsidP="009A1035">
      <w:pPr>
        <w:jc w:val="right"/>
        <w:rPr>
          <w:sz w:val="20"/>
          <w:szCs w:val="20"/>
          <w:lang w:eastAsia="en-GB"/>
        </w:rPr>
      </w:pPr>
      <w:r w:rsidRPr="006D44F1">
        <w:rPr>
          <w:noProof/>
          <w:lang w:eastAsia="en-GB"/>
        </w:rPr>
        <mc:AlternateContent>
          <mc:Choice Requires="wps">
            <w:drawing>
              <wp:anchor distT="0" distB="0" distL="114300" distR="114300" simplePos="0" relativeHeight="251663360" behindDoc="0" locked="0" layoutInCell="1" allowOverlap="1" wp14:anchorId="39125201" wp14:editId="0EE0C051">
                <wp:simplePos x="0" y="0"/>
                <wp:positionH relativeFrom="column">
                  <wp:posOffset>-406400</wp:posOffset>
                </wp:positionH>
                <wp:positionV relativeFrom="paragraph">
                  <wp:posOffset>296545</wp:posOffset>
                </wp:positionV>
                <wp:extent cx="1498600" cy="454025"/>
                <wp:effectExtent l="0" t="0" r="6350" b="3175"/>
                <wp:wrapNone/>
                <wp:docPr id="9" name="Rectangle 9"/>
                <wp:cNvGraphicFramePr/>
                <a:graphic xmlns:a="http://schemas.openxmlformats.org/drawingml/2006/main">
                  <a:graphicData uri="http://schemas.microsoft.com/office/word/2010/wordprocessingShape">
                    <wps:wsp>
                      <wps:cNvSpPr/>
                      <wps:spPr>
                        <a:xfrm>
                          <a:off x="0" y="0"/>
                          <a:ext cx="1498600" cy="454025"/>
                        </a:xfrm>
                        <a:prstGeom prst="rect">
                          <a:avLst/>
                        </a:prstGeom>
                        <a:solidFill>
                          <a:srgbClr val="00B0F0"/>
                        </a:solidFill>
                        <a:ln w="12700" cap="flat" cmpd="sng" algn="ctr">
                          <a:noFill/>
                          <a:prstDash val="solid"/>
                          <a:miter lim="800000"/>
                        </a:ln>
                        <a:effectLst/>
                      </wps:spPr>
                      <wps:txbx>
                        <w:txbxContent>
                          <w:p w14:paraId="2335A7F9" w14:textId="77777777" w:rsidR="00ED677C" w:rsidRPr="00966688" w:rsidRDefault="00ED677C" w:rsidP="009A1035">
                            <w:pPr>
                              <w:rPr>
                                <w:b/>
                                <w:color w:val="002060"/>
                                <w:sz w:val="18"/>
                                <w:szCs w:val="18"/>
                              </w:rPr>
                            </w:pPr>
                            <w:r w:rsidRPr="00966688">
                              <w:rPr>
                                <w:b/>
                                <w:color w:val="002060"/>
                                <w:sz w:val="18"/>
                                <w:szCs w:val="18"/>
                              </w:rPr>
                              <w:t xml:space="preserve">Advice can be sought from </w:t>
                            </w:r>
                            <w:hyperlink r:id="rId24" w:history="1">
                              <w:r w:rsidRPr="00F12989">
                                <w:rPr>
                                  <w:rStyle w:val="Hyperlink"/>
                                  <w:b/>
                                  <w:sz w:val="18"/>
                                  <w:szCs w:val="18"/>
                                </w:rPr>
                                <w:t>Prevent@beds.police.uk</w:t>
                              </w:r>
                            </w:hyperlink>
                            <w:r>
                              <w:rPr>
                                <w:b/>
                                <w:color w:val="002060"/>
                                <w:sz w:val="18"/>
                                <w:szCs w:val="18"/>
                              </w:rPr>
                              <w:t xml:space="preserve"> </w:t>
                            </w:r>
                          </w:p>
                          <w:p w14:paraId="5C79BB12" w14:textId="77777777" w:rsidR="00ED677C" w:rsidRPr="00966688" w:rsidRDefault="00ED677C" w:rsidP="009A10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25201" id="Rectangle 9" o:spid="_x0000_s1048" style="position:absolute;left:0;text-align:left;margin-left:-32pt;margin-top:23.35pt;width:118pt;height:3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" fillcolor="#00b0f0" stroked="f" strokeweight="1pt">
                <v:textbox>
                  <w:txbxContent>
                    <w:p w14:paraId="2335A7F9" w14:textId="77777777" w:rsidR="00ED677C" w:rsidRPr="00966688" w:rsidRDefault="00ED677C" w:rsidP="009A1035">
                      <w:pPr>
                        <w:rPr>
                          <w:b/>
                          <w:color w:val="002060"/>
                          <w:sz w:val="18"/>
                          <w:szCs w:val="18"/>
                        </w:rPr>
                      </w:pPr>
                      <w:r w:rsidRPr="00966688">
                        <w:rPr>
                          <w:b/>
                          <w:color w:val="002060"/>
                          <w:sz w:val="18"/>
                          <w:szCs w:val="18"/>
                        </w:rPr>
                        <w:t xml:space="preserve">Advice can be sought from </w:t>
                      </w:r>
                      <w:hyperlink r:id="rId25" w:history="1">
                        <w:r w:rsidRPr="00F12989">
                          <w:rPr>
                            <w:rStyle w:val="Hyperlink"/>
                            <w:b/>
                            <w:sz w:val="18"/>
                            <w:szCs w:val="18"/>
                          </w:rPr>
                          <w:t>Prevent@beds.police.uk</w:t>
                        </w:r>
                      </w:hyperlink>
                      <w:r>
                        <w:rPr>
                          <w:b/>
                          <w:color w:val="002060"/>
                          <w:sz w:val="18"/>
                          <w:szCs w:val="18"/>
                        </w:rPr>
                        <w:t xml:space="preserve"> </w:t>
                      </w:r>
                    </w:p>
                    <w:p w14:paraId="5C79BB12" w14:textId="77777777" w:rsidR="00ED677C" w:rsidRPr="00966688" w:rsidRDefault="00ED677C" w:rsidP="009A1035"/>
                  </w:txbxContent>
                </v:textbox>
              </v:rect>
            </w:pict>
          </mc:Fallback>
        </mc:AlternateContent>
      </w:r>
      <w:r>
        <w:rPr>
          <w:noProof/>
          <w:lang w:eastAsia="en-GB"/>
        </w:rPr>
        <mc:AlternateContent>
          <mc:Choice Requires="wps">
            <w:drawing>
              <wp:anchor distT="0" distB="0" distL="114300" distR="114300" simplePos="0" relativeHeight="251662336" behindDoc="0" locked="0" layoutInCell="1" allowOverlap="1" wp14:anchorId="5F3E8FA2" wp14:editId="7E191A22">
                <wp:simplePos x="0" y="0"/>
                <wp:positionH relativeFrom="column">
                  <wp:posOffset>4114800</wp:posOffset>
                </wp:positionH>
                <wp:positionV relativeFrom="paragraph">
                  <wp:posOffset>272415</wp:posOffset>
                </wp:positionV>
                <wp:extent cx="147320" cy="148590"/>
                <wp:effectExtent l="0" t="0" r="5080" b="3810"/>
                <wp:wrapNone/>
                <wp:docPr id="7" name="Rectangle 7"/>
                <wp:cNvGraphicFramePr/>
                <a:graphic xmlns:a="http://schemas.openxmlformats.org/drawingml/2006/main">
                  <a:graphicData uri="http://schemas.microsoft.com/office/word/2010/wordprocessingShape">
                    <wps:wsp>
                      <wps:cNvSpPr/>
                      <wps:spPr>
                        <a:xfrm>
                          <a:off x="0" y="0"/>
                          <a:ext cx="147320" cy="148590"/>
                        </a:xfrm>
                        <a:prstGeom prst="rect">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422D3" id="Rectangle 7" o:spid="_x0000_s1026" style="position:absolute;margin-left:324pt;margin-top:21.45pt;width:11.6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" fillcolor="#7030a0" stroked="f"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240C73DA" wp14:editId="0CC54272">
                <wp:simplePos x="0" y="0"/>
                <wp:positionH relativeFrom="column">
                  <wp:posOffset>4108450</wp:posOffset>
                </wp:positionH>
                <wp:positionV relativeFrom="paragraph">
                  <wp:posOffset>22860</wp:posOffset>
                </wp:positionV>
                <wp:extent cx="147605" cy="148781"/>
                <wp:effectExtent l="0" t="0" r="5080" b="3810"/>
                <wp:wrapNone/>
                <wp:docPr id="4" name="Rectangle 4"/>
                <wp:cNvGraphicFramePr/>
                <a:graphic xmlns:a="http://schemas.openxmlformats.org/drawingml/2006/main">
                  <a:graphicData uri="http://schemas.microsoft.com/office/word/2010/wordprocessingShape">
                    <wps:wsp>
                      <wps:cNvSpPr/>
                      <wps:spPr>
                        <a:xfrm>
                          <a:off x="0" y="0"/>
                          <a:ext cx="147605" cy="148781"/>
                        </a:xfrm>
                        <a:prstGeom prst="rect">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000A9" id="Rectangle 4" o:spid="_x0000_s1026" style="position:absolute;margin-left:323.5pt;margin-top:1.8pt;width:11.6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" fillcolor="#92d050" stroked="f" strokeweight="1pt"/>
            </w:pict>
          </mc:Fallback>
        </mc:AlternateContent>
      </w:r>
      <w:r>
        <w:rPr>
          <w:sz w:val="20"/>
          <w:szCs w:val="20"/>
          <w:lang w:eastAsia="en-GB"/>
        </w:rPr>
        <w:t>LA Channel Team Decision</w:t>
      </w:r>
    </w:p>
    <w:p w14:paraId="7AD3C9BC" w14:textId="77777777" w:rsidR="009A1035" w:rsidRDefault="009A1035" w:rsidP="009A1035">
      <w:pPr>
        <w:jc w:val="right"/>
      </w:pPr>
      <w:r w:rsidRPr="006D44F1">
        <w:rPr>
          <w:rFonts w:ascii="Arial" w:hAnsi="Arial" w:cs="Arial"/>
          <w:noProof/>
          <w:lang w:eastAsia="en-GB"/>
        </w:rPr>
        <mc:AlternateContent>
          <mc:Choice Requires="wps">
            <w:drawing>
              <wp:anchor distT="0" distB="0" distL="114300" distR="114300" simplePos="0" relativeHeight="251664384" behindDoc="0" locked="0" layoutInCell="1" allowOverlap="1" wp14:anchorId="0692D780" wp14:editId="4A61F2EF">
                <wp:simplePos x="0" y="0"/>
                <wp:positionH relativeFrom="column">
                  <wp:posOffset>1352550</wp:posOffset>
                </wp:positionH>
                <wp:positionV relativeFrom="paragraph">
                  <wp:posOffset>5715</wp:posOffset>
                </wp:positionV>
                <wp:extent cx="2454275" cy="454395"/>
                <wp:effectExtent l="0" t="0" r="3175" b="3175"/>
                <wp:wrapNone/>
                <wp:docPr id="2" name="Rectangle 2"/>
                <wp:cNvGraphicFramePr/>
                <a:graphic xmlns:a="http://schemas.openxmlformats.org/drawingml/2006/main">
                  <a:graphicData uri="http://schemas.microsoft.com/office/word/2010/wordprocessingShape">
                    <wps:wsp>
                      <wps:cNvSpPr/>
                      <wps:spPr>
                        <a:xfrm>
                          <a:off x="0" y="0"/>
                          <a:ext cx="2454275" cy="454395"/>
                        </a:xfrm>
                        <a:prstGeom prst="rect">
                          <a:avLst/>
                        </a:prstGeom>
                        <a:solidFill>
                          <a:srgbClr val="FFC000"/>
                        </a:solidFill>
                        <a:ln w="25400" cap="flat" cmpd="sng" algn="ctr">
                          <a:noFill/>
                          <a:prstDash val="solid"/>
                        </a:ln>
                        <a:effectLst/>
                      </wps:spPr>
                      <wps:txbx>
                        <w:txbxContent>
                          <w:p w14:paraId="3F655BD0" w14:textId="77777777" w:rsidR="00ED677C" w:rsidRDefault="00ED677C" w:rsidP="009A1035">
                            <w:pPr>
                              <w:pStyle w:val="NoSpacing"/>
                              <w:jc w:val="center"/>
                              <w:rPr>
                                <w:b/>
                                <w:sz w:val="20"/>
                                <w:szCs w:val="20"/>
                              </w:rPr>
                            </w:pPr>
                            <w:r w:rsidRPr="002C4948">
                              <w:rPr>
                                <w:b/>
                                <w:sz w:val="20"/>
                                <w:szCs w:val="20"/>
                              </w:rPr>
                              <w:t>Complete National Prevent Referral Form and sub</w:t>
                            </w:r>
                            <w:r>
                              <w:rPr>
                                <w:b/>
                                <w:sz w:val="20"/>
                                <w:szCs w:val="20"/>
                              </w:rPr>
                              <w:t xml:space="preserve">mit </w:t>
                            </w:r>
                            <w:r w:rsidRPr="002C4948">
                              <w:rPr>
                                <w:b/>
                                <w:sz w:val="20"/>
                                <w:szCs w:val="20"/>
                              </w:rPr>
                              <w:t xml:space="preserve">to </w:t>
                            </w:r>
                            <w:hyperlink r:id="rId26" w:history="1">
                              <w:r w:rsidRPr="00EC00F8">
                                <w:rPr>
                                  <w:rStyle w:val="Hyperlink"/>
                                  <w:b/>
                                  <w:sz w:val="20"/>
                                  <w:szCs w:val="20"/>
                                </w:rPr>
                                <w:t>Prevent@beds.police.uk</w:t>
                              </w:r>
                            </w:hyperlink>
                            <w:r>
                              <w:rPr>
                                <w:b/>
                                <w:sz w:val="20"/>
                                <w:szCs w:val="20"/>
                              </w:rPr>
                              <w:t xml:space="preserve"> </w:t>
                            </w:r>
                          </w:p>
                          <w:p w14:paraId="2E801F1E" w14:textId="77777777" w:rsidR="00ED677C" w:rsidRPr="002C4948" w:rsidRDefault="00ED677C" w:rsidP="009A1035">
                            <w:pPr>
                              <w:pStyle w:val="NoSpacing"/>
                              <w:jc w:val="center"/>
                              <w:rPr>
                                <w:b/>
                                <w:sz w:val="20"/>
                                <w:szCs w:val="20"/>
                              </w:rPr>
                            </w:pPr>
                          </w:p>
                          <w:p w14:paraId="0436929A" w14:textId="77777777" w:rsidR="00ED677C" w:rsidRPr="002C4948" w:rsidRDefault="00ED677C" w:rsidP="009A1035">
                            <w:pPr>
                              <w:pStyle w:val="NoSpacing"/>
                              <w:rPr>
                                <w:b/>
                                <w:sz w:val="20"/>
                                <w:szCs w:val="20"/>
                              </w:rPr>
                            </w:pPr>
                          </w:p>
                          <w:p w14:paraId="3CA2C31C" w14:textId="77777777" w:rsidR="00ED677C" w:rsidRPr="002C4948" w:rsidRDefault="00ED677C" w:rsidP="009A1035">
                            <w:pPr>
                              <w:spacing w:line="240" w:lineRule="auto"/>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2D780" id="Rectangle 2" o:spid="_x0000_s1049" style="position:absolute;left:0;text-align:left;margin-left:106.5pt;margin-top:.45pt;width:193.25pt;height:3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" fillcolor="#ffc000" stroked="f" strokeweight="2pt">
                <v:textbox>
                  <w:txbxContent>
                    <w:p w14:paraId="3F655BD0" w14:textId="77777777" w:rsidR="00ED677C" w:rsidRDefault="00ED677C" w:rsidP="009A1035">
                      <w:pPr>
                        <w:pStyle w:val="NoSpacing"/>
                        <w:jc w:val="center"/>
                        <w:rPr>
                          <w:b/>
                          <w:sz w:val="20"/>
                          <w:szCs w:val="20"/>
                        </w:rPr>
                      </w:pPr>
                      <w:r w:rsidRPr="002C4948">
                        <w:rPr>
                          <w:b/>
                          <w:sz w:val="20"/>
                          <w:szCs w:val="20"/>
                        </w:rPr>
                        <w:t>Complete National Prevent Referral Form and sub</w:t>
                      </w:r>
                      <w:r>
                        <w:rPr>
                          <w:b/>
                          <w:sz w:val="20"/>
                          <w:szCs w:val="20"/>
                        </w:rPr>
                        <w:t xml:space="preserve">mit </w:t>
                      </w:r>
                      <w:r w:rsidRPr="002C4948">
                        <w:rPr>
                          <w:b/>
                          <w:sz w:val="20"/>
                          <w:szCs w:val="20"/>
                        </w:rPr>
                        <w:t xml:space="preserve">to </w:t>
                      </w:r>
                      <w:hyperlink r:id="rId27" w:history="1">
                        <w:r w:rsidRPr="00EC00F8">
                          <w:rPr>
                            <w:rStyle w:val="Hyperlink"/>
                            <w:b/>
                            <w:sz w:val="20"/>
                            <w:szCs w:val="20"/>
                          </w:rPr>
                          <w:t>Prevent@beds.police.uk</w:t>
                        </w:r>
                      </w:hyperlink>
                      <w:r>
                        <w:rPr>
                          <w:b/>
                          <w:sz w:val="20"/>
                          <w:szCs w:val="20"/>
                        </w:rPr>
                        <w:t xml:space="preserve"> </w:t>
                      </w:r>
                    </w:p>
                    <w:p w14:paraId="2E801F1E" w14:textId="77777777" w:rsidR="00ED677C" w:rsidRPr="002C4948" w:rsidRDefault="00ED677C" w:rsidP="009A1035">
                      <w:pPr>
                        <w:pStyle w:val="NoSpacing"/>
                        <w:jc w:val="center"/>
                        <w:rPr>
                          <w:b/>
                          <w:sz w:val="20"/>
                          <w:szCs w:val="20"/>
                        </w:rPr>
                      </w:pPr>
                    </w:p>
                    <w:p w14:paraId="0436929A" w14:textId="77777777" w:rsidR="00ED677C" w:rsidRPr="002C4948" w:rsidRDefault="00ED677C" w:rsidP="009A1035">
                      <w:pPr>
                        <w:pStyle w:val="NoSpacing"/>
                        <w:rPr>
                          <w:b/>
                          <w:sz w:val="20"/>
                          <w:szCs w:val="20"/>
                        </w:rPr>
                      </w:pPr>
                    </w:p>
                    <w:p w14:paraId="3CA2C31C" w14:textId="77777777" w:rsidR="00ED677C" w:rsidRPr="002C4948" w:rsidRDefault="00ED677C" w:rsidP="009A1035">
                      <w:pPr>
                        <w:spacing w:line="240" w:lineRule="auto"/>
                        <w:rPr>
                          <w:rFonts w:cstheme="minorHAnsi"/>
                          <w:b/>
                          <w:sz w:val="20"/>
                          <w:szCs w:val="20"/>
                        </w:rPr>
                      </w:pPr>
                    </w:p>
                  </w:txbxContent>
                </v:textbox>
              </v:rect>
            </w:pict>
          </mc:Fallback>
        </mc:AlternateContent>
      </w:r>
      <w:r w:rsidRPr="005F6EA2">
        <w:rPr>
          <w:rFonts w:ascii="Arial" w:hAnsi="Arial" w:cs="Arial"/>
          <w:noProof/>
          <w:lang w:eastAsia="en-GB"/>
        </w:rPr>
        <mc:AlternateContent>
          <mc:Choice Requires="wps">
            <w:drawing>
              <wp:anchor distT="0" distB="0" distL="114300" distR="114300" simplePos="0" relativeHeight="251678720" behindDoc="0" locked="0" layoutInCell="1" allowOverlap="1" wp14:anchorId="2AB1A5D3" wp14:editId="7C3351D0">
                <wp:simplePos x="0" y="0"/>
                <wp:positionH relativeFrom="column">
                  <wp:posOffset>3879850</wp:posOffset>
                </wp:positionH>
                <wp:positionV relativeFrom="paragraph">
                  <wp:posOffset>1748155</wp:posOffset>
                </wp:positionV>
                <wp:extent cx="1879600" cy="406400"/>
                <wp:effectExtent l="0" t="0" r="6350" b="0"/>
                <wp:wrapNone/>
                <wp:docPr id="293" name="Rectangle 293"/>
                <wp:cNvGraphicFramePr/>
                <a:graphic xmlns:a="http://schemas.openxmlformats.org/drawingml/2006/main">
                  <a:graphicData uri="http://schemas.microsoft.com/office/word/2010/wordprocessingShape">
                    <wps:wsp>
                      <wps:cNvSpPr/>
                      <wps:spPr>
                        <a:xfrm flipH="1">
                          <a:off x="0" y="0"/>
                          <a:ext cx="1879600" cy="406400"/>
                        </a:xfrm>
                        <a:prstGeom prst="rect">
                          <a:avLst/>
                        </a:prstGeom>
                        <a:solidFill>
                          <a:schemeClr val="bg2"/>
                        </a:solidFill>
                        <a:ln w="25400" cap="flat" cmpd="sng" algn="ctr">
                          <a:noFill/>
                          <a:prstDash val="solid"/>
                        </a:ln>
                        <a:effectLst/>
                      </wps:spPr>
                      <wps:txbx>
                        <w:txbxContent>
                          <w:p w14:paraId="3B52B58E" w14:textId="77777777" w:rsidR="00ED677C" w:rsidRPr="006A6AA5" w:rsidRDefault="00ED677C" w:rsidP="009A1035">
                            <w:pPr>
                              <w:spacing w:line="240" w:lineRule="auto"/>
                              <w:rPr>
                                <w:rFonts w:cstheme="minorHAnsi"/>
                                <w:b/>
                                <w:sz w:val="20"/>
                                <w:szCs w:val="20"/>
                              </w:rPr>
                            </w:pPr>
                            <w:r>
                              <w:rPr>
                                <w:rFonts w:cstheme="minorHAnsi"/>
                                <w:b/>
                                <w:sz w:val="20"/>
                                <w:szCs w:val="20"/>
                              </w:rPr>
                              <w:t>Formal act of directing Prevent Referral to Channel OR closure</w:t>
                            </w:r>
                            <w:r w:rsidRPr="006A6AA5">
                              <w:rPr>
                                <w:rFonts w:cstheme="minorHAnsi"/>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1A5D3" id="Rectangle 293" o:spid="_x0000_s1050" style="position:absolute;left:0;text-align:left;margin-left:305.5pt;margin-top:137.65pt;width:148pt;height:3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" fillcolor="#eeece1 [3214]" stroked="f" strokeweight="2pt">
                <v:textbox>
                  <w:txbxContent>
                    <w:p w14:paraId="3B52B58E" w14:textId="77777777" w:rsidR="00ED677C" w:rsidRPr="006A6AA5" w:rsidRDefault="00ED677C" w:rsidP="009A1035">
                      <w:pPr>
                        <w:spacing w:line="240" w:lineRule="auto"/>
                        <w:rPr>
                          <w:rFonts w:cstheme="minorHAnsi"/>
                          <w:b/>
                          <w:sz w:val="20"/>
                          <w:szCs w:val="20"/>
                        </w:rPr>
                      </w:pPr>
                      <w:r>
                        <w:rPr>
                          <w:rFonts w:cstheme="minorHAnsi"/>
                          <w:b/>
                          <w:sz w:val="20"/>
                          <w:szCs w:val="20"/>
                        </w:rPr>
                        <w:t>Formal act of directing Prevent Referral to Channel OR closure</w:t>
                      </w:r>
                      <w:r w:rsidRPr="006A6AA5">
                        <w:rPr>
                          <w:rFonts w:cstheme="minorHAnsi"/>
                          <w:b/>
                          <w:sz w:val="20"/>
                          <w:szCs w:val="20"/>
                        </w:rPr>
                        <w:t xml:space="preserve"> </w:t>
                      </w:r>
                    </w:p>
                  </w:txbxContent>
                </v:textbox>
              </v:rect>
            </w:pict>
          </mc:Fallback>
        </mc:AlternateContent>
      </w:r>
      <w:r w:rsidRPr="006D44F1">
        <w:rPr>
          <w:rFonts w:ascii="Arial" w:hAnsi="Arial" w:cs="Arial"/>
          <w:noProof/>
          <w:lang w:eastAsia="en-GB"/>
        </w:rPr>
        <mc:AlternateContent>
          <mc:Choice Requires="wps">
            <w:drawing>
              <wp:anchor distT="0" distB="0" distL="114300" distR="114300" simplePos="0" relativeHeight="251668480" behindDoc="0" locked="0" layoutInCell="1" allowOverlap="1" wp14:anchorId="57D68150" wp14:editId="5B2BB181">
                <wp:simplePos x="0" y="0"/>
                <wp:positionH relativeFrom="column">
                  <wp:posOffset>1346200</wp:posOffset>
                </wp:positionH>
                <wp:positionV relativeFrom="paragraph">
                  <wp:posOffset>1682115</wp:posOffset>
                </wp:positionV>
                <wp:extent cx="2443480" cy="467251"/>
                <wp:effectExtent l="0" t="0" r="0" b="9525"/>
                <wp:wrapNone/>
                <wp:docPr id="5" name="Rectangle 5"/>
                <wp:cNvGraphicFramePr/>
                <a:graphic xmlns:a="http://schemas.openxmlformats.org/drawingml/2006/main">
                  <a:graphicData uri="http://schemas.microsoft.com/office/word/2010/wordprocessingShape">
                    <wps:wsp>
                      <wps:cNvSpPr/>
                      <wps:spPr>
                        <a:xfrm>
                          <a:off x="0" y="0"/>
                          <a:ext cx="2443480" cy="467251"/>
                        </a:xfrm>
                        <a:prstGeom prst="rect">
                          <a:avLst/>
                        </a:prstGeom>
                        <a:solidFill>
                          <a:srgbClr val="92D050"/>
                        </a:solidFill>
                        <a:ln w="25400" cap="flat" cmpd="sng" algn="ctr">
                          <a:noFill/>
                          <a:prstDash val="solid"/>
                        </a:ln>
                        <a:effectLst/>
                      </wps:spPr>
                      <wps:txbx>
                        <w:txbxContent>
                          <w:p w14:paraId="35030C64" w14:textId="77777777" w:rsidR="00ED677C" w:rsidRPr="00301D7D" w:rsidRDefault="00ED677C" w:rsidP="009A1035">
                            <w:pPr>
                              <w:spacing w:line="240" w:lineRule="auto"/>
                              <w:jc w:val="center"/>
                              <w:rPr>
                                <w:rFonts w:cstheme="minorHAnsi"/>
                                <w:b/>
                                <w:sz w:val="20"/>
                                <w:szCs w:val="20"/>
                              </w:rPr>
                            </w:pPr>
                            <w:r w:rsidRPr="00301D7D">
                              <w:rPr>
                                <w:rFonts w:cstheme="minorHAnsi"/>
                                <w:b/>
                                <w:sz w:val="20"/>
                                <w:szCs w:val="20"/>
                              </w:rPr>
                              <w:t>Multi Agency Information Gathering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68150" id="Rectangle 5" o:spid="_x0000_s1051" style="position:absolute;left:0;text-align:left;margin-left:106pt;margin-top:132.45pt;width:192.4pt;height:3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" fillcolor="#92d050" stroked="f" strokeweight="2pt">
                <v:textbox>
                  <w:txbxContent>
                    <w:p w14:paraId="35030C64" w14:textId="77777777" w:rsidR="00ED677C" w:rsidRPr="00301D7D" w:rsidRDefault="00ED677C" w:rsidP="009A1035">
                      <w:pPr>
                        <w:spacing w:line="240" w:lineRule="auto"/>
                        <w:jc w:val="center"/>
                        <w:rPr>
                          <w:rFonts w:cstheme="minorHAnsi"/>
                          <w:b/>
                          <w:sz w:val="20"/>
                          <w:szCs w:val="20"/>
                        </w:rPr>
                      </w:pPr>
                      <w:r w:rsidRPr="00301D7D">
                        <w:rPr>
                          <w:rFonts w:cstheme="minorHAnsi"/>
                          <w:b/>
                          <w:sz w:val="20"/>
                          <w:szCs w:val="20"/>
                        </w:rPr>
                        <w:t>Multi Agency Information Gathering</w:t>
                      </w:r>
                    </w:p>
                  </w:txbxContent>
                </v:textbox>
              </v:rect>
            </w:pict>
          </mc:Fallback>
        </mc:AlternateContent>
      </w:r>
      <w:r w:rsidRPr="006D44F1">
        <w:rPr>
          <w:rFonts w:ascii="Arial" w:hAnsi="Arial" w:cs="Arial"/>
          <w:noProof/>
          <w:lang w:eastAsia="en-GB"/>
        </w:rPr>
        <mc:AlternateContent>
          <mc:Choice Requires="wps">
            <w:drawing>
              <wp:anchor distT="0" distB="0" distL="114300" distR="114300" simplePos="0" relativeHeight="251669504" behindDoc="0" locked="0" layoutInCell="1" allowOverlap="1" wp14:anchorId="36457ABB" wp14:editId="22821BBF">
                <wp:simplePos x="0" y="0"/>
                <wp:positionH relativeFrom="column">
                  <wp:posOffset>1339850</wp:posOffset>
                </wp:positionH>
                <wp:positionV relativeFrom="paragraph">
                  <wp:posOffset>2272665</wp:posOffset>
                </wp:positionV>
                <wp:extent cx="2471420" cy="340995"/>
                <wp:effectExtent l="0" t="0" r="5080" b="1905"/>
                <wp:wrapNone/>
                <wp:docPr id="18" name="Rectangle 18"/>
                <wp:cNvGraphicFramePr/>
                <a:graphic xmlns:a="http://schemas.openxmlformats.org/drawingml/2006/main">
                  <a:graphicData uri="http://schemas.microsoft.com/office/word/2010/wordprocessingShape">
                    <wps:wsp>
                      <wps:cNvSpPr/>
                      <wps:spPr>
                        <a:xfrm>
                          <a:off x="0" y="0"/>
                          <a:ext cx="2471420" cy="340995"/>
                        </a:xfrm>
                        <a:prstGeom prst="rect">
                          <a:avLst/>
                        </a:prstGeom>
                        <a:solidFill>
                          <a:srgbClr val="92D050"/>
                        </a:solidFill>
                        <a:ln w="25400" cap="flat" cmpd="sng" algn="ctr">
                          <a:noFill/>
                          <a:prstDash val="solid"/>
                        </a:ln>
                        <a:effectLst/>
                      </wps:spPr>
                      <wps:txbx>
                        <w:txbxContent>
                          <w:p w14:paraId="6A81DE4A" w14:textId="77777777" w:rsidR="00ED677C" w:rsidRPr="00105305" w:rsidRDefault="00ED677C" w:rsidP="009A1035">
                            <w:pPr>
                              <w:pStyle w:val="NoSpacing"/>
                              <w:jc w:val="center"/>
                              <w:rPr>
                                <w:b/>
                                <w:sz w:val="20"/>
                                <w:szCs w:val="20"/>
                              </w:rPr>
                            </w:pPr>
                            <w:r w:rsidRPr="00105305">
                              <w:rPr>
                                <w:b/>
                                <w:sz w:val="20"/>
                                <w:szCs w:val="20"/>
                              </w:rPr>
                              <w:t>Section 36 Decision</w:t>
                            </w:r>
                          </w:p>
                          <w:p w14:paraId="1339AAF5" w14:textId="77777777" w:rsidR="00ED677C" w:rsidRDefault="00ED677C" w:rsidP="009A1035">
                            <w:pPr>
                              <w:pStyle w:val="NoSpacing"/>
                            </w:pPr>
                          </w:p>
                          <w:p w14:paraId="266025F6" w14:textId="77777777" w:rsidR="00ED677C" w:rsidRDefault="00ED677C" w:rsidP="009A1035">
                            <w:pPr>
                              <w:spacing w:line="240" w:lineRule="auto"/>
                              <w:jc w:val="center"/>
                              <w:rPr>
                                <w:rFonts w:cstheme="minorHAnsi"/>
                                <w:b/>
                                <w:sz w:val="20"/>
                                <w:szCs w:val="20"/>
                              </w:rPr>
                            </w:pPr>
                          </w:p>
                          <w:p w14:paraId="519D279B" w14:textId="77777777" w:rsidR="00ED677C" w:rsidRPr="002C4948" w:rsidRDefault="00ED677C" w:rsidP="009A1035">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7ABB" id="Rectangle 18" o:spid="_x0000_s1052" style="position:absolute;left:0;text-align:left;margin-left:105.5pt;margin-top:178.95pt;width:194.6pt;height:2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" fillcolor="#92d050" stroked="f" strokeweight="2pt">
                <v:textbox>
                  <w:txbxContent>
                    <w:p w14:paraId="6A81DE4A" w14:textId="77777777" w:rsidR="00ED677C" w:rsidRPr="00105305" w:rsidRDefault="00ED677C" w:rsidP="009A1035">
                      <w:pPr>
                        <w:pStyle w:val="NoSpacing"/>
                        <w:jc w:val="center"/>
                        <w:rPr>
                          <w:b/>
                          <w:sz w:val="20"/>
                          <w:szCs w:val="20"/>
                        </w:rPr>
                      </w:pPr>
                      <w:r w:rsidRPr="00105305">
                        <w:rPr>
                          <w:b/>
                          <w:sz w:val="20"/>
                          <w:szCs w:val="20"/>
                        </w:rPr>
                        <w:t>Section 36 Decision</w:t>
                      </w:r>
                    </w:p>
                    <w:p w14:paraId="1339AAF5" w14:textId="77777777" w:rsidR="00ED677C" w:rsidRDefault="00ED677C" w:rsidP="009A1035">
                      <w:pPr>
                        <w:pStyle w:val="NoSpacing"/>
                      </w:pPr>
                    </w:p>
                    <w:p w14:paraId="266025F6" w14:textId="77777777" w:rsidR="00ED677C" w:rsidRDefault="00ED677C" w:rsidP="009A1035">
                      <w:pPr>
                        <w:spacing w:line="240" w:lineRule="auto"/>
                        <w:jc w:val="center"/>
                        <w:rPr>
                          <w:rFonts w:cstheme="minorHAnsi"/>
                          <w:b/>
                          <w:sz w:val="20"/>
                          <w:szCs w:val="20"/>
                        </w:rPr>
                      </w:pPr>
                    </w:p>
                    <w:p w14:paraId="519D279B" w14:textId="77777777" w:rsidR="00ED677C" w:rsidRPr="002C4948" w:rsidRDefault="00ED677C" w:rsidP="009A1035">
                      <w:pPr>
                        <w:pStyle w:val="NoSpacing"/>
                      </w:pPr>
                    </w:p>
                  </w:txbxContent>
                </v:textbox>
              </v:rect>
            </w:pict>
          </mc:Fallback>
        </mc:AlternateContent>
      </w:r>
      <w:r w:rsidRPr="005F6EA2">
        <w:rPr>
          <w:rFonts w:ascii="Arial" w:hAnsi="Arial" w:cs="Arial"/>
          <w:noProof/>
          <w:lang w:eastAsia="en-GB"/>
        </w:rPr>
        <mc:AlternateContent>
          <mc:Choice Requires="wps">
            <w:drawing>
              <wp:anchor distT="0" distB="0" distL="114300" distR="114300" simplePos="0" relativeHeight="251670528" behindDoc="0" locked="0" layoutInCell="1" allowOverlap="1" wp14:anchorId="746F309F" wp14:editId="68A9337A">
                <wp:simplePos x="0" y="0"/>
                <wp:positionH relativeFrom="column">
                  <wp:posOffset>1346200</wp:posOffset>
                </wp:positionH>
                <wp:positionV relativeFrom="paragraph">
                  <wp:posOffset>2729865</wp:posOffset>
                </wp:positionV>
                <wp:extent cx="2465811" cy="495191"/>
                <wp:effectExtent l="0" t="0" r="0" b="635"/>
                <wp:wrapNone/>
                <wp:docPr id="6" name="Rectangle 6"/>
                <wp:cNvGraphicFramePr/>
                <a:graphic xmlns:a="http://schemas.openxmlformats.org/drawingml/2006/main">
                  <a:graphicData uri="http://schemas.microsoft.com/office/word/2010/wordprocessingShape">
                    <wps:wsp>
                      <wps:cNvSpPr/>
                      <wps:spPr>
                        <a:xfrm>
                          <a:off x="0" y="0"/>
                          <a:ext cx="2465811" cy="495191"/>
                        </a:xfrm>
                        <a:prstGeom prst="rect">
                          <a:avLst/>
                        </a:prstGeom>
                        <a:solidFill>
                          <a:srgbClr val="92D050"/>
                        </a:solidFill>
                        <a:ln w="25400" cap="flat" cmpd="sng" algn="ctr">
                          <a:noFill/>
                          <a:prstDash val="solid"/>
                        </a:ln>
                        <a:effectLst/>
                      </wps:spPr>
                      <wps:txbx>
                        <w:txbxContent>
                          <w:p w14:paraId="073FF05E" w14:textId="77777777" w:rsidR="00ED677C" w:rsidRPr="00105305" w:rsidRDefault="00ED677C" w:rsidP="009A1035">
                            <w:pPr>
                              <w:pStyle w:val="NoSpacing"/>
                              <w:jc w:val="center"/>
                              <w:rPr>
                                <w:rFonts w:ascii="Arial" w:hAnsi="Arial" w:cs="Arial"/>
                                <w:b/>
                                <w:sz w:val="20"/>
                                <w:szCs w:val="20"/>
                              </w:rPr>
                            </w:pPr>
                            <w:r w:rsidRPr="00105305">
                              <w:rPr>
                                <w:b/>
                                <w:sz w:val="20"/>
                                <w:szCs w:val="20"/>
                              </w:rPr>
                              <w:t>Initial Vulnerability Assessment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F309F" id="Rectangle 6" o:spid="_x0000_s1053" style="position:absolute;left:0;text-align:left;margin-left:106pt;margin-top:214.95pt;width:194.1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" fillcolor="#92d050" stroked="f" strokeweight="2pt">
                <v:textbox>
                  <w:txbxContent>
                    <w:p w14:paraId="073FF05E" w14:textId="77777777" w:rsidR="00ED677C" w:rsidRPr="00105305" w:rsidRDefault="00ED677C" w:rsidP="009A1035">
                      <w:pPr>
                        <w:pStyle w:val="NoSpacing"/>
                        <w:jc w:val="center"/>
                        <w:rPr>
                          <w:rFonts w:ascii="Arial" w:hAnsi="Arial" w:cs="Arial"/>
                          <w:b/>
                          <w:sz w:val="20"/>
                          <w:szCs w:val="20"/>
                        </w:rPr>
                      </w:pPr>
                      <w:r w:rsidRPr="00105305">
                        <w:rPr>
                          <w:b/>
                          <w:sz w:val="20"/>
                          <w:szCs w:val="20"/>
                        </w:rPr>
                        <w:t>Initial Vulnerability Assessment completed</w:t>
                      </w:r>
                    </w:p>
                  </w:txbxContent>
                </v:textbox>
              </v:rect>
            </w:pict>
          </mc:Fallback>
        </mc:AlternateContent>
      </w:r>
      <w:r w:rsidRPr="00B83939">
        <w:rPr>
          <w:rFonts w:ascii="Arial" w:hAnsi="Arial" w:cs="Arial"/>
          <w:noProof/>
          <w:lang w:eastAsia="en-GB"/>
        </w:rPr>
        <mc:AlternateContent>
          <mc:Choice Requires="wps">
            <w:drawing>
              <wp:anchor distT="0" distB="0" distL="114300" distR="114300" simplePos="0" relativeHeight="251680768" behindDoc="0" locked="0" layoutInCell="1" allowOverlap="1" wp14:anchorId="3E28C8EE" wp14:editId="3DB124BC">
                <wp:simplePos x="0" y="0"/>
                <wp:positionH relativeFrom="column">
                  <wp:posOffset>3911600</wp:posOffset>
                </wp:positionH>
                <wp:positionV relativeFrom="paragraph">
                  <wp:posOffset>3989705</wp:posOffset>
                </wp:positionV>
                <wp:extent cx="1898650" cy="590550"/>
                <wp:effectExtent l="0" t="0" r="6350" b="0"/>
                <wp:wrapNone/>
                <wp:docPr id="23" name="Rectangle 23"/>
                <wp:cNvGraphicFramePr/>
                <a:graphic xmlns:a="http://schemas.openxmlformats.org/drawingml/2006/main">
                  <a:graphicData uri="http://schemas.microsoft.com/office/word/2010/wordprocessingShape">
                    <wps:wsp>
                      <wps:cNvSpPr/>
                      <wps:spPr>
                        <a:xfrm>
                          <a:off x="0" y="0"/>
                          <a:ext cx="1898650" cy="590550"/>
                        </a:xfrm>
                        <a:prstGeom prst="rect">
                          <a:avLst/>
                        </a:prstGeom>
                        <a:solidFill>
                          <a:srgbClr val="E7E6E6"/>
                        </a:solidFill>
                        <a:ln w="25400" cap="flat" cmpd="sng" algn="ctr">
                          <a:noFill/>
                          <a:prstDash val="solid"/>
                        </a:ln>
                        <a:effectLst/>
                      </wps:spPr>
                      <wps:txbx>
                        <w:txbxContent>
                          <w:p w14:paraId="60E8BA04" w14:textId="77777777" w:rsidR="00ED677C" w:rsidRPr="006113D8" w:rsidRDefault="00ED677C" w:rsidP="009A1035">
                            <w:pPr>
                              <w:spacing w:line="240" w:lineRule="auto"/>
                              <w:rPr>
                                <w:rFonts w:cstheme="minorHAnsi"/>
                                <w:b/>
                                <w:sz w:val="20"/>
                                <w:szCs w:val="20"/>
                              </w:rPr>
                            </w:pPr>
                            <w:r>
                              <w:rPr>
                                <w:rFonts w:cstheme="minorHAnsi"/>
                                <w:b/>
                                <w:sz w:val="20"/>
                                <w:szCs w:val="20"/>
                              </w:rPr>
                              <w:t>Consent Visit undertaken by most appropriate agency NO LATER than at point of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8C8EE" id="Rectangle 23" o:spid="_x0000_s1054" style="position:absolute;left:0;text-align:left;margin-left:308pt;margin-top:314.15pt;width:149.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" fillcolor="#e7e6e6" stroked="f" strokeweight="2pt">
                <v:textbox>
                  <w:txbxContent>
                    <w:p w14:paraId="60E8BA04" w14:textId="77777777" w:rsidR="00ED677C" w:rsidRPr="006113D8" w:rsidRDefault="00ED677C" w:rsidP="009A1035">
                      <w:pPr>
                        <w:spacing w:line="240" w:lineRule="auto"/>
                        <w:rPr>
                          <w:rFonts w:cstheme="minorHAnsi"/>
                          <w:b/>
                          <w:sz w:val="20"/>
                          <w:szCs w:val="20"/>
                        </w:rPr>
                      </w:pPr>
                      <w:r>
                        <w:rPr>
                          <w:rFonts w:cstheme="minorHAnsi"/>
                          <w:b/>
                          <w:sz w:val="20"/>
                          <w:szCs w:val="20"/>
                        </w:rPr>
                        <w:t>Consent Visit undertaken by most appropriate agency NO LATER than at point of support</w:t>
                      </w:r>
                    </w:p>
                  </w:txbxContent>
                </v:textbox>
              </v:rect>
            </w:pict>
          </mc:Fallback>
        </mc:AlternateContent>
      </w:r>
      <w:r w:rsidRPr="00B83939">
        <w:rPr>
          <w:rFonts w:ascii="Arial" w:hAnsi="Arial" w:cs="Arial"/>
          <w:noProof/>
          <w:lang w:eastAsia="en-GB"/>
        </w:rPr>
        <mc:AlternateContent>
          <mc:Choice Requires="wps">
            <w:drawing>
              <wp:anchor distT="0" distB="0" distL="114300" distR="114300" simplePos="0" relativeHeight="251679744" behindDoc="0" locked="0" layoutInCell="1" allowOverlap="1" wp14:anchorId="4FDB04B5" wp14:editId="20506760">
                <wp:simplePos x="0" y="0"/>
                <wp:positionH relativeFrom="column">
                  <wp:posOffset>3911600</wp:posOffset>
                </wp:positionH>
                <wp:positionV relativeFrom="paragraph">
                  <wp:posOffset>3410585</wp:posOffset>
                </wp:positionV>
                <wp:extent cx="1905000" cy="393700"/>
                <wp:effectExtent l="0" t="0" r="0" b="6350"/>
                <wp:wrapNone/>
                <wp:docPr id="292" name="Rectangle 292"/>
                <wp:cNvGraphicFramePr/>
                <a:graphic xmlns:a="http://schemas.openxmlformats.org/drawingml/2006/main">
                  <a:graphicData uri="http://schemas.microsoft.com/office/word/2010/wordprocessingShape">
                    <wps:wsp>
                      <wps:cNvSpPr/>
                      <wps:spPr>
                        <a:xfrm flipH="1">
                          <a:off x="0" y="0"/>
                          <a:ext cx="1905000" cy="393700"/>
                        </a:xfrm>
                        <a:prstGeom prst="rect">
                          <a:avLst/>
                        </a:prstGeom>
                        <a:solidFill>
                          <a:srgbClr val="E7E6E6"/>
                        </a:solidFill>
                        <a:ln w="25400" cap="flat" cmpd="sng" algn="ctr">
                          <a:noFill/>
                          <a:prstDash val="solid"/>
                        </a:ln>
                        <a:effectLst/>
                      </wps:spPr>
                      <wps:txbx>
                        <w:txbxContent>
                          <w:p w14:paraId="1BBA0430" w14:textId="77777777" w:rsidR="00ED677C" w:rsidRPr="006A6AA5" w:rsidRDefault="00ED677C" w:rsidP="009A1035">
                            <w:pPr>
                              <w:spacing w:line="240" w:lineRule="auto"/>
                              <w:rPr>
                                <w:rFonts w:cstheme="minorHAnsi"/>
                                <w:b/>
                                <w:sz w:val="20"/>
                                <w:szCs w:val="20"/>
                              </w:rPr>
                            </w:pPr>
                            <w:r>
                              <w:rPr>
                                <w:rFonts w:cstheme="minorHAnsi"/>
                                <w:b/>
                                <w:sz w:val="20"/>
                                <w:szCs w:val="20"/>
                              </w:rPr>
                              <w:t xml:space="preserve">Decision to ADOPT or REJECT </w:t>
                            </w:r>
                            <w:r w:rsidRPr="006A6AA5">
                              <w:rPr>
                                <w:rFonts w:cstheme="minorHAnsi"/>
                                <w:b/>
                                <w:sz w:val="20"/>
                                <w:szCs w:val="20"/>
                              </w:rPr>
                              <w:t xml:space="preserve">at first Panel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04B5" id="Rectangle 292" o:spid="_x0000_s1055" style="position:absolute;left:0;text-align:left;margin-left:308pt;margin-top:268.55pt;width:150pt;height:3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" fillcolor="#e7e6e6" stroked="f" strokeweight="2pt">
                <v:textbox>
                  <w:txbxContent>
                    <w:p w14:paraId="1BBA0430" w14:textId="77777777" w:rsidR="00ED677C" w:rsidRPr="006A6AA5" w:rsidRDefault="00ED677C" w:rsidP="009A1035">
                      <w:pPr>
                        <w:spacing w:line="240" w:lineRule="auto"/>
                        <w:rPr>
                          <w:rFonts w:cstheme="minorHAnsi"/>
                          <w:b/>
                          <w:sz w:val="20"/>
                          <w:szCs w:val="20"/>
                        </w:rPr>
                      </w:pPr>
                      <w:r>
                        <w:rPr>
                          <w:rFonts w:cstheme="minorHAnsi"/>
                          <w:b/>
                          <w:sz w:val="20"/>
                          <w:szCs w:val="20"/>
                        </w:rPr>
                        <w:t xml:space="preserve">Decision to ADOPT or REJECT </w:t>
                      </w:r>
                      <w:r w:rsidRPr="006A6AA5">
                        <w:rPr>
                          <w:rFonts w:cstheme="minorHAnsi"/>
                          <w:b/>
                          <w:sz w:val="20"/>
                          <w:szCs w:val="20"/>
                        </w:rPr>
                        <w:t xml:space="preserve">at first Panel </w:t>
                      </w:r>
                    </w:p>
                  </w:txbxContent>
                </v:textbox>
              </v:rect>
            </w:pict>
          </mc:Fallback>
        </mc:AlternateContent>
      </w:r>
      <w:r w:rsidRPr="005F6EA2">
        <w:rPr>
          <w:rFonts w:ascii="Arial" w:hAnsi="Arial" w:cs="Arial"/>
          <w:noProof/>
          <w:lang w:eastAsia="en-GB"/>
        </w:rPr>
        <mc:AlternateContent>
          <mc:Choice Requires="wps">
            <w:drawing>
              <wp:anchor distT="0" distB="0" distL="114300" distR="114300" simplePos="0" relativeHeight="251672576" behindDoc="0" locked="0" layoutInCell="1" allowOverlap="1" wp14:anchorId="479A9CA0" wp14:editId="11777C4C">
                <wp:simplePos x="0" y="0"/>
                <wp:positionH relativeFrom="column">
                  <wp:posOffset>1333500</wp:posOffset>
                </wp:positionH>
                <wp:positionV relativeFrom="paragraph">
                  <wp:posOffset>3424555</wp:posOffset>
                </wp:positionV>
                <wp:extent cx="2482850" cy="379730"/>
                <wp:effectExtent l="0" t="0" r="0" b="1270"/>
                <wp:wrapNone/>
                <wp:docPr id="19" name="Rectangle 19"/>
                <wp:cNvGraphicFramePr/>
                <a:graphic xmlns:a="http://schemas.openxmlformats.org/drawingml/2006/main">
                  <a:graphicData uri="http://schemas.microsoft.com/office/word/2010/wordprocessingShape">
                    <wps:wsp>
                      <wps:cNvSpPr/>
                      <wps:spPr>
                        <a:xfrm>
                          <a:off x="0" y="0"/>
                          <a:ext cx="2482850" cy="379730"/>
                        </a:xfrm>
                        <a:prstGeom prst="rect">
                          <a:avLst/>
                        </a:prstGeom>
                        <a:solidFill>
                          <a:srgbClr val="7030A0"/>
                        </a:solidFill>
                        <a:ln w="25400" cap="flat" cmpd="sng" algn="ctr">
                          <a:noFill/>
                          <a:prstDash val="solid"/>
                        </a:ln>
                        <a:effectLst/>
                      </wps:spPr>
                      <wps:txbx>
                        <w:txbxContent>
                          <w:p w14:paraId="7E53975F" w14:textId="77777777" w:rsidR="00ED677C" w:rsidRPr="00343448" w:rsidRDefault="00ED677C" w:rsidP="009A1035">
                            <w:pPr>
                              <w:pStyle w:val="NoSpacing"/>
                              <w:jc w:val="center"/>
                              <w:rPr>
                                <w:rFonts w:ascii="Arial" w:hAnsi="Arial" w:cs="Arial"/>
                                <w:b/>
                                <w:color w:val="FFFFFF" w:themeColor="background1"/>
                                <w:sz w:val="20"/>
                                <w:szCs w:val="20"/>
                              </w:rPr>
                            </w:pPr>
                            <w:r w:rsidRPr="00343448">
                              <w:rPr>
                                <w:b/>
                                <w:color w:val="FFFFFF" w:themeColor="background1"/>
                                <w:sz w:val="20"/>
                                <w:szCs w:val="20"/>
                              </w:rPr>
                              <w:t>Consideration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9CA0" id="Rectangle 19" o:spid="_x0000_s1056" style="position:absolute;left:0;text-align:left;margin-left:105pt;margin-top:269.65pt;width:195.5pt;height:2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" fillcolor="#7030a0" stroked="f" strokeweight="2pt">
                <v:textbox>
                  <w:txbxContent>
                    <w:p w14:paraId="7E53975F" w14:textId="77777777" w:rsidR="00ED677C" w:rsidRPr="00343448" w:rsidRDefault="00ED677C" w:rsidP="009A1035">
                      <w:pPr>
                        <w:pStyle w:val="NoSpacing"/>
                        <w:jc w:val="center"/>
                        <w:rPr>
                          <w:rFonts w:ascii="Arial" w:hAnsi="Arial" w:cs="Arial"/>
                          <w:b/>
                          <w:color w:val="FFFFFF" w:themeColor="background1"/>
                          <w:sz w:val="20"/>
                          <w:szCs w:val="20"/>
                        </w:rPr>
                      </w:pPr>
                      <w:r w:rsidRPr="00343448">
                        <w:rPr>
                          <w:b/>
                          <w:color w:val="FFFFFF" w:themeColor="background1"/>
                          <w:sz w:val="20"/>
                          <w:szCs w:val="20"/>
                        </w:rPr>
                        <w:t>Consideration at Panel</w:t>
                      </w:r>
                    </w:p>
                  </w:txbxContent>
                </v:textbox>
              </v:rect>
            </w:pict>
          </mc:Fallback>
        </mc:AlternateContent>
      </w:r>
      <w:r w:rsidRPr="005F6EA2">
        <w:rPr>
          <w:rFonts w:ascii="Arial" w:hAnsi="Arial" w:cs="Arial"/>
          <w:noProof/>
          <w:lang w:eastAsia="en-GB"/>
        </w:rPr>
        <mc:AlternateContent>
          <mc:Choice Requires="wps">
            <w:drawing>
              <wp:anchor distT="0" distB="0" distL="114300" distR="114300" simplePos="0" relativeHeight="251673600" behindDoc="0" locked="0" layoutInCell="1" allowOverlap="1" wp14:anchorId="2FE81EBE" wp14:editId="76F01C29">
                <wp:simplePos x="0" y="0"/>
                <wp:positionH relativeFrom="column">
                  <wp:posOffset>1333500</wp:posOffset>
                </wp:positionH>
                <wp:positionV relativeFrom="paragraph">
                  <wp:posOffset>4065905</wp:posOffset>
                </wp:positionV>
                <wp:extent cx="2468880" cy="451485"/>
                <wp:effectExtent l="0" t="0" r="7620" b="5715"/>
                <wp:wrapNone/>
                <wp:docPr id="21" name="Rectangle 21"/>
                <wp:cNvGraphicFramePr/>
                <a:graphic xmlns:a="http://schemas.openxmlformats.org/drawingml/2006/main">
                  <a:graphicData uri="http://schemas.microsoft.com/office/word/2010/wordprocessingShape">
                    <wps:wsp>
                      <wps:cNvSpPr/>
                      <wps:spPr>
                        <a:xfrm>
                          <a:off x="0" y="0"/>
                          <a:ext cx="2468880" cy="451485"/>
                        </a:xfrm>
                        <a:prstGeom prst="rect">
                          <a:avLst/>
                        </a:prstGeom>
                        <a:solidFill>
                          <a:srgbClr val="7030A0"/>
                        </a:solidFill>
                        <a:ln w="25400" cap="flat" cmpd="sng" algn="ctr">
                          <a:noFill/>
                          <a:prstDash val="solid"/>
                        </a:ln>
                        <a:effectLst/>
                      </wps:spPr>
                      <wps:txbx>
                        <w:txbxContent>
                          <w:p w14:paraId="0C204FAE" w14:textId="77777777" w:rsidR="00ED677C" w:rsidRPr="00343448" w:rsidRDefault="00ED677C" w:rsidP="009A1035">
                            <w:pPr>
                              <w:pStyle w:val="NoSpacing"/>
                              <w:jc w:val="center"/>
                              <w:rPr>
                                <w:rFonts w:ascii="Arial" w:hAnsi="Arial" w:cs="Arial"/>
                                <w:b/>
                                <w:color w:val="FFFFFF" w:themeColor="background1"/>
                                <w:sz w:val="20"/>
                                <w:szCs w:val="20"/>
                              </w:rPr>
                            </w:pPr>
                            <w:r w:rsidRPr="00343448">
                              <w:rPr>
                                <w:b/>
                                <w:color w:val="FFFFFF" w:themeColor="background1"/>
                                <w:sz w:val="20"/>
                                <w:szCs w:val="20"/>
                              </w:rPr>
                              <w:t>Gain consent to receive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81EBE" id="Rectangle 21" o:spid="_x0000_s1057" style="position:absolute;left:0;text-align:left;margin-left:105pt;margin-top:320.15pt;width:194.4pt;height:3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" fillcolor="#7030a0" stroked="f" strokeweight="2pt">
                <v:textbox>
                  <w:txbxContent>
                    <w:p w14:paraId="0C204FAE" w14:textId="77777777" w:rsidR="00ED677C" w:rsidRPr="00343448" w:rsidRDefault="00ED677C" w:rsidP="009A1035">
                      <w:pPr>
                        <w:pStyle w:val="NoSpacing"/>
                        <w:jc w:val="center"/>
                        <w:rPr>
                          <w:rFonts w:ascii="Arial" w:hAnsi="Arial" w:cs="Arial"/>
                          <w:b/>
                          <w:color w:val="FFFFFF" w:themeColor="background1"/>
                          <w:sz w:val="20"/>
                          <w:szCs w:val="20"/>
                        </w:rPr>
                      </w:pPr>
                      <w:r w:rsidRPr="00343448">
                        <w:rPr>
                          <w:b/>
                          <w:color w:val="FFFFFF" w:themeColor="background1"/>
                          <w:sz w:val="20"/>
                          <w:szCs w:val="20"/>
                        </w:rPr>
                        <w:t>Gain consent to receive support</w:t>
                      </w:r>
                    </w:p>
                  </w:txbxContent>
                </v:textbox>
              </v:rect>
            </w:pict>
          </mc:Fallback>
        </mc:AlternateContent>
      </w:r>
      <w:r w:rsidRPr="005F6EA2">
        <w:rPr>
          <w:rFonts w:ascii="Arial" w:hAnsi="Arial" w:cs="Arial"/>
          <w:noProof/>
          <w:lang w:eastAsia="en-GB"/>
        </w:rPr>
        <mc:AlternateContent>
          <mc:Choice Requires="wps">
            <w:drawing>
              <wp:anchor distT="0" distB="0" distL="114300" distR="114300" simplePos="0" relativeHeight="251674624" behindDoc="0" locked="0" layoutInCell="1" allowOverlap="1" wp14:anchorId="7475597C" wp14:editId="54F6EF58">
                <wp:simplePos x="0" y="0"/>
                <wp:positionH relativeFrom="column">
                  <wp:posOffset>1327150</wp:posOffset>
                </wp:positionH>
                <wp:positionV relativeFrom="paragraph">
                  <wp:posOffset>4777105</wp:posOffset>
                </wp:positionV>
                <wp:extent cx="2495550" cy="495300"/>
                <wp:effectExtent l="0" t="0" r="0" b="0"/>
                <wp:wrapNone/>
                <wp:docPr id="22" name="Rectangle 22"/>
                <wp:cNvGraphicFramePr/>
                <a:graphic xmlns:a="http://schemas.openxmlformats.org/drawingml/2006/main">
                  <a:graphicData uri="http://schemas.microsoft.com/office/word/2010/wordprocessingShape">
                    <wps:wsp>
                      <wps:cNvSpPr/>
                      <wps:spPr>
                        <a:xfrm>
                          <a:off x="0" y="0"/>
                          <a:ext cx="2495550" cy="495300"/>
                        </a:xfrm>
                        <a:prstGeom prst="rect">
                          <a:avLst/>
                        </a:prstGeom>
                        <a:solidFill>
                          <a:srgbClr val="7030A0"/>
                        </a:solidFill>
                        <a:ln w="25400" cap="flat" cmpd="sng" algn="ctr">
                          <a:noFill/>
                          <a:prstDash val="solid"/>
                        </a:ln>
                        <a:effectLst/>
                      </wps:spPr>
                      <wps:txbx>
                        <w:txbxContent>
                          <w:p w14:paraId="09F34AE1" w14:textId="77777777" w:rsidR="00ED677C" w:rsidRPr="00343448" w:rsidRDefault="00ED677C" w:rsidP="009A1035">
                            <w:pPr>
                              <w:pStyle w:val="NoSpacing"/>
                              <w:jc w:val="center"/>
                              <w:rPr>
                                <w:rFonts w:ascii="Arial" w:hAnsi="Arial" w:cs="Arial"/>
                                <w:b/>
                                <w:color w:val="FFFFFF" w:themeColor="background1"/>
                                <w:sz w:val="20"/>
                                <w:szCs w:val="20"/>
                              </w:rPr>
                            </w:pPr>
                            <w:r w:rsidRPr="00343448">
                              <w:rPr>
                                <w:b/>
                                <w:color w:val="FFFFFF" w:themeColor="background1"/>
                                <w:sz w:val="20"/>
                                <w:szCs w:val="20"/>
                              </w:rPr>
                              <w:t>Channel Support Plan developed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5597C" id="Rectangle 22" o:spid="_x0000_s1058" style="position:absolute;left:0;text-align:left;margin-left:104.5pt;margin-top:376.15pt;width:196.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" fillcolor="#7030a0" stroked="f" strokeweight="2pt">
                <v:textbox>
                  <w:txbxContent>
                    <w:p w14:paraId="09F34AE1" w14:textId="77777777" w:rsidR="00ED677C" w:rsidRPr="00343448" w:rsidRDefault="00ED677C" w:rsidP="009A1035">
                      <w:pPr>
                        <w:pStyle w:val="NoSpacing"/>
                        <w:jc w:val="center"/>
                        <w:rPr>
                          <w:rFonts w:ascii="Arial" w:hAnsi="Arial" w:cs="Arial"/>
                          <w:b/>
                          <w:color w:val="FFFFFF" w:themeColor="background1"/>
                          <w:sz w:val="20"/>
                          <w:szCs w:val="20"/>
                        </w:rPr>
                      </w:pPr>
                      <w:r w:rsidRPr="00343448">
                        <w:rPr>
                          <w:b/>
                          <w:color w:val="FFFFFF" w:themeColor="background1"/>
                          <w:sz w:val="20"/>
                          <w:szCs w:val="20"/>
                        </w:rPr>
                        <w:t>Channel Support Plan developed</w:t>
                      </w:r>
                    </w:p>
                  </w:txbxContent>
                </v:textbox>
              </v:rect>
            </w:pict>
          </mc:Fallback>
        </mc:AlternateContent>
      </w:r>
      <w:r w:rsidRPr="00F521AE">
        <w:rPr>
          <w:rFonts w:ascii="Arial" w:hAnsi="Arial" w:cs="Arial"/>
          <w:noProof/>
          <w:lang w:eastAsia="en-GB"/>
        </w:rPr>
        <mc:AlternateContent>
          <mc:Choice Requires="wps">
            <w:drawing>
              <wp:anchor distT="0" distB="0" distL="114300" distR="114300" simplePos="0" relativeHeight="251667456" behindDoc="0" locked="0" layoutInCell="1" allowOverlap="1" wp14:anchorId="2048E234" wp14:editId="271AB990">
                <wp:simplePos x="0" y="0"/>
                <wp:positionH relativeFrom="column">
                  <wp:posOffset>793751</wp:posOffset>
                </wp:positionH>
                <wp:positionV relativeFrom="paragraph">
                  <wp:posOffset>1906905</wp:posOffset>
                </wp:positionV>
                <wp:extent cx="514350" cy="4584700"/>
                <wp:effectExtent l="38100" t="0" r="19050" b="25400"/>
                <wp:wrapNone/>
                <wp:docPr id="296" name="Left Brace 296"/>
                <wp:cNvGraphicFramePr/>
                <a:graphic xmlns:a="http://schemas.openxmlformats.org/drawingml/2006/main">
                  <a:graphicData uri="http://schemas.microsoft.com/office/word/2010/wordprocessingShape">
                    <wps:wsp>
                      <wps:cNvSpPr/>
                      <wps:spPr>
                        <a:xfrm>
                          <a:off x="0" y="0"/>
                          <a:ext cx="514350" cy="4584700"/>
                        </a:xfrm>
                        <a:prstGeom prst="leftBrace">
                          <a:avLst>
                            <a:gd name="adj1" fmla="val 8333"/>
                            <a:gd name="adj2" fmla="val 51196"/>
                          </a:avLst>
                        </a:prstGeom>
                        <a:noFill/>
                        <a:ln w="190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3E269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6" o:spid="_x0000_s1026" type="#_x0000_t87" style="position:absolute;margin-left:62.5pt;margin-top:150.15pt;width:40.5pt;height:3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" adj="202,11058" strokecolor="#ed7d31" strokeweight="1.5pt">
                <v:stroke joinstyle="miter"/>
              </v:shape>
            </w:pict>
          </mc:Fallback>
        </mc:AlternateContent>
      </w:r>
      <w:r w:rsidRPr="005F6EA2">
        <w:rPr>
          <w:rFonts w:ascii="Arial" w:hAnsi="Arial" w:cs="Arial"/>
          <w:noProof/>
          <w:lang w:eastAsia="en-GB"/>
        </w:rPr>
        <mc:AlternateContent>
          <mc:Choice Requires="wps">
            <w:drawing>
              <wp:anchor distT="0" distB="0" distL="114300" distR="114300" simplePos="0" relativeHeight="251675648" behindDoc="0" locked="0" layoutInCell="1" allowOverlap="1" wp14:anchorId="474D8687" wp14:editId="042ED23F">
                <wp:simplePos x="0" y="0"/>
                <wp:positionH relativeFrom="column">
                  <wp:posOffset>1320800</wp:posOffset>
                </wp:positionH>
                <wp:positionV relativeFrom="paragraph">
                  <wp:posOffset>5437505</wp:posOffset>
                </wp:positionV>
                <wp:extent cx="2481580" cy="607695"/>
                <wp:effectExtent l="0" t="0" r="0" b="1905"/>
                <wp:wrapNone/>
                <wp:docPr id="288" name="Rectangle 288"/>
                <wp:cNvGraphicFramePr/>
                <a:graphic xmlns:a="http://schemas.openxmlformats.org/drawingml/2006/main">
                  <a:graphicData uri="http://schemas.microsoft.com/office/word/2010/wordprocessingShape">
                    <wps:wsp>
                      <wps:cNvSpPr/>
                      <wps:spPr>
                        <a:xfrm>
                          <a:off x="0" y="0"/>
                          <a:ext cx="2481580" cy="607695"/>
                        </a:xfrm>
                        <a:prstGeom prst="rect">
                          <a:avLst/>
                        </a:prstGeom>
                        <a:solidFill>
                          <a:srgbClr val="7030A0"/>
                        </a:solidFill>
                        <a:ln w="25400" cap="flat" cmpd="sng" algn="ctr">
                          <a:noFill/>
                          <a:prstDash val="solid"/>
                        </a:ln>
                        <a:effectLst/>
                      </wps:spPr>
                      <wps:txbx>
                        <w:txbxContent>
                          <w:p w14:paraId="058BC55A"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Channel Support Provided</w:t>
                            </w:r>
                          </w:p>
                          <w:p w14:paraId="5E1EB435" w14:textId="77777777" w:rsidR="00ED677C" w:rsidRPr="00343448" w:rsidRDefault="00ED677C" w:rsidP="009A1035">
                            <w:pPr>
                              <w:pStyle w:val="NoSpacing"/>
                              <w:jc w:val="center"/>
                              <w:rPr>
                                <w:rFonts w:ascii="Arial" w:hAnsi="Arial" w:cs="Arial"/>
                                <w:b/>
                                <w:color w:val="FFFFFF" w:themeColor="background1"/>
                              </w:rPr>
                            </w:pPr>
                            <w:r w:rsidRPr="00343448">
                              <w:rPr>
                                <w:b/>
                                <w:color w:val="FFFFFF" w:themeColor="background1"/>
                                <w:sz w:val="20"/>
                                <w:szCs w:val="20"/>
                              </w:rPr>
                              <w:t>Impact of support and vulnerability reviewed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D8687" id="Rectangle 288" o:spid="_x0000_s1059" style="position:absolute;left:0;text-align:left;margin-left:104pt;margin-top:428.15pt;width:195.4pt;height:4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" fillcolor="#7030a0" stroked="f" strokeweight="2pt">
                <v:textbox>
                  <w:txbxContent>
                    <w:p w14:paraId="058BC55A"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Channel Support Provided</w:t>
                      </w:r>
                    </w:p>
                    <w:p w14:paraId="5E1EB435" w14:textId="77777777" w:rsidR="00ED677C" w:rsidRPr="00343448" w:rsidRDefault="00ED677C" w:rsidP="009A1035">
                      <w:pPr>
                        <w:pStyle w:val="NoSpacing"/>
                        <w:jc w:val="center"/>
                        <w:rPr>
                          <w:rFonts w:ascii="Arial" w:hAnsi="Arial" w:cs="Arial"/>
                          <w:b/>
                          <w:color w:val="FFFFFF" w:themeColor="background1"/>
                        </w:rPr>
                      </w:pPr>
                      <w:r w:rsidRPr="00343448">
                        <w:rPr>
                          <w:b/>
                          <w:color w:val="FFFFFF" w:themeColor="background1"/>
                          <w:sz w:val="20"/>
                          <w:szCs w:val="20"/>
                        </w:rPr>
                        <w:t>Impact of support and vulnerability reviewed</w:t>
                      </w:r>
                    </w:p>
                  </w:txbxContent>
                </v:textbox>
              </v:rect>
            </w:pict>
          </mc:Fallback>
        </mc:AlternateContent>
      </w:r>
      <w:r w:rsidRPr="005F6EA2">
        <w:rPr>
          <w:rFonts w:ascii="Arial" w:hAnsi="Arial" w:cs="Arial"/>
          <w:noProof/>
          <w:lang w:eastAsia="en-GB"/>
        </w:rPr>
        <mc:AlternateContent>
          <mc:Choice Requires="wps">
            <w:drawing>
              <wp:anchor distT="0" distB="0" distL="114300" distR="114300" simplePos="0" relativeHeight="251676672" behindDoc="0" locked="0" layoutInCell="1" allowOverlap="1" wp14:anchorId="13446F44" wp14:editId="436D35E8">
                <wp:simplePos x="0" y="0"/>
                <wp:positionH relativeFrom="column">
                  <wp:posOffset>1320800</wp:posOffset>
                </wp:positionH>
                <wp:positionV relativeFrom="paragraph">
                  <wp:posOffset>6168390</wp:posOffset>
                </wp:positionV>
                <wp:extent cx="2492375" cy="551815"/>
                <wp:effectExtent l="0" t="0" r="3175" b="635"/>
                <wp:wrapNone/>
                <wp:docPr id="8" name="Rectangle 8"/>
                <wp:cNvGraphicFramePr/>
                <a:graphic xmlns:a="http://schemas.openxmlformats.org/drawingml/2006/main">
                  <a:graphicData uri="http://schemas.microsoft.com/office/word/2010/wordprocessingShape">
                    <wps:wsp>
                      <wps:cNvSpPr/>
                      <wps:spPr>
                        <a:xfrm>
                          <a:off x="0" y="0"/>
                          <a:ext cx="2492375" cy="551815"/>
                        </a:xfrm>
                        <a:prstGeom prst="rect">
                          <a:avLst/>
                        </a:prstGeom>
                        <a:solidFill>
                          <a:srgbClr val="7030A0"/>
                        </a:solidFill>
                        <a:ln w="25400" cap="flat" cmpd="sng" algn="ctr">
                          <a:noFill/>
                          <a:prstDash val="solid"/>
                        </a:ln>
                        <a:effectLst/>
                      </wps:spPr>
                      <wps:txbx>
                        <w:txbxContent>
                          <w:p w14:paraId="66D62555"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Interventions completed</w:t>
                            </w:r>
                          </w:p>
                          <w:p w14:paraId="40632E62"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Risks Mitigated</w:t>
                            </w:r>
                          </w:p>
                          <w:p w14:paraId="37F72CC9"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Case Closed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46F44" id="Rectangle 8" o:spid="_x0000_s1060" style="position:absolute;left:0;text-align:left;margin-left:104pt;margin-top:485.7pt;width:196.25pt;height:4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" fillcolor="#7030a0" stroked="f" strokeweight="2pt">
                <v:textbox>
                  <w:txbxContent>
                    <w:p w14:paraId="66D62555"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Interventions completed</w:t>
                      </w:r>
                    </w:p>
                    <w:p w14:paraId="40632E62"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Risks Mitigated</w:t>
                      </w:r>
                    </w:p>
                    <w:p w14:paraId="37F72CC9"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Case Closed</w:t>
                      </w:r>
                    </w:p>
                  </w:txbxContent>
                </v:textbox>
              </v:rect>
            </w:pict>
          </mc:Fallback>
        </mc:AlternateContent>
      </w:r>
      <w:r w:rsidRPr="005F6EA2">
        <w:rPr>
          <w:rFonts w:ascii="Arial" w:hAnsi="Arial" w:cs="Arial"/>
          <w:noProof/>
          <w:lang w:eastAsia="en-GB"/>
        </w:rPr>
        <mc:AlternateContent>
          <mc:Choice Requires="wps">
            <w:drawing>
              <wp:anchor distT="0" distB="0" distL="114300" distR="114300" simplePos="0" relativeHeight="251677696" behindDoc="0" locked="0" layoutInCell="1" allowOverlap="1" wp14:anchorId="4FB9D395" wp14:editId="26F6CDDA">
                <wp:simplePos x="0" y="0"/>
                <wp:positionH relativeFrom="column">
                  <wp:posOffset>1321435</wp:posOffset>
                </wp:positionH>
                <wp:positionV relativeFrom="paragraph">
                  <wp:posOffset>6847205</wp:posOffset>
                </wp:positionV>
                <wp:extent cx="2492375" cy="583660"/>
                <wp:effectExtent l="0" t="0" r="3175" b="6985"/>
                <wp:wrapNone/>
                <wp:docPr id="291" name="Rectangle 291"/>
                <wp:cNvGraphicFramePr/>
                <a:graphic xmlns:a="http://schemas.openxmlformats.org/drawingml/2006/main">
                  <a:graphicData uri="http://schemas.microsoft.com/office/word/2010/wordprocessingShape">
                    <wps:wsp>
                      <wps:cNvSpPr/>
                      <wps:spPr>
                        <a:xfrm>
                          <a:off x="0" y="0"/>
                          <a:ext cx="2492375" cy="583660"/>
                        </a:xfrm>
                        <a:prstGeom prst="rect">
                          <a:avLst/>
                        </a:prstGeom>
                        <a:solidFill>
                          <a:srgbClr val="7030A0"/>
                        </a:solidFill>
                        <a:ln w="25400" cap="flat" cmpd="sng" algn="ctr">
                          <a:noFill/>
                          <a:prstDash val="solid"/>
                        </a:ln>
                        <a:effectLst/>
                      </wps:spPr>
                      <wps:txbx>
                        <w:txbxContent>
                          <w:p w14:paraId="189DCAD3"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6 and 12 month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9D395" id="Rectangle 291" o:spid="_x0000_s1061" style="position:absolute;left:0;text-align:left;margin-left:104.05pt;margin-top:539.15pt;width:196.25pt;height:4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" fillcolor="#7030a0" stroked="f" strokeweight="2pt">
                <v:textbox>
                  <w:txbxContent>
                    <w:p w14:paraId="189DCAD3" w14:textId="77777777" w:rsidR="00ED677C" w:rsidRPr="00343448" w:rsidRDefault="00ED677C" w:rsidP="009A1035">
                      <w:pPr>
                        <w:pStyle w:val="NoSpacing"/>
                        <w:jc w:val="center"/>
                        <w:rPr>
                          <w:b/>
                          <w:color w:val="FFFFFF" w:themeColor="background1"/>
                          <w:sz w:val="20"/>
                          <w:szCs w:val="20"/>
                        </w:rPr>
                      </w:pPr>
                      <w:r w:rsidRPr="00343448">
                        <w:rPr>
                          <w:b/>
                          <w:color w:val="FFFFFF" w:themeColor="background1"/>
                          <w:sz w:val="20"/>
                          <w:szCs w:val="20"/>
                        </w:rPr>
                        <w:t>6 and 12 month review</w:t>
                      </w:r>
                    </w:p>
                  </w:txbxContent>
                </v:textbox>
              </v:rect>
            </w:pict>
          </mc:Fallback>
        </mc:AlternateContent>
      </w:r>
      <w:r w:rsidRPr="006D44F1">
        <w:rPr>
          <w:rFonts w:ascii="Arial" w:hAnsi="Arial" w:cs="Arial"/>
          <w:noProof/>
          <w:lang w:eastAsia="en-GB"/>
        </w:rPr>
        <mc:AlternateContent>
          <mc:Choice Requires="wps">
            <w:drawing>
              <wp:anchor distT="0" distB="0" distL="114300" distR="114300" simplePos="0" relativeHeight="251671552" behindDoc="0" locked="0" layoutInCell="1" allowOverlap="1" wp14:anchorId="6543EC0D" wp14:editId="79C38FFA">
                <wp:simplePos x="0" y="0"/>
                <wp:positionH relativeFrom="column">
                  <wp:posOffset>-406400</wp:posOffset>
                </wp:positionH>
                <wp:positionV relativeFrom="paragraph">
                  <wp:posOffset>1837055</wp:posOffset>
                </wp:positionV>
                <wp:extent cx="1250950" cy="4445000"/>
                <wp:effectExtent l="0" t="0" r="6350" b="0"/>
                <wp:wrapNone/>
                <wp:docPr id="294" name="Rectangle 294"/>
                <wp:cNvGraphicFramePr/>
                <a:graphic xmlns:a="http://schemas.openxmlformats.org/drawingml/2006/main">
                  <a:graphicData uri="http://schemas.microsoft.com/office/word/2010/wordprocessingShape">
                    <wps:wsp>
                      <wps:cNvSpPr/>
                      <wps:spPr>
                        <a:xfrm>
                          <a:off x="0" y="0"/>
                          <a:ext cx="1250950" cy="4445000"/>
                        </a:xfrm>
                        <a:prstGeom prst="rect">
                          <a:avLst/>
                        </a:prstGeom>
                        <a:solidFill>
                          <a:srgbClr val="A5A5A5"/>
                        </a:solidFill>
                        <a:ln w="25400" cap="flat" cmpd="sng" algn="ctr">
                          <a:noFill/>
                          <a:prstDash val="solid"/>
                        </a:ln>
                        <a:effectLst/>
                      </wps:spPr>
                      <wps:txbx>
                        <w:txbxContent>
                          <w:p w14:paraId="17E41613" w14:textId="77777777" w:rsidR="00ED677C" w:rsidRDefault="00ED677C" w:rsidP="009A1035">
                            <w:pPr>
                              <w:spacing w:line="240" w:lineRule="auto"/>
                              <w:rPr>
                                <w:rFonts w:cstheme="minorHAnsi"/>
                                <w:b/>
                                <w:sz w:val="20"/>
                                <w:szCs w:val="20"/>
                              </w:rPr>
                            </w:pPr>
                            <w:r>
                              <w:rPr>
                                <w:rFonts w:cstheme="minorHAnsi"/>
                                <w:b/>
                                <w:sz w:val="20"/>
                                <w:szCs w:val="20"/>
                              </w:rPr>
                              <w:t>EXIT ROUTE</w:t>
                            </w:r>
                          </w:p>
                          <w:p w14:paraId="242F9911" w14:textId="77777777" w:rsidR="00ED677C" w:rsidRDefault="00ED677C" w:rsidP="009A1035">
                            <w:pPr>
                              <w:spacing w:line="240" w:lineRule="auto"/>
                              <w:rPr>
                                <w:rFonts w:cstheme="minorHAnsi"/>
                                <w:b/>
                                <w:sz w:val="20"/>
                                <w:szCs w:val="20"/>
                              </w:rPr>
                            </w:pPr>
                            <w:r>
                              <w:rPr>
                                <w:rFonts w:cstheme="minorHAnsi"/>
                                <w:b/>
                                <w:sz w:val="20"/>
                                <w:szCs w:val="20"/>
                              </w:rPr>
                              <w:t>Signposting to other services</w:t>
                            </w:r>
                          </w:p>
                          <w:p w14:paraId="510FE390" w14:textId="77777777" w:rsidR="00ED677C" w:rsidRDefault="00ED677C" w:rsidP="009A1035">
                            <w:pPr>
                              <w:spacing w:line="240" w:lineRule="auto"/>
                              <w:rPr>
                                <w:rFonts w:cstheme="minorHAnsi"/>
                                <w:b/>
                                <w:sz w:val="20"/>
                                <w:szCs w:val="20"/>
                              </w:rPr>
                            </w:pPr>
                          </w:p>
                          <w:p w14:paraId="6999E29A" w14:textId="77777777" w:rsidR="00ED677C" w:rsidRDefault="00ED677C" w:rsidP="009A1035">
                            <w:pPr>
                              <w:spacing w:line="240" w:lineRule="auto"/>
                              <w:rPr>
                                <w:rFonts w:cstheme="minorHAnsi"/>
                                <w:b/>
                                <w:sz w:val="20"/>
                                <w:szCs w:val="20"/>
                              </w:rPr>
                            </w:pPr>
                            <w:r>
                              <w:rPr>
                                <w:rFonts w:cstheme="minorHAnsi"/>
                                <w:b/>
                                <w:sz w:val="20"/>
                                <w:szCs w:val="20"/>
                              </w:rPr>
                              <w:t>OR</w:t>
                            </w:r>
                          </w:p>
                          <w:p w14:paraId="4F971F3C" w14:textId="77777777" w:rsidR="00ED677C" w:rsidRDefault="00ED677C" w:rsidP="009A1035">
                            <w:pPr>
                              <w:spacing w:line="240" w:lineRule="auto"/>
                              <w:rPr>
                                <w:rFonts w:cstheme="minorHAnsi"/>
                                <w:b/>
                                <w:sz w:val="20"/>
                                <w:szCs w:val="20"/>
                              </w:rPr>
                            </w:pPr>
                          </w:p>
                          <w:p w14:paraId="73963336" w14:textId="77777777" w:rsidR="00ED677C" w:rsidRDefault="00ED677C" w:rsidP="009A1035">
                            <w:pPr>
                              <w:spacing w:line="240" w:lineRule="auto"/>
                              <w:rPr>
                                <w:rFonts w:cstheme="minorHAnsi"/>
                                <w:b/>
                                <w:sz w:val="20"/>
                                <w:szCs w:val="20"/>
                              </w:rPr>
                            </w:pPr>
                            <w:r>
                              <w:rPr>
                                <w:rFonts w:cstheme="minorHAnsi"/>
                                <w:b/>
                                <w:sz w:val="20"/>
                                <w:szCs w:val="20"/>
                              </w:rPr>
                              <w:t>Increase in Risk escalated to Police-led space</w:t>
                            </w:r>
                          </w:p>
                          <w:p w14:paraId="64378677" w14:textId="77777777" w:rsidR="00ED677C" w:rsidRDefault="00ED677C" w:rsidP="009A1035">
                            <w:pPr>
                              <w:spacing w:line="240" w:lineRule="auto"/>
                              <w:rPr>
                                <w:rFonts w:cstheme="minorHAnsi"/>
                                <w:b/>
                                <w:sz w:val="20"/>
                                <w:szCs w:val="20"/>
                              </w:rPr>
                            </w:pPr>
                          </w:p>
                          <w:p w14:paraId="412E7A24" w14:textId="77777777" w:rsidR="00ED677C" w:rsidRDefault="00ED677C" w:rsidP="009A1035">
                            <w:pPr>
                              <w:spacing w:line="240" w:lineRule="auto"/>
                              <w:rPr>
                                <w:rFonts w:cstheme="minorHAnsi"/>
                                <w:b/>
                                <w:sz w:val="20"/>
                                <w:szCs w:val="20"/>
                              </w:rPr>
                            </w:pPr>
                            <w:r>
                              <w:rPr>
                                <w:rFonts w:cstheme="minorHAnsi"/>
                                <w:b/>
                                <w:sz w:val="20"/>
                                <w:szCs w:val="20"/>
                              </w:rPr>
                              <w:t>OR</w:t>
                            </w:r>
                          </w:p>
                          <w:p w14:paraId="2F109B09" w14:textId="77777777" w:rsidR="00ED677C" w:rsidRDefault="00ED677C" w:rsidP="009A1035">
                            <w:pPr>
                              <w:spacing w:line="240" w:lineRule="auto"/>
                              <w:rPr>
                                <w:rFonts w:cstheme="minorHAnsi"/>
                                <w:b/>
                                <w:sz w:val="20"/>
                                <w:szCs w:val="20"/>
                              </w:rPr>
                            </w:pPr>
                          </w:p>
                          <w:p w14:paraId="2B186796" w14:textId="77777777" w:rsidR="00ED677C" w:rsidRDefault="00ED677C" w:rsidP="009A1035">
                            <w:pPr>
                              <w:spacing w:line="240" w:lineRule="auto"/>
                              <w:rPr>
                                <w:rFonts w:cstheme="minorHAnsi"/>
                                <w:b/>
                                <w:sz w:val="20"/>
                                <w:szCs w:val="20"/>
                              </w:rPr>
                            </w:pPr>
                            <w:r>
                              <w:rPr>
                                <w:rFonts w:cstheme="minorHAnsi"/>
                                <w:b/>
                                <w:sz w:val="20"/>
                                <w:szCs w:val="20"/>
                              </w:rPr>
                              <w:t>Non-Consent</w:t>
                            </w:r>
                          </w:p>
                          <w:p w14:paraId="624AABA0" w14:textId="77777777" w:rsidR="00ED677C" w:rsidRDefault="00ED677C" w:rsidP="009A1035">
                            <w:pPr>
                              <w:spacing w:line="240" w:lineRule="auto"/>
                              <w:rPr>
                                <w:rFonts w:cstheme="minorHAnsi"/>
                                <w:b/>
                                <w:sz w:val="20"/>
                                <w:szCs w:val="20"/>
                              </w:rPr>
                            </w:pPr>
                          </w:p>
                          <w:p w14:paraId="65A6F390" w14:textId="77777777" w:rsidR="00ED677C" w:rsidRDefault="00ED677C" w:rsidP="009A1035">
                            <w:pPr>
                              <w:spacing w:line="240" w:lineRule="auto"/>
                              <w:rPr>
                                <w:rFonts w:cstheme="minorHAnsi"/>
                                <w:b/>
                                <w:sz w:val="20"/>
                                <w:szCs w:val="20"/>
                              </w:rPr>
                            </w:pPr>
                            <w:r>
                              <w:rPr>
                                <w:rFonts w:cstheme="minorHAnsi"/>
                                <w:b/>
                                <w:sz w:val="20"/>
                                <w:szCs w:val="20"/>
                              </w:rPr>
                              <w:t>OR</w:t>
                            </w:r>
                          </w:p>
                          <w:p w14:paraId="50DABE5E" w14:textId="77777777" w:rsidR="00ED677C" w:rsidRDefault="00ED677C" w:rsidP="009A1035">
                            <w:pPr>
                              <w:spacing w:line="240" w:lineRule="auto"/>
                              <w:rPr>
                                <w:rFonts w:cstheme="minorHAnsi"/>
                                <w:b/>
                                <w:sz w:val="20"/>
                                <w:szCs w:val="20"/>
                              </w:rPr>
                            </w:pPr>
                          </w:p>
                          <w:p w14:paraId="72C5FAEE" w14:textId="77777777" w:rsidR="00ED677C" w:rsidRPr="002C4948" w:rsidRDefault="00ED677C" w:rsidP="009A1035">
                            <w:pPr>
                              <w:spacing w:line="240" w:lineRule="auto"/>
                              <w:rPr>
                                <w:rFonts w:cstheme="minorHAnsi"/>
                                <w:b/>
                                <w:sz w:val="20"/>
                                <w:szCs w:val="20"/>
                              </w:rPr>
                            </w:pPr>
                            <w:r>
                              <w:rPr>
                                <w:rFonts w:cstheme="minorHAnsi"/>
                                <w:b/>
                                <w:sz w:val="20"/>
                                <w:szCs w:val="20"/>
                              </w:rPr>
                              <w:t>No vulnerability or reduction in vulnerability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EC0D" id="Rectangle 294" o:spid="_x0000_s1062" style="position:absolute;left:0;text-align:left;margin-left:-32pt;margin-top:144.65pt;width:98.5pt;height:3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" fillcolor="#a5a5a5" stroked="f" strokeweight="2pt">
                <v:textbox>
                  <w:txbxContent>
                    <w:p w14:paraId="17E41613" w14:textId="77777777" w:rsidR="00ED677C" w:rsidRDefault="00ED677C" w:rsidP="009A1035">
                      <w:pPr>
                        <w:spacing w:line="240" w:lineRule="auto"/>
                        <w:rPr>
                          <w:rFonts w:cstheme="minorHAnsi"/>
                          <w:b/>
                          <w:sz w:val="20"/>
                          <w:szCs w:val="20"/>
                        </w:rPr>
                      </w:pPr>
                      <w:r>
                        <w:rPr>
                          <w:rFonts w:cstheme="minorHAnsi"/>
                          <w:b/>
                          <w:sz w:val="20"/>
                          <w:szCs w:val="20"/>
                        </w:rPr>
                        <w:t>EXIT ROUTE</w:t>
                      </w:r>
                    </w:p>
                    <w:p w14:paraId="242F9911" w14:textId="77777777" w:rsidR="00ED677C" w:rsidRDefault="00ED677C" w:rsidP="009A1035">
                      <w:pPr>
                        <w:spacing w:line="240" w:lineRule="auto"/>
                        <w:rPr>
                          <w:rFonts w:cstheme="minorHAnsi"/>
                          <w:b/>
                          <w:sz w:val="20"/>
                          <w:szCs w:val="20"/>
                        </w:rPr>
                      </w:pPr>
                      <w:r>
                        <w:rPr>
                          <w:rFonts w:cstheme="minorHAnsi"/>
                          <w:b/>
                          <w:sz w:val="20"/>
                          <w:szCs w:val="20"/>
                        </w:rPr>
                        <w:t>Signposting to other services</w:t>
                      </w:r>
                    </w:p>
                    <w:p w14:paraId="510FE390" w14:textId="77777777" w:rsidR="00ED677C" w:rsidRDefault="00ED677C" w:rsidP="009A1035">
                      <w:pPr>
                        <w:spacing w:line="240" w:lineRule="auto"/>
                        <w:rPr>
                          <w:rFonts w:cstheme="minorHAnsi"/>
                          <w:b/>
                          <w:sz w:val="20"/>
                          <w:szCs w:val="20"/>
                        </w:rPr>
                      </w:pPr>
                    </w:p>
                    <w:p w14:paraId="6999E29A" w14:textId="77777777" w:rsidR="00ED677C" w:rsidRDefault="00ED677C" w:rsidP="009A1035">
                      <w:pPr>
                        <w:spacing w:line="240" w:lineRule="auto"/>
                        <w:rPr>
                          <w:rFonts w:cstheme="minorHAnsi"/>
                          <w:b/>
                          <w:sz w:val="20"/>
                          <w:szCs w:val="20"/>
                        </w:rPr>
                      </w:pPr>
                      <w:r>
                        <w:rPr>
                          <w:rFonts w:cstheme="minorHAnsi"/>
                          <w:b/>
                          <w:sz w:val="20"/>
                          <w:szCs w:val="20"/>
                        </w:rPr>
                        <w:t>OR</w:t>
                      </w:r>
                    </w:p>
                    <w:p w14:paraId="4F971F3C" w14:textId="77777777" w:rsidR="00ED677C" w:rsidRDefault="00ED677C" w:rsidP="009A1035">
                      <w:pPr>
                        <w:spacing w:line="240" w:lineRule="auto"/>
                        <w:rPr>
                          <w:rFonts w:cstheme="minorHAnsi"/>
                          <w:b/>
                          <w:sz w:val="20"/>
                          <w:szCs w:val="20"/>
                        </w:rPr>
                      </w:pPr>
                    </w:p>
                    <w:p w14:paraId="73963336" w14:textId="77777777" w:rsidR="00ED677C" w:rsidRDefault="00ED677C" w:rsidP="009A1035">
                      <w:pPr>
                        <w:spacing w:line="240" w:lineRule="auto"/>
                        <w:rPr>
                          <w:rFonts w:cstheme="minorHAnsi"/>
                          <w:b/>
                          <w:sz w:val="20"/>
                          <w:szCs w:val="20"/>
                        </w:rPr>
                      </w:pPr>
                      <w:r>
                        <w:rPr>
                          <w:rFonts w:cstheme="minorHAnsi"/>
                          <w:b/>
                          <w:sz w:val="20"/>
                          <w:szCs w:val="20"/>
                        </w:rPr>
                        <w:t>Increase in Risk escalated to Police-led space</w:t>
                      </w:r>
                    </w:p>
                    <w:p w14:paraId="64378677" w14:textId="77777777" w:rsidR="00ED677C" w:rsidRDefault="00ED677C" w:rsidP="009A1035">
                      <w:pPr>
                        <w:spacing w:line="240" w:lineRule="auto"/>
                        <w:rPr>
                          <w:rFonts w:cstheme="minorHAnsi"/>
                          <w:b/>
                          <w:sz w:val="20"/>
                          <w:szCs w:val="20"/>
                        </w:rPr>
                      </w:pPr>
                    </w:p>
                    <w:p w14:paraId="412E7A24" w14:textId="77777777" w:rsidR="00ED677C" w:rsidRDefault="00ED677C" w:rsidP="009A1035">
                      <w:pPr>
                        <w:spacing w:line="240" w:lineRule="auto"/>
                        <w:rPr>
                          <w:rFonts w:cstheme="minorHAnsi"/>
                          <w:b/>
                          <w:sz w:val="20"/>
                          <w:szCs w:val="20"/>
                        </w:rPr>
                      </w:pPr>
                      <w:r>
                        <w:rPr>
                          <w:rFonts w:cstheme="minorHAnsi"/>
                          <w:b/>
                          <w:sz w:val="20"/>
                          <w:szCs w:val="20"/>
                        </w:rPr>
                        <w:t>OR</w:t>
                      </w:r>
                    </w:p>
                    <w:p w14:paraId="2F109B09" w14:textId="77777777" w:rsidR="00ED677C" w:rsidRDefault="00ED677C" w:rsidP="009A1035">
                      <w:pPr>
                        <w:spacing w:line="240" w:lineRule="auto"/>
                        <w:rPr>
                          <w:rFonts w:cstheme="minorHAnsi"/>
                          <w:b/>
                          <w:sz w:val="20"/>
                          <w:szCs w:val="20"/>
                        </w:rPr>
                      </w:pPr>
                    </w:p>
                    <w:p w14:paraId="2B186796" w14:textId="77777777" w:rsidR="00ED677C" w:rsidRDefault="00ED677C" w:rsidP="009A1035">
                      <w:pPr>
                        <w:spacing w:line="240" w:lineRule="auto"/>
                        <w:rPr>
                          <w:rFonts w:cstheme="minorHAnsi"/>
                          <w:b/>
                          <w:sz w:val="20"/>
                          <w:szCs w:val="20"/>
                        </w:rPr>
                      </w:pPr>
                      <w:r>
                        <w:rPr>
                          <w:rFonts w:cstheme="minorHAnsi"/>
                          <w:b/>
                          <w:sz w:val="20"/>
                          <w:szCs w:val="20"/>
                        </w:rPr>
                        <w:t>Non-Consent</w:t>
                      </w:r>
                    </w:p>
                    <w:p w14:paraId="624AABA0" w14:textId="77777777" w:rsidR="00ED677C" w:rsidRDefault="00ED677C" w:rsidP="009A1035">
                      <w:pPr>
                        <w:spacing w:line="240" w:lineRule="auto"/>
                        <w:rPr>
                          <w:rFonts w:cstheme="minorHAnsi"/>
                          <w:b/>
                          <w:sz w:val="20"/>
                          <w:szCs w:val="20"/>
                        </w:rPr>
                      </w:pPr>
                    </w:p>
                    <w:p w14:paraId="65A6F390" w14:textId="77777777" w:rsidR="00ED677C" w:rsidRDefault="00ED677C" w:rsidP="009A1035">
                      <w:pPr>
                        <w:spacing w:line="240" w:lineRule="auto"/>
                        <w:rPr>
                          <w:rFonts w:cstheme="minorHAnsi"/>
                          <w:b/>
                          <w:sz w:val="20"/>
                          <w:szCs w:val="20"/>
                        </w:rPr>
                      </w:pPr>
                      <w:r>
                        <w:rPr>
                          <w:rFonts w:cstheme="minorHAnsi"/>
                          <w:b/>
                          <w:sz w:val="20"/>
                          <w:szCs w:val="20"/>
                        </w:rPr>
                        <w:t>OR</w:t>
                      </w:r>
                    </w:p>
                    <w:p w14:paraId="50DABE5E" w14:textId="77777777" w:rsidR="00ED677C" w:rsidRDefault="00ED677C" w:rsidP="009A1035">
                      <w:pPr>
                        <w:spacing w:line="240" w:lineRule="auto"/>
                        <w:rPr>
                          <w:rFonts w:cstheme="minorHAnsi"/>
                          <w:b/>
                          <w:sz w:val="20"/>
                          <w:szCs w:val="20"/>
                        </w:rPr>
                      </w:pPr>
                    </w:p>
                    <w:p w14:paraId="72C5FAEE" w14:textId="77777777" w:rsidR="00ED677C" w:rsidRPr="002C4948" w:rsidRDefault="00ED677C" w:rsidP="009A1035">
                      <w:pPr>
                        <w:spacing w:line="240" w:lineRule="auto"/>
                        <w:rPr>
                          <w:rFonts w:cstheme="minorHAnsi"/>
                          <w:b/>
                          <w:sz w:val="20"/>
                          <w:szCs w:val="20"/>
                        </w:rPr>
                      </w:pPr>
                      <w:r>
                        <w:rPr>
                          <w:rFonts w:cstheme="minorHAnsi"/>
                          <w:b/>
                          <w:sz w:val="20"/>
                          <w:szCs w:val="20"/>
                        </w:rPr>
                        <w:t>No vulnerability or reduction in vulnerability</w:t>
                      </w:r>
                    </w:p>
                  </w:txbxContent>
                </v:textbox>
              </v:rect>
            </w:pict>
          </mc:Fallback>
        </mc:AlternateContent>
      </w:r>
      <w:r w:rsidRPr="006D44F1">
        <w:rPr>
          <w:rFonts w:ascii="Arial" w:hAnsi="Arial" w:cs="Arial"/>
          <w:noProof/>
          <w:lang w:eastAsia="en-GB"/>
        </w:rPr>
        <mc:AlternateContent>
          <mc:Choice Requires="wps">
            <w:drawing>
              <wp:anchor distT="0" distB="0" distL="114300" distR="114300" simplePos="0" relativeHeight="251666432" behindDoc="0" locked="0" layoutInCell="1" allowOverlap="1" wp14:anchorId="5E77612E" wp14:editId="24D80930">
                <wp:simplePos x="0" y="0"/>
                <wp:positionH relativeFrom="column">
                  <wp:posOffset>1371600</wp:posOffset>
                </wp:positionH>
                <wp:positionV relativeFrom="paragraph">
                  <wp:posOffset>1212215</wp:posOffset>
                </wp:positionV>
                <wp:extent cx="2443581" cy="352951"/>
                <wp:effectExtent l="0" t="0" r="0" b="9525"/>
                <wp:wrapNone/>
                <wp:docPr id="10" name="Rectangle 10"/>
                <wp:cNvGraphicFramePr/>
                <a:graphic xmlns:a="http://schemas.openxmlformats.org/drawingml/2006/main">
                  <a:graphicData uri="http://schemas.microsoft.com/office/word/2010/wordprocessingShape">
                    <wps:wsp>
                      <wps:cNvSpPr/>
                      <wps:spPr>
                        <a:xfrm>
                          <a:off x="0" y="0"/>
                          <a:ext cx="2443581" cy="352951"/>
                        </a:xfrm>
                        <a:prstGeom prst="rect">
                          <a:avLst/>
                        </a:prstGeom>
                        <a:solidFill>
                          <a:srgbClr val="00B0F0"/>
                        </a:solidFill>
                        <a:ln w="25400" cap="flat" cmpd="sng" algn="ctr">
                          <a:noFill/>
                          <a:prstDash val="solid"/>
                        </a:ln>
                        <a:effectLst/>
                      </wps:spPr>
                      <wps:txbx>
                        <w:txbxContent>
                          <w:p w14:paraId="00C8C64E" w14:textId="77777777" w:rsidR="00ED677C" w:rsidRPr="005A6E83" w:rsidRDefault="00ED677C" w:rsidP="009A1035">
                            <w:pPr>
                              <w:pStyle w:val="NoSpacing"/>
                              <w:shd w:val="clear" w:color="auto" w:fill="00B0F0"/>
                              <w:jc w:val="center"/>
                              <w:rPr>
                                <w:b/>
                                <w:sz w:val="20"/>
                                <w:szCs w:val="20"/>
                              </w:rPr>
                            </w:pPr>
                            <w:r w:rsidRPr="005A6E83">
                              <w:rPr>
                                <w:b/>
                                <w:sz w:val="20"/>
                                <w:szCs w:val="20"/>
                              </w:rPr>
                              <w:t>Police Gateway Assessment – PGA</w:t>
                            </w:r>
                          </w:p>
                          <w:p w14:paraId="316C5EED" w14:textId="77777777" w:rsidR="00ED677C" w:rsidRDefault="00ED677C" w:rsidP="009A1035">
                            <w:pPr>
                              <w:spacing w:line="240" w:lineRule="auto"/>
                              <w:rPr>
                                <w:rFonts w:cstheme="minorHAnsi"/>
                                <w:b/>
                                <w:sz w:val="20"/>
                                <w:szCs w:val="20"/>
                              </w:rPr>
                            </w:pPr>
                          </w:p>
                          <w:p w14:paraId="2582739B" w14:textId="77777777" w:rsidR="00ED677C" w:rsidRPr="002C4948" w:rsidRDefault="00ED677C" w:rsidP="009A1035">
                            <w:pPr>
                              <w:spacing w:line="240" w:lineRule="auto"/>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7612E" id="Rectangle 10" o:spid="_x0000_s1063" style="position:absolute;left:0;text-align:left;margin-left:108pt;margin-top:95.45pt;width:192.4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" fillcolor="#00b0f0" stroked="f" strokeweight="2pt">
                <v:textbox>
                  <w:txbxContent>
                    <w:p w14:paraId="00C8C64E" w14:textId="77777777" w:rsidR="00ED677C" w:rsidRPr="005A6E83" w:rsidRDefault="00ED677C" w:rsidP="009A1035">
                      <w:pPr>
                        <w:pStyle w:val="NoSpacing"/>
                        <w:shd w:val="clear" w:color="auto" w:fill="00B0F0"/>
                        <w:jc w:val="center"/>
                        <w:rPr>
                          <w:b/>
                          <w:sz w:val="20"/>
                          <w:szCs w:val="20"/>
                        </w:rPr>
                      </w:pPr>
                      <w:r w:rsidRPr="005A6E83">
                        <w:rPr>
                          <w:b/>
                          <w:sz w:val="20"/>
                          <w:szCs w:val="20"/>
                        </w:rPr>
                        <w:t>Police Gateway Assessment – PGA</w:t>
                      </w:r>
                    </w:p>
                    <w:p w14:paraId="316C5EED" w14:textId="77777777" w:rsidR="00ED677C" w:rsidRDefault="00ED677C" w:rsidP="009A1035">
                      <w:pPr>
                        <w:spacing w:line="240" w:lineRule="auto"/>
                        <w:rPr>
                          <w:rFonts w:cstheme="minorHAnsi"/>
                          <w:b/>
                          <w:sz w:val="20"/>
                          <w:szCs w:val="20"/>
                        </w:rPr>
                      </w:pPr>
                    </w:p>
                    <w:p w14:paraId="2582739B" w14:textId="77777777" w:rsidR="00ED677C" w:rsidRPr="002C4948" w:rsidRDefault="00ED677C" w:rsidP="009A1035">
                      <w:pPr>
                        <w:spacing w:line="240" w:lineRule="auto"/>
                        <w:rPr>
                          <w:rFonts w:cstheme="minorHAnsi"/>
                          <w:b/>
                          <w:sz w:val="20"/>
                          <w:szCs w:val="20"/>
                        </w:rPr>
                      </w:pPr>
                    </w:p>
                  </w:txbxContent>
                </v:textbox>
              </v:rect>
            </w:pict>
          </mc:Fallback>
        </mc:AlternateContent>
      </w:r>
      <w:r w:rsidRPr="006D44F1">
        <w:rPr>
          <w:rFonts w:ascii="Arial" w:hAnsi="Arial" w:cs="Arial"/>
          <w:noProof/>
          <w:lang w:eastAsia="en-GB"/>
        </w:rPr>
        <mc:AlternateContent>
          <mc:Choice Requires="wps">
            <w:drawing>
              <wp:anchor distT="0" distB="0" distL="114300" distR="114300" simplePos="0" relativeHeight="251665408" behindDoc="0" locked="0" layoutInCell="1" allowOverlap="1" wp14:anchorId="0EE54A5C" wp14:editId="0D626FAF">
                <wp:simplePos x="0" y="0"/>
                <wp:positionH relativeFrom="column">
                  <wp:posOffset>1363345</wp:posOffset>
                </wp:positionH>
                <wp:positionV relativeFrom="paragraph">
                  <wp:posOffset>647065</wp:posOffset>
                </wp:positionV>
                <wp:extent cx="2443581" cy="476835"/>
                <wp:effectExtent l="0" t="0" r="0" b="0"/>
                <wp:wrapNone/>
                <wp:docPr id="17" name="Rectangle 17"/>
                <wp:cNvGraphicFramePr/>
                <a:graphic xmlns:a="http://schemas.openxmlformats.org/drawingml/2006/main">
                  <a:graphicData uri="http://schemas.microsoft.com/office/word/2010/wordprocessingShape">
                    <wps:wsp>
                      <wps:cNvSpPr/>
                      <wps:spPr>
                        <a:xfrm>
                          <a:off x="0" y="0"/>
                          <a:ext cx="2443581" cy="476835"/>
                        </a:xfrm>
                        <a:prstGeom prst="rect">
                          <a:avLst/>
                        </a:prstGeom>
                        <a:solidFill>
                          <a:srgbClr val="00B0F0"/>
                        </a:solidFill>
                        <a:ln w="25400" cap="flat" cmpd="sng" algn="ctr">
                          <a:noFill/>
                          <a:prstDash val="solid"/>
                        </a:ln>
                        <a:effectLst/>
                      </wps:spPr>
                      <wps:txbx>
                        <w:txbxContent>
                          <w:p w14:paraId="5E89644B" w14:textId="77777777" w:rsidR="00ED677C" w:rsidRPr="005A6E83" w:rsidRDefault="00ED677C" w:rsidP="009A1035">
                            <w:pPr>
                              <w:pStyle w:val="NoSpacing"/>
                              <w:shd w:val="clear" w:color="auto" w:fill="00B0F0"/>
                              <w:jc w:val="center"/>
                              <w:rPr>
                                <w:b/>
                                <w:sz w:val="20"/>
                                <w:szCs w:val="20"/>
                              </w:rPr>
                            </w:pPr>
                            <w:r w:rsidRPr="005A6E83">
                              <w:rPr>
                                <w:b/>
                                <w:sz w:val="20"/>
                                <w:szCs w:val="20"/>
                              </w:rPr>
                              <w:t>Co</w:t>
                            </w:r>
                            <w:r>
                              <w:rPr>
                                <w:b/>
                                <w:sz w:val="20"/>
                                <w:szCs w:val="20"/>
                              </w:rPr>
                              <w:t>unter Terrorism intelligence</w:t>
                            </w:r>
                            <w:r w:rsidRPr="005A6E83">
                              <w:rPr>
                                <w:b/>
                                <w:sz w:val="20"/>
                                <w:szCs w:val="20"/>
                              </w:rPr>
                              <w:t xml:space="preserve"> assessment and deconfliction.</w:t>
                            </w:r>
                          </w:p>
                          <w:p w14:paraId="57D9814D" w14:textId="77777777" w:rsidR="00ED677C" w:rsidRPr="005A6E83" w:rsidRDefault="00ED677C" w:rsidP="009A1035">
                            <w:pPr>
                              <w:pStyle w:val="NoSpacing"/>
                              <w:shd w:val="clear" w:color="auto" w:fill="00B0F0"/>
                              <w:jc w:val="center"/>
                              <w:rPr>
                                <w:b/>
                                <w:sz w:val="20"/>
                                <w:szCs w:val="20"/>
                              </w:rPr>
                            </w:pPr>
                          </w:p>
                          <w:p w14:paraId="4E424648" w14:textId="77777777" w:rsidR="00ED677C" w:rsidRDefault="00ED677C" w:rsidP="009A1035">
                            <w:pPr>
                              <w:spacing w:line="240" w:lineRule="auto"/>
                              <w:rPr>
                                <w:rFonts w:cstheme="minorHAnsi"/>
                                <w:b/>
                                <w:sz w:val="20"/>
                                <w:szCs w:val="20"/>
                              </w:rPr>
                            </w:pPr>
                          </w:p>
                          <w:p w14:paraId="5F8F13CB" w14:textId="77777777" w:rsidR="00ED677C" w:rsidRPr="002C4948" w:rsidRDefault="00ED677C" w:rsidP="009A1035">
                            <w:pPr>
                              <w:spacing w:line="240" w:lineRule="auto"/>
                              <w:rPr>
                                <w:rFonts w:cstheme="minorHAnsi"/>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54A5C" id="Rectangle 17" o:spid="_x0000_s1064" style="position:absolute;left:0;text-align:left;margin-left:107.35pt;margin-top:50.95pt;width:192.4pt;height:3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" fillcolor="#00b0f0" stroked="f" strokeweight="2pt">
                <v:textbox>
                  <w:txbxContent>
                    <w:p w14:paraId="5E89644B" w14:textId="77777777" w:rsidR="00ED677C" w:rsidRPr="005A6E83" w:rsidRDefault="00ED677C" w:rsidP="009A1035">
                      <w:pPr>
                        <w:pStyle w:val="NoSpacing"/>
                        <w:shd w:val="clear" w:color="auto" w:fill="00B0F0"/>
                        <w:jc w:val="center"/>
                        <w:rPr>
                          <w:b/>
                          <w:sz w:val="20"/>
                          <w:szCs w:val="20"/>
                        </w:rPr>
                      </w:pPr>
                      <w:r w:rsidRPr="005A6E83">
                        <w:rPr>
                          <w:b/>
                          <w:sz w:val="20"/>
                          <w:szCs w:val="20"/>
                        </w:rPr>
                        <w:t>Co</w:t>
                      </w:r>
                      <w:r>
                        <w:rPr>
                          <w:b/>
                          <w:sz w:val="20"/>
                          <w:szCs w:val="20"/>
                        </w:rPr>
                        <w:t>unter Terrorism intelligence</w:t>
                      </w:r>
                      <w:r w:rsidRPr="005A6E83">
                        <w:rPr>
                          <w:b/>
                          <w:sz w:val="20"/>
                          <w:szCs w:val="20"/>
                        </w:rPr>
                        <w:t xml:space="preserve"> assessment and deconfliction.</w:t>
                      </w:r>
                    </w:p>
                    <w:p w14:paraId="57D9814D" w14:textId="77777777" w:rsidR="00ED677C" w:rsidRPr="005A6E83" w:rsidRDefault="00ED677C" w:rsidP="009A1035">
                      <w:pPr>
                        <w:pStyle w:val="NoSpacing"/>
                        <w:shd w:val="clear" w:color="auto" w:fill="00B0F0"/>
                        <w:jc w:val="center"/>
                        <w:rPr>
                          <w:b/>
                          <w:sz w:val="20"/>
                          <w:szCs w:val="20"/>
                        </w:rPr>
                      </w:pPr>
                    </w:p>
                    <w:p w14:paraId="4E424648" w14:textId="77777777" w:rsidR="00ED677C" w:rsidRDefault="00ED677C" w:rsidP="009A1035">
                      <w:pPr>
                        <w:spacing w:line="240" w:lineRule="auto"/>
                        <w:rPr>
                          <w:rFonts w:cstheme="minorHAnsi"/>
                          <w:b/>
                          <w:sz w:val="20"/>
                          <w:szCs w:val="20"/>
                        </w:rPr>
                      </w:pPr>
                    </w:p>
                    <w:p w14:paraId="5F8F13CB" w14:textId="77777777" w:rsidR="00ED677C" w:rsidRPr="002C4948" w:rsidRDefault="00ED677C" w:rsidP="009A1035">
                      <w:pPr>
                        <w:spacing w:line="240" w:lineRule="auto"/>
                        <w:rPr>
                          <w:rFonts w:cstheme="minorHAnsi"/>
                          <w:b/>
                          <w:sz w:val="20"/>
                          <w:szCs w:val="20"/>
                        </w:rPr>
                      </w:pPr>
                    </w:p>
                  </w:txbxContent>
                </v:textbox>
              </v:rect>
            </w:pict>
          </mc:Fallback>
        </mc:AlternateContent>
      </w:r>
      <w:r>
        <w:rPr>
          <w:sz w:val="20"/>
          <w:szCs w:val="20"/>
          <w:lang w:eastAsia="en-GB"/>
        </w:rPr>
        <w:t>Channel Panel Decision</w:t>
      </w:r>
    </w:p>
    <w:p w14:paraId="61BD1FE7" w14:textId="77777777" w:rsidR="00D20CBC" w:rsidRDefault="00D20CBC" w:rsidP="00D20CBC">
      <w:pPr>
        <w:ind w:left="-426" w:hanging="425"/>
        <w:rPr>
          <w:rFonts w:ascii="Arial" w:hAnsi="Arial" w:cs="Arial"/>
          <w:b/>
          <w:bCs/>
        </w:rPr>
      </w:pPr>
    </w:p>
    <w:p w14:paraId="676BC1D9" w14:textId="77777777" w:rsidR="009A1035" w:rsidRDefault="009A1035" w:rsidP="00CE1F6C">
      <w:pPr>
        <w:ind w:left="-426" w:hanging="425"/>
        <w:jc w:val="center"/>
        <w:rPr>
          <w:rFonts w:ascii="Arial" w:hAnsi="Arial" w:cs="Arial"/>
          <w:b/>
          <w:bCs/>
        </w:rPr>
      </w:pPr>
    </w:p>
    <w:p w14:paraId="07EA4DDB" w14:textId="77777777" w:rsidR="009A1035" w:rsidRDefault="009A1035" w:rsidP="00CE1F6C">
      <w:pPr>
        <w:ind w:left="-426" w:hanging="425"/>
        <w:jc w:val="center"/>
        <w:rPr>
          <w:rFonts w:ascii="Arial" w:hAnsi="Arial" w:cs="Arial"/>
          <w:b/>
          <w:bCs/>
        </w:rPr>
      </w:pPr>
    </w:p>
    <w:p w14:paraId="28840B0F" w14:textId="77777777" w:rsidR="009A1035" w:rsidRDefault="009A1035" w:rsidP="00CE1F6C">
      <w:pPr>
        <w:ind w:left="-426" w:hanging="425"/>
        <w:jc w:val="center"/>
        <w:rPr>
          <w:rFonts w:ascii="Arial" w:hAnsi="Arial" w:cs="Arial"/>
          <w:b/>
          <w:bCs/>
        </w:rPr>
      </w:pPr>
    </w:p>
    <w:p w14:paraId="17FD41E4" w14:textId="77777777" w:rsidR="009A1035" w:rsidRDefault="009A1035" w:rsidP="00CE1F6C">
      <w:pPr>
        <w:ind w:left="-426" w:hanging="425"/>
        <w:jc w:val="center"/>
        <w:rPr>
          <w:rFonts w:ascii="Arial" w:hAnsi="Arial" w:cs="Arial"/>
          <w:b/>
          <w:bCs/>
        </w:rPr>
      </w:pPr>
    </w:p>
    <w:p w14:paraId="56C0F571" w14:textId="77777777" w:rsidR="009A1035" w:rsidRDefault="009A1035" w:rsidP="00CE1F6C">
      <w:pPr>
        <w:ind w:left="-426" w:hanging="425"/>
        <w:jc w:val="center"/>
        <w:rPr>
          <w:rFonts w:ascii="Arial" w:hAnsi="Arial" w:cs="Arial"/>
          <w:b/>
          <w:bCs/>
        </w:rPr>
      </w:pPr>
    </w:p>
    <w:p w14:paraId="052E010E" w14:textId="77777777" w:rsidR="009A1035" w:rsidRDefault="009A1035" w:rsidP="00CE1F6C">
      <w:pPr>
        <w:ind w:left="-426" w:hanging="425"/>
        <w:jc w:val="center"/>
        <w:rPr>
          <w:rFonts w:ascii="Arial" w:hAnsi="Arial" w:cs="Arial"/>
          <w:b/>
          <w:bCs/>
        </w:rPr>
      </w:pPr>
    </w:p>
    <w:p w14:paraId="496702E1" w14:textId="77777777" w:rsidR="009A1035" w:rsidRDefault="009A1035" w:rsidP="00CE1F6C">
      <w:pPr>
        <w:ind w:left="-426" w:hanging="425"/>
        <w:jc w:val="center"/>
        <w:rPr>
          <w:rFonts w:ascii="Arial" w:hAnsi="Arial" w:cs="Arial"/>
          <w:b/>
          <w:bCs/>
        </w:rPr>
      </w:pPr>
    </w:p>
    <w:p w14:paraId="7CE0A852" w14:textId="77777777" w:rsidR="009A1035" w:rsidRDefault="009A1035" w:rsidP="00CE1F6C">
      <w:pPr>
        <w:ind w:left="-426" w:hanging="425"/>
        <w:jc w:val="center"/>
        <w:rPr>
          <w:rFonts w:ascii="Arial" w:hAnsi="Arial" w:cs="Arial"/>
          <w:b/>
          <w:bCs/>
        </w:rPr>
      </w:pPr>
    </w:p>
    <w:p w14:paraId="6EBAF87B" w14:textId="77777777" w:rsidR="009A1035" w:rsidRDefault="009A1035" w:rsidP="00CE1F6C">
      <w:pPr>
        <w:ind w:left="-426" w:hanging="425"/>
        <w:jc w:val="center"/>
        <w:rPr>
          <w:rFonts w:ascii="Arial" w:hAnsi="Arial" w:cs="Arial"/>
          <w:b/>
          <w:bCs/>
        </w:rPr>
      </w:pPr>
    </w:p>
    <w:p w14:paraId="074E5E25" w14:textId="77777777" w:rsidR="009A1035" w:rsidRDefault="009A1035" w:rsidP="00CE1F6C">
      <w:pPr>
        <w:ind w:left="-426" w:hanging="425"/>
        <w:jc w:val="center"/>
        <w:rPr>
          <w:rFonts w:ascii="Arial" w:hAnsi="Arial" w:cs="Arial"/>
          <w:b/>
          <w:bCs/>
        </w:rPr>
      </w:pPr>
    </w:p>
    <w:p w14:paraId="5E9C2A66" w14:textId="77777777" w:rsidR="009A1035" w:rsidRDefault="009A1035" w:rsidP="00CE1F6C">
      <w:pPr>
        <w:ind w:left="-426" w:hanging="425"/>
        <w:jc w:val="center"/>
        <w:rPr>
          <w:rFonts w:ascii="Arial" w:hAnsi="Arial" w:cs="Arial"/>
          <w:b/>
          <w:bCs/>
        </w:rPr>
      </w:pPr>
    </w:p>
    <w:p w14:paraId="437B8962" w14:textId="77777777" w:rsidR="009A1035" w:rsidRDefault="009A1035" w:rsidP="00CE1F6C">
      <w:pPr>
        <w:ind w:left="-426" w:hanging="425"/>
        <w:jc w:val="center"/>
        <w:rPr>
          <w:rFonts w:ascii="Arial" w:hAnsi="Arial" w:cs="Arial"/>
          <w:b/>
          <w:bCs/>
        </w:rPr>
      </w:pPr>
    </w:p>
    <w:p w14:paraId="25C5D03E" w14:textId="77777777" w:rsidR="009A1035" w:rsidRDefault="009A1035" w:rsidP="00CE1F6C">
      <w:pPr>
        <w:ind w:left="-426" w:hanging="425"/>
        <w:jc w:val="center"/>
        <w:rPr>
          <w:rFonts w:ascii="Arial" w:hAnsi="Arial" w:cs="Arial"/>
          <w:b/>
          <w:bCs/>
        </w:rPr>
      </w:pPr>
    </w:p>
    <w:p w14:paraId="470B8846" w14:textId="77777777" w:rsidR="009A1035" w:rsidRDefault="009A1035" w:rsidP="00CE1F6C">
      <w:pPr>
        <w:ind w:left="-426" w:hanging="425"/>
        <w:jc w:val="center"/>
        <w:rPr>
          <w:rFonts w:ascii="Arial" w:hAnsi="Arial" w:cs="Arial"/>
          <w:b/>
          <w:bCs/>
        </w:rPr>
      </w:pPr>
    </w:p>
    <w:p w14:paraId="6A65C139" w14:textId="77777777" w:rsidR="009A1035" w:rsidRDefault="009A1035" w:rsidP="00CE1F6C">
      <w:pPr>
        <w:ind w:left="-426" w:hanging="425"/>
        <w:jc w:val="center"/>
        <w:rPr>
          <w:rFonts w:ascii="Arial" w:hAnsi="Arial" w:cs="Arial"/>
          <w:b/>
          <w:bCs/>
        </w:rPr>
      </w:pPr>
    </w:p>
    <w:p w14:paraId="0D6859C0" w14:textId="77777777" w:rsidR="009A1035" w:rsidRDefault="009A1035" w:rsidP="00CE1F6C">
      <w:pPr>
        <w:ind w:left="-426" w:hanging="425"/>
        <w:jc w:val="center"/>
        <w:rPr>
          <w:rFonts w:ascii="Arial" w:hAnsi="Arial" w:cs="Arial"/>
          <w:b/>
          <w:bCs/>
        </w:rPr>
      </w:pPr>
    </w:p>
    <w:p w14:paraId="5F43E4E9" w14:textId="77777777" w:rsidR="009A1035" w:rsidRDefault="009A1035" w:rsidP="00CE1F6C">
      <w:pPr>
        <w:ind w:left="-426" w:hanging="425"/>
        <w:jc w:val="center"/>
        <w:rPr>
          <w:rFonts w:ascii="Arial" w:hAnsi="Arial" w:cs="Arial"/>
          <w:b/>
          <w:bCs/>
        </w:rPr>
      </w:pPr>
    </w:p>
    <w:p w14:paraId="356FE02E" w14:textId="77777777" w:rsidR="009A1035" w:rsidRDefault="009A1035" w:rsidP="00CE1F6C">
      <w:pPr>
        <w:ind w:left="-426" w:hanging="425"/>
        <w:jc w:val="center"/>
        <w:rPr>
          <w:rFonts w:ascii="Arial" w:hAnsi="Arial" w:cs="Arial"/>
          <w:b/>
          <w:bCs/>
        </w:rPr>
      </w:pPr>
    </w:p>
    <w:p w14:paraId="3E3D6DAB" w14:textId="77777777" w:rsidR="009A1035" w:rsidRDefault="009A1035" w:rsidP="00CE1F6C">
      <w:pPr>
        <w:ind w:left="-426" w:hanging="425"/>
        <w:jc w:val="center"/>
        <w:rPr>
          <w:rFonts w:ascii="Arial" w:hAnsi="Arial" w:cs="Arial"/>
          <w:b/>
          <w:bCs/>
        </w:rPr>
      </w:pPr>
    </w:p>
    <w:p w14:paraId="2FC66953" w14:textId="77777777" w:rsidR="009A1035" w:rsidRDefault="009A1035" w:rsidP="00CE1F6C">
      <w:pPr>
        <w:ind w:left="-426" w:hanging="425"/>
        <w:jc w:val="center"/>
        <w:rPr>
          <w:rFonts w:ascii="Arial" w:hAnsi="Arial" w:cs="Arial"/>
          <w:b/>
          <w:bCs/>
        </w:rPr>
      </w:pPr>
    </w:p>
    <w:p w14:paraId="724ED109" w14:textId="77777777" w:rsidR="009A1035" w:rsidRDefault="009A1035" w:rsidP="00CE1F6C">
      <w:pPr>
        <w:ind w:left="-426" w:hanging="425"/>
        <w:jc w:val="center"/>
        <w:rPr>
          <w:rFonts w:ascii="Arial" w:hAnsi="Arial" w:cs="Arial"/>
          <w:b/>
          <w:bCs/>
        </w:rPr>
      </w:pPr>
    </w:p>
    <w:p w14:paraId="0F887EA5" w14:textId="37488C4E" w:rsidR="009A1035" w:rsidRDefault="009A1035" w:rsidP="00CE1F6C">
      <w:pPr>
        <w:ind w:left="-426" w:hanging="425"/>
        <w:jc w:val="center"/>
        <w:rPr>
          <w:rFonts w:ascii="Arial" w:hAnsi="Arial" w:cs="Arial"/>
          <w:b/>
          <w:bCs/>
        </w:rPr>
      </w:pPr>
    </w:p>
    <w:p w14:paraId="753B6A11" w14:textId="77777777" w:rsidR="00C12913" w:rsidRDefault="00C12913" w:rsidP="00CE1F6C">
      <w:pPr>
        <w:ind w:left="-426" w:hanging="425"/>
        <w:jc w:val="center"/>
        <w:rPr>
          <w:rFonts w:ascii="Arial" w:hAnsi="Arial" w:cs="Arial"/>
          <w:b/>
          <w:bCs/>
        </w:rPr>
      </w:pPr>
    </w:p>
    <w:p w14:paraId="2F7DC82C" w14:textId="5599FCEA" w:rsidR="00D20CBC" w:rsidRDefault="00D20CBC" w:rsidP="00CE1F6C">
      <w:pPr>
        <w:ind w:left="-426" w:hanging="425"/>
        <w:jc w:val="center"/>
        <w:rPr>
          <w:rFonts w:ascii="Arial" w:hAnsi="Arial" w:cs="Arial"/>
          <w:b/>
          <w:bCs/>
        </w:rPr>
      </w:pPr>
      <w:r>
        <w:rPr>
          <w:rFonts w:ascii="Arial" w:hAnsi="Arial" w:cs="Arial"/>
          <w:b/>
          <w:bCs/>
        </w:rPr>
        <w:lastRenderedPageBreak/>
        <w:t>Appendix B(b): Hackney PREVENT Referral Pathway</w:t>
      </w:r>
    </w:p>
    <w:p w14:paraId="0774FF01" w14:textId="025CD388" w:rsidR="00D20CBC" w:rsidRDefault="00524797" w:rsidP="00CE1F6C">
      <w:pPr>
        <w:ind w:left="-426" w:hanging="425"/>
        <w:jc w:val="center"/>
        <w:rPr>
          <w:rFonts w:ascii="Arial" w:hAnsi="Arial" w:cs="Arial"/>
          <w:b/>
          <w:bCs/>
        </w:rPr>
      </w:pPr>
      <w:r>
        <w:rPr>
          <w:rFonts w:ascii="Arial" w:hAnsi="Arial" w:cs="Arial"/>
          <w:b/>
          <w:bCs/>
        </w:rPr>
        <w:object w:dxaOrig="8940" w:dyaOrig="12630" w14:anchorId="3E2BC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632.75pt" o:ole="">
            <v:imagedata r:id="rId28" o:title=""/>
          </v:shape>
          <o:OLEObject Type="Embed" ProgID="AcroExch.Document.DC" ShapeID="_x0000_i1025" DrawAspect="Content" ObjectID="_1833695025" r:id="rId29"/>
        </w:object>
      </w:r>
    </w:p>
    <w:p w14:paraId="42D7B07F" w14:textId="77777777" w:rsidR="006318B4" w:rsidRDefault="006318B4" w:rsidP="00CE1F6C">
      <w:pPr>
        <w:ind w:left="-426" w:hanging="425"/>
        <w:jc w:val="center"/>
        <w:rPr>
          <w:rFonts w:ascii="Arial" w:hAnsi="Arial" w:cs="Arial"/>
          <w:b/>
          <w:bCs/>
        </w:rPr>
      </w:pPr>
    </w:p>
    <w:p w14:paraId="2E6773A0" w14:textId="757F077B" w:rsidR="00D20CBC" w:rsidRDefault="00D20CBC" w:rsidP="00CE1F6C">
      <w:pPr>
        <w:ind w:left="-426" w:hanging="425"/>
        <w:jc w:val="center"/>
        <w:rPr>
          <w:rFonts w:ascii="Arial" w:hAnsi="Arial" w:cs="Arial"/>
          <w:b/>
          <w:bCs/>
        </w:rPr>
      </w:pPr>
      <w:r>
        <w:rPr>
          <w:rFonts w:ascii="Arial" w:hAnsi="Arial" w:cs="Arial"/>
          <w:b/>
          <w:bCs/>
        </w:rPr>
        <w:lastRenderedPageBreak/>
        <w:t xml:space="preserve">Appendix B(c). </w:t>
      </w:r>
      <w:r w:rsidR="00342F6F">
        <w:rPr>
          <w:rFonts w:ascii="Arial" w:hAnsi="Arial" w:cs="Arial"/>
          <w:b/>
          <w:bCs/>
        </w:rPr>
        <w:t xml:space="preserve">Tower Hamlets </w:t>
      </w:r>
      <w:r>
        <w:rPr>
          <w:rFonts w:ascii="Arial" w:hAnsi="Arial" w:cs="Arial"/>
          <w:b/>
          <w:bCs/>
        </w:rPr>
        <w:t>PREVENT Referral Pathway</w:t>
      </w:r>
    </w:p>
    <w:p w14:paraId="7FB9D481" w14:textId="22A35B2A" w:rsidR="00FC0B7B" w:rsidRDefault="00B54835" w:rsidP="00B54835">
      <w:pPr>
        <w:ind w:left="-426" w:hanging="425"/>
        <w:jc w:val="center"/>
        <w:rPr>
          <w:rFonts w:ascii="Arial" w:hAnsi="Arial" w:cs="Arial"/>
          <w:b/>
          <w:bCs/>
        </w:rPr>
      </w:pPr>
      <w:r>
        <w:rPr>
          <w:rFonts w:ascii="Arial" w:hAnsi="Arial" w:cs="Arial"/>
          <w:b/>
          <w:bCs/>
        </w:rPr>
        <w:object w:dxaOrig="17866" w:dyaOrig="12630" w14:anchorId="52299B37">
          <v:shape id="_x0000_i1026" type="#_x0000_t75" style="width:524.35pt;height:440.15pt" o:ole="">
            <v:imagedata r:id="rId30" o:title=""/>
          </v:shape>
          <o:OLEObject Type="Embed" ProgID="AcroExch.Document.DC" ShapeID="_x0000_i1026" DrawAspect="Content" ObjectID="_1833695026" r:id="rId31"/>
        </w:object>
      </w:r>
    </w:p>
    <w:p w14:paraId="3F34EAB0" w14:textId="77777777" w:rsidR="006318B4" w:rsidRDefault="006318B4" w:rsidP="00CE1F6C">
      <w:pPr>
        <w:ind w:left="-426" w:hanging="425"/>
        <w:jc w:val="center"/>
        <w:rPr>
          <w:rFonts w:ascii="Arial" w:hAnsi="Arial" w:cs="Arial"/>
          <w:b/>
          <w:bCs/>
        </w:rPr>
      </w:pPr>
    </w:p>
    <w:p w14:paraId="7C24C39E" w14:textId="77777777" w:rsidR="00FC0B7B" w:rsidRDefault="00FC0B7B" w:rsidP="00CE1F6C">
      <w:pPr>
        <w:ind w:left="-426" w:hanging="425"/>
        <w:jc w:val="center"/>
        <w:rPr>
          <w:rFonts w:ascii="Arial" w:hAnsi="Arial" w:cs="Arial"/>
          <w:b/>
          <w:bCs/>
        </w:rPr>
      </w:pPr>
    </w:p>
    <w:p w14:paraId="7B451ADB" w14:textId="61042771" w:rsidR="00D20CBC" w:rsidRPr="00D20CBC" w:rsidRDefault="00D20CBC" w:rsidP="00342F6F">
      <w:pPr>
        <w:ind w:left="-426" w:hanging="425"/>
        <w:rPr>
          <w:rFonts w:ascii="Arial" w:hAnsi="Arial" w:cs="Arial"/>
          <w:b/>
          <w:bCs/>
          <w:color w:val="000000" w:themeColor="text1"/>
        </w:rPr>
      </w:pPr>
      <w:r>
        <w:rPr>
          <w:rFonts w:ascii="Arial" w:hAnsi="Arial" w:cs="Arial"/>
          <w:b/>
          <w:bCs/>
        </w:rPr>
        <w:lastRenderedPageBreak/>
        <w:t xml:space="preserve">Appendix B(d). </w:t>
      </w:r>
      <w:r w:rsidR="00342F6F">
        <w:rPr>
          <w:rFonts w:ascii="Arial" w:hAnsi="Arial" w:cs="Arial"/>
          <w:b/>
          <w:bCs/>
        </w:rPr>
        <w:t>Newham</w:t>
      </w:r>
      <w:r>
        <w:rPr>
          <w:rFonts w:ascii="Arial" w:hAnsi="Arial" w:cs="Arial"/>
          <w:b/>
          <w:bCs/>
        </w:rPr>
        <w:t xml:space="preserve"> PREVENT Referral Pathway</w:t>
      </w:r>
      <w:r w:rsidR="006318B4">
        <w:rPr>
          <w:rFonts w:ascii="Arial" w:hAnsi="Arial" w:cs="Arial"/>
          <w:b/>
          <w:bCs/>
          <w:color w:val="000000" w:themeColor="text1"/>
        </w:rPr>
        <w:object w:dxaOrig="8925" w:dyaOrig="12630" w14:anchorId="6B72642A">
          <v:shape id="_x0000_i1027" type="#_x0000_t75" style="width:438.65pt;height:620.75pt" o:ole="">
            <v:imagedata r:id="rId32" o:title=""/>
          </v:shape>
          <o:OLEObject Type="Embed" ProgID="AcroExch.Document.DC" ShapeID="_x0000_i1027" DrawAspect="Content" ObjectID="_1833695027" r:id="rId33"/>
        </w:object>
      </w:r>
    </w:p>
    <w:p w14:paraId="604FCBD1" w14:textId="3A960061" w:rsidR="00AA199D" w:rsidRDefault="00FC0B7B" w:rsidP="00B54835">
      <w:pPr>
        <w:ind w:left="-426" w:hanging="425"/>
        <w:jc w:val="center"/>
        <w:rPr>
          <w:rFonts w:ascii="Arial" w:hAnsi="Arial" w:cs="Arial"/>
          <w:b/>
          <w:bCs/>
          <w:color w:val="000000" w:themeColor="text1"/>
        </w:rPr>
      </w:pPr>
      <w:r>
        <w:rPr>
          <w:rFonts w:ascii="Arial" w:hAnsi="Arial" w:cs="Arial"/>
          <w:b/>
          <w:bCs/>
          <w:color w:val="000000" w:themeColor="text1"/>
        </w:rPr>
        <w:object w:dxaOrig="8925" w:dyaOrig="12630" w14:anchorId="59882D08">
          <v:shape id="_x0000_i1028" type="#_x0000_t75" style="width:447.6pt;height:632.75pt" o:ole="">
            <v:imagedata r:id="rId34" o:title=""/>
          </v:shape>
          <o:OLEObject Type="Embed" ProgID="AcroExch.Document.DC" ShapeID="_x0000_i1028" DrawAspect="Content" ObjectID="_1833695028" r:id="rId35"/>
        </w:object>
      </w:r>
    </w:p>
    <w:p w14:paraId="27996314" w14:textId="77777777" w:rsidR="00B54835" w:rsidRPr="00B54835" w:rsidRDefault="00B54835" w:rsidP="00B54835">
      <w:pPr>
        <w:ind w:left="-426" w:hanging="425"/>
        <w:jc w:val="center"/>
        <w:rPr>
          <w:rFonts w:ascii="Arial" w:hAnsi="Arial" w:cs="Arial"/>
          <w:b/>
          <w:bCs/>
          <w:color w:val="000000" w:themeColor="text1"/>
        </w:rPr>
      </w:pPr>
    </w:p>
    <w:p w14:paraId="00E0C9C2" w14:textId="77777777" w:rsidR="005C3280" w:rsidRDefault="005C3280" w:rsidP="003F7175">
      <w:pPr>
        <w:rPr>
          <w:rFonts w:ascii="Arial" w:hAnsi="Arial" w:cs="Arial"/>
          <w:b/>
          <w:bCs/>
        </w:rPr>
      </w:pPr>
    </w:p>
    <w:p w14:paraId="704AEEA9" w14:textId="70B8E973" w:rsidR="0037075E" w:rsidRPr="003F7175" w:rsidRDefault="0037075E" w:rsidP="003F7175">
      <w:pPr>
        <w:rPr>
          <w:rFonts w:ascii="Arial" w:hAnsi="Arial" w:cs="Arial"/>
          <w:b/>
          <w:bCs/>
        </w:rPr>
      </w:pPr>
      <w:r w:rsidRPr="00D20CBC">
        <w:rPr>
          <w:rFonts w:ascii="Arial" w:hAnsi="Arial" w:cs="Arial"/>
          <w:b/>
          <w:bCs/>
        </w:rPr>
        <w:lastRenderedPageBreak/>
        <w:t xml:space="preserve">APPENDIX </w:t>
      </w:r>
      <w:r w:rsidR="000F5467" w:rsidRPr="00D20CBC">
        <w:rPr>
          <w:rFonts w:ascii="Arial" w:hAnsi="Arial" w:cs="Arial"/>
          <w:b/>
          <w:bCs/>
        </w:rPr>
        <w:t>C</w:t>
      </w:r>
      <w:r w:rsidR="003F7175">
        <w:rPr>
          <w:rFonts w:ascii="Arial" w:hAnsi="Arial" w:cs="Arial"/>
          <w:b/>
          <w:bCs/>
        </w:rPr>
        <w:tab/>
      </w:r>
      <w:r w:rsidR="003F7175">
        <w:rPr>
          <w:rFonts w:ascii="Arial" w:hAnsi="Arial" w:cs="Arial"/>
          <w:b/>
          <w:bCs/>
        </w:rPr>
        <w:tab/>
      </w:r>
      <w:r w:rsidR="003F7175">
        <w:rPr>
          <w:rFonts w:ascii="Arial" w:hAnsi="Arial" w:cs="Arial"/>
          <w:b/>
          <w:bCs/>
        </w:rPr>
        <w:tab/>
      </w:r>
      <w:r w:rsidRPr="00D20CBC">
        <w:rPr>
          <w:rFonts w:ascii="Arial" w:hAnsi="Arial" w:cs="Arial"/>
          <w:b/>
          <w:bCs/>
          <w:color w:val="000000"/>
        </w:rPr>
        <w:t>NHS England CHANNEL Referral Form</w:t>
      </w:r>
    </w:p>
    <w:p w14:paraId="05B2AC27" w14:textId="77777777" w:rsidR="0037075E" w:rsidRPr="00D20CBC" w:rsidRDefault="0037075E" w:rsidP="0037075E">
      <w:pPr>
        <w:jc w:val="center"/>
        <w:rPr>
          <w:rFonts w:ascii="Arial" w:hAnsi="Arial" w:cs="Arial"/>
          <w:b/>
          <w:bCs/>
          <w:color w:val="0070C0"/>
        </w:rPr>
      </w:pPr>
      <w:r w:rsidRPr="00D20CBC">
        <w:rPr>
          <w:rFonts w:ascii="Arial" w:hAnsi="Arial" w:cs="Arial"/>
          <w:b/>
          <w:bCs/>
          <w:color w:val="0070C0"/>
        </w:rPr>
        <w:t>To submit send TO and FROM a secure email address</w:t>
      </w:r>
    </w:p>
    <w:p w14:paraId="3283173B" w14:textId="77777777" w:rsidR="0037075E" w:rsidRPr="00D20CBC" w:rsidRDefault="0037075E" w:rsidP="0037075E">
      <w:pPr>
        <w:jc w:val="center"/>
        <w:rPr>
          <w:rFonts w:ascii="Arial" w:hAnsi="Arial" w:cs="Arial"/>
          <w:b/>
          <w:bCs/>
          <w:color w:val="FF0000"/>
        </w:rPr>
      </w:pPr>
      <w:r w:rsidRPr="00D20CBC">
        <w:rPr>
          <w:rFonts w:ascii="Arial" w:hAnsi="Arial" w:cs="Arial"/>
          <w:b/>
          <w:bCs/>
          <w:color w:val="FF0000"/>
        </w:rPr>
        <w:t>RESTRICTED when complete</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3"/>
        <w:gridCol w:w="5126"/>
      </w:tblGrid>
      <w:tr w:rsidR="0037075E" w:rsidRPr="00D20CBC" w14:paraId="41AB67AF" w14:textId="77777777" w:rsidTr="00C96000">
        <w:trPr>
          <w:trHeight w:val="547"/>
        </w:trPr>
        <w:tc>
          <w:tcPr>
            <w:tcW w:w="9999" w:type="dxa"/>
            <w:gridSpan w:val="2"/>
            <w:shd w:val="clear" w:color="auto" w:fill="8DB3E2"/>
          </w:tcPr>
          <w:p w14:paraId="6A1EFBB6" w14:textId="77777777" w:rsidR="0037075E" w:rsidRPr="00D20CBC" w:rsidRDefault="0037075E" w:rsidP="00C96000">
            <w:pPr>
              <w:spacing w:after="0"/>
              <w:jc w:val="center"/>
              <w:rPr>
                <w:rFonts w:ascii="Arial" w:hAnsi="Arial" w:cs="Arial"/>
                <w:b/>
                <w:bCs/>
              </w:rPr>
            </w:pPr>
            <w:r w:rsidRPr="00D20CBC">
              <w:rPr>
                <w:rFonts w:ascii="Arial" w:hAnsi="Arial" w:cs="Arial"/>
                <w:b/>
                <w:bCs/>
              </w:rPr>
              <w:t>DETAILS OF THE INDIVIDUAL BEING REFERRED INTO CHANNEL</w:t>
            </w:r>
          </w:p>
        </w:tc>
      </w:tr>
      <w:tr w:rsidR="0037075E" w:rsidRPr="00D20CBC" w14:paraId="4483914C" w14:textId="77777777" w:rsidTr="00C96000">
        <w:tc>
          <w:tcPr>
            <w:tcW w:w="4873" w:type="dxa"/>
            <w:tcBorders>
              <w:bottom w:val="single" w:sz="4" w:space="0" w:color="auto"/>
            </w:tcBorders>
            <w:shd w:val="clear" w:color="auto" w:fill="8DB3E2"/>
          </w:tcPr>
          <w:p w14:paraId="67B573FF" w14:textId="77777777" w:rsidR="0037075E" w:rsidRPr="00D20CBC" w:rsidRDefault="0037075E" w:rsidP="00C96000">
            <w:pPr>
              <w:spacing w:after="0"/>
              <w:rPr>
                <w:rFonts w:ascii="Arial" w:hAnsi="Arial" w:cs="Arial"/>
                <w:b/>
                <w:bCs/>
              </w:rPr>
            </w:pPr>
            <w:r w:rsidRPr="00D20CBC">
              <w:rPr>
                <w:rFonts w:ascii="Arial" w:hAnsi="Arial" w:cs="Arial"/>
                <w:b/>
                <w:bCs/>
              </w:rPr>
              <w:t xml:space="preserve">Name of the individual </w:t>
            </w:r>
          </w:p>
        </w:tc>
        <w:tc>
          <w:tcPr>
            <w:tcW w:w="5126" w:type="dxa"/>
            <w:tcBorders>
              <w:bottom w:val="single" w:sz="4" w:space="0" w:color="auto"/>
            </w:tcBorders>
            <w:shd w:val="clear" w:color="auto" w:fill="8DB3E2"/>
          </w:tcPr>
          <w:p w14:paraId="372FEC28" w14:textId="77777777" w:rsidR="0037075E" w:rsidRPr="00D20CBC" w:rsidRDefault="0037075E" w:rsidP="00C96000">
            <w:pPr>
              <w:spacing w:after="0"/>
              <w:rPr>
                <w:rFonts w:ascii="Arial" w:hAnsi="Arial" w:cs="Arial"/>
                <w:b/>
                <w:bCs/>
              </w:rPr>
            </w:pPr>
            <w:r w:rsidRPr="00D20CBC">
              <w:rPr>
                <w:rFonts w:ascii="Arial" w:hAnsi="Arial" w:cs="Arial"/>
                <w:b/>
                <w:bCs/>
              </w:rPr>
              <w:t xml:space="preserve">Has the individual consented to be part of this process? </w:t>
            </w:r>
          </w:p>
        </w:tc>
      </w:tr>
      <w:tr w:rsidR="0037075E" w:rsidRPr="00D20CBC" w14:paraId="2FBD8125" w14:textId="77777777" w:rsidTr="00C96000">
        <w:trPr>
          <w:trHeight w:val="702"/>
        </w:trPr>
        <w:tc>
          <w:tcPr>
            <w:tcW w:w="4873" w:type="dxa"/>
          </w:tcPr>
          <w:p w14:paraId="0669F77D" w14:textId="77777777" w:rsidR="0037075E" w:rsidRPr="00D20CBC" w:rsidRDefault="0037075E" w:rsidP="00C96000">
            <w:pPr>
              <w:spacing w:after="0"/>
              <w:rPr>
                <w:rFonts w:ascii="Arial" w:hAnsi="Arial" w:cs="Arial"/>
                <w:b/>
                <w:bCs/>
                <w:color w:val="FF0000"/>
              </w:rPr>
            </w:pPr>
            <w:r w:rsidRPr="00D20CBC">
              <w:rPr>
                <w:rFonts w:ascii="Arial" w:hAnsi="Arial" w:cs="Arial"/>
                <w:b/>
                <w:bCs/>
                <w:color w:val="FF0000"/>
              </w:rPr>
              <w:t>*</w:t>
            </w:r>
          </w:p>
        </w:tc>
        <w:tc>
          <w:tcPr>
            <w:tcW w:w="5126" w:type="dxa"/>
          </w:tcPr>
          <w:p w14:paraId="2A4838F3" w14:textId="77777777" w:rsidR="0037075E" w:rsidRPr="00D20CBC" w:rsidRDefault="0037075E" w:rsidP="00C96000">
            <w:pPr>
              <w:spacing w:after="0"/>
              <w:rPr>
                <w:rFonts w:ascii="Arial" w:hAnsi="Arial" w:cs="Arial"/>
                <w:b/>
                <w:bCs/>
              </w:rPr>
            </w:pPr>
          </w:p>
        </w:tc>
      </w:tr>
      <w:tr w:rsidR="0037075E" w:rsidRPr="00D20CBC" w14:paraId="5841EF30" w14:textId="77777777" w:rsidTr="00C96000">
        <w:tc>
          <w:tcPr>
            <w:tcW w:w="4873" w:type="dxa"/>
            <w:shd w:val="clear" w:color="auto" w:fill="95B3D7" w:themeFill="accent1" w:themeFillTint="99"/>
          </w:tcPr>
          <w:p w14:paraId="14102B21" w14:textId="77777777" w:rsidR="0037075E" w:rsidRPr="00D20CBC" w:rsidRDefault="0037075E" w:rsidP="00C96000">
            <w:pPr>
              <w:spacing w:after="0"/>
              <w:rPr>
                <w:rFonts w:ascii="Arial" w:hAnsi="Arial" w:cs="Arial"/>
                <w:b/>
                <w:bCs/>
              </w:rPr>
            </w:pPr>
            <w:r w:rsidRPr="00D20CBC">
              <w:rPr>
                <w:rFonts w:ascii="Arial" w:hAnsi="Arial" w:cs="Arial"/>
                <w:b/>
                <w:bCs/>
              </w:rPr>
              <w:t>Date of birth</w:t>
            </w:r>
          </w:p>
        </w:tc>
        <w:tc>
          <w:tcPr>
            <w:tcW w:w="5126" w:type="dxa"/>
            <w:shd w:val="clear" w:color="auto" w:fill="95B3D7" w:themeFill="accent1" w:themeFillTint="99"/>
          </w:tcPr>
          <w:p w14:paraId="4B535DCA" w14:textId="77777777" w:rsidR="0037075E" w:rsidRPr="00D20CBC" w:rsidRDefault="0037075E" w:rsidP="00C96000">
            <w:pPr>
              <w:spacing w:after="0"/>
              <w:rPr>
                <w:rFonts w:ascii="Arial" w:hAnsi="Arial" w:cs="Arial"/>
                <w:b/>
                <w:bCs/>
              </w:rPr>
            </w:pPr>
            <w:r w:rsidRPr="00D20CBC">
              <w:rPr>
                <w:rFonts w:ascii="Arial" w:hAnsi="Arial" w:cs="Arial"/>
                <w:b/>
                <w:bCs/>
                <w:shd w:val="clear" w:color="auto" w:fill="95B3D7" w:themeFill="accent1" w:themeFillTint="99"/>
              </w:rPr>
              <w:t>Do</w:t>
            </w:r>
            <w:r w:rsidRPr="00D20CBC">
              <w:rPr>
                <w:rFonts w:ascii="Arial" w:hAnsi="Arial" w:cs="Arial"/>
                <w:b/>
                <w:bCs/>
              </w:rPr>
              <w:t xml:space="preserve">es the individual have mental capacity? </w:t>
            </w:r>
            <w:proofErr w:type="gramStart"/>
            <w:r w:rsidRPr="00D20CBC">
              <w:rPr>
                <w:rFonts w:ascii="Arial" w:hAnsi="Arial" w:cs="Arial"/>
                <w:b/>
                <w:bCs/>
              </w:rPr>
              <w:t>( i.e.</w:t>
            </w:r>
            <w:proofErr w:type="gramEnd"/>
            <w:r w:rsidRPr="00D20CBC">
              <w:rPr>
                <w:rFonts w:ascii="Arial" w:hAnsi="Arial" w:cs="Arial"/>
                <w:b/>
                <w:bCs/>
              </w:rPr>
              <w:t xml:space="preserve"> are they able to make decisions for themselves)</w:t>
            </w:r>
          </w:p>
        </w:tc>
      </w:tr>
      <w:tr w:rsidR="0037075E" w:rsidRPr="00D20CBC" w14:paraId="16A5D14B" w14:textId="77777777" w:rsidTr="00C96000">
        <w:tc>
          <w:tcPr>
            <w:tcW w:w="4873" w:type="dxa"/>
          </w:tcPr>
          <w:p w14:paraId="7481F859" w14:textId="77777777" w:rsidR="0037075E" w:rsidRPr="00D20CBC" w:rsidRDefault="0037075E" w:rsidP="00C96000">
            <w:pPr>
              <w:spacing w:after="0"/>
              <w:rPr>
                <w:rFonts w:ascii="Arial" w:hAnsi="Arial" w:cs="Arial"/>
                <w:b/>
                <w:bCs/>
              </w:rPr>
            </w:pPr>
          </w:p>
        </w:tc>
        <w:tc>
          <w:tcPr>
            <w:tcW w:w="5126" w:type="dxa"/>
          </w:tcPr>
          <w:p w14:paraId="39216E76" w14:textId="77777777" w:rsidR="0037075E" w:rsidRPr="00D20CBC" w:rsidRDefault="0037075E" w:rsidP="00C96000">
            <w:pPr>
              <w:spacing w:after="0"/>
              <w:rPr>
                <w:rFonts w:ascii="Arial" w:hAnsi="Arial" w:cs="Arial"/>
                <w:b/>
                <w:bCs/>
              </w:rPr>
            </w:pPr>
          </w:p>
          <w:p w14:paraId="52976FB8" w14:textId="77777777" w:rsidR="0037075E" w:rsidRPr="00D20CBC" w:rsidRDefault="0037075E" w:rsidP="00C96000">
            <w:pPr>
              <w:spacing w:after="0"/>
              <w:rPr>
                <w:rFonts w:ascii="Arial" w:hAnsi="Arial" w:cs="Arial"/>
                <w:b/>
                <w:bCs/>
              </w:rPr>
            </w:pPr>
          </w:p>
        </w:tc>
      </w:tr>
      <w:tr w:rsidR="0037075E" w:rsidRPr="00D20CBC" w14:paraId="7D7551AA" w14:textId="77777777" w:rsidTr="00C96000">
        <w:tc>
          <w:tcPr>
            <w:tcW w:w="4873" w:type="dxa"/>
            <w:shd w:val="clear" w:color="auto" w:fill="8DB3E2"/>
          </w:tcPr>
          <w:p w14:paraId="725AEFDA" w14:textId="77777777" w:rsidR="0037075E" w:rsidRPr="00D20CBC" w:rsidRDefault="0037075E" w:rsidP="00C96000">
            <w:pPr>
              <w:spacing w:after="0"/>
              <w:rPr>
                <w:rFonts w:ascii="Arial" w:hAnsi="Arial" w:cs="Arial"/>
                <w:b/>
                <w:bCs/>
              </w:rPr>
            </w:pPr>
            <w:r w:rsidRPr="00D20CBC">
              <w:rPr>
                <w:rFonts w:ascii="Arial" w:hAnsi="Arial" w:cs="Arial"/>
                <w:b/>
                <w:bCs/>
              </w:rPr>
              <w:t>Address</w:t>
            </w:r>
          </w:p>
        </w:tc>
        <w:tc>
          <w:tcPr>
            <w:tcW w:w="5126" w:type="dxa"/>
            <w:shd w:val="clear" w:color="auto" w:fill="8DB3E2"/>
          </w:tcPr>
          <w:p w14:paraId="25B07495" w14:textId="77777777" w:rsidR="0037075E" w:rsidRPr="00D20CBC" w:rsidRDefault="0037075E" w:rsidP="00C96000">
            <w:pPr>
              <w:spacing w:after="0"/>
              <w:rPr>
                <w:rFonts w:ascii="Arial" w:hAnsi="Arial" w:cs="Arial"/>
                <w:b/>
                <w:bCs/>
              </w:rPr>
            </w:pPr>
            <w:r w:rsidRPr="00D20CBC">
              <w:rPr>
                <w:rFonts w:ascii="Arial" w:hAnsi="Arial" w:cs="Arial"/>
                <w:b/>
                <w:bCs/>
              </w:rPr>
              <w:t>Gender</w:t>
            </w:r>
          </w:p>
        </w:tc>
      </w:tr>
      <w:tr w:rsidR="0037075E" w:rsidRPr="00D20CBC" w14:paraId="7E207878" w14:textId="77777777" w:rsidTr="00C96000">
        <w:tc>
          <w:tcPr>
            <w:tcW w:w="4873" w:type="dxa"/>
          </w:tcPr>
          <w:p w14:paraId="18CAE949" w14:textId="77777777" w:rsidR="0037075E" w:rsidRDefault="0037075E" w:rsidP="00C96000">
            <w:pPr>
              <w:spacing w:after="0"/>
              <w:rPr>
                <w:rFonts w:ascii="Arial" w:hAnsi="Arial" w:cs="Arial"/>
                <w:b/>
                <w:bCs/>
              </w:rPr>
            </w:pPr>
          </w:p>
          <w:p w14:paraId="3B64592E" w14:textId="77777777" w:rsidR="00D20CBC" w:rsidRPr="00D20CBC" w:rsidRDefault="00D20CBC" w:rsidP="00C96000">
            <w:pPr>
              <w:spacing w:after="0"/>
              <w:rPr>
                <w:rFonts w:ascii="Arial" w:hAnsi="Arial" w:cs="Arial"/>
                <w:b/>
                <w:bCs/>
              </w:rPr>
            </w:pPr>
          </w:p>
        </w:tc>
        <w:tc>
          <w:tcPr>
            <w:tcW w:w="5126" w:type="dxa"/>
          </w:tcPr>
          <w:p w14:paraId="13BE1461" w14:textId="77777777" w:rsidR="0037075E" w:rsidRPr="00D20CBC" w:rsidRDefault="0037075E" w:rsidP="00C96000">
            <w:pPr>
              <w:spacing w:after="0"/>
              <w:rPr>
                <w:rFonts w:ascii="Arial" w:hAnsi="Arial" w:cs="Arial"/>
                <w:b/>
                <w:bCs/>
              </w:rPr>
            </w:pPr>
          </w:p>
        </w:tc>
      </w:tr>
      <w:tr w:rsidR="0037075E" w:rsidRPr="00D20CBC" w14:paraId="15A83796" w14:textId="77777777" w:rsidTr="00C96000">
        <w:tc>
          <w:tcPr>
            <w:tcW w:w="9999" w:type="dxa"/>
            <w:gridSpan w:val="2"/>
            <w:shd w:val="clear" w:color="auto" w:fill="8DB3E2"/>
          </w:tcPr>
          <w:p w14:paraId="3EBA8C61" w14:textId="77777777" w:rsidR="0037075E" w:rsidRPr="00D20CBC" w:rsidRDefault="0037075E" w:rsidP="00C96000">
            <w:pPr>
              <w:spacing w:after="0"/>
              <w:jc w:val="center"/>
              <w:rPr>
                <w:rFonts w:ascii="Arial" w:hAnsi="Arial" w:cs="Arial"/>
                <w:b/>
                <w:bCs/>
              </w:rPr>
            </w:pPr>
            <w:r w:rsidRPr="00D20CBC">
              <w:rPr>
                <w:rFonts w:ascii="Arial" w:hAnsi="Arial" w:cs="Arial"/>
                <w:b/>
                <w:bCs/>
              </w:rPr>
              <w:t>DETAILS OF THE REFERRING ORGANISATION</w:t>
            </w:r>
          </w:p>
        </w:tc>
      </w:tr>
      <w:tr w:rsidR="0037075E" w:rsidRPr="00D20CBC" w14:paraId="576AC2CA" w14:textId="77777777" w:rsidTr="00C96000">
        <w:tc>
          <w:tcPr>
            <w:tcW w:w="4873" w:type="dxa"/>
            <w:shd w:val="clear" w:color="auto" w:fill="8DB3E2"/>
          </w:tcPr>
          <w:p w14:paraId="716940DE" w14:textId="77777777" w:rsidR="0037075E" w:rsidRPr="00D20CBC" w:rsidRDefault="0037075E" w:rsidP="00C96000">
            <w:pPr>
              <w:spacing w:after="0"/>
              <w:rPr>
                <w:rFonts w:ascii="Arial" w:hAnsi="Arial" w:cs="Arial"/>
                <w:b/>
                <w:bCs/>
              </w:rPr>
            </w:pPr>
            <w:r w:rsidRPr="00D20CBC">
              <w:rPr>
                <w:rFonts w:ascii="Arial" w:hAnsi="Arial" w:cs="Arial"/>
                <w:b/>
                <w:bCs/>
              </w:rPr>
              <w:t>Name of the organisation making the referral</w:t>
            </w:r>
          </w:p>
        </w:tc>
        <w:tc>
          <w:tcPr>
            <w:tcW w:w="5126" w:type="dxa"/>
            <w:shd w:val="clear" w:color="auto" w:fill="8DB3E2"/>
          </w:tcPr>
          <w:p w14:paraId="6DEA7A82" w14:textId="77777777" w:rsidR="0037075E" w:rsidRPr="00D20CBC" w:rsidRDefault="0037075E" w:rsidP="00C96000">
            <w:pPr>
              <w:spacing w:after="0"/>
              <w:rPr>
                <w:rFonts w:ascii="Arial" w:hAnsi="Arial" w:cs="Arial"/>
                <w:b/>
                <w:bCs/>
              </w:rPr>
            </w:pPr>
            <w:r w:rsidRPr="00D20CBC">
              <w:rPr>
                <w:rFonts w:ascii="Arial" w:hAnsi="Arial" w:cs="Arial"/>
                <w:b/>
                <w:bCs/>
              </w:rPr>
              <w:t>Date of the referral</w:t>
            </w:r>
          </w:p>
        </w:tc>
      </w:tr>
      <w:tr w:rsidR="0037075E" w:rsidRPr="00D20CBC" w14:paraId="0F5D1BDA" w14:textId="77777777" w:rsidTr="00C96000">
        <w:tc>
          <w:tcPr>
            <w:tcW w:w="4873" w:type="dxa"/>
          </w:tcPr>
          <w:p w14:paraId="35BF9913" w14:textId="77777777" w:rsidR="0037075E" w:rsidRPr="00D20CBC" w:rsidRDefault="0037075E" w:rsidP="00C96000">
            <w:pPr>
              <w:spacing w:after="0"/>
              <w:rPr>
                <w:rFonts w:ascii="Arial" w:hAnsi="Arial" w:cs="Arial"/>
                <w:b/>
                <w:bCs/>
              </w:rPr>
            </w:pPr>
          </w:p>
        </w:tc>
        <w:tc>
          <w:tcPr>
            <w:tcW w:w="5126" w:type="dxa"/>
          </w:tcPr>
          <w:p w14:paraId="126031A4" w14:textId="77777777" w:rsidR="0037075E" w:rsidRPr="00D20CBC" w:rsidRDefault="0037075E" w:rsidP="00C96000">
            <w:pPr>
              <w:spacing w:after="0"/>
              <w:rPr>
                <w:rFonts w:ascii="Arial" w:hAnsi="Arial" w:cs="Arial"/>
                <w:b/>
                <w:bCs/>
              </w:rPr>
            </w:pPr>
          </w:p>
        </w:tc>
      </w:tr>
      <w:tr w:rsidR="0037075E" w:rsidRPr="00D20CBC" w14:paraId="613424F6" w14:textId="77777777" w:rsidTr="00C96000">
        <w:tc>
          <w:tcPr>
            <w:tcW w:w="4873" w:type="dxa"/>
            <w:shd w:val="clear" w:color="auto" w:fill="8DB3E2"/>
          </w:tcPr>
          <w:p w14:paraId="02022150" w14:textId="77777777" w:rsidR="0037075E" w:rsidRPr="00D20CBC" w:rsidRDefault="00D20CBC" w:rsidP="00C96000">
            <w:pPr>
              <w:spacing w:after="0"/>
              <w:rPr>
                <w:rFonts w:ascii="Arial" w:hAnsi="Arial" w:cs="Arial"/>
                <w:b/>
                <w:bCs/>
              </w:rPr>
            </w:pPr>
            <w:r>
              <w:rPr>
                <w:rFonts w:ascii="Arial" w:hAnsi="Arial" w:cs="Arial"/>
                <w:b/>
                <w:bCs/>
              </w:rPr>
              <w:t>Name of staff contact</w:t>
            </w:r>
          </w:p>
        </w:tc>
        <w:tc>
          <w:tcPr>
            <w:tcW w:w="5126" w:type="dxa"/>
            <w:shd w:val="clear" w:color="auto" w:fill="8DB3E2"/>
          </w:tcPr>
          <w:p w14:paraId="26C4A67F" w14:textId="77777777" w:rsidR="0037075E" w:rsidRPr="00D20CBC" w:rsidRDefault="0037075E" w:rsidP="00C96000">
            <w:pPr>
              <w:spacing w:after="0"/>
              <w:rPr>
                <w:rFonts w:ascii="Arial" w:hAnsi="Arial" w:cs="Arial"/>
                <w:b/>
                <w:bCs/>
              </w:rPr>
            </w:pPr>
            <w:r w:rsidRPr="00D20CBC">
              <w:rPr>
                <w:rFonts w:ascii="Arial" w:hAnsi="Arial" w:cs="Arial"/>
                <w:b/>
                <w:bCs/>
              </w:rPr>
              <w:t xml:space="preserve">Contact number </w:t>
            </w:r>
          </w:p>
        </w:tc>
      </w:tr>
      <w:tr w:rsidR="0037075E" w:rsidRPr="00D20CBC" w14:paraId="1E5A6A1D" w14:textId="77777777" w:rsidTr="00C96000">
        <w:tc>
          <w:tcPr>
            <w:tcW w:w="4873" w:type="dxa"/>
          </w:tcPr>
          <w:p w14:paraId="287AE582" w14:textId="77777777" w:rsidR="0037075E" w:rsidRPr="00D20CBC" w:rsidRDefault="0037075E" w:rsidP="00C96000">
            <w:pPr>
              <w:spacing w:after="0"/>
              <w:rPr>
                <w:rFonts w:ascii="Arial" w:hAnsi="Arial" w:cs="Arial"/>
                <w:b/>
                <w:bCs/>
              </w:rPr>
            </w:pPr>
          </w:p>
        </w:tc>
        <w:tc>
          <w:tcPr>
            <w:tcW w:w="5126" w:type="dxa"/>
          </w:tcPr>
          <w:p w14:paraId="0DC37489" w14:textId="77777777" w:rsidR="0037075E" w:rsidRPr="00D20CBC" w:rsidRDefault="0037075E" w:rsidP="00C96000">
            <w:pPr>
              <w:spacing w:after="0"/>
              <w:rPr>
                <w:rFonts w:ascii="Arial" w:hAnsi="Arial" w:cs="Arial"/>
                <w:b/>
                <w:bCs/>
              </w:rPr>
            </w:pPr>
          </w:p>
        </w:tc>
      </w:tr>
      <w:tr w:rsidR="0037075E" w:rsidRPr="00D20CBC" w14:paraId="5B80BD3B" w14:textId="77777777" w:rsidTr="00C96000">
        <w:tc>
          <w:tcPr>
            <w:tcW w:w="4873" w:type="dxa"/>
            <w:shd w:val="clear" w:color="auto" w:fill="95B3D7" w:themeFill="accent1" w:themeFillTint="99"/>
          </w:tcPr>
          <w:p w14:paraId="0DA592CF" w14:textId="77777777" w:rsidR="0037075E" w:rsidRPr="00D20CBC" w:rsidRDefault="0037075E" w:rsidP="00C96000">
            <w:pPr>
              <w:spacing w:after="0"/>
              <w:rPr>
                <w:rFonts w:ascii="Arial" w:hAnsi="Arial" w:cs="Arial"/>
                <w:b/>
                <w:bCs/>
              </w:rPr>
            </w:pPr>
            <w:r w:rsidRPr="00D20CBC">
              <w:rPr>
                <w:rFonts w:ascii="Arial" w:hAnsi="Arial" w:cs="Arial"/>
                <w:b/>
                <w:bCs/>
              </w:rPr>
              <w:t>Secu</w:t>
            </w:r>
            <w:r w:rsidR="00D20CBC">
              <w:rPr>
                <w:rFonts w:ascii="Arial" w:hAnsi="Arial" w:cs="Arial"/>
                <w:b/>
                <w:bCs/>
              </w:rPr>
              <w:t>re email address (i.e. NHS net)</w:t>
            </w:r>
          </w:p>
        </w:tc>
        <w:tc>
          <w:tcPr>
            <w:tcW w:w="5126" w:type="dxa"/>
          </w:tcPr>
          <w:p w14:paraId="23FDD27D" w14:textId="77777777" w:rsidR="0037075E" w:rsidRPr="00D20CBC" w:rsidRDefault="0037075E" w:rsidP="00C96000">
            <w:pPr>
              <w:spacing w:after="0"/>
              <w:rPr>
                <w:rFonts w:ascii="Arial" w:hAnsi="Arial" w:cs="Arial"/>
                <w:b/>
                <w:bCs/>
              </w:rPr>
            </w:pPr>
          </w:p>
        </w:tc>
      </w:tr>
      <w:tr w:rsidR="0037075E" w:rsidRPr="00D20CBC" w14:paraId="12B64BC4" w14:textId="77777777" w:rsidTr="00C96000">
        <w:tc>
          <w:tcPr>
            <w:tcW w:w="9999" w:type="dxa"/>
            <w:gridSpan w:val="2"/>
            <w:shd w:val="clear" w:color="auto" w:fill="8DB3E2"/>
          </w:tcPr>
          <w:p w14:paraId="74E866A2" w14:textId="77777777" w:rsidR="0037075E" w:rsidRPr="00D20CBC" w:rsidRDefault="00D20CBC" w:rsidP="00D20CBC">
            <w:pPr>
              <w:spacing w:after="0"/>
              <w:jc w:val="center"/>
              <w:rPr>
                <w:rFonts w:ascii="Arial" w:hAnsi="Arial" w:cs="Arial"/>
                <w:b/>
                <w:bCs/>
              </w:rPr>
            </w:pPr>
            <w:r>
              <w:rPr>
                <w:rFonts w:ascii="Arial" w:hAnsi="Arial" w:cs="Arial"/>
                <w:b/>
                <w:bCs/>
              </w:rPr>
              <w:t>REFERRAL FACTORS</w:t>
            </w:r>
          </w:p>
        </w:tc>
      </w:tr>
      <w:tr w:rsidR="00D20CBC" w:rsidRPr="00D20CBC" w14:paraId="7522404B" w14:textId="77777777" w:rsidTr="00C96000">
        <w:tc>
          <w:tcPr>
            <w:tcW w:w="9999" w:type="dxa"/>
            <w:gridSpan w:val="2"/>
            <w:shd w:val="clear" w:color="auto" w:fill="8DB3E2"/>
          </w:tcPr>
          <w:p w14:paraId="76855BDE" w14:textId="77777777" w:rsidR="00D20CBC" w:rsidRDefault="00D20CBC" w:rsidP="00D20CBC">
            <w:pPr>
              <w:spacing w:after="0"/>
              <w:rPr>
                <w:rFonts w:ascii="Arial" w:hAnsi="Arial" w:cs="Arial"/>
                <w:b/>
                <w:bCs/>
              </w:rPr>
            </w:pPr>
            <w:r w:rsidRPr="00D20CBC">
              <w:rPr>
                <w:rFonts w:ascii="Arial" w:hAnsi="Arial" w:cs="Arial"/>
                <w:b/>
                <w:bCs/>
              </w:rPr>
              <w:t>Please give a short description as to why the referral is being made and explore the following three supporting questions:</w:t>
            </w:r>
          </w:p>
        </w:tc>
      </w:tr>
      <w:tr w:rsidR="00D20CBC" w:rsidRPr="00D20CBC" w14:paraId="72136679" w14:textId="77777777" w:rsidTr="00D20CBC">
        <w:tc>
          <w:tcPr>
            <w:tcW w:w="9999" w:type="dxa"/>
            <w:gridSpan w:val="2"/>
          </w:tcPr>
          <w:p w14:paraId="3E0965C6" w14:textId="77777777" w:rsidR="00D20CBC" w:rsidRPr="00D20CBC" w:rsidRDefault="00D20CBC" w:rsidP="00D20CBC">
            <w:pPr>
              <w:spacing w:after="0"/>
              <w:rPr>
                <w:rFonts w:ascii="Arial" w:hAnsi="Arial" w:cs="Arial"/>
                <w:b/>
                <w:bCs/>
              </w:rPr>
            </w:pPr>
            <w:r w:rsidRPr="00D20CBC">
              <w:rPr>
                <w:rFonts w:ascii="Arial" w:hAnsi="Arial" w:cs="Arial"/>
                <w:b/>
                <w:bCs/>
              </w:rPr>
              <w:t>SHORT DESCRIPTION</w:t>
            </w:r>
          </w:p>
          <w:p w14:paraId="09921F65" w14:textId="77777777" w:rsidR="00D20CBC" w:rsidRPr="00D20CBC" w:rsidRDefault="00D20CBC" w:rsidP="00D20CBC">
            <w:pPr>
              <w:spacing w:after="0"/>
              <w:rPr>
                <w:rFonts w:ascii="Arial" w:hAnsi="Arial" w:cs="Arial"/>
                <w:b/>
                <w:bCs/>
              </w:rPr>
            </w:pPr>
          </w:p>
          <w:p w14:paraId="45CB1D96" w14:textId="77777777" w:rsidR="00D20CBC" w:rsidRPr="00D20CBC" w:rsidRDefault="00D20CBC" w:rsidP="00D20CBC">
            <w:pPr>
              <w:spacing w:after="0"/>
              <w:rPr>
                <w:rFonts w:ascii="Arial" w:hAnsi="Arial" w:cs="Arial"/>
                <w:b/>
                <w:bCs/>
              </w:rPr>
            </w:pPr>
          </w:p>
          <w:p w14:paraId="1C3AF0AA" w14:textId="77777777" w:rsidR="00D20CBC" w:rsidRDefault="00D20CBC" w:rsidP="00D20CBC">
            <w:pPr>
              <w:spacing w:after="0"/>
              <w:rPr>
                <w:rFonts w:ascii="Arial" w:hAnsi="Arial" w:cs="Arial"/>
                <w:b/>
                <w:bCs/>
              </w:rPr>
            </w:pPr>
          </w:p>
          <w:p w14:paraId="1C2F7630" w14:textId="77777777" w:rsidR="00AA199D" w:rsidRDefault="00AA199D" w:rsidP="00D20CBC">
            <w:pPr>
              <w:spacing w:after="0"/>
              <w:rPr>
                <w:rFonts w:ascii="Arial" w:hAnsi="Arial" w:cs="Arial"/>
                <w:b/>
                <w:bCs/>
              </w:rPr>
            </w:pPr>
          </w:p>
          <w:p w14:paraId="63D5CD67" w14:textId="77777777" w:rsidR="00AA199D" w:rsidRDefault="00AA199D" w:rsidP="00D20CBC">
            <w:pPr>
              <w:spacing w:after="0"/>
              <w:rPr>
                <w:rFonts w:ascii="Arial" w:hAnsi="Arial" w:cs="Arial"/>
                <w:b/>
                <w:bCs/>
              </w:rPr>
            </w:pPr>
          </w:p>
          <w:p w14:paraId="1C35CA94" w14:textId="77777777" w:rsidR="00AA199D" w:rsidRDefault="00AA199D" w:rsidP="00D20CBC">
            <w:pPr>
              <w:spacing w:after="0"/>
              <w:rPr>
                <w:rFonts w:ascii="Arial" w:hAnsi="Arial" w:cs="Arial"/>
                <w:b/>
                <w:bCs/>
              </w:rPr>
            </w:pPr>
          </w:p>
          <w:p w14:paraId="56A9414B" w14:textId="77777777" w:rsidR="00AA199D" w:rsidRDefault="00AA199D" w:rsidP="00D20CBC">
            <w:pPr>
              <w:spacing w:after="0"/>
              <w:rPr>
                <w:rFonts w:ascii="Arial" w:hAnsi="Arial" w:cs="Arial"/>
                <w:b/>
                <w:bCs/>
              </w:rPr>
            </w:pPr>
          </w:p>
          <w:p w14:paraId="363AB68F" w14:textId="77777777" w:rsidR="00AA199D" w:rsidRDefault="00AA199D" w:rsidP="00D20CBC">
            <w:pPr>
              <w:spacing w:after="0"/>
              <w:rPr>
                <w:rFonts w:ascii="Arial" w:hAnsi="Arial" w:cs="Arial"/>
                <w:b/>
                <w:bCs/>
              </w:rPr>
            </w:pPr>
          </w:p>
          <w:p w14:paraId="057A5D66" w14:textId="77777777" w:rsidR="00AA199D" w:rsidRDefault="00AA199D" w:rsidP="00D20CBC">
            <w:pPr>
              <w:spacing w:after="0"/>
              <w:rPr>
                <w:rFonts w:ascii="Arial" w:hAnsi="Arial" w:cs="Arial"/>
                <w:b/>
                <w:bCs/>
              </w:rPr>
            </w:pPr>
          </w:p>
          <w:p w14:paraId="425DD68A" w14:textId="77777777" w:rsidR="00AA199D" w:rsidRPr="00D20CBC" w:rsidRDefault="00AA199D" w:rsidP="00D20CBC">
            <w:pPr>
              <w:spacing w:after="0"/>
              <w:rPr>
                <w:rFonts w:ascii="Arial" w:hAnsi="Arial" w:cs="Arial"/>
                <w:b/>
                <w:bCs/>
              </w:rPr>
            </w:pPr>
          </w:p>
          <w:p w14:paraId="24FC46B9" w14:textId="77777777" w:rsidR="00D20CBC" w:rsidRDefault="00D20CBC" w:rsidP="00D20CBC">
            <w:pPr>
              <w:spacing w:after="0"/>
              <w:rPr>
                <w:rFonts w:ascii="Arial" w:hAnsi="Arial" w:cs="Arial"/>
                <w:b/>
                <w:bCs/>
              </w:rPr>
            </w:pPr>
          </w:p>
          <w:p w14:paraId="7D31F1D5" w14:textId="77777777" w:rsidR="003F7175" w:rsidRDefault="003F7175" w:rsidP="00D20CBC">
            <w:pPr>
              <w:spacing w:after="0"/>
              <w:rPr>
                <w:rFonts w:ascii="Arial" w:hAnsi="Arial" w:cs="Arial"/>
                <w:b/>
                <w:bCs/>
              </w:rPr>
            </w:pPr>
          </w:p>
          <w:p w14:paraId="0017754A" w14:textId="77777777" w:rsidR="003F7175" w:rsidRPr="00D20CBC" w:rsidRDefault="003F7175" w:rsidP="00D20CBC">
            <w:pPr>
              <w:spacing w:after="0"/>
              <w:rPr>
                <w:rFonts w:ascii="Arial" w:hAnsi="Arial" w:cs="Arial"/>
                <w:b/>
                <w:bCs/>
              </w:rPr>
            </w:pPr>
          </w:p>
          <w:p w14:paraId="1EFB4391" w14:textId="77777777" w:rsidR="00D20CBC" w:rsidRPr="00D20CBC" w:rsidRDefault="00D20CBC" w:rsidP="00D20CBC">
            <w:pPr>
              <w:spacing w:after="0"/>
              <w:rPr>
                <w:rFonts w:ascii="Arial" w:hAnsi="Arial" w:cs="Arial"/>
                <w:b/>
                <w:bCs/>
              </w:rPr>
            </w:pPr>
            <w:r w:rsidRPr="00D20CBC">
              <w:rPr>
                <w:rFonts w:ascii="Arial" w:hAnsi="Arial" w:cs="Arial"/>
                <w:b/>
                <w:bCs/>
              </w:rPr>
              <w:t xml:space="preserve">ENGAGEMENT - Is there any information to indicate that this individual is showing any signs of becoming involved with a group, cause or ideology that justifies the use of violence and other illegal conduct in pursuit of its objectives?  </w:t>
            </w:r>
          </w:p>
          <w:p w14:paraId="285BE78C" w14:textId="77777777" w:rsidR="00D20CBC" w:rsidRPr="00D20CBC" w:rsidRDefault="00D20CBC" w:rsidP="00D20CBC">
            <w:pPr>
              <w:spacing w:after="0"/>
              <w:rPr>
                <w:rFonts w:ascii="Arial" w:hAnsi="Arial" w:cs="Arial"/>
                <w:b/>
                <w:bCs/>
              </w:rPr>
            </w:pPr>
          </w:p>
          <w:p w14:paraId="68CEAD1D" w14:textId="77777777" w:rsidR="00D20CBC" w:rsidRPr="00D20CBC" w:rsidRDefault="00D20CBC" w:rsidP="00D20CBC">
            <w:pPr>
              <w:spacing w:after="0"/>
              <w:rPr>
                <w:rFonts w:ascii="Arial" w:hAnsi="Arial" w:cs="Arial"/>
                <w:b/>
                <w:bCs/>
              </w:rPr>
            </w:pPr>
          </w:p>
          <w:p w14:paraId="5BD427C5" w14:textId="77777777" w:rsidR="00D20CBC" w:rsidRPr="00D20CBC" w:rsidRDefault="00D20CBC" w:rsidP="00D20CBC">
            <w:pPr>
              <w:spacing w:after="0"/>
              <w:rPr>
                <w:rFonts w:ascii="Arial" w:hAnsi="Arial" w:cs="Arial"/>
                <w:b/>
                <w:bCs/>
              </w:rPr>
            </w:pPr>
          </w:p>
          <w:p w14:paraId="7506A288" w14:textId="77777777" w:rsidR="00D20CBC" w:rsidRDefault="00D20CBC" w:rsidP="00D20CBC">
            <w:pPr>
              <w:spacing w:after="0"/>
              <w:rPr>
                <w:rFonts w:ascii="Arial" w:hAnsi="Arial" w:cs="Arial"/>
                <w:b/>
                <w:bCs/>
              </w:rPr>
            </w:pPr>
          </w:p>
          <w:p w14:paraId="1A961FD0" w14:textId="77777777" w:rsidR="00AA199D" w:rsidRDefault="00AA199D" w:rsidP="00D20CBC">
            <w:pPr>
              <w:spacing w:after="0"/>
              <w:rPr>
                <w:rFonts w:ascii="Arial" w:hAnsi="Arial" w:cs="Arial"/>
                <w:b/>
                <w:bCs/>
              </w:rPr>
            </w:pPr>
          </w:p>
          <w:p w14:paraId="0C4F3154" w14:textId="77777777" w:rsidR="00AA199D" w:rsidRDefault="00AA199D" w:rsidP="00D20CBC">
            <w:pPr>
              <w:spacing w:after="0"/>
              <w:rPr>
                <w:rFonts w:ascii="Arial" w:hAnsi="Arial" w:cs="Arial"/>
                <w:b/>
                <w:bCs/>
              </w:rPr>
            </w:pPr>
          </w:p>
          <w:p w14:paraId="552410EC" w14:textId="77777777" w:rsidR="00AA199D" w:rsidRDefault="00AA199D" w:rsidP="00D20CBC">
            <w:pPr>
              <w:spacing w:after="0"/>
              <w:rPr>
                <w:rFonts w:ascii="Arial" w:hAnsi="Arial" w:cs="Arial"/>
                <w:b/>
                <w:bCs/>
              </w:rPr>
            </w:pPr>
          </w:p>
          <w:p w14:paraId="63AA0A6B" w14:textId="77777777" w:rsidR="00AA199D" w:rsidRDefault="00AA199D" w:rsidP="00D20CBC">
            <w:pPr>
              <w:spacing w:after="0"/>
              <w:rPr>
                <w:rFonts w:ascii="Arial" w:hAnsi="Arial" w:cs="Arial"/>
                <w:b/>
                <w:bCs/>
              </w:rPr>
            </w:pPr>
          </w:p>
          <w:p w14:paraId="0D5E9F2A" w14:textId="77777777" w:rsidR="00AA199D" w:rsidRDefault="00AA199D" w:rsidP="00D20CBC">
            <w:pPr>
              <w:spacing w:after="0"/>
              <w:rPr>
                <w:rFonts w:ascii="Arial" w:hAnsi="Arial" w:cs="Arial"/>
                <w:b/>
                <w:bCs/>
              </w:rPr>
            </w:pPr>
          </w:p>
          <w:p w14:paraId="020CBE24" w14:textId="77777777" w:rsidR="00AA199D" w:rsidRDefault="00AA199D" w:rsidP="00D20CBC">
            <w:pPr>
              <w:spacing w:after="0"/>
              <w:rPr>
                <w:rFonts w:ascii="Arial" w:hAnsi="Arial" w:cs="Arial"/>
                <w:b/>
                <w:bCs/>
              </w:rPr>
            </w:pPr>
          </w:p>
          <w:p w14:paraId="3DE7212D" w14:textId="77777777" w:rsidR="00AA199D" w:rsidRDefault="00AA199D" w:rsidP="00D20CBC">
            <w:pPr>
              <w:spacing w:after="0"/>
              <w:rPr>
                <w:rFonts w:ascii="Arial" w:hAnsi="Arial" w:cs="Arial"/>
                <w:b/>
                <w:bCs/>
              </w:rPr>
            </w:pPr>
          </w:p>
          <w:p w14:paraId="66F09ABB" w14:textId="77777777" w:rsidR="00AA199D" w:rsidRPr="00D20CBC" w:rsidRDefault="00AA199D" w:rsidP="00D20CBC">
            <w:pPr>
              <w:spacing w:after="0"/>
              <w:rPr>
                <w:rFonts w:ascii="Arial" w:hAnsi="Arial" w:cs="Arial"/>
                <w:b/>
                <w:bCs/>
              </w:rPr>
            </w:pPr>
          </w:p>
          <w:p w14:paraId="376CF18B" w14:textId="77777777" w:rsidR="00D20CBC" w:rsidRPr="00D20CBC" w:rsidRDefault="00D20CBC" w:rsidP="00D20CBC">
            <w:pPr>
              <w:spacing w:after="0"/>
              <w:rPr>
                <w:rFonts w:ascii="Arial" w:hAnsi="Arial" w:cs="Arial"/>
                <w:b/>
                <w:bCs/>
              </w:rPr>
            </w:pPr>
          </w:p>
          <w:p w14:paraId="697B33C4" w14:textId="77777777" w:rsidR="00D20CBC" w:rsidRPr="00D20CBC" w:rsidRDefault="00D20CBC" w:rsidP="00D20CBC">
            <w:pPr>
              <w:spacing w:after="0"/>
              <w:rPr>
                <w:rFonts w:ascii="Arial" w:hAnsi="Arial" w:cs="Arial"/>
                <w:b/>
                <w:bCs/>
              </w:rPr>
            </w:pPr>
          </w:p>
          <w:p w14:paraId="367DD0FA" w14:textId="77777777" w:rsidR="00D20CBC" w:rsidRPr="00D20CBC" w:rsidRDefault="00D20CBC" w:rsidP="00D20CBC">
            <w:pPr>
              <w:spacing w:after="0"/>
              <w:rPr>
                <w:rFonts w:ascii="Arial" w:hAnsi="Arial" w:cs="Arial"/>
                <w:b/>
                <w:bCs/>
              </w:rPr>
            </w:pPr>
            <w:r w:rsidRPr="00D20CBC">
              <w:rPr>
                <w:rFonts w:ascii="Arial" w:hAnsi="Arial" w:cs="Arial"/>
                <w:b/>
                <w:bCs/>
              </w:rPr>
              <w:t>INTENT - Is there any information supporting that this individual has indicated that they may be willing to use violence or other illegal means?</w:t>
            </w:r>
          </w:p>
          <w:p w14:paraId="13C6DA71" w14:textId="77777777" w:rsidR="00D20CBC" w:rsidRPr="00D20CBC" w:rsidRDefault="00D20CBC" w:rsidP="00D20CBC">
            <w:pPr>
              <w:spacing w:after="0"/>
              <w:rPr>
                <w:rFonts w:ascii="Arial" w:hAnsi="Arial" w:cs="Arial"/>
                <w:b/>
                <w:bCs/>
              </w:rPr>
            </w:pPr>
          </w:p>
          <w:p w14:paraId="4EB6EFCD" w14:textId="77777777" w:rsidR="00D20CBC" w:rsidRPr="00D20CBC" w:rsidRDefault="00D20CBC" w:rsidP="00D20CBC">
            <w:pPr>
              <w:spacing w:after="0"/>
              <w:rPr>
                <w:rFonts w:ascii="Arial" w:hAnsi="Arial" w:cs="Arial"/>
                <w:b/>
                <w:bCs/>
              </w:rPr>
            </w:pPr>
          </w:p>
          <w:p w14:paraId="5B1A61A4" w14:textId="77777777" w:rsidR="00D20CBC" w:rsidRPr="00D20CBC" w:rsidRDefault="00D20CBC" w:rsidP="00D20CBC">
            <w:pPr>
              <w:spacing w:after="0"/>
              <w:rPr>
                <w:rFonts w:ascii="Arial" w:hAnsi="Arial" w:cs="Arial"/>
                <w:b/>
                <w:bCs/>
              </w:rPr>
            </w:pPr>
          </w:p>
          <w:p w14:paraId="1E20A613" w14:textId="77777777" w:rsidR="00D20CBC" w:rsidRDefault="00D20CBC" w:rsidP="00D20CBC">
            <w:pPr>
              <w:spacing w:after="0"/>
              <w:rPr>
                <w:rFonts w:ascii="Arial" w:hAnsi="Arial" w:cs="Arial"/>
                <w:b/>
                <w:bCs/>
              </w:rPr>
            </w:pPr>
          </w:p>
          <w:p w14:paraId="658FE40B" w14:textId="77777777" w:rsidR="00AA199D" w:rsidRDefault="00AA199D" w:rsidP="00D20CBC">
            <w:pPr>
              <w:spacing w:after="0"/>
              <w:rPr>
                <w:rFonts w:ascii="Arial" w:hAnsi="Arial" w:cs="Arial"/>
                <w:b/>
                <w:bCs/>
              </w:rPr>
            </w:pPr>
          </w:p>
          <w:p w14:paraId="5C2C5C3A" w14:textId="77777777" w:rsidR="00AA199D" w:rsidRDefault="00AA199D" w:rsidP="00D20CBC">
            <w:pPr>
              <w:spacing w:after="0"/>
              <w:rPr>
                <w:rFonts w:ascii="Arial" w:hAnsi="Arial" w:cs="Arial"/>
                <w:b/>
                <w:bCs/>
              </w:rPr>
            </w:pPr>
          </w:p>
          <w:p w14:paraId="2CDAFBEE" w14:textId="77777777" w:rsidR="00AA199D" w:rsidRDefault="00AA199D" w:rsidP="00D20CBC">
            <w:pPr>
              <w:spacing w:after="0"/>
              <w:rPr>
                <w:rFonts w:ascii="Arial" w:hAnsi="Arial" w:cs="Arial"/>
                <w:b/>
                <w:bCs/>
              </w:rPr>
            </w:pPr>
          </w:p>
          <w:p w14:paraId="67FFB1A6" w14:textId="77777777" w:rsidR="00AA199D" w:rsidRDefault="00AA199D" w:rsidP="00D20CBC">
            <w:pPr>
              <w:spacing w:after="0"/>
              <w:rPr>
                <w:rFonts w:ascii="Arial" w:hAnsi="Arial" w:cs="Arial"/>
                <w:b/>
                <w:bCs/>
              </w:rPr>
            </w:pPr>
          </w:p>
          <w:p w14:paraId="574F257D" w14:textId="77777777" w:rsidR="00AA199D" w:rsidRDefault="00AA199D" w:rsidP="00D20CBC">
            <w:pPr>
              <w:spacing w:after="0"/>
              <w:rPr>
                <w:rFonts w:ascii="Arial" w:hAnsi="Arial" w:cs="Arial"/>
                <w:b/>
                <w:bCs/>
              </w:rPr>
            </w:pPr>
          </w:p>
          <w:p w14:paraId="125E13BD" w14:textId="77777777" w:rsidR="00AA199D" w:rsidRDefault="00AA199D" w:rsidP="00D20CBC">
            <w:pPr>
              <w:spacing w:after="0"/>
              <w:rPr>
                <w:rFonts w:ascii="Arial" w:hAnsi="Arial" w:cs="Arial"/>
                <w:b/>
                <w:bCs/>
              </w:rPr>
            </w:pPr>
          </w:p>
          <w:p w14:paraId="3E27FFA5" w14:textId="77777777" w:rsidR="00AA199D" w:rsidRDefault="00AA199D" w:rsidP="00D20CBC">
            <w:pPr>
              <w:spacing w:after="0"/>
              <w:rPr>
                <w:rFonts w:ascii="Arial" w:hAnsi="Arial" w:cs="Arial"/>
                <w:b/>
                <w:bCs/>
              </w:rPr>
            </w:pPr>
          </w:p>
          <w:p w14:paraId="1F872972" w14:textId="77777777" w:rsidR="00AA199D" w:rsidRPr="00D20CBC" w:rsidRDefault="00AA199D" w:rsidP="00D20CBC">
            <w:pPr>
              <w:spacing w:after="0"/>
              <w:rPr>
                <w:rFonts w:ascii="Arial" w:hAnsi="Arial" w:cs="Arial"/>
                <w:b/>
                <w:bCs/>
              </w:rPr>
            </w:pPr>
          </w:p>
          <w:p w14:paraId="1F4DBF5A" w14:textId="77777777" w:rsidR="00D20CBC" w:rsidRPr="00D20CBC" w:rsidRDefault="00D20CBC" w:rsidP="00D20CBC">
            <w:pPr>
              <w:spacing w:after="0"/>
              <w:rPr>
                <w:rFonts w:ascii="Arial" w:hAnsi="Arial" w:cs="Arial"/>
                <w:b/>
                <w:bCs/>
              </w:rPr>
            </w:pPr>
          </w:p>
          <w:p w14:paraId="04B2975F" w14:textId="77777777" w:rsidR="00D20CBC" w:rsidRPr="00D20CBC" w:rsidRDefault="00D20CBC" w:rsidP="00D20CBC">
            <w:pPr>
              <w:spacing w:after="0"/>
              <w:rPr>
                <w:rFonts w:ascii="Arial" w:hAnsi="Arial" w:cs="Arial"/>
                <w:b/>
                <w:bCs/>
              </w:rPr>
            </w:pPr>
          </w:p>
          <w:p w14:paraId="5265C96A" w14:textId="77777777" w:rsidR="00D20CBC" w:rsidRPr="00D20CBC" w:rsidRDefault="00D20CBC" w:rsidP="00D20CBC">
            <w:pPr>
              <w:spacing w:after="0"/>
              <w:rPr>
                <w:rFonts w:ascii="Arial" w:hAnsi="Arial" w:cs="Arial"/>
                <w:b/>
                <w:bCs/>
              </w:rPr>
            </w:pPr>
            <w:r w:rsidRPr="00D20CBC">
              <w:rPr>
                <w:rFonts w:ascii="Arial" w:hAnsi="Arial" w:cs="Arial"/>
                <w:b/>
                <w:bCs/>
              </w:rPr>
              <w:t>CAPABILITY - Is there any information supporting what this individual may be capable of doing?</w:t>
            </w:r>
          </w:p>
          <w:p w14:paraId="25ECC04D" w14:textId="77777777" w:rsidR="00D20CBC" w:rsidRDefault="00D20CBC" w:rsidP="00D20CBC">
            <w:pPr>
              <w:spacing w:after="0"/>
              <w:rPr>
                <w:rFonts w:ascii="Arial" w:hAnsi="Arial" w:cs="Arial"/>
                <w:b/>
                <w:bCs/>
              </w:rPr>
            </w:pPr>
          </w:p>
          <w:p w14:paraId="069A06D1" w14:textId="77777777" w:rsidR="00D20CBC" w:rsidRDefault="00D20CBC" w:rsidP="00D20CBC">
            <w:pPr>
              <w:spacing w:after="0"/>
              <w:rPr>
                <w:rFonts w:ascii="Arial" w:hAnsi="Arial" w:cs="Arial"/>
                <w:b/>
                <w:bCs/>
              </w:rPr>
            </w:pPr>
          </w:p>
          <w:p w14:paraId="5E044648" w14:textId="77777777" w:rsidR="00AA199D" w:rsidRDefault="00AA199D" w:rsidP="00D20CBC">
            <w:pPr>
              <w:spacing w:after="0"/>
              <w:rPr>
                <w:rFonts w:ascii="Arial" w:hAnsi="Arial" w:cs="Arial"/>
                <w:b/>
                <w:bCs/>
              </w:rPr>
            </w:pPr>
          </w:p>
          <w:p w14:paraId="6509277F" w14:textId="77777777" w:rsidR="00AA199D" w:rsidRDefault="00AA199D" w:rsidP="00D20CBC">
            <w:pPr>
              <w:spacing w:after="0"/>
              <w:rPr>
                <w:rFonts w:ascii="Arial" w:hAnsi="Arial" w:cs="Arial"/>
                <w:b/>
                <w:bCs/>
              </w:rPr>
            </w:pPr>
          </w:p>
          <w:p w14:paraId="2B3D3032" w14:textId="77777777" w:rsidR="00AA199D" w:rsidRDefault="00AA199D" w:rsidP="00D20CBC">
            <w:pPr>
              <w:spacing w:after="0"/>
              <w:rPr>
                <w:rFonts w:ascii="Arial" w:hAnsi="Arial" w:cs="Arial"/>
                <w:b/>
                <w:bCs/>
              </w:rPr>
            </w:pPr>
          </w:p>
          <w:p w14:paraId="656EA7B5" w14:textId="77777777" w:rsidR="00AA199D" w:rsidRDefault="00AA199D" w:rsidP="00D20CBC">
            <w:pPr>
              <w:spacing w:after="0"/>
              <w:rPr>
                <w:rFonts w:ascii="Arial" w:hAnsi="Arial" w:cs="Arial"/>
                <w:b/>
                <w:bCs/>
              </w:rPr>
            </w:pPr>
          </w:p>
          <w:p w14:paraId="6124B7C6" w14:textId="77777777" w:rsidR="00AA199D" w:rsidRDefault="00AA199D" w:rsidP="00D20CBC">
            <w:pPr>
              <w:spacing w:after="0"/>
              <w:rPr>
                <w:rFonts w:ascii="Arial" w:hAnsi="Arial" w:cs="Arial"/>
                <w:b/>
                <w:bCs/>
              </w:rPr>
            </w:pPr>
          </w:p>
          <w:p w14:paraId="58AB0BC8" w14:textId="77777777" w:rsidR="00AA199D" w:rsidRDefault="00AA199D" w:rsidP="00D20CBC">
            <w:pPr>
              <w:spacing w:after="0"/>
              <w:rPr>
                <w:rFonts w:ascii="Arial" w:hAnsi="Arial" w:cs="Arial"/>
                <w:b/>
                <w:bCs/>
              </w:rPr>
            </w:pPr>
          </w:p>
          <w:p w14:paraId="34EFE43A" w14:textId="77777777" w:rsidR="00AA199D" w:rsidRDefault="00AA199D" w:rsidP="00D20CBC">
            <w:pPr>
              <w:spacing w:after="0"/>
              <w:rPr>
                <w:rFonts w:ascii="Arial" w:hAnsi="Arial" w:cs="Arial"/>
                <w:b/>
                <w:bCs/>
              </w:rPr>
            </w:pPr>
          </w:p>
        </w:tc>
      </w:tr>
    </w:tbl>
    <w:p w14:paraId="6D4F3541" w14:textId="77777777" w:rsidR="006665D4" w:rsidRPr="00D20CBC" w:rsidRDefault="006665D4" w:rsidP="00D20CBC">
      <w:pPr>
        <w:tabs>
          <w:tab w:val="left" w:pos="1880"/>
        </w:tabs>
        <w:rPr>
          <w:rFonts w:ascii="Arial" w:hAnsi="Arial" w:cs="Arial"/>
        </w:rPr>
        <w:sectPr w:rsidR="006665D4" w:rsidRPr="00D20CBC" w:rsidSect="00812D05">
          <w:pgSz w:w="11906" w:h="16838"/>
          <w:pgMar w:top="1440" w:right="851" w:bottom="1440" w:left="1440" w:header="708" w:footer="708" w:gutter="0"/>
          <w:cols w:space="708"/>
          <w:docGrid w:linePitch="360"/>
        </w:sectPr>
      </w:pPr>
    </w:p>
    <w:p w14:paraId="12BADDDA" w14:textId="77777777" w:rsidR="006665D4" w:rsidRDefault="006665D4">
      <w:pPr>
        <w:rPr>
          <w:rFonts w:ascii="Arial" w:hAnsi="Arial" w:cs="Arial"/>
        </w:rPr>
        <w:sectPr w:rsidR="006665D4" w:rsidSect="00812D05">
          <w:pgSz w:w="16838" w:h="11906" w:orient="landscape"/>
          <w:pgMar w:top="851" w:right="1440" w:bottom="1440" w:left="1440" w:header="708" w:footer="708" w:gutter="0"/>
          <w:cols w:space="708"/>
          <w:docGrid w:linePitch="360"/>
        </w:sectPr>
      </w:pPr>
    </w:p>
    <w:p w14:paraId="03BC940F" w14:textId="77777777" w:rsidR="00342F6F" w:rsidRDefault="00342F6F" w:rsidP="00342F6F">
      <w:pPr>
        <w:rPr>
          <w:rFonts w:ascii="Arial" w:hAnsi="Arial" w:cs="Arial"/>
        </w:rPr>
      </w:pPr>
      <w:r>
        <w:rPr>
          <w:rFonts w:ascii="Arial" w:hAnsi="Arial" w:cs="Arial"/>
        </w:rPr>
        <w:t>Appendix D</w:t>
      </w:r>
    </w:p>
    <w:tbl>
      <w:tblPr>
        <w:tblStyle w:val="TableGrid"/>
        <w:tblW w:w="13887" w:type="dxa"/>
        <w:tblLayout w:type="fixed"/>
        <w:tblLook w:val="04A0" w:firstRow="1" w:lastRow="0" w:firstColumn="1" w:lastColumn="0" w:noHBand="0" w:noVBand="1"/>
      </w:tblPr>
      <w:tblGrid>
        <w:gridCol w:w="456"/>
        <w:gridCol w:w="4926"/>
        <w:gridCol w:w="2410"/>
        <w:gridCol w:w="1984"/>
        <w:gridCol w:w="2835"/>
        <w:gridCol w:w="1276"/>
      </w:tblGrid>
      <w:tr w:rsidR="00342F6F" w14:paraId="3D514316" w14:textId="77777777" w:rsidTr="00342F6F">
        <w:tc>
          <w:tcPr>
            <w:tcW w:w="13887" w:type="dxa"/>
            <w:gridSpan w:val="6"/>
            <w:tcBorders>
              <w:top w:val="single" w:sz="4" w:space="0" w:color="auto"/>
              <w:left w:val="single" w:sz="4" w:space="0" w:color="auto"/>
              <w:bottom w:val="single" w:sz="4" w:space="0" w:color="auto"/>
              <w:right w:val="single" w:sz="4" w:space="0" w:color="auto"/>
            </w:tcBorders>
          </w:tcPr>
          <w:p w14:paraId="7488C096" w14:textId="77777777" w:rsidR="00342F6F" w:rsidRDefault="00342F6F" w:rsidP="00ED677C">
            <w:pPr>
              <w:rPr>
                <w:rFonts w:ascii="Arial" w:hAnsi="Arial" w:cs="Arial"/>
              </w:rPr>
            </w:pPr>
          </w:p>
        </w:tc>
      </w:tr>
      <w:tr w:rsidR="00342F6F" w14:paraId="30355291" w14:textId="77777777" w:rsidTr="00342F6F">
        <w:tc>
          <w:tcPr>
            <w:tcW w:w="456" w:type="dxa"/>
            <w:tcBorders>
              <w:top w:val="single" w:sz="4" w:space="0" w:color="auto"/>
              <w:left w:val="single" w:sz="4" w:space="0" w:color="auto"/>
              <w:bottom w:val="single" w:sz="4" w:space="0" w:color="auto"/>
              <w:right w:val="single" w:sz="4" w:space="0" w:color="auto"/>
            </w:tcBorders>
            <w:vAlign w:val="center"/>
            <w:hideMark/>
          </w:tcPr>
          <w:p w14:paraId="718781EC" w14:textId="77777777" w:rsidR="00342F6F" w:rsidRDefault="00342F6F" w:rsidP="00ED677C">
            <w:pPr>
              <w:jc w:val="center"/>
              <w:rPr>
                <w:rFonts w:ascii="Arial" w:hAnsi="Arial" w:cs="Arial"/>
                <w:b/>
                <w:sz w:val="16"/>
                <w:szCs w:val="16"/>
              </w:rPr>
            </w:pPr>
            <w:r>
              <w:rPr>
                <w:rFonts w:ascii="Arial" w:hAnsi="Arial" w:cs="Arial"/>
                <w:b/>
                <w:sz w:val="16"/>
                <w:szCs w:val="16"/>
              </w:rPr>
              <w:t>NO</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6904041" w14:textId="77777777" w:rsidR="00342F6F" w:rsidRDefault="00342F6F" w:rsidP="00ED677C">
            <w:pPr>
              <w:jc w:val="center"/>
              <w:rPr>
                <w:rFonts w:ascii="Arial" w:hAnsi="Arial" w:cs="Arial"/>
                <w:b/>
                <w:sz w:val="16"/>
                <w:szCs w:val="16"/>
              </w:rPr>
            </w:pPr>
            <w:r>
              <w:rPr>
                <w:rFonts w:ascii="Arial" w:hAnsi="Arial" w:cs="Arial"/>
                <w:b/>
                <w:sz w:val="16"/>
                <w:szCs w:val="16"/>
              </w:rPr>
              <w:t>ACTION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FDF1D4" w14:textId="77777777" w:rsidR="00342F6F" w:rsidRDefault="00342F6F" w:rsidP="00ED677C">
            <w:pPr>
              <w:jc w:val="center"/>
              <w:rPr>
                <w:rFonts w:ascii="Arial" w:hAnsi="Arial" w:cs="Arial"/>
                <w:b/>
                <w:sz w:val="16"/>
                <w:szCs w:val="16"/>
              </w:rPr>
            </w:pPr>
            <w:r>
              <w:rPr>
                <w:rFonts w:ascii="Arial" w:hAnsi="Arial" w:cs="Arial"/>
                <w:b/>
                <w:sz w:val="16"/>
                <w:szCs w:val="16"/>
              </w:rPr>
              <w:t>BY WHO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33215E" w14:textId="77777777" w:rsidR="00342F6F" w:rsidRDefault="00342F6F" w:rsidP="00ED677C">
            <w:pPr>
              <w:jc w:val="center"/>
              <w:rPr>
                <w:rFonts w:ascii="Arial" w:hAnsi="Arial" w:cs="Arial"/>
                <w:b/>
                <w:sz w:val="16"/>
                <w:szCs w:val="16"/>
              </w:rPr>
            </w:pPr>
            <w:r>
              <w:rPr>
                <w:rFonts w:ascii="Arial" w:hAnsi="Arial" w:cs="Arial"/>
                <w:b/>
                <w:sz w:val="16"/>
                <w:szCs w:val="16"/>
              </w:rPr>
              <w:t>BY WHEN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F93D455" w14:textId="77777777" w:rsidR="00342F6F" w:rsidRDefault="00342F6F" w:rsidP="00ED677C">
            <w:pPr>
              <w:jc w:val="center"/>
              <w:rPr>
                <w:rFonts w:ascii="Arial" w:hAnsi="Arial" w:cs="Arial"/>
                <w:b/>
                <w:sz w:val="16"/>
                <w:szCs w:val="16"/>
              </w:rPr>
            </w:pPr>
            <w:r>
              <w:rPr>
                <w:rFonts w:ascii="Arial" w:hAnsi="Arial" w:cs="Arial"/>
                <w:b/>
                <w:sz w:val="16"/>
                <w:szCs w:val="16"/>
              </w:rPr>
              <w:t>PROGRESS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45C222" w14:textId="77777777" w:rsidR="00342F6F" w:rsidRDefault="00342F6F" w:rsidP="00ED677C">
            <w:pPr>
              <w:jc w:val="center"/>
              <w:rPr>
                <w:rFonts w:ascii="Arial" w:hAnsi="Arial" w:cs="Arial"/>
                <w:b/>
                <w:sz w:val="16"/>
                <w:szCs w:val="16"/>
              </w:rPr>
            </w:pPr>
            <w:r>
              <w:rPr>
                <w:rFonts w:ascii="Arial" w:hAnsi="Arial" w:cs="Arial"/>
                <w:b/>
                <w:color w:val="92D050"/>
                <w:sz w:val="16"/>
                <w:szCs w:val="16"/>
              </w:rPr>
              <w:t>RAG</w:t>
            </w:r>
          </w:p>
        </w:tc>
      </w:tr>
      <w:tr w:rsidR="00342F6F" w14:paraId="55DCD23C" w14:textId="77777777" w:rsidTr="00342F6F">
        <w:tc>
          <w:tcPr>
            <w:tcW w:w="456" w:type="dxa"/>
            <w:tcBorders>
              <w:top w:val="single" w:sz="4" w:space="0" w:color="auto"/>
              <w:left w:val="single" w:sz="4" w:space="0" w:color="auto"/>
              <w:bottom w:val="single" w:sz="4" w:space="0" w:color="auto"/>
              <w:right w:val="single" w:sz="4" w:space="0" w:color="auto"/>
            </w:tcBorders>
            <w:vAlign w:val="center"/>
            <w:hideMark/>
          </w:tcPr>
          <w:p w14:paraId="08AD51B5" w14:textId="77777777" w:rsidR="00342F6F" w:rsidRDefault="00342F6F" w:rsidP="00ED677C">
            <w:pPr>
              <w:jc w:val="center"/>
              <w:rPr>
                <w:rFonts w:ascii="Arial" w:hAnsi="Arial" w:cs="Arial"/>
                <w:sz w:val="16"/>
                <w:szCs w:val="16"/>
              </w:rPr>
            </w:pPr>
            <w:r>
              <w:rPr>
                <w:rFonts w:ascii="Arial" w:hAnsi="Arial" w:cs="Arial"/>
                <w:sz w:val="16"/>
                <w:szCs w:val="16"/>
              </w:rPr>
              <w:t>1</w:t>
            </w:r>
          </w:p>
        </w:tc>
        <w:tc>
          <w:tcPr>
            <w:tcW w:w="4926" w:type="dxa"/>
            <w:tcBorders>
              <w:top w:val="single" w:sz="4" w:space="0" w:color="auto"/>
              <w:left w:val="single" w:sz="4" w:space="0" w:color="auto"/>
              <w:bottom w:val="single" w:sz="4" w:space="0" w:color="auto"/>
              <w:right w:val="single" w:sz="4" w:space="0" w:color="auto"/>
            </w:tcBorders>
            <w:vAlign w:val="center"/>
          </w:tcPr>
          <w:p w14:paraId="7C2435BD" w14:textId="77777777" w:rsidR="00342F6F" w:rsidRDefault="00342F6F" w:rsidP="00ED677C">
            <w:pPr>
              <w:rPr>
                <w:rFonts w:ascii="Arial" w:hAnsi="Arial" w:cs="Arial"/>
                <w:sz w:val="16"/>
                <w:szCs w:val="16"/>
              </w:rPr>
            </w:pPr>
          </w:p>
          <w:p w14:paraId="142E7B37" w14:textId="77777777" w:rsidR="00342F6F" w:rsidRDefault="00342F6F" w:rsidP="00ED677C">
            <w:pPr>
              <w:rPr>
                <w:rFonts w:ascii="Arial" w:hAnsi="Arial" w:cs="Arial"/>
                <w:sz w:val="16"/>
                <w:szCs w:val="16"/>
              </w:rPr>
            </w:pPr>
            <w:r>
              <w:rPr>
                <w:rFonts w:ascii="Arial" w:hAnsi="Arial" w:cs="Arial"/>
                <w:sz w:val="16"/>
                <w:szCs w:val="16"/>
              </w:rPr>
              <w:t>Use the Prevent Training and Competency Framework to map staff for the Basic Prevent Awareness Training (BPAT) and Workshop to Raise Awareness of Prevent (WRAP) training.</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639A1A7" w14:textId="77777777" w:rsidR="00342F6F" w:rsidRDefault="00342F6F" w:rsidP="00ED677C">
            <w:pPr>
              <w:rPr>
                <w:rFonts w:ascii="Arial" w:hAnsi="Arial" w:cs="Arial"/>
                <w:sz w:val="16"/>
                <w:szCs w:val="16"/>
              </w:rPr>
            </w:pPr>
            <w:r>
              <w:rPr>
                <w:rFonts w:ascii="Arial" w:hAnsi="Arial" w:cs="Arial"/>
                <w:sz w:val="16"/>
                <w:szCs w:val="16"/>
              </w:rPr>
              <w:t xml:space="preserve"> Safeguarding Team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FB781A" w14:textId="77777777" w:rsidR="00342F6F" w:rsidRDefault="00342F6F" w:rsidP="00ED677C">
            <w:pPr>
              <w:rPr>
                <w:rFonts w:ascii="Arial" w:hAnsi="Arial" w:cs="Arial"/>
                <w:sz w:val="16"/>
                <w:szCs w:val="16"/>
              </w:rPr>
            </w:pPr>
            <w:r>
              <w:rPr>
                <w:rFonts w:ascii="Arial" w:hAnsi="Arial" w:cs="Arial"/>
                <w:sz w:val="16"/>
                <w:szCs w:val="16"/>
              </w:rPr>
              <w:t>Completed</w:t>
            </w:r>
          </w:p>
        </w:tc>
        <w:tc>
          <w:tcPr>
            <w:tcW w:w="2835" w:type="dxa"/>
            <w:tcBorders>
              <w:top w:val="single" w:sz="4" w:space="0" w:color="auto"/>
              <w:left w:val="single" w:sz="4" w:space="0" w:color="auto"/>
              <w:bottom w:val="single" w:sz="4" w:space="0" w:color="auto"/>
              <w:right w:val="single" w:sz="4" w:space="0" w:color="auto"/>
            </w:tcBorders>
            <w:vAlign w:val="center"/>
          </w:tcPr>
          <w:p w14:paraId="793B87FC" w14:textId="77777777" w:rsidR="00342F6F" w:rsidRDefault="00342F6F" w:rsidP="00ED677C">
            <w:pPr>
              <w:rPr>
                <w:rFonts w:ascii="Arial" w:hAnsi="Arial" w:cs="Arial"/>
                <w:sz w:val="16"/>
                <w:szCs w:val="16"/>
              </w:rPr>
            </w:pPr>
            <w:r>
              <w:rPr>
                <w:rFonts w:ascii="Arial" w:hAnsi="Arial" w:cs="Arial"/>
                <w:sz w:val="16"/>
                <w:szCs w:val="16"/>
              </w:rPr>
              <w:t>Updated Competency framework obtained from NHS England.</w:t>
            </w:r>
          </w:p>
          <w:p w14:paraId="7BDCC933" w14:textId="77777777" w:rsidR="00342F6F" w:rsidRDefault="00342F6F" w:rsidP="00ED677C">
            <w:pPr>
              <w:rPr>
                <w:rFonts w:ascii="Arial" w:hAnsi="Arial" w:cs="Arial"/>
                <w:sz w:val="16"/>
                <w:szCs w:val="16"/>
              </w:rPr>
            </w:pPr>
          </w:p>
          <w:p w14:paraId="601FB711" w14:textId="77777777" w:rsidR="00342F6F" w:rsidRDefault="00342F6F" w:rsidP="00ED677C">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3BBEE5A9" w14:textId="77777777" w:rsidR="00342F6F" w:rsidRDefault="00342F6F" w:rsidP="00ED677C">
            <w:pPr>
              <w:rPr>
                <w:rFonts w:ascii="Arial" w:hAnsi="Arial" w:cs="Arial"/>
                <w:color w:val="FF0000"/>
                <w:sz w:val="16"/>
                <w:szCs w:val="16"/>
                <w:highlight w:val="green"/>
              </w:rPr>
            </w:pPr>
          </w:p>
          <w:p w14:paraId="257D601C" w14:textId="77777777" w:rsidR="00342F6F" w:rsidRDefault="00342F6F" w:rsidP="00ED677C">
            <w:pPr>
              <w:rPr>
                <w:rFonts w:ascii="Arial" w:hAnsi="Arial" w:cs="Arial"/>
                <w:color w:val="92D050"/>
                <w:sz w:val="16"/>
                <w:szCs w:val="16"/>
                <w:highlight w:val="green"/>
              </w:rPr>
            </w:pPr>
          </w:p>
        </w:tc>
      </w:tr>
      <w:tr w:rsidR="00342F6F" w14:paraId="729D55E4" w14:textId="77777777" w:rsidTr="00342F6F">
        <w:tc>
          <w:tcPr>
            <w:tcW w:w="456" w:type="dxa"/>
            <w:tcBorders>
              <w:top w:val="single" w:sz="4" w:space="0" w:color="auto"/>
              <w:left w:val="single" w:sz="4" w:space="0" w:color="auto"/>
              <w:bottom w:val="single" w:sz="4" w:space="0" w:color="auto"/>
              <w:right w:val="single" w:sz="4" w:space="0" w:color="auto"/>
            </w:tcBorders>
            <w:vAlign w:val="center"/>
            <w:hideMark/>
          </w:tcPr>
          <w:p w14:paraId="137A2D41" w14:textId="77777777" w:rsidR="00342F6F" w:rsidRDefault="00342F6F" w:rsidP="00ED677C">
            <w:pPr>
              <w:jc w:val="center"/>
              <w:rPr>
                <w:rFonts w:ascii="Arial" w:hAnsi="Arial" w:cs="Arial"/>
                <w:sz w:val="16"/>
                <w:szCs w:val="16"/>
              </w:rPr>
            </w:pPr>
            <w:r>
              <w:rPr>
                <w:rFonts w:ascii="Arial" w:hAnsi="Arial" w:cs="Arial"/>
                <w:sz w:val="16"/>
                <w:szCs w:val="16"/>
              </w:rPr>
              <w:t>2</w:t>
            </w:r>
          </w:p>
        </w:tc>
        <w:tc>
          <w:tcPr>
            <w:tcW w:w="4926" w:type="dxa"/>
            <w:tcBorders>
              <w:top w:val="single" w:sz="4" w:space="0" w:color="auto"/>
              <w:left w:val="single" w:sz="4" w:space="0" w:color="auto"/>
              <w:bottom w:val="single" w:sz="4" w:space="0" w:color="auto"/>
              <w:right w:val="single" w:sz="4" w:space="0" w:color="auto"/>
            </w:tcBorders>
            <w:vAlign w:val="center"/>
          </w:tcPr>
          <w:p w14:paraId="5126C7D7" w14:textId="77777777" w:rsidR="00342F6F" w:rsidRDefault="00342F6F" w:rsidP="00ED677C">
            <w:pPr>
              <w:rPr>
                <w:rFonts w:ascii="Arial" w:hAnsi="Arial" w:cs="Arial"/>
                <w:sz w:val="16"/>
                <w:szCs w:val="16"/>
              </w:rPr>
            </w:pPr>
          </w:p>
          <w:p w14:paraId="57CD69E8" w14:textId="77777777" w:rsidR="00342F6F" w:rsidRDefault="00342F6F" w:rsidP="00ED677C">
            <w:pPr>
              <w:rPr>
                <w:rFonts w:ascii="Arial" w:hAnsi="Arial" w:cs="Arial"/>
                <w:sz w:val="16"/>
                <w:szCs w:val="16"/>
              </w:rPr>
            </w:pPr>
            <w:r>
              <w:rPr>
                <w:rFonts w:ascii="Arial" w:hAnsi="Arial" w:cs="Arial"/>
                <w:sz w:val="16"/>
                <w:szCs w:val="16"/>
              </w:rPr>
              <w:t>Online WRAP training is a mandatory requirement for all staff who have responsibility to assessing, planning, intervening and evaluating the needs of adults. This could range from staff members from band 4 and above.</w:t>
            </w:r>
          </w:p>
          <w:p w14:paraId="7E64CB36" w14:textId="77777777" w:rsidR="00342F6F" w:rsidRDefault="00342F6F" w:rsidP="00ED677C">
            <w:pPr>
              <w:rPr>
                <w:rFonts w:ascii="Arial"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7BD4BFF7" w14:textId="77777777" w:rsidR="00342F6F" w:rsidRDefault="00342F6F" w:rsidP="00ED677C">
            <w:pPr>
              <w:rPr>
                <w:rFonts w:ascii="Arial" w:hAnsi="Arial" w:cs="Arial"/>
                <w:sz w:val="16"/>
                <w:szCs w:val="16"/>
              </w:rPr>
            </w:pPr>
            <w:r>
              <w:rPr>
                <w:rFonts w:ascii="Arial" w:hAnsi="Arial" w:cs="Arial"/>
                <w:sz w:val="16"/>
                <w:szCs w:val="16"/>
              </w:rPr>
              <w:t>Operational Teams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BD54F8F" w14:textId="77777777" w:rsidR="00342F6F" w:rsidRDefault="00342F6F" w:rsidP="00ED677C">
            <w:pPr>
              <w:rPr>
                <w:rFonts w:ascii="Arial" w:hAnsi="Arial" w:cs="Arial"/>
                <w:sz w:val="16"/>
                <w:szCs w:val="16"/>
              </w:rPr>
            </w:pPr>
            <w:r>
              <w:rPr>
                <w:rFonts w:ascii="Arial" w:hAnsi="Arial" w:cs="Arial"/>
                <w:sz w:val="16"/>
                <w:szCs w:val="16"/>
              </w:rPr>
              <w:t>Completed</w:t>
            </w:r>
          </w:p>
        </w:tc>
        <w:tc>
          <w:tcPr>
            <w:tcW w:w="2835" w:type="dxa"/>
            <w:tcBorders>
              <w:top w:val="single" w:sz="4" w:space="0" w:color="auto"/>
              <w:left w:val="single" w:sz="4" w:space="0" w:color="auto"/>
              <w:bottom w:val="single" w:sz="4" w:space="0" w:color="auto"/>
              <w:right w:val="single" w:sz="4" w:space="0" w:color="auto"/>
            </w:tcBorders>
            <w:vAlign w:val="center"/>
          </w:tcPr>
          <w:p w14:paraId="3159D8EC" w14:textId="77777777" w:rsidR="00342F6F" w:rsidRDefault="00342F6F" w:rsidP="00ED677C">
            <w:pPr>
              <w:rPr>
                <w:rFonts w:ascii="Arial" w:hAnsi="Arial" w:cs="Arial"/>
                <w:sz w:val="16"/>
                <w:szCs w:val="16"/>
              </w:rPr>
            </w:pPr>
            <w:hyperlink r:id="rId36" w:history="1">
              <w:r>
                <w:rPr>
                  <w:rStyle w:val="Hyperlink"/>
                  <w:rFonts w:ascii="Arial" w:hAnsi="Arial" w:cs="Arial"/>
                  <w:sz w:val="16"/>
                  <w:szCs w:val="16"/>
                </w:rPr>
                <w:t>https://www.elearning.prevent.homeoffice.gov.uk/mentalhealth</w:t>
              </w:r>
            </w:hyperlink>
          </w:p>
          <w:p w14:paraId="5EE3A382" w14:textId="77777777" w:rsidR="00342F6F" w:rsidRDefault="00342F6F" w:rsidP="00ED677C">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5E04A0E5" w14:textId="77777777" w:rsidR="00342F6F" w:rsidRDefault="00342F6F" w:rsidP="00ED677C">
            <w:pPr>
              <w:rPr>
                <w:rFonts w:ascii="Arial" w:hAnsi="Arial" w:cs="Arial"/>
                <w:sz w:val="16"/>
                <w:szCs w:val="16"/>
              </w:rPr>
            </w:pPr>
          </w:p>
        </w:tc>
      </w:tr>
      <w:tr w:rsidR="00342F6F" w14:paraId="634601D1" w14:textId="77777777" w:rsidTr="00342F6F">
        <w:tc>
          <w:tcPr>
            <w:tcW w:w="456" w:type="dxa"/>
            <w:tcBorders>
              <w:top w:val="single" w:sz="4" w:space="0" w:color="auto"/>
              <w:left w:val="single" w:sz="4" w:space="0" w:color="auto"/>
              <w:bottom w:val="single" w:sz="4" w:space="0" w:color="auto"/>
              <w:right w:val="single" w:sz="4" w:space="0" w:color="auto"/>
            </w:tcBorders>
            <w:vAlign w:val="center"/>
            <w:hideMark/>
          </w:tcPr>
          <w:p w14:paraId="18F510D4" w14:textId="77777777" w:rsidR="00342F6F" w:rsidRDefault="00342F6F" w:rsidP="00ED677C">
            <w:pPr>
              <w:jc w:val="center"/>
              <w:rPr>
                <w:rFonts w:ascii="Arial" w:hAnsi="Arial" w:cs="Arial"/>
                <w:sz w:val="16"/>
                <w:szCs w:val="16"/>
              </w:rPr>
            </w:pPr>
            <w:r>
              <w:rPr>
                <w:rFonts w:ascii="Arial" w:hAnsi="Arial" w:cs="Arial"/>
                <w:sz w:val="16"/>
                <w:szCs w:val="16"/>
              </w:rPr>
              <w:t>4</w:t>
            </w:r>
          </w:p>
        </w:tc>
        <w:tc>
          <w:tcPr>
            <w:tcW w:w="4926" w:type="dxa"/>
            <w:tcBorders>
              <w:top w:val="single" w:sz="4" w:space="0" w:color="auto"/>
              <w:left w:val="single" w:sz="4" w:space="0" w:color="auto"/>
              <w:bottom w:val="single" w:sz="4" w:space="0" w:color="auto"/>
              <w:right w:val="single" w:sz="4" w:space="0" w:color="auto"/>
            </w:tcBorders>
            <w:vAlign w:val="center"/>
            <w:hideMark/>
          </w:tcPr>
          <w:p w14:paraId="0C935861" w14:textId="77777777" w:rsidR="00342F6F" w:rsidRDefault="00342F6F" w:rsidP="00ED677C">
            <w:pPr>
              <w:rPr>
                <w:rFonts w:ascii="Arial" w:hAnsi="Arial" w:cs="Arial"/>
                <w:sz w:val="16"/>
                <w:szCs w:val="16"/>
              </w:rPr>
            </w:pPr>
            <w:r>
              <w:rPr>
                <w:rFonts w:ascii="Arial" w:hAnsi="Arial" w:cs="Arial"/>
                <w:sz w:val="16"/>
                <w:szCs w:val="16"/>
              </w:rPr>
              <w:t>Prevent policy to be circulated to all staff members.</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B24008" w14:textId="77777777" w:rsidR="00342F6F" w:rsidRDefault="00342F6F" w:rsidP="00ED677C">
            <w:pPr>
              <w:rPr>
                <w:rFonts w:ascii="Arial" w:hAnsi="Arial" w:cs="Arial"/>
                <w:sz w:val="16"/>
                <w:szCs w:val="16"/>
              </w:rPr>
            </w:pPr>
            <w:r>
              <w:rPr>
                <w:rFonts w:ascii="Arial" w:hAnsi="Arial" w:cs="Arial"/>
                <w:sz w:val="16"/>
                <w:szCs w:val="16"/>
              </w:rPr>
              <w:t>Operational Teams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04F2EA0" w14:textId="77777777" w:rsidR="00342F6F" w:rsidRDefault="00342F6F" w:rsidP="00ED677C">
            <w:pPr>
              <w:rPr>
                <w:rFonts w:ascii="Arial" w:hAnsi="Arial" w:cs="Arial"/>
                <w:sz w:val="16"/>
                <w:szCs w:val="16"/>
              </w:rPr>
            </w:pPr>
            <w:r>
              <w:rPr>
                <w:rFonts w:ascii="Arial" w:hAnsi="Arial" w:cs="Arial"/>
                <w:sz w:val="16"/>
                <w:szCs w:val="16"/>
              </w:rPr>
              <w:t>Completed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8BC810D" w14:textId="77777777" w:rsidR="00342F6F" w:rsidRDefault="00342F6F" w:rsidP="00ED677C">
            <w:pPr>
              <w:rPr>
                <w:rFonts w:ascii="Arial" w:hAnsi="Arial"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42AF89CB" w14:textId="77777777" w:rsidR="00342F6F" w:rsidRDefault="00342F6F" w:rsidP="00ED677C">
            <w:pPr>
              <w:rPr>
                <w:rFonts w:ascii="Arial" w:hAnsi="Arial" w:cs="Arial"/>
                <w:sz w:val="16"/>
                <w:szCs w:val="16"/>
              </w:rPr>
            </w:pPr>
          </w:p>
        </w:tc>
      </w:tr>
      <w:tr w:rsidR="00342F6F" w14:paraId="2215A960" w14:textId="77777777" w:rsidTr="00342F6F">
        <w:tc>
          <w:tcPr>
            <w:tcW w:w="456" w:type="dxa"/>
            <w:tcBorders>
              <w:top w:val="single" w:sz="4" w:space="0" w:color="auto"/>
              <w:left w:val="single" w:sz="4" w:space="0" w:color="auto"/>
              <w:bottom w:val="single" w:sz="4" w:space="0" w:color="auto"/>
              <w:right w:val="single" w:sz="4" w:space="0" w:color="auto"/>
            </w:tcBorders>
            <w:vAlign w:val="center"/>
            <w:hideMark/>
          </w:tcPr>
          <w:p w14:paraId="0FC09D4C" w14:textId="77777777" w:rsidR="00342F6F" w:rsidRDefault="00342F6F" w:rsidP="00ED677C">
            <w:pPr>
              <w:jc w:val="center"/>
              <w:rPr>
                <w:rFonts w:ascii="Arial" w:hAnsi="Arial" w:cs="Arial"/>
                <w:sz w:val="16"/>
                <w:szCs w:val="16"/>
              </w:rPr>
            </w:pPr>
            <w:r>
              <w:rPr>
                <w:rFonts w:ascii="Arial" w:hAnsi="Arial" w:cs="Arial"/>
                <w:sz w:val="16"/>
                <w:szCs w:val="16"/>
              </w:rPr>
              <w:t>5</w:t>
            </w:r>
          </w:p>
        </w:tc>
        <w:tc>
          <w:tcPr>
            <w:tcW w:w="4926" w:type="dxa"/>
            <w:tcBorders>
              <w:top w:val="single" w:sz="4" w:space="0" w:color="auto"/>
              <w:left w:val="single" w:sz="4" w:space="0" w:color="auto"/>
              <w:bottom w:val="single" w:sz="4" w:space="0" w:color="auto"/>
              <w:right w:val="single" w:sz="4" w:space="0" w:color="auto"/>
            </w:tcBorders>
            <w:vAlign w:val="center"/>
            <w:hideMark/>
          </w:tcPr>
          <w:p w14:paraId="6B5F3570" w14:textId="77777777" w:rsidR="00342F6F" w:rsidRDefault="00342F6F" w:rsidP="00ED677C">
            <w:pPr>
              <w:rPr>
                <w:rFonts w:ascii="Arial" w:hAnsi="Arial" w:cs="Arial"/>
                <w:sz w:val="16"/>
                <w:szCs w:val="16"/>
              </w:rPr>
            </w:pPr>
            <w:r>
              <w:rPr>
                <w:rFonts w:ascii="Arial" w:hAnsi="Arial" w:cs="Arial"/>
                <w:sz w:val="16"/>
                <w:szCs w:val="16"/>
              </w:rPr>
              <w:t>Guidance for mental health services in exercising duties to safeguard people from the risk of radicalisation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E91F8CE" w14:textId="77777777" w:rsidR="00342F6F" w:rsidRDefault="00342F6F" w:rsidP="00ED677C">
            <w:pPr>
              <w:rPr>
                <w:rFonts w:ascii="Arial" w:hAnsi="Arial" w:cs="Arial"/>
                <w:sz w:val="16"/>
                <w:szCs w:val="16"/>
              </w:rPr>
            </w:pPr>
            <w:r>
              <w:rPr>
                <w:rFonts w:ascii="Arial" w:hAnsi="Arial" w:cs="Arial"/>
                <w:sz w:val="16"/>
                <w:szCs w:val="16"/>
              </w:rPr>
              <w:t>Team managers and ward managers with support from safeguarding team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02DF11" w14:textId="77777777" w:rsidR="00342F6F" w:rsidRDefault="00342F6F" w:rsidP="00ED677C">
            <w:pPr>
              <w:rPr>
                <w:rFonts w:ascii="Arial" w:hAnsi="Arial" w:cs="Arial"/>
                <w:sz w:val="16"/>
                <w:szCs w:val="16"/>
              </w:rPr>
            </w:pPr>
            <w:r>
              <w:rPr>
                <w:rFonts w:ascii="Arial" w:hAnsi="Arial" w:cs="Arial"/>
                <w:sz w:val="16"/>
                <w:szCs w:val="16"/>
              </w:rPr>
              <w:t>Completed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63435B0" w14:textId="77777777" w:rsidR="00342F6F" w:rsidRDefault="00342F6F" w:rsidP="00ED677C">
            <w:pPr>
              <w:rPr>
                <w:rFonts w:ascii="Arial" w:hAnsi="Arial" w:cs="Arial"/>
                <w:sz w:val="16"/>
                <w:szCs w:val="16"/>
              </w:rPr>
            </w:pPr>
            <w:r>
              <w:rPr>
                <w:rFonts w:ascii="Arial" w:hAnsi="Arial" w:cs="Arial"/>
                <w:sz w:val="16"/>
                <w:szCs w:val="16"/>
              </w:rPr>
              <w:object w:dxaOrig="2060" w:dyaOrig="1340" w14:anchorId="2466BBE9">
                <v:shape id="_x0000_i1029" type="#_x0000_t75" style="width:103pt;height:67pt" o:ole="">
                  <v:imagedata r:id="rId37" o:title=""/>
                </v:shape>
                <o:OLEObject Type="Embed" ProgID="AcroExch.Document.DC" ShapeID="_x0000_i1029" DrawAspect="Icon" ObjectID="_1833695029" r:id="rId38"/>
              </w:objec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7BFC88B6" w14:textId="77777777" w:rsidR="00342F6F" w:rsidRDefault="00342F6F" w:rsidP="00ED677C">
            <w:pPr>
              <w:rPr>
                <w:rFonts w:ascii="Arial" w:hAnsi="Arial" w:cs="Arial"/>
                <w:sz w:val="16"/>
                <w:szCs w:val="16"/>
              </w:rPr>
            </w:pPr>
          </w:p>
        </w:tc>
      </w:tr>
      <w:tr w:rsidR="00342F6F" w14:paraId="428CF35D" w14:textId="77777777" w:rsidTr="00342F6F">
        <w:tc>
          <w:tcPr>
            <w:tcW w:w="456" w:type="dxa"/>
            <w:tcBorders>
              <w:top w:val="single" w:sz="4" w:space="0" w:color="auto"/>
              <w:left w:val="single" w:sz="4" w:space="0" w:color="auto"/>
              <w:bottom w:val="single" w:sz="4" w:space="0" w:color="auto"/>
              <w:right w:val="single" w:sz="4" w:space="0" w:color="auto"/>
            </w:tcBorders>
            <w:vAlign w:val="center"/>
            <w:hideMark/>
          </w:tcPr>
          <w:p w14:paraId="340F9A13" w14:textId="77777777" w:rsidR="00342F6F" w:rsidRDefault="00342F6F" w:rsidP="00ED677C">
            <w:pPr>
              <w:jc w:val="center"/>
              <w:rPr>
                <w:rFonts w:ascii="Arial" w:hAnsi="Arial" w:cs="Arial"/>
                <w:sz w:val="16"/>
                <w:szCs w:val="16"/>
              </w:rPr>
            </w:pPr>
            <w:r>
              <w:rPr>
                <w:rFonts w:ascii="Arial" w:hAnsi="Arial" w:cs="Arial"/>
                <w:sz w:val="16"/>
                <w:szCs w:val="16"/>
              </w:rPr>
              <w:t>6</w:t>
            </w:r>
          </w:p>
        </w:tc>
        <w:tc>
          <w:tcPr>
            <w:tcW w:w="4926" w:type="dxa"/>
            <w:tcBorders>
              <w:top w:val="single" w:sz="4" w:space="0" w:color="auto"/>
              <w:left w:val="single" w:sz="4" w:space="0" w:color="auto"/>
              <w:bottom w:val="single" w:sz="4" w:space="0" w:color="auto"/>
              <w:right w:val="single" w:sz="4" w:space="0" w:color="auto"/>
            </w:tcBorders>
            <w:vAlign w:val="center"/>
            <w:hideMark/>
          </w:tcPr>
          <w:p w14:paraId="55968858" w14:textId="77777777" w:rsidR="00342F6F" w:rsidRDefault="00342F6F" w:rsidP="00ED677C">
            <w:pPr>
              <w:rPr>
                <w:rFonts w:ascii="Arial" w:hAnsi="Arial" w:cs="Arial"/>
                <w:sz w:val="16"/>
                <w:szCs w:val="16"/>
              </w:rPr>
            </w:pPr>
            <w:r>
              <w:rPr>
                <w:rFonts w:ascii="Arial" w:hAnsi="Arial" w:cs="Arial"/>
                <w:sz w:val="16"/>
                <w:szCs w:val="16"/>
              </w:rPr>
              <w:t xml:space="preserve">Ensuring all </w:t>
            </w:r>
            <w:proofErr w:type="gramStart"/>
            <w:r>
              <w:rPr>
                <w:rFonts w:ascii="Arial" w:hAnsi="Arial" w:cs="Arial"/>
                <w:sz w:val="16"/>
                <w:szCs w:val="16"/>
              </w:rPr>
              <w:t>staff  know</w:t>
            </w:r>
            <w:proofErr w:type="gramEnd"/>
            <w:r>
              <w:rPr>
                <w:rFonts w:ascii="Arial" w:hAnsi="Arial" w:cs="Arial"/>
                <w:sz w:val="16"/>
                <w:szCs w:val="16"/>
              </w:rPr>
              <w:t xml:space="preserve"> where to find </w:t>
            </w:r>
            <w:proofErr w:type="gramStart"/>
            <w:r>
              <w:rPr>
                <w:rFonts w:ascii="Arial" w:hAnsi="Arial" w:cs="Arial"/>
                <w:sz w:val="16"/>
                <w:szCs w:val="16"/>
              </w:rPr>
              <w:t>Prevent  information</w:t>
            </w:r>
            <w:proofErr w:type="gramEnd"/>
            <w:r>
              <w:rPr>
                <w:rFonts w:ascii="Arial" w:hAnsi="Arial" w:cs="Arial"/>
                <w:sz w:val="16"/>
                <w:szCs w:val="16"/>
              </w:rPr>
              <w:t xml:space="preserve"> and advice</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F96FB7" w14:textId="77777777" w:rsidR="00342F6F" w:rsidRDefault="00342F6F" w:rsidP="00ED677C">
            <w:pPr>
              <w:rPr>
                <w:rFonts w:ascii="Arial" w:hAnsi="Arial" w:cs="Arial"/>
                <w:sz w:val="16"/>
                <w:szCs w:val="16"/>
              </w:rPr>
            </w:pPr>
            <w:r>
              <w:rPr>
                <w:rFonts w:ascii="Arial" w:hAnsi="Arial" w:cs="Arial"/>
                <w:sz w:val="16"/>
                <w:szCs w:val="16"/>
              </w:rPr>
              <w:t>Operational teams/Consultants/Clinicians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3F677F" w14:textId="77777777" w:rsidR="00342F6F" w:rsidRDefault="00342F6F" w:rsidP="00ED677C">
            <w:pPr>
              <w:rPr>
                <w:rFonts w:ascii="Arial" w:hAnsi="Arial" w:cs="Arial"/>
                <w:sz w:val="16"/>
                <w:szCs w:val="16"/>
              </w:rPr>
            </w:pPr>
            <w:r>
              <w:rPr>
                <w:rFonts w:ascii="Arial" w:hAnsi="Arial" w:cs="Arial"/>
                <w:sz w:val="16"/>
                <w:szCs w:val="16"/>
              </w:rPr>
              <w:t>Completed</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1722677" w14:textId="77777777" w:rsidR="00342F6F" w:rsidRDefault="00342F6F" w:rsidP="00ED677C">
            <w:pPr>
              <w:rPr>
                <w:rFonts w:ascii="Arial" w:hAnsi="Arial" w:cs="Arial"/>
                <w:sz w:val="16"/>
                <w:szCs w:val="16"/>
              </w:rPr>
            </w:pPr>
            <w:r>
              <w:rPr>
                <w:rFonts w:ascii="Arial" w:hAnsi="Arial" w:cs="Arial"/>
                <w:sz w:val="16"/>
                <w:szCs w:val="16"/>
              </w:rPr>
              <w:object w:dxaOrig="1540" w:dyaOrig="930" w14:anchorId="1443AFD1">
                <v:shape id="_x0000_i1030" type="#_x0000_t75" style="width:77pt;height:46.5pt" o:ole="">
                  <v:imagedata r:id="rId39" o:title=""/>
                </v:shape>
                <o:OLEObject Type="Embed" ProgID="Word.Document.12" ShapeID="_x0000_i1030" DrawAspect="Icon" ObjectID="_1833695030" r:id="rId40">
                  <o:FieldCodes>\s</o:FieldCodes>
                </o:OLEObject>
              </w:objec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133A66F8" w14:textId="77777777" w:rsidR="00342F6F" w:rsidRDefault="00342F6F" w:rsidP="00ED677C">
            <w:pPr>
              <w:rPr>
                <w:rFonts w:ascii="Arial" w:hAnsi="Arial" w:cs="Arial"/>
                <w:sz w:val="16"/>
                <w:szCs w:val="16"/>
              </w:rPr>
            </w:pPr>
          </w:p>
        </w:tc>
      </w:tr>
      <w:tr w:rsidR="00342F6F" w14:paraId="1E4DE4A5" w14:textId="77777777" w:rsidTr="00C510D7">
        <w:tc>
          <w:tcPr>
            <w:tcW w:w="456" w:type="dxa"/>
            <w:tcBorders>
              <w:top w:val="single" w:sz="4" w:space="0" w:color="auto"/>
              <w:left w:val="single" w:sz="4" w:space="0" w:color="auto"/>
              <w:bottom w:val="single" w:sz="4" w:space="0" w:color="auto"/>
              <w:right w:val="single" w:sz="4" w:space="0" w:color="auto"/>
            </w:tcBorders>
            <w:vAlign w:val="center"/>
          </w:tcPr>
          <w:p w14:paraId="34610FC3" w14:textId="77777777" w:rsidR="00342F6F" w:rsidRDefault="00342F6F" w:rsidP="00ED677C">
            <w:pPr>
              <w:jc w:val="center"/>
              <w:rPr>
                <w:rFonts w:ascii="Arial" w:hAnsi="Arial" w:cs="Arial"/>
                <w:sz w:val="16"/>
                <w:szCs w:val="16"/>
              </w:rPr>
            </w:pPr>
            <w:r>
              <w:rPr>
                <w:rFonts w:ascii="Arial" w:hAnsi="Arial" w:cs="Arial"/>
                <w:sz w:val="16"/>
                <w:szCs w:val="16"/>
              </w:rPr>
              <w:t>7</w:t>
            </w:r>
          </w:p>
        </w:tc>
        <w:tc>
          <w:tcPr>
            <w:tcW w:w="4926" w:type="dxa"/>
            <w:tcBorders>
              <w:top w:val="single" w:sz="4" w:space="0" w:color="auto"/>
              <w:left w:val="single" w:sz="4" w:space="0" w:color="auto"/>
              <w:bottom w:val="single" w:sz="4" w:space="0" w:color="auto"/>
              <w:right w:val="single" w:sz="4" w:space="0" w:color="auto"/>
            </w:tcBorders>
            <w:vAlign w:val="center"/>
          </w:tcPr>
          <w:p w14:paraId="0AA68D40" w14:textId="77777777" w:rsidR="00342F6F" w:rsidRDefault="00342F6F" w:rsidP="00ED677C">
            <w:pPr>
              <w:rPr>
                <w:rFonts w:ascii="Arial" w:hAnsi="Arial" w:cs="Arial"/>
                <w:sz w:val="16"/>
                <w:szCs w:val="16"/>
              </w:rPr>
            </w:pPr>
            <w:r>
              <w:rPr>
                <w:rFonts w:ascii="Arial" w:hAnsi="Arial" w:cs="Arial"/>
                <w:sz w:val="16"/>
                <w:szCs w:val="16"/>
              </w:rPr>
              <w:t>Prevent lead to provide Quarterly returns to Unify2</w:t>
            </w:r>
          </w:p>
        </w:tc>
        <w:tc>
          <w:tcPr>
            <w:tcW w:w="2410" w:type="dxa"/>
            <w:tcBorders>
              <w:top w:val="single" w:sz="4" w:space="0" w:color="auto"/>
              <w:left w:val="single" w:sz="4" w:space="0" w:color="auto"/>
              <w:bottom w:val="single" w:sz="4" w:space="0" w:color="auto"/>
              <w:right w:val="single" w:sz="4" w:space="0" w:color="auto"/>
            </w:tcBorders>
            <w:vAlign w:val="center"/>
          </w:tcPr>
          <w:p w14:paraId="328588D2" w14:textId="77777777" w:rsidR="00342F6F" w:rsidRDefault="00342F6F" w:rsidP="00ED677C">
            <w:pPr>
              <w:rPr>
                <w:rFonts w:ascii="Arial" w:hAnsi="Arial" w:cs="Arial"/>
                <w:sz w:val="16"/>
                <w:szCs w:val="16"/>
              </w:rPr>
            </w:pPr>
            <w:r>
              <w:rPr>
                <w:rFonts w:ascii="Arial" w:hAnsi="Arial" w:cs="Arial"/>
                <w:sz w:val="16"/>
                <w:szCs w:val="16"/>
              </w:rPr>
              <w:t>Prevent Lead</w:t>
            </w:r>
          </w:p>
        </w:tc>
        <w:tc>
          <w:tcPr>
            <w:tcW w:w="1984" w:type="dxa"/>
            <w:tcBorders>
              <w:top w:val="single" w:sz="4" w:space="0" w:color="auto"/>
              <w:left w:val="single" w:sz="4" w:space="0" w:color="auto"/>
              <w:bottom w:val="single" w:sz="4" w:space="0" w:color="auto"/>
              <w:right w:val="single" w:sz="4" w:space="0" w:color="auto"/>
            </w:tcBorders>
            <w:vAlign w:val="center"/>
          </w:tcPr>
          <w:p w14:paraId="47DEBF73" w14:textId="77777777" w:rsidR="00342F6F" w:rsidRDefault="00342F6F" w:rsidP="00ED677C">
            <w:pPr>
              <w:rPr>
                <w:rFonts w:ascii="Arial" w:hAnsi="Arial" w:cs="Arial"/>
                <w:sz w:val="16"/>
                <w:szCs w:val="16"/>
              </w:rPr>
            </w:pPr>
            <w:r>
              <w:rPr>
                <w:rFonts w:ascii="Arial" w:hAnsi="Arial" w:cs="Arial"/>
                <w:sz w:val="16"/>
                <w:szCs w:val="16"/>
              </w:rPr>
              <w:t>Ongoing</w:t>
            </w:r>
          </w:p>
        </w:tc>
        <w:tc>
          <w:tcPr>
            <w:tcW w:w="2835" w:type="dxa"/>
            <w:tcBorders>
              <w:top w:val="single" w:sz="4" w:space="0" w:color="auto"/>
              <w:left w:val="single" w:sz="4" w:space="0" w:color="auto"/>
              <w:bottom w:val="single" w:sz="4" w:space="0" w:color="auto"/>
              <w:right w:val="single" w:sz="4" w:space="0" w:color="auto"/>
            </w:tcBorders>
            <w:vAlign w:val="center"/>
          </w:tcPr>
          <w:p w14:paraId="47636C7A" w14:textId="77777777" w:rsidR="00342F6F" w:rsidRDefault="00342F6F" w:rsidP="00ED677C">
            <w:pPr>
              <w:rPr>
                <w:rFonts w:ascii="Arial" w:hAnsi="Arial" w:cs="Arial"/>
                <w:sz w:val="16"/>
                <w:szCs w:val="16"/>
              </w:rPr>
            </w:pPr>
            <w:r>
              <w:rPr>
                <w:rFonts w:ascii="Arial" w:hAnsi="Arial" w:cs="Arial"/>
                <w:sz w:val="16"/>
                <w:szCs w:val="16"/>
              </w:rPr>
              <w:t>Quarterly</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4C456C05" w14:textId="77777777" w:rsidR="00342F6F" w:rsidRDefault="00342F6F" w:rsidP="00ED677C">
            <w:pPr>
              <w:rPr>
                <w:rFonts w:ascii="Arial" w:hAnsi="Arial" w:cs="Arial"/>
                <w:sz w:val="16"/>
                <w:szCs w:val="16"/>
              </w:rPr>
            </w:pPr>
          </w:p>
        </w:tc>
      </w:tr>
      <w:tr w:rsidR="00342F6F" w14:paraId="513F6AA5" w14:textId="77777777" w:rsidTr="00C510D7">
        <w:tc>
          <w:tcPr>
            <w:tcW w:w="456" w:type="dxa"/>
            <w:tcBorders>
              <w:top w:val="single" w:sz="4" w:space="0" w:color="auto"/>
              <w:left w:val="single" w:sz="4" w:space="0" w:color="auto"/>
              <w:bottom w:val="single" w:sz="4" w:space="0" w:color="auto"/>
              <w:right w:val="single" w:sz="4" w:space="0" w:color="auto"/>
            </w:tcBorders>
            <w:vAlign w:val="center"/>
          </w:tcPr>
          <w:p w14:paraId="2D4945D7" w14:textId="77777777" w:rsidR="00342F6F" w:rsidRDefault="00342F6F" w:rsidP="00ED677C">
            <w:pPr>
              <w:jc w:val="center"/>
              <w:rPr>
                <w:rFonts w:ascii="Arial" w:hAnsi="Arial" w:cs="Arial"/>
                <w:sz w:val="16"/>
                <w:szCs w:val="16"/>
              </w:rPr>
            </w:pPr>
            <w:r>
              <w:rPr>
                <w:rFonts w:ascii="Arial" w:hAnsi="Arial" w:cs="Arial"/>
                <w:sz w:val="16"/>
                <w:szCs w:val="16"/>
              </w:rPr>
              <w:t>8</w:t>
            </w:r>
          </w:p>
        </w:tc>
        <w:tc>
          <w:tcPr>
            <w:tcW w:w="4926" w:type="dxa"/>
            <w:tcBorders>
              <w:top w:val="single" w:sz="4" w:space="0" w:color="auto"/>
              <w:left w:val="single" w:sz="4" w:space="0" w:color="auto"/>
              <w:bottom w:val="single" w:sz="4" w:space="0" w:color="auto"/>
              <w:right w:val="single" w:sz="4" w:space="0" w:color="auto"/>
            </w:tcBorders>
            <w:vAlign w:val="center"/>
          </w:tcPr>
          <w:p w14:paraId="6F090FE9" w14:textId="77777777" w:rsidR="00342F6F" w:rsidRDefault="00342F6F" w:rsidP="00ED677C">
            <w:pPr>
              <w:rPr>
                <w:rFonts w:ascii="Arial" w:hAnsi="Arial" w:cs="Arial"/>
                <w:sz w:val="16"/>
                <w:szCs w:val="16"/>
              </w:rPr>
            </w:pPr>
            <w:r>
              <w:rPr>
                <w:rFonts w:ascii="Arial" w:hAnsi="Arial" w:cs="Arial"/>
                <w:sz w:val="16"/>
                <w:szCs w:val="16"/>
              </w:rPr>
              <w:t>Operational and Safeguarding Adult and Children’s staff to attend Channel Panel.</w:t>
            </w:r>
          </w:p>
          <w:p w14:paraId="49B4506F" w14:textId="77777777" w:rsidR="00342F6F" w:rsidRDefault="00342F6F" w:rsidP="00ED677C">
            <w:pPr>
              <w:rPr>
                <w:rFonts w:ascii="Arial" w:hAnsi="Arial" w:cs="Arial"/>
                <w:sz w:val="16"/>
                <w:szCs w:val="16"/>
              </w:rPr>
            </w:pPr>
          </w:p>
        </w:tc>
        <w:tc>
          <w:tcPr>
            <w:tcW w:w="2410" w:type="dxa"/>
            <w:tcBorders>
              <w:top w:val="single" w:sz="4" w:space="0" w:color="auto"/>
              <w:left w:val="single" w:sz="4" w:space="0" w:color="auto"/>
              <w:bottom w:val="single" w:sz="4" w:space="0" w:color="auto"/>
              <w:right w:val="single" w:sz="4" w:space="0" w:color="auto"/>
            </w:tcBorders>
            <w:vAlign w:val="center"/>
          </w:tcPr>
          <w:p w14:paraId="257E96A8" w14:textId="77777777" w:rsidR="00342F6F" w:rsidRDefault="00342F6F" w:rsidP="00ED677C">
            <w:pPr>
              <w:rPr>
                <w:rFonts w:ascii="Arial" w:hAnsi="Arial" w:cs="Arial"/>
                <w:sz w:val="16"/>
                <w:szCs w:val="16"/>
              </w:rPr>
            </w:pPr>
            <w:r>
              <w:rPr>
                <w:rFonts w:ascii="Arial" w:hAnsi="Arial" w:cs="Arial"/>
                <w:sz w:val="16"/>
                <w:szCs w:val="16"/>
              </w:rPr>
              <w:t>Prevent Lead/Safeguarding Adult/Children</w:t>
            </w:r>
          </w:p>
        </w:tc>
        <w:tc>
          <w:tcPr>
            <w:tcW w:w="1984" w:type="dxa"/>
            <w:tcBorders>
              <w:top w:val="single" w:sz="4" w:space="0" w:color="auto"/>
              <w:left w:val="single" w:sz="4" w:space="0" w:color="auto"/>
              <w:bottom w:val="single" w:sz="4" w:space="0" w:color="auto"/>
              <w:right w:val="single" w:sz="4" w:space="0" w:color="auto"/>
            </w:tcBorders>
            <w:vAlign w:val="center"/>
          </w:tcPr>
          <w:p w14:paraId="046666D4" w14:textId="77777777" w:rsidR="00342F6F" w:rsidRDefault="00342F6F" w:rsidP="00ED677C">
            <w:pPr>
              <w:rPr>
                <w:rFonts w:ascii="Arial" w:hAnsi="Arial" w:cs="Arial"/>
                <w:sz w:val="16"/>
                <w:szCs w:val="16"/>
              </w:rPr>
            </w:pPr>
            <w:r>
              <w:rPr>
                <w:rFonts w:ascii="Arial" w:hAnsi="Arial" w:cs="Arial"/>
                <w:sz w:val="16"/>
                <w:szCs w:val="16"/>
              </w:rPr>
              <w:t>Ongoing</w:t>
            </w:r>
          </w:p>
        </w:tc>
        <w:tc>
          <w:tcPr>
            <w:tcW w:w="2835" w:type="dxa"/>
            <w:tcBorders>
              <w:top w:val="single" w:sz="4" w:space="0" w:color="auto"/>
              <w:left w:val="single" w:sz="4" w:space="0" w:color="auto"/>
              <w:bottom w:val="single" w:sz="4" w:space="0" w:color="auto"/>
              <w:right w:val="single" w:sz="4" w:space="0" w:color="auto"/>
            </w:tcBorders>
            <w:vAlign w:val="center"/>
          </w:tcPr>
          <w:p w14:paraId="6783848B" w14:textId="77777777" w:rsidR="00342F6F" w:rsidRDefault="00342F6F" w:rsidP="00ED677C">
            <w:pPr>
              <w:rPr>
                <w:rFonts w:ascii="Arial" w:hAnsi="Arial" w:cs="Arial"/>
                <w:sz w:val="16"/>
                <w:szCs w:val="16"/>
              </w:rPr>
            </w:pPr>
            <w:r>
              <w:rPr>
                <w:rFonts w:ascii="Arial" w:hAnsi="Arial" w:cs="Arial"/>
                <w:sz w:val="16"/>
                <w:szCs w:val="16"/>
              </w:rPr>
              <w:t>Monthly</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14:paraId="3B80A4CF" w14:textId="77777777" w:rsidR="00342F6F" w:rsidRDefault="00342F6F" w:rsidP="00ED677C">
            <w:pPr>
              <w:rPr>
                <w:rFonts w:ascii="Arial" w:hAnsi="Arial" w:cs="Arial"/>
                <w:sz w:val="16"/>
                <w:szCs w:val="16"/>
              </w:rPr>
            </w:pPr>
          </w:p>
        </w:tc>
      </w:tr>
    </w:tbl>
    <w:p w14:paraId="08EB26CB" w14:textId="77777777" w:rsidR="00342F6F" w:rsidRDefault="00342F6F" w:rsidP="00342F6F">
      <w:pPr>
        <w:rPr>
          <w:rFonts w:ascii="Arial" w:hAnsi="Arial" w:cs="Arial"/>
        </w:rPr>
      </w:pPr>
    </w:p>
    <w:p w14:paraId="403BEDF9" w14:textId="77777777" w:rsidR="00342F6F" w:rsidRDefault="00342F6F" w:rsidP="00342F6F"/>
    <w:p w14:paraId="05DE0034" w14:textId="77777777" w:rsidR="00F70BF2" w:rsidRDefault="00F70BF2">
      <w:pPr>
        <w:rPr>
          <w:rFonts w:ascii="Arial" w:hAnsi="Arial" w:cs="Arial"/>
        </w:rPr>
      </w:pPr>
    </w:p>
    <w:p w14:paraId="198DD7A0" w14:textId="77777777" w:rsidR="00F70BF2" w:rsidRDefault="00F70BF2">
      <w:pPr>
        <w:rPr>
          <w:rFonts w:ascii="Arial" w:hAnsi="Arial" w:cs="Arial"/>
        </w:rPr>
      </w:pPr>
    </w:p>
    <w:p w14:paraId="3A9C5D99" w14:textId="77777777" w:rsidR="00F70BF2" w:rsidRDefault="00F70BF2">
      <w:pPr>
        <w:rPr>
          <w:rFonts w:ascii="Arial" w:hAnsi="Arial" w:cs="Arial"/>
        </w:rPr>
      </w:pPr>
    </w:p>
    <w:p w14:paraId="7017263E" w14:textId="77777777" w:rsidR="00F70BF2" w:rsidRDefault="00F70BF2">
      <w:pPr>
        <w:rPr>
          <w:rFonts w:ascii="Arial" w:hAnsi="Arial" w:cs="Arial"/>
        </w:rPr>
      </w:pPr>
    </w:p>
    <w:p w14:paraId="0804B06C" w14:textId="5650AD59" w:rsidR="00F70BF2" w:rsidRDefault="00F70BF2">
      <w:pPr>
        <w:rPr>
          <w:rFonts w:ascii="Arial" w:hAnsi="Arial" w:cs="Arial"/>
        </w:rPr>
      </w:pPr>
      <w:r>
        <w:rPr>
          <w:rFonts w:ascii="Arial" w:hAnsi="Arial" w:cs="Arial"/>
        </w:rPr>
        <w:lastRenderedPageBreak/>
        <w:t xml:space="preserve">Appendix E: </w:t>
      </w:r>
      <w:r w:rsidRPr="00F70BF2">
        <w:rPr>
          <w:rFonts w:ascii="Arial" w:hAnsi="Arial" w:cs="Arial"/>
          <w:b/>
        </w:rPr>
        <w:t>PREVENT Ideologies</w:t>
      </w:r>
    </w:p>
    <w:p w14:paraId="10B0566D" w14:textId="4E46E6AA" w:rsidR="00F70BF2" w:rsidRPr="00B54835" w:rsidRDefault="00F70BF2" w:rsidP="00B54835">
      <w:pPr>
        <w:pStyle w:val="Heading1"/>
        <w:shd w:val="clear" w:color="auto" w:fill="FFFFFF"/>
        <w:spacing w:after="150" w:line="600" w:lineRule="atLeast"/>
        <w:rPr>
          <w:rFonts w:ascii="Helvetica" w:hAnsi="Helvetica" w:cs="Helvetica"/>
          <w:color w:val="333333"/>
          <w:sz w:val="43"/>
          <w:szCs w:val="43"/>
        </w:rPr>
      </w:pPr>
      <w:r>
        <w:rPr>
          <w:rFonts w:ascii="Helvetica" w:hAnsi="Helvetica" w:cs="Helvetica"/>
          <w:color w:val="333333"/>
          <w:sz w:val="43"/>
          <w:szCs w:val="43"/>
        </w:rPr>
        <w:t>Prevent: Ideologies</w:t>
      </w:r>
    </w:p>
    <w:p w14:paraId="57F054A2" w14:textId="77777777" w:rsidR="00F70BF2" w:rsidRPr="00492F95" w:rsidRDefault="00F70BF2" w:rsidP="00F70BF2">
      <w:pPr>
        <w:shd w:val="clear" w:color="auto" w:fill="FFFFFF"/>
        <w:spacing w:after="150" w:line="240" w:lineRule="auto"/>
        <w:outlineLvl w:val="1"/>
        <w:rPr>
          <w:rFonts w:ascii="Helvetica" w:eastAsia="Times New Roman" w:hAnsi="Helvetica" w:cs="Helvetica"/>
          <w:b/>
          <w:bCs/>
          <w:color w:val="333333"/>
          <w:sz w:val="29"/>
          <w:szCs w:val="29"/>
          <w:lang w:eastAsia="en-GB"/>
        </w:rPr>
      </w:pPr>
      <w:r w:rsidRPr="00492F95">
        <w:rPr>
          <w:rFonts w:ascii="Helvetica" w:eastAsia="Times New Roman" w:hAnsi="Helvetica" w:cs="Helvetica"/>
          <w:b/>
          <w:bCs/>
          <w:color w:val="333333"/>
          <w:sz w:val="29"/>
          <w:szCs w:val="29"/>
          <w:lang w:eastAsia="en-GB"/>
        </w:rPr>
        <w:t>Animal rights extremists and environmental extremists</w:t>
      </w:r>
    </w:p>
    <w:p w14:paraId="39EBBE2B" w14:textId="77777777" w:rsidR="00F70BF2" w:rsidRPr="00492F9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492F95">
        <w:rPr>
          <w:rFonts w:ascii="Helvetica" w:eastAsia="Times New Roman" w:hAnsi="Helvetica" w:cs="Helvetica"/>
          <w:color w:val="333333"/>
          <w:sz w:val="24"/>
          <w:szCs w:val="24"/>
          <w:lang w:eastAsia="en-GB"/>
        </w:rPr>
        <w:t>Some animal rights extremists and environmental extremists believe violence is needed to stop those they think are hurting animals or the environment. These violent extremists usually don’t seek to kill or injure people, but their crimes, which include property damage, vandalism, threats, cyber-attacks and arson, cause millions of pounds in damage. Violent animal rights extremists attack those they believe to be linked to the abuse of animals whilst environmental extremists target those they believe to be destroying the environment.</w:t>
      </w:r>
      <w:r w:rsidRPr="00492F95">
        <w:rPr>
          <w:rFonts w:ascii="Helvetica" w:eastAsia="Times New Roman" w:hAnsi="Helvetica" w:cs="Helvetica"/>
          <w:b/>
          <w:bCs/>
          <w:color w:val="333333"/>
          <w:sz w:val="24"/>
          <w:szCs w:val="24"/>
          <w:lang w:eastAsia="en-GB"/>
        </w:rPr>
        <w:t> </w:t>
      </w:r>
    </w:p>
    <w:p w14:paraId="23EB4001" w14:textId="77777777" w:rsidR="00F70BF2" w:rsidRPr="00492F9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492F95">
        <w:rPr>
          <w:rFonts w:ascii="Helvetica" w:eastAsia="Times New Roman" w:hAnsi="Helvetica" w:cs="Helvetica"/>
          <w:b/>
          <w:bCs/>
          <w:color w:val="333333"/>
          <w:sz w:val="29"/>
          <w:szCs w:val="29"/>
          <w:lang w:eastAsia="en-GB"/>
        </w:rPr>
        <w:t>The far right</w:t>
      </w:r>
    </w:p>
    <w:p w14:paraId="13032BAD" w14:textId="77777777" w:rsidR="00F70BF2" w:rsidRPr="00492F9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492F95">
        <w:rPr>
          <w:rFonts w:ascii="Helvetica" w:eastAsia="Times New Roman" w:hAnsi="Helvetica" w:cs="Helvetica"/>
          <w:color w:val="333333"/>
          <w:sz w:val="24"/>
          <w:szCs w:val="24"/>
          <w:lang w:eastAsia="en-GB"/>
        </w:rPr>
        <w:t>The far right or extreme right is a label used to identify parties and movements based on fascist, racist or extremely reactionary ideologies. Officially those on the far right embrace the concept that one group is better than another. They favour concepts such as white supremacy, segregation, mass deportation of non-white people and sometimes even genocide.</w:t>
      </w:r>
      <w:r w:rsidRPr="00492F95">
        <w:rPr>
          <w:rFonts w:ascii="Helvetica" w:eastAsia="Times New Roman" w:hAnsi="Helvetica" w:cs="Helvetica"/>
          <w:b/>
          <w:bCs/>
          <w:color w:val="333333"/>
          <w:sz w:val="24"/>
          <w:szCs w:val="24"/>
          <w:lang w:eastAsia="en-GB"/>
        </w:rPr>
        <w:t> </w:t>
      </w:r>
    </w:p>
    <w:p w14:paraId="7BAF3FFF" w14:textId="77777777" w:rsidR="00F70BF2" w:rsidRPr="00492F9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492F95">
        <w:rPr>
          <w:rFonts w:ascii="Helvetica" w:eastAsia="Times New Roman" w:hAnsi="Helvetica" w:cs="Helvetica"/>
          <w:b/>
          <w:bCs/>
          <w:color w:val="333333"/>
          <w:sz w:val="29"/>
          <w:szCs w:val="29"/>
          <w:lang w:eastAsia="en-GB"/>
        </w:rPr>
        <w:t>The left wing</w:t>
      </w:r>
    </w:p>
    <w:p w14:paraId="0D3703AA" w14:textId="77777777" w:rsidR="00F70BF2" w:rsidRPr="00492F9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492F95">
        <w:rPr>
          <w:rFonts w:ascii="Helvetica" w:eastAsia="Times New Roman" w:hAnsi="Helvetica" w:cs="Helvetica"/>
          <w:color w:val="333333"/>
          <w:sz w:val="24"/>
          <w:szCs w:val="24"/>
          <w:lang w:eastAsia="en-GB"/>
        </w:rPr>
        <w:t>An umbrella term for anti-fascist groups with the intention of de-stabilising democracy, law and order and even governments. This could be by stealing data, digitally destabilising powerful organisations like hospitals and the police or fuelling opportunities for confrontation by countering far right events.</w:t>
      </w:r>
    </w:p>
    <w:p w14:paraId="12944523" w14:textId="77777777" w:rsidR="00F70BF2" w:rsidRPr="00492F9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492F95">
        <w:rPr>
          <w:rFonts w:ascii="Helvetica" w:eastAsia="Times New Roman" w:hAnsi="Helvetica" w:cs="Helvetica"/>
          <w:b/>
          <w:bCs/>
          <w:color w:val="333333"/>
          <w:sz w:val="29"/>
          <w:szCs w:val="29"/>
          <w:lang w:eastAsia="en-GB"/>
        </w:rPr>
        <w:t>Northern Ireland-related terrorism</w:t>
      </w:r>
    </w:p>
    <w:p w14:paraId="5D2D01EA" w14:textId="77777777" w:rsidR="00F70BF2" w:rsidRPr="00492F9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492F95">
        <w:rPr>
          <w:rFonts w:ascii="Helvetica" w:eastAsia="Times New Roman" w:hAnsi="Helvetica" w:cs="Helvetica"/>
          <w:color w:val="333333"/>
          <w:sz w:val="24"/>
          <w:szCs w:val="24"/>
          <w:lang w:eastAsia="en-GB"/>
        </w:rPr>
        <w:t>Northern Ireland-related terrorism continues to pose a serious threat. Although the Provisional Irish Republican Army (PIRA) has ceased its terrorist campaign and is now committed to the political process, some dissident republican groups continue to mount terrorist attacks, primarily against the security forces.</w:t>
      </w:r>
    </w:p>
    <w:p w14:paraId="22AF62AC" w14:textId="77777777" w:rsidR="00F70BF2" w:rsidRPr="00492F9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492F95">
        <w:rPr>
          <w:rFonts w:ascii="Helvetica" w:eastAsia="Times New Roman" w:hAnsi="Helvetica" w:cs="Helvetica"/>
          <w:b/>
          <w:bCs/>
          <w:color w:val="333333"/>
          <w:sz w:val="29"/>
          <w:szCs w:val="29"/>
          <w:lang w:eastAsia="en-GB"/>
        </w:rPr>
        <w:t>International terrorism</w:t>
      </w:r>
    </w:p>
    <w:p w14:paraId="3D693335" w14:textId="77777777" w:rsidR="00F70BF2" w:rsidRPr="00492F9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492F95">
        <w:rPr>
          <w:rFonts w:ascii="Helvetica" w:eastAsia="Times New Roman" w:hAnsi="Helvetica" w:cs="Helvetica"/>
          <w:color w:val="333333"/>
          <w:sz w:val="24"/>
          <w:szCs w:val="24"/>
          <w:lang w:eastAsia="en-GB"/>
        </w:rPr>
        <w:t xml:space="preserve">International terrorism from groups such as the Islamic State in Iraq and the Levant (ISIL) and Al Qaeda present a threat in the UK. They hold territory in places without functioning governments, making it easier for them to train recruits and plan complex, </w:t>
      </w:r>
      <w:r w:rsidRPr="00492F95">
        <w:rPr>
          <w:rFonts w:ascii="Helvetica" w:eastAsia="Times New Roman" w:hAnsi="Helvetica" w:cs="Helvetica"/>
          <w:color w:val="333333"/>
          <w:sz w:val="24"/>
          <w:szCs w:val="24"/>
          <w:lang w:eastAsia="en-GB"/>
        </w:rPr>
        <w:lastRenderedPageBreak/>
        <w:t>sophisticated attacks. Drawing on extreme interpretations of Islam to justify their actions, these groups often have the desire and capability to direct terrorist attacks against the west, and to inspire those already living there to carry out attacks of their own. Groups operate globally and are very active however, we hear most about them when there are western attacks that are close to home.</w:t>
      </w:r>
      <w:r w:rsidRPr="00492F95">
        <w:rPr>
          <w:rFonts w:ascii="Helvetica" w:eastAsia="Times New Roman" w:hAnsi="Helvetica" w:cs="Helvetica"/>
          <w:b/>
          <w:bCs/>
          <w:color w:val="333333"/>
          <w:sz w:val="24"/>
          <w:szCs w:val="24"/>
          <w:lang w:eastAsia="en-GB"/>
        </w:rPr>
        <w:t> </w:t>
      </w:r>
    </w:p>
    <w:p w14:paraId="07DE401D" w14:textId="77777777" w:rsidR="00F70BF2" w:rsidRPr="00492F9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492F95">
        <w:rPr>
          <w:rFonts w:ascii="Helvetica" w:eastAsia="Times New Roman" w:hAnsi="Helvetica" w:cs="Helvetica"/>
          <w:b/>
          <w:bCs/>
          <w:color w:val="333333"/>
          <w:sz w:val="29"/>
          <w:szCs w:val="29"/>
          <w:lang w:eastAsia="en-GB"/>
        </w:rPr>
        <w:t>Mixed, unclear and unstable ideologies</w:t>
      </w:r>
    </w:p>
    <w:p w14:paraId="744E536D" w14:textId="77777777" w:rsidR="00F70BF2" w:rsidRPr="00492F9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492F95">
        <w:rPr>
          <w:rFonts w:ascii="Helvetica" w:eastAsia="Times New Roman" w:hAnsi="Helvetica" w:cs="Helvetica"/>
          <w:color w:val="333333"/>
          <w:sz w:val="24"/>
          <w:szCs w:val="24"/>
          <w:lang w:eastAsia="en-GB"/>
        </w:rPr>
        <w:t>Individuals with mixed, unclear and unstable (MUU) ideologies represented half of all referrals to Prevent in the year ending March 2020. Numbers are increasing of individuals who hold a worldview with elements of more than one ideology (mixed), no clear ideology (unclear), or who switch from one ideology to another (unstable). Evidence from Channel practitioners suggests vulnerable individuals without clear ideologies can be strongly influenced by previous high-profile cases of mass violence. There are consistent themes in the content produced by those who go on to perpetrate or attempt mass violence. This includes an adulation of mass killers, coupled with a morally accepting attitude towards mass murder, often along with a generalised or specific hatred towards a particular group of people based on grievance.</w:t>
      </w:r>
    </w:p>
    <w:p w14:paraId="7BE373F5" w14:textId="77777777" w:rsidR="00F70BF2" w:rsidRPr="00492F9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492F95">
        <w:rPr>
          <w:rFonts w:ascii="Helvetica" w:eastAsia="Times New Roman" w:hAnsi="Helvetica" w:cs="Helvetica"/>
          <w:b/>
          <w:bCs/>
          <w:color w:val="333333"/>
          <w:sz w:val="29"/>
          <w:szCs w:val="29"/>
          <w:lang w:eastAsia="en-GB"/>
        </w:rPr>
        <w:t>Incels</w:t>
      </w:r>
    </w:p>
    <w:p w14:paraId="5FE4657A" w14:textId="77777777" w:rsidR="00F70BF2" w:rsidRPr="00492F9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492F95">
        <w:rPr>
          <w:rFonts w:ascii="Helvetica" w:eastAsia="Times New Roman" w:hAnsi="Helvetica" w:cs="Helvetica"/>
          <w:color w:val="333333"/>
          <w:sz w:val="24"/>
          <w:szCs w:val="24"/>
          <w:lang w:eastAsia="en-GB"/>
        </w:rPr>
        <w:t>Incels are an online community of misogynistic boys and men who consider themselves unable to attract women sexually. They are typically associated with views that are hostile towards women and men who are sexually active. This can often lead to the verbal shaming of, promotion of physical punishment of women and in extreme cases to sexual assault and beyond. Incels tend to be between the ages of 13 and 30, and in the most popular online communities around 50 per cent come from Europe, 38 per cent from the USA and 12 per cent from elsewhere around the world.</w:t>
      </w:r>
    </w:p>
    <w:p w14:paraId="654CEEAC" w14:textId="77777777" w:rsidR="00B54835" w:rsidRDefault="00F70BF2" w:rsidP="00B54835">
      <w:pPr>
        <w:shd w:val="clear" w:color="auto" w:fill="FFFFFF"/>
        <w:spacing w:after="240" w:line="240" w:lineRule="auto"/>
        <w:rPr>
          <w:rFonts w:ascii="Helvetica" w:eastAsia="Times New Roman" w:hAnsi="Helvetica" w:cs="Helvetica"/>
          <w:color w:val="333333"/>
          <w:sz w:val="24"/>
          <w:szCs w:val="24"/>
          <w:lang w:eastAsia="en-GB"/>
        </w:rPr>
      </w:pPr>
      <w:r w:rsidRPr="00492F95">
        <w:rPr>
          <w:rFonts w:ascii="Helvetica" w:eastAsia="Times New Roman" w:hAnsi="Helvetica" w:cs="Helvetica"/>
          <w:color w:val="333333"/>
          <w:sz w:val="24"/>
          <w:szCs w:val="24"/>
          <w:lang w:eastAsia="en-GB"/>
        </w:rPr>
        <w:t>Incel groups often blame women for their celibacy and come to resent the upward mobility of females in society, harbouring violently misogynistic views. Several high-profile attacks and mass shootings have been attributed to Incels. There is also some cross over in parts of the subculture with right wing extremism. Merely identifying with these groups does not in itself make a person an extremist - some elements of the Incel community are rooted in a relatively h</w:t>
      </w:r>
      <w:r w:rsidR="00B54835">
        <w:rPr>
          <w:rFonts w:ascii="Helvetica" w:eastAsia="Times New Roman" w:hAnsi="Helvetica" w:cs="Helvetica"/>
          <w:color w:val="333333"/>
          <w:sz w:val="24"/>
          <w:szCs w:val="24"/>
          <w:lang w:eastAsia="en-GB"/>
        </w:rPr>
        <w:t>armless, satirical meme culture.</w:t>
      </w:r>
    </w:p>
    <w:p w14:paraId="100337AA" w14:textId="2B655FE4" w:rsidR="00F70BF2" w:rsidRPr="00B54835" w:rsidRDefault="00F70BF2" w:rsidP="00B54835">
      <w:pPr>
        <w:shd w:val="clear" w:color="auto" w:fill="FFFFFF"/>
        <w:spacing w:after="240" w:line="240" w:lineRule="auto"/>
        <w:rPr>
          <w:rFonts w:ascii="Helvetica" w:hAnsi="Helvetica" w:cs="Helvetica"/>
          <w:color w:val="333333"/>
          <w:szCs w:val="24"/>
        </w:rPr>
      </w:pPr>
      <w:r w:rsidRPr="0003364E">
        <w:rPr>
          <w:rFonts w:ascii="Helvetica" w:hAnsi="Helvetica" w:cs="Helvetica"/>
          <w:color w:val="333333"/>
          <w:szCs w:val="24"/>
        </w:rPr>
        <w:t>App</w:t>
      </w:r>
      <w:r>
        <w:rPr>
          <w:rFonts w:ascii="Helvetica" w:hAnsi="Helvetica" w:cs="Helvetica"/>
          <w:color w:val="333333"/>
          <w:szCs w:val="24"/>
        </w:rPr>
        <w:t xml:space="preserve">endix F: </w:t>
      </w:r>
      <w:r w:rsidRPr="0003364E">
        <w:rPr>
          <w:rFonts w:ascii="Helvetica" w:hAnsi="Helvetica" w:cs="Helvetica"/>
          <w:b/>
          <w:color w:val="333333"/>
          <w:szCs w:val="24"/>
        </w:rPr>
        <w:t>Channel Panel</w:t>
      </w:r>
    </w:p>
    <w:p w14:paraId="667B29CE" w14:textId="77777777" w:rsidR="00F70BF2" w:rsidRPr="00105565" w:rsidRDefault="00F70BF2" w:rsidP="00F70BF2">
      <w:pPr>
        <w:shd w:val="clear" w:color="auto" w:fill="FFFFFF"/>
        <w:spacing w:after="150" w:line="240" w:lineRule="auto"/>
        <w:outlineLvl w:val="1"/>
        <w:rPr>
          <w:rFonts w:ascii="Helvetica" w:eastAsia="Times New Roman" w:hAnsi="Helvetica" w:cs="Helvetica"/>
          <w:b/>
          <w:bCs/>
          <w:color w:val="333333"/>
          <w:sz w:val="29"/>
          <w:szCs w:val="29"/>
          <w:lang w:eastAsia="en-GB"/>
        </w:rPr>
      </w:pPr>
      <w:r w:rsidRPr="00105565">
        <w:rPr>
          <w:rFonts w:ascii="Helvetica" w:eastAsia="Times New Roman" w:hAnsi="Helvetica" w:cs="Helvetica"/>
          <w:b/>
          <w:bCs/>
          <w:color w:val="333333"/>
          <w:sz w:val="29"/>
          <w:szCs w:val="29"/>
          <w:lang w:eastAsia="en-GB"/>
        </w:rPr>
        <w:t>What happens to a referral?</w:t>
      </w:r>
    </w:p>
    <w:p w14:paraId="1DFFB4C1"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 xml:space="preserve">All referrals are carefully assessed by the police and the local authority to see if they are suitable for Channel or may require another intervention. If suitable, the case is discussed with all relevant partners at a Channel panel to decide what support, if any, is </w:t>
      </w:r>
      <w:r w:rsidRPr="00105565">
        <w:rPr>
          <w:rFonts w:ascii="Helvetica" w:eastAsia="Times New Roman" w:hAnsi="Helvetica" w:cs="Helvetica"/>
          <w:color w:val="333333"/>
          <w:sz w:val="24"/>
          <w:szCs w:val="24"/>
          <w:lang w:eastAsia="en-GB"/>
        </w:rPr>
        <w:lastRenderedPageBreak/>
        <w:t>needed. Referred individuals are informed and must give consent (or via a parent or guardian if they are children) before an intervention can take place.</w:t>
      </w:r>
    </w:p>
    <w:p w14:paraId="75C61FAF" w14:textId="77777777" w:rsidR="00F70BF2" w:rsidRPr="0010556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105565">
        <w:rPr>
          <w:rFonts w:ascii="Helvetica" w:eastAsia="Times New Roman" w:hAnsi="Helvetica" w:cs="Helvetica"/>
          <w:b/>
          <w:bCs/>
          <w:color w:val="333333"/>
          <w:sz w:val="29"/>
          <w:szCs w:val="29"/>
          <w:lang w:eastAsia="en-GB"/>
        </w:rPr>
        <w:t>How does a Channel panel work?</w:t>
      </w:r>
    </w:p>
    <w:p w14:paraId="4CBA7908"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The Channel panel is chaired by the local authority and works with multi-agency partners to collectively assess the risk to an individual and decide whether an intervention is necessary. If a Channel intervention is required, the panel works with local partners to develop an appropriate tailored support package. The support package is monitored closely and reviewed regularly by the Channel panel.</w:t>
      </w:r>
    </w:p>
    <w:p w14:paraId="28C1F682" w14:textId="77777777" w:rsidR="00F70BF2" w:rsidRPr="0010556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105565">
        <w:rPr>
          <w:rFonts w:ascii="Helvetica" w:eastAsia="Times New Roman" w:hAnsi="Helvetica" w:cs="Helvetica"/>
          <w:b/>
          <w:bCs/>
          <w:color w:val="333333"/>
          <w:sz w:val="29"/>
          <w:szCs w:val="29"/>
          <w:lang w:eastAsia="en-GB"/>
        </w:rPr>
        <w:t>Who sits on a Channel panel?</w:t>
      </w:r>
    </w:p>
    <w:p w14:paraId="341AA175"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The Channel panel is chaired by the local authority and can include a variety of statutory partners such as the police, children’s services, social services, education professionals and mental health care professionals.</w:t>
      </w:r>
    </w:p>
    <w:p w14:paraId="7CB0E33C" w14:textId="77777777" w:rsidR="00F70BF2" w:rsidRPr="0010556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105565">
        <w:rPr>
          <w:rFonts w:ascii="Helvetica" w:eastAsia="Times New Roman" w:hAnsi="Helvetica" w:cs="Helvetica"/>
          <w:b/>
          <w:bCs/>
          <w:color w:val="333333"/>
          <w:sz w:val="29"/>
          <w:szCs w:val="29"/>
          <w:lang w:eastAsia="en-GB"/>
        </w:rPr>
        <w:t>What kind of support is offered via Channel?</w:t>
      </w:r>
    </w:p>
    <w:p w14:paraId="290A7DEB"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The type of support available is wide-ranging, and can include help with education or career advice, dealing with mental or emotional health issues, drug/alcohol abuse, online safety training for parents and specialist mentoring from a Channel intervention provider.</w:t>
      </w:r>
    </w:p>
    <w:p w14:paraId="128D636F" w14:textId="77777777" w:rsidR="00F70BF2" w:rsidRPr="00105565" w:rsidRDefault="00F70BF2" w:rsidP="00F70BF2">
      <w:pPr>
        <w:shd w:val="clear" w:color="auto" w:fill="FFFFFF"/>
        <w:spacing w:before="300" w:after="150" w:line="240" w:lineRule="auto"/>
        <w:outlineLvl w:val="1"/>
        <w:rPr>
          <w:rFonts w:ascii="Helvetica" w:eastAsia="Times New Roman" w:hAnsi="Helvetica" w:cs="Helvetica"/>
          <w:b/>
          <w:bCs/>
          <w:color w:val="333333"/>
          <w:sz w:val="29"/>
          <w:szCs w:val="29"/>
          <w:lang w:eastAsia="en-GB"/>
        </w:rPr>
      </w:pPr>
      <w:r w:rsidRPr="00105565">
        <w:rPr>
          <w:rFonts w:ascii="Helvetica" w:eastAsia="Times New Roman" w:hAnsi="Helvetica" w:cs="Helvetica"/>
          <w:b/>
          <w:bCs/>
          <w:color w:val="333333"/>
          <w:sz w:val="29"/>
          <w:szCs w:val="29"/>
          <w:lang w:eastAsia="en-GB"/>
        </w:rPr>
        <w:t>A Channel journey</w:t>
      </w:r>
    </w:p>
    <w:p w14:paraId="552C629A"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 xml:space="preserve">If you've been referred into Prevent, don't worry. This may mean someone is worried that you might be vulnerable to being groomed into extremism. This could be online or in person, by someone you know, by a stranger, or even by what you are reading or watching. You may not feel like this is happening to you, and on some </w:t>
      </w:r>
      <w:proofErr w:type="gramStart"/>
      <w:r w:rsidRPr="00105565">
        <w:rPr>
          <w:rFonts w:ascii="Helvetica" w:eastAsia="Times New Roman" w:hAnsi="Helvetica" w:cs="Helvetica"/>
          <w:color w:val="333333"/>
          <w:sz w:val="24"/>
          <w:szCs w:val="24"/>
          <w:lang w:eastAsia="en-GB"/>
        </w:rPr>
        <w:t>occasions</w:t>
      </w:r>
      <w:proofErr w:type="gramEnd"/>
      <w:r w:rsidRPr="00105565">
        <w:rPr>
          <w:rFonts w:ascii="Helvetica" w:eastAsia="Times New Roman" w:hAnsi="Helvetica" w:cs="Helvetica"/>
          <w:color w:val="333333"/>
          <w:sz w:val="24"/>
          <w:szCs w:val="24"/>
          <w:lang w:eastAsia="en-GB"/>
        </w:rPr>
        <w:t xml:space="preserve"> it might not be, but just to make sure we may need to do some checks. Although these checks are being made, remember that your information remains confidential, and it does not mean you are being accused of a criminal offence.</w:t>
      </w:r>
    </w:p>
    <w:p w14:paraId="22CFA083" w14:textId="77777777" w:rsidR="00F70BF2" w:rsidRPr="00105565" w:rsidRDefault="00F70BF2" w:rsidP="00F70BF2">
      <w:pPr>
        <w:shd w:val="clear" w:color="auto" w:fill="FFFFFF"/>
        <w:spacing w:before="300" w:after="150" w:line="240" w:lineRule="auto"/>
        <w:outlineLvl w:val="2"/>
        <w:rPr>
          <w:rFonts w:ascii="Helvetica" w:eastAsia="Times New Roman" w:hAnsi="Helvetica" w:cs="Helvetica"/>
          <w:color w:val="333333"/>
          <w:sz w:val="29"/>
          <w:szCs w:val="29"/>
          <w:lang w:eastAsia="en-GB"/>
        </w:rPr>
      </w:pPr>
      <w:r w:rsidRPr="00105565">
        <w:rPr>
          <w:rFonts w:ascii="Helvetica" w:eastAsia="Times New Roman" w:hAnsi="Helvetica" w:cs="Helvetica"/>
          <w:color w:val="333333"/>
          <w:sz w:val="29"/>
          <w:szCs w:val="29"/>
          <w:lang w:eastAsia="en-GB"/>
        </w:rPr>
        <w:t>Channel panel</w:t>
      </w:r>
    </w:p>
    <w:p w14:paraId="124D9104"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 xml:space="preserve">After the checks, if we're still </w:t>
      </w:r>
      <w:proofErr w:type="gramStart"/>
      <w:r w:rsidRPr="00105565">
        <w:rPr>
          <w:rFonts w:ascii="Helvetica" w:eastAsia="Times New Roman" w:hAnsi="Helvetica" w:cs="Helvetica"/>
          <w:color w:val="333333"/>
          <w:sz w:val="24"/>
          <w:szCs w:val="24"/>
          <w:lang w:eastAsia="en-GB"/>
        </w:rPr>
        <w:t>concerned</w:t>
      </w:r>
      <w:proofErr w:type="gramEnd"/>
      <w:r w:rsidRPr="00105565">
        <w:rPr>
          <w:rFonts w:ascii="Helvetica" w:eastAsia="Times New Roman" w:hAnsi="Helvetica" w:cs="Helvetica"/>
          <w:color w:val="333333"/>
          <w:sz w:val="24"/>
          <w:szCs w:val="24"/>
          <w:lang w:eastAsia="en-GB"/>
        </w:rPr>
        <w:t xml:space="preserve"> we will refer you to something called a Channel panel. A Channel panel is run by your local council and is a group of people from different services, such as schools, the local council, healthcare and the police. This group meet regularly to explore how best to help people that have been referred just like you. The people at the panel will decide if they can offer any support that could help you and build up your resilience to grooming and radicalisation.</w:t>
      </w:r>
    </w:p>
    <w:p w14:paraId="44C10E9C" w14:textId="77777777" w:rsidR="00F70BF2" w:rsidRPr="00105565" w:rsidRDefault="00F70BF2" w:rsidP="00F70BF2">
      <w:pPr>
        <w:shd w:val="clear" w:color="auto" w:fill="FFFFFF"/>
        <w:spacing w:before="300" w:after="150" w:line="240" w:lineRule="auto"/>
        <w:outlineLvl w:val="2"/>
        <w:rPr>
          <w:rFonts w:ascii="Helvetica" w:eastAsia="Times New Roman" w:hAnsi="Helvetica" w:cs="Helvetica"/>
          <w:color w:val="333333"/>
          <w:sz w:val="29"/>
          <w:szCs w:val="29"/>
          <w:lang w:eastAsia="en-GB"/>
        </w:rPr>
      </w:pPr>
      <w:r w:rsidRPr="00105565">
        <w:rPr>
          <w:rFonts w:ascii="Helvetica" w:eastAsia="Times New Roman" w:hAnsi="Helvetica" w:cs="Helvetica"/>
          <w:color w:val="333333"/>
          <w:sz w:val="29"/>
          <w:szCs w:val="29"/>
          <w:lang w:eastAsia="en-GB"/>
        </w:rPr>
        <w:lastRenderedPageBreak/>
        <w:t>First conversations</w:t>
      </w:r>
    </w:p>
    <w:p w14:paraId="3D5A4D70"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If we feel the Channel panel can offer you some extra help, someone called a Channel co-ordinator will get in touch with you or your parent or guardian. This may be the first time you hear about your referral, and that's okay. The Channel co-ordinator will give you information about the ways the Channel panel can help, and will ask for you, or your parent's consent. You can let the Channel co-ordinator know if there is anything you would like the panel to do for you. You don't have to consent, but most people do. It's up to you.</w:t>
      </w:r>
    </w:p>
    <w:p w14:paraId="4C59A890" w14:textId="77777777" w:rsidR="00F70BF2" w:rsidRPr="00105565" w:rsidRDefault="00F70BF2" w:rsidP="00F70BF2">
      <w:pPr>
        <w:shd w:val="clear" w:color="auto" w:fill="FFFFFF"/>
        <w:spacing w:before="300" w:after="150" w:line="240" w:lineRule="auto"/>
        <w:outlineLvl w:val="2"/>
        <w:rPr>
          <w:rFonts w:ascii="Helvetica" w:eastAsia="Times New Roman" w:hAnsi="Helvetica" w:cs="Helvetica"/>
          <w:color w:val="333333"/>
          <w:sz w:val="29"/>
          <w:szCs w:val="29"/>
          <w:lang w:eastAsia="en-GB"/>
        </w:rPr>
      </w:pPr>
      <w:r w:rsidRPr="00105565">
        <w:rPr>
          <w:rFonts w:ascii="Helvetica" w:eastAsia="Times New Roman" w:hAnsi="Helvetica" w:cs="Helvetica"/>
          <w:color w:val="333333"/>
          <w:sz w:val="29"/>
          <w:szCs w:val="29"/>
          <w:lang w:eastAsia="en-GB"/>
        </w:rPr>
        <w:t>Individual support</w:t>
      </w:r>
    </w:p>
    <w:p w14:paraId="26A48537"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If you agree you would like this extra help, we will then have another discussion at the Channel Panel to see the best ways to help you. This might include inviting any service that has been working with you along to it. The Channel co-ordinator will also let the panel know any help and support you have asked for. From all this information, the panel will start to build a plan which would help you in the best way possible. This will be specific to you and your needs.</w:t>
      </w:r>
    </w:p>
    <w:p w14:paraId="10974DD9"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 xml:space="preserve">If you choose to take up the support, it should start </w:t>
      </w:r>
      <w:proofErr w:type="gramStart"/>
      <w:r w:rsidRPr="00105565">
        <w:rPr>
          <w:rFonts w:ascii="Helvetica" w:eastAsia="Times New Roman" w:hAnsi="Helvetica" w:cs="Helvetica"/>
          <w:color w:val="333333"/>
          <w:sz w:val="24"/>
          <w:szCs w:val="24"/>
          <w:lang w:eastAsia="en-GB"/>
        </w:rPr>
        <w:t>pretty quickly</w:t>
      </w:r>
      <w:proofErr w:type="gramEnd"/>
      <w:r w:rsidRPr="00105565">
        <w:rPr>
          <w:rFonts w:ascii="Helvetica" w:eastAsia="Times New Roman" w:hAnsi="Helvetica" w:cs="Helvetica"/>
          <w:color w:val="333333"/>
          <w:sz w:val="24"/>
          <w:szCs w:val="24"/>
          <w:lang w:eastAsia="en-GB"/>
        </w:rPr>
        <w:t>. If you are a child or young person, your plan may include:</w:t>
      </w:r>
    </w:p>
    <w:p w14:paraId="17924085" w14:textId="77777777" w:rsidR="00F70BF2" w:rsidRPr="00105565" w:rsidRDefault="00F70BF2" w:rsidP="00F70BF2">
      <w:pPr>
        <w:numPr>
          <w:ilvl w:val="0"/>
          <w:numId w:val="29"/>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Help with school or college</w:t>
      </w:r>
    </w:p>
    <w:p w14:paraId="60C1FB1E" w14:textId="77777777" w:rsidR="00F70BF2" w:rsidRPr="00105565" w:rsidRDefault="00F70BF2" w:rsidP="00F70BF2">
      <w:pPr>
        <w:numPr>
          <w:ilvl w:val="0"/>
          <w:numId w:val="29"/>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Careers advice</w:t>
      </w:r>
    </w:p>
    <w:p w14:paraId="0CCB8EB6" w14:textId="77777777" w:rsidR="00F70BF2" w:rsidRPr="00105565" w:rsidRDefault="00F70BF2" w:rsidP="00F70BF2">
      <w:pPr>
        <w:numPr>
          <w:ilvl w:val="0"/>
          <w:numId w:val="29"/>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A youth worker</w:t>
      </w:r>
    </w:p>
    <w:p w14:paraId="782E834D" w14:textId="77777777" w:rsidR="00F70BF2" w:rsidRPr="00105565" w:rsidRDefault="00F70BF2" w:rsidP="00F70BF2">
      <w:pPr>
        <w:numPr>
          <w:ilvl w:val="0"/>
          <w:numId w:val="29"/>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Opportunities to access activity groups</w:t>
      </w:r>
    </w:p>
    <w:p w14:paraId="2B70211A" w14:textId="77777777" w:rsidR="00F70BF2" w:rsidRPr="00105565" w:rsidRDefault="00F70BF2" w:rsidP="00F70BF2">
      <w:pPr>
        <w:numPr>
          <w:ilvl w:val="0"/>
          <w:numId w:val="29"/>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Physical or mental health support</w:t>
      </w:r>
    </w:p>
    <w:p w14:paraId="07B2AD4D" w14:textId="77777777" w:rsidR="00F70BF2" w:rsidRPr="00105565" w:rsidRDefault="00F70BF2" w:rsidP="00F70BF2">
      <w:pPr>
        <w:numPr>
          <w:ilvl w:val="0"/>
          <w:numId w:val="29"/>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Something called an IP.</w:t>
      </w:r>
    </w:p>
    <w:p w14:paraId="6CAF280E"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An IP is an intervention provider. All that means is a specialist mentor who meets with you one to one and can help you explore some of the thoughts and feelings you may have about the world around you.</w:t>
      </w:r>
    </w:p>
    <w:p w14:paraId="16A08D0F"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If you are an adult your support may include:</w:t>
      </w:r>
    </w:p>
    <w:p w14:paraId="2850488D" w14:textId="77777777" w:rsidR="00F70BF2" w:rsidRPr="00105565" w:rsidRDefault="00F70BF2" w:rsidP="00F70BF2">
      <w:pPr>
        <w:numPr>
          <w:ilvl w:val="0"/>
          <w:numId w:val="30"/>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Help with education</w:t>
      </w:r>
    </w:p>
    <w:p w14:paraId="2AFC035E" w14:textId="77777777" w:rsidR="00F70BF2" w:rsidRPr="00105565" w:rsidRDefault="00F70BF2" w:rsidP="00F70BF2">
      <w:pPr>
        <w:numPr>
          <w:ilvl w:val="0"/>
          <w:numId w:val="30"/>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Skills or employment</w:t>
      </w:r>
    </w:p>
    <w:p w14:paraId="211A0531" w14:textId="77777777" w:rsidR="00F70BF2" w:rsidRPr="00105565" w:rsidRDefault="00F70BF2" w:rsidP="00F70BF2">
      <w:pPr>
        <w:numPr>
          <w:ilvl w:val="0"/>
          <w:numId w:val="30"/>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Money advice</w:t>
      </w:r>
    </w:p>
    <w:p w14:paraId="7E45ECAF" w14:textId="77777777" w:rsidR="00F70BF2" w:rsidRPr="00105565" w:rsidRDefault="00F70BF2" w:rsidP="00F70BF2">
      <w:pPr>
        <w:numPr>
          <w:ilvl w:val="0"/>
          <w:numId w:val="30"/>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Housing help opportunities to access activity groups</w:t>
      </w:r>
    </w:p>
    <w:p w14:paraId="5B95E524" w14:textId="77777777" w:rsidR="00F70BF2" w:rsidRPr="00105565" w:rsidRDefault="00F70BF2" w:rsidP="00F70BF2">
      <w:pPr>
        <w:numPr>
          <w:ilvl w:val="0"/>
          <w:numId w:val="30"/>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Physical or mental health support</w:t>
      </w:r>
    </w:p>
    <w:p w14:paraId="208481C1" w14:textId="77777777" w:rsidR="00F70BF2" w:rsidRPr="00105565" w:rsidRDefault="00F70BF2" w:rsidP="00F70BF2">
      <w:pPr>
        <w:numPr>
          <w:ilvl w:val="0"/>
          <w:numId w:val="30"/>
        </w:numPr>
        <w:shd w:val="clear" w:color="auto" w:fill="FFFFFF"/>
        <w:spacing w:before="100" w:beforeAutospacing="1" w:after="100" w:afterAutospacing="1"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An intervention provider (IP).</w:t>
      </w:r>
    </w:p>
    <w:p w14:paraId="16727D44" w14:textId="77777777" w:rsidR="00F70BF2" w:rsidRPr="00105565" w:rsidRDefault="00F70BF2" w:rsidP="00F70BF2">
      <w:pPr>
        <w:shd w:val="clear" w:color="auto" w:fill="FFFFFF"/>
        <w:spacing w:before="300" w:after="150" w:line="240" w:lineRule="auto"/>
        <w:outlineLvl w:val="2"/>
        <w:rPr>
          <w:rFonts w:ascii="Helvetica" w:eastAsia="Times New Roman" w:hAnsi="Helvetica" w:cs="Helvetica"/>
          <w:color w:val="333333"/>
          <w:sz w:val="29"/>
          <w:szCs w:val="29"/>
          <w:lang w:eastAsia="en-GB"/>
        </w:rPr>
      </w:pPr>
      <w:r w:rsidRPr="00105565">
        <w:rPr>
          <w:rFonts w:ascii="Helvetica" w:eastAsia="Times New Roman" w:hAnsi="Helvetica" w:cs="Helvetica"/>
          <w:color w:val="333333"/>
          <w:sz w:val="29"/>
          <w:szCs w:val="29"/>
          <w:lang w:eastAsia="en-GB"/>
        </w:rPr>
        <w:lastRenderedPageBreak/>
        <w:t>Ongoing support</w:t>
      </w:r>
    </w:p>
    <w:p w14:paraId="413C5D5D"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The Channel panel will continue to support you and make sure your plan is working for what you need. The panel will discuss how this is going for you on a regular basis. You will remain open to the panel for as long as you need the support.</w:t>
      </w:r>
    </w:p>
    <w:p w14:paraId="43D69373" w14:textId="77777777" w:rsidR="00F70BF2" w:rsidRPr="00105565" w:rsidRDefault="00F70BF2" w:rsidP="00F70BF2">
      <w:pPr>
        <w:shd w:val="clear" w:color="auto" w:fill="FFFFFF"/>
        <w:spacing w:before="300" w:after="150" w:line="240" w:lineRule="auto"/>
        <w:outlineLvl w:val="2"/>
        <w:rPr>
          <w:rFonts w:ascii="Helvetica" w:eastAsia="Times New Roman" w:hAnsi="Helvetica" w:cs="Helvetica"/>
          <w:color w:val="333333"/>
          <w:sz w:val="29"/>
          <w:szCs w:val="29"/>
          <w:lang w:eastAsia="en-GB"/>
        </w:rPr>
      </w:pPr>
      <w:r w:rsidRPr="00105565">
        <w:rPr>
          <w:rFonts w:ascii="Helvetica" w:eastAsia="Times New Roman" w:hAnsi="Helvetica" w:cs="Helvetica"/>
          <w:color w:val="333333"/>
          <w:sz w:val="29"/>
          <w:szCs w:val="29"/>
          <w:lang w:eastAsia="en-GB"/>
        </w:rPr>
        <w:t>Finishing with Channel</w:t>
      </w:r>
    </w:p>
    <w:p w14:paraId="19E37460" w14:textId="77777777" w:rsidR="00F70BF2" w:rsidRPr="00105565" w:rsidRDefault="00F70BF2" w:rsidP="00F70BF2">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There will come a time where you may no longer need our support. You may still want to work with some of the agencies that have been helping you, but the Channel panel will no longer oversee this. Of course, we will tell you when this happens and will make sure you are fully supported going forward.</w:t>
      </w:r>
    </w:p>
    <w:p w14:paraId="45F4594C" w14:textId="77777777" w:rsidR="00F70BF2" w:rsidRPr="00105565" w:rsidRDefault="00F70BF2" w:rsidP="00F70BF2">
      <w:pPr>
        <w:shd w:val="clear" w:color="auto" w:fill="FFFFFF"/>
        <w:spacing w:before="300" w:after="150" w:line="240" w:lineRule="auto"/>
        <w:outlineLvl w:val="2"/>
        <w:rPr>
          <w:rFonts w:ascii="Helvetica" w:eastAsia="Times New Roman" w:hAnsi="Helvetica" w:cs="Helvetica"/>
          <w:color w:val="333333"/>
          <w:sz w:val="29"/>
          <w:szCs w:val="29"/>
          <w:lang w:eastAsia="en-GB"/>
        </w:rPr>
      </w:pPr>
      <w:r w:rsidRPr="00105565">
        <w:rPr>
          <w:rFonts w:ascii="Helvetica" w:eastAsia="Times New Roman" w:hAnsi="Helvetica" w:cs="Helvetica"/>
          <w:color w:val="333333"/>
          <w:sz w:val="29"/>
          <w:szCs w:val="29"/>
          <w:lang w:eastAsia="en-GB"/>
        </w:rPr>
        <w:t xml:space="preserve">Six month and 12 </w:t>
      </w:r>
      <w:proofErr w:type="gramStart"/>
      <w:r w:rsidRPr="00105565">
        <w:rPr>
          <w:rFonts w:ascii="Helvetica" w:eastAsia="Times New Roman" w:hAnsi="Helvetica" w:cs="Helvetica"/>
          <w:color w:val="333333"/>
          <w:sz w:val="29"/>
          <w:szCs w:val="29"/>
          <w:lang w:eastAsia="en-GB"/>
        </w:rPr>
        <w:t>month</w:t>
      </w:r>
      <w:proofErr w:type="gramEnd"/>
      <w:r w:rsidRPr="00105565">
        <w:rPr>
          <w:rFonts w:ascii="Helvetica" w:eastAsia="Times New Roman" w:hAnsi="Helvetica" w:cs="Helvetica"/>
          <w:color w:val="333333"/>
          <w:sz w:val="29"/>
          <w:szCs w:val="29"/>
          <w:lang w:eastAsia="en-GB"/>
        </w:rPr>
        <w:t xml:space="preserve"> check in</w:t>
      </w:r>
    </w:p>
    <w:p w14:paraId="3B30556B" w14:textId="32D704BE" w:rsidR="00F70BF2" w:rsidRPr="00B54835" w:rsidRDefault="00F70BF2" w:rsidP="00B54835">
      <w:pPr>
        <w:shd w:val="clear" w:color="auto" w:fill="FFFFFF"/>
        <w:spacing w:after="240" w:line="240" w:lineRule="auto"/>
        <w:rPr>
          <w:rFonts w:ascii="Helvetica" w:eastAsia="Times New Roman" w:hAnsi="Helvetica" w:cs="Helvetica"/>
          <w:color w:val="333333"/>
          <w:sz w:val="24"/>
          <w:szCs w:val="24"/>
          <w:lang w:eastAsia="en-GB"/>
        </w:rPr>
      </w:pPr>
      <w:r w:rsidRPr="00105565">
        <w:rPr>
          <w:rFonts w:ascii="Helvetica" w:eastAsia="Times New Roman" w:hAnsi="Helvetica" w:cs="Helvetica"/>
          <w:color w:val="333333"/>
          <w:sz w:val="24"/>
          <w:szCs w:val="24"/>
          <w:lang w:eastAsia="en-GB"/>
        </w:rPr>
        <w:t>After six and 12 months, we will check in with you to make sure everything is still okay. If you need some more support, we can help. If you don't, your case will remain closed.</w:t>
      </w:r>
    </w:p>
    <w:sectPr w:rsidR="00F70BF2" w:rsidRPr="00B54835" w:rsidSect="006665D4">
      <w:type w:val="continuous"/>
      <w:pgSz w:w="16838" w:h="11906" w:orient="landscape"/>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3E394" w14:textId="77777777" w:rsidR="00D43E79" w:rsidRDefault="00D43E79" w:rsidP="00C23037">
      <w:pPr>
        <w:spacing w:after="0" w:line="240" w:lineRule="auto"/>
      </w:pPr>
      <w:r>
        <w:separator/>
      </w:r>
    </w:p>
  </w:endnote>
  <w:endnote w:type="continuationSeparator" w:id="0">
    <w:p w14:paraId="1BD7813A" w14:textId="77777777" w:rsidR="00D43E79" w:rsidRDefault="00D43E79" w:rsidP="00C23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0ADF" w14:textId="77777777" w:rsidR="00ED677C" w:rsidRDefault="00ED677C" w:rsidP="007D22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A4CE59" w14:textId="77777777" w:rsidR="00ED677C" w:rsidRDefault="00ED677C" w:rsidP="007D22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7DCA" w14:textId="0DDA11B0" w:rsidR="00ED677C" w:rsidRDefault="00ED677C" w:rsidP="007D223C">
    <w:pPr>
      <w:pStyle w:val="Footer"/>
      <w:framePr w:wrap="around" w:vAnchor="text" w:hAnchor="page" w:x="5523" w:y="388"/>
      <w:rPr>
        <w:rStyle w:val="PageNumber"/>
      </w:rPr>
    </w:pPr>
    <w:r>
      <w:rPr>
        <w:rStyle w:val="PageNumber"/>
      </w:rPr>
      <w:fldChar w:fldCharType="begin"/>
    </w:r>
    <w:r>
      <w:rPr>
        <w:rStyle w:val="PageNumber"/>
      </w:rPr>
      <w:instrText xml:space="preserve">PAGE  </w:instrText>
    </w:r>
    <w:r>
      <w:rPr>
        <w:rStyle w:val="PageNumber"/>
      </w:rPr>
      <w:fldChar w:fldCharType="separate"/>
    </w:r>
    <w:r w:rsidR="00F1235A">
      <w:rPr>
        <w:rStyle w:val="PageNumber"/>
        <w:noProof/>
      </w:rPr>
      <w:t>20</w:t>
    </w:r>
    <w:r>
      <w:rPr>
        <w:rStyle w:val="PageNumber"/>
      </w:rPr>
      <w:fldChar w:fldCharType="end"/>
    </w:r>
  </w:p>
  <w:p w14:paraId="63F39B8D" w14:textId="77777777" w:rsidR="00ED677C" w:rsidRDefault="00ED677C" w:rsidP="007D223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6561348"/>
      <w:docPartObj>
        <w:docPartGallery w:val="Page Numbers (Bottom of Page)"/>
        <w:docPartUnique/>
      </w:docPartObj>
    </w:sdtPr>
    <w:sdtEndPr>
      <w:rPr>
        <w:noProof/>
        <w:sz w:val="16"/>
        <w:szCs w:val="16"/>
      </w:rPr>
    </w:sdtEndPr>
    <w:sdtContent>
      <w:p w14:paraId="62FAD1B6" w14:textId="7C951CAE" w:rsidR="00ED677C" w:rsidRDefault="00ED677C">
        <w:pPr>
          <w:pStyle w:val="Footer"/>
          <w:jc w:val="center"/>
        </w:pPr>
        <w:r>
          <w:fldChar w:fldCharType="begin"/>
        </w:r>
        <w:r>
          <w:instrText xml:space="preserve"> PAGE   \* MERGEFORMAT </w:instrText>
        </w:r>
        <w:r>
          <w:fldChar w:fldCharType="separate"/>
        </w:r>
        <w:r w:rsidR="00F1235A">
          <w:rPr>
            <w:noProof/>
          </w:rPr>
          <w:t>1</w:t>
        </w:r>
        <w:r>
          <w:rPr>
            <w:noProof/>
          </w:rPr>
          <w:fldChar w:fldCharType="end"/>
        </w:r>
      </w:p>
      <w:p w14:paraId="4B4C12E0" w14:textId="77777777" w:rsidR="00ED677C" w:rsidRPr="004D3AC6" w:rsidRDefault="00ED677C" w:rsidP="007D223C">
        <w:pPr>
          <w:pStyle w:val="Footer"/>
          <w:jc w:val="right"/>
          <w:rPr>
            <w:sz w:val="16"/>
            <w:szCs w:val="16"/>
          </w:rPr>
        </w:pPr>
        <w:r w:rsidRPr="004D3AC6">
          <w:rPr>
            <w:noProof/>
            <w:sz w:val="16"/>
            <w:szCs w:val="16"/>
          </w:rPr>
          <w:t xml:space="preserve">East London NHS Foundation Trust </w:t>
        </w:r>
        <w:r>
          <w:rPr>
            <w:noProof/>
            <w:sz w:val="16"/>
            <w:szCs w:val="16"/>
          </w:rPr>
          <w:t>Prevent Policy May 2019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979BC" w14:textId="77777777" w:rsidR="00D43E79" w:rsidRDefault="00D43E79" w:rsidP="00C23037">
      <w:pPr>
        <w:spacing w:after="0" w:line="240" w:lineRule="auto"/>
      </w:pPr>
      <w:r>
        <w:separator/>
      </w:r>
    </w:p>
  </w:footnote>
  <w:footnote w:type="continuationSeparator" w:id="0">
    <w:p w14:paraId="2DB026C4" w14:textId="77777777" w:rsidR="00D43E79" w:rsidRDefault="00D43E79" w:rsidP="00C23037">
      <w:pPr>
        <w:spacing w:after="0" w:line="240" w:lineRule="auto"/>
      </w:pPr>
      <w:r>
        <w:continuationSeparator/>
      </w:r>
    </w:p>
  </w:footnote>
  <w:footnote w:id="1">
    <w:p w14:paraId="33517F55" w14:textId="77777777" w:rsidR="00ED677C" w:rsidRPr="0042733B" w:rsidRDefault="00ED677C" w:rsidP="0042733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DF56F" w14:textId="77777777" w:rsidR="00ED677C" w:rsidRDefault="00ED677C" w:rsidP="007D223C">
    <w:pPr>
      <w:pStyle w:val="Header"/>
      <w:jc w:val="center"/>
    </w:pPr>
    <w:r>
      <w:t>ELFT Prevent 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9A526" w14:textId="61F5E457" w:rsidR="00ED677C" w:rsidRDefault="00ED677C" w:rsidP="000F546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D2E49" w14:textId="54A5F50D" w:rsidR="00ED677C" w:rsidRDefault="00ED677C" w:rsidP="007D223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01E"/>
    <w:multiLevelType w:val="multilevel"/>
    <w:tmpl w:val="7D00C8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9867A1A"/>
    <w:multiLevelType w:val="multilevel"/>
    <w:tmpl w:val="7D0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84E4F"/>
    <w:multiLevelType w:val="multilevel"/>
    <w:tmpl w:val="EDE29B52"/>
    <w:lvl w:ilvl="0">
      <w:start w:val="9"/>
      <w:numFmt w:val="decimal"/>
      <w:lvlText w:val="%1."/>
      <w:lvlJc w:val="left"/>
      <w:pPr>
        <w:ind w:left="408" w:hanging="408"/>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2444" w:hanging="720"/>
      </w:pPr>
      <w:rPr>
        <w:rFonts w:eastAsia="Times New Roman" w:hint="default"/>
      </w:rPr>
    </w:lvl>
    <w:lvl w:ilvl="3">
      <w:start w:val="1"/>
      <w:numFmt w:val="decimal"/>
      <w:lvlText w:val="%1.%2.%3.%4."/>
      <w:lvlJc w:val="left"/>
      <w:pPr>
        <w:ind w:left="3666" w:hanging="1080"/>
      </w:pPr>
      <w:rPr>
        <w:rFonts w:eastAsia="Times New Roman" w:hint="default"/>
      </w:rPr>
    </w:lvl>
    <w:lvl w:ilvl="4">
      <w:start w:val="1"/>
      <w:numFmt w:val="decimal"/>
      <w:lvlText w:val="%1.%2.%3.%4.%5."/>
      <w:lvlJc w:val="left"/>
      <w:pPr>
        <w:ind w:left="4528" w:hanging="1080"/>
      </w:pPr>
      <w:rPr>
        <w:rFonts w:eastAsia="Times New Roman" w:hint="default"/>
      </w:rPr>
    </w:lvl>
    <w:lvl w:ilvl="5">
      <w:start w:val="1"/>
      <w:numFmt w:val="decimal"/>
      <w:lvlText w:val="%1.%2.%3.%4.%5.%6."/>
      <w:lvlJc w:val="left"/>
      <w:pPr>
        <w:ind w:left="5750" w:hanging="1440"/>
      </w:pPr>
      <w:rPr>
        <w:rFonts w:eastAsia="Times New Roman" w:hint="default"/>
      </w:rPr>
    </w:lvl>
    <w:lvl w:ilvl="6">
      <w:start w:val="1"/>
      <w:numFmt w:val="decimal"/>
      <w:lvlText w:val="%1.%2.%3.%4.%5.%6.%7."/>
      <w:lvlJc w:val="left"/>
      <w:pPr>
        <w:ind w:left="6612" w:hanging="1440"/>
      </w:pPr>
      <w:rPr>
        <w:rFonts w:eastAsia="Times New Roman" w:hint="default"/>
      </w:rPr>
    </w:lvl>
    <w:lvl w:ilvl="7">
      <w:start w:val="1"/>
      <w:numFmt w:val="decimal"/>
      <w:lvlText w:val="%1.%2.%3.%4.%5.%6.%7.%8."/>
      <w:lvlJc w:val="left"/>
      <w:pPr>
        <w:ind w:left="7834" w:hanging="1800"/>
      </w:pPr>
      <w:rPr>
        <w:rFonts w:eastAsia="Times New Roman" w:hint="default"/>
      </w:rPr>
    </w:lvl>
    <w:lvl w:ilvl="8">
      <w:start w:val="1"/>
      <w:numFmt w:val="decimal"/>
      <w:lvlText w:val="%1.%2.%3.%4.%5.%6.%7.%8.%9."/>
      <w:lvlJc w:val="left"/>
      <w:pPr>
        <w:ind w:left="9056" w:hanging="2160"/>
      </w:pPr>
      <w:rPr>
        <w:rFonts w:eastAsia="Times New Roman" w:hint="default"/>
      </w:rPr>
    </w:lvl>
  </w:abstractNum>
  <w:abstractNum w:abstractNumId="3" w15:restartNumberingAfterBreak="0">
    <w:nsid w:val="14F2398D"/>
    <w:multiLevelType w:val="hybridMultilevel"/>
    <w:tmpl w:val="396A0D30"/>
    <w:lvl w:ilvl="0" w:tplc="A6580290">
      <w:start w:val="1"/>
      <w:numFmt w:val="bullet"/>
      <w:lvlText w:val=""/>
      <w:lvlJc w:val="left"/>
      <w:pPr>
        <w:ind w:left="2880" w:hanging="360"/>
      </w:pPr>
      <w:rPr>
        <w:rFonts w:ascii="Symbol" w:hAnsi="Symbol" w:hint="default"/>
        <w:color w:val="auto"/>
      </w:rPr>
    </w:lvl>
    <w:lvl w:ilvl="1" w:tplc="A6580290">
      <w:start w:val="1"/>
      <w:numFmt w:val="bullet"/>
      <w:lvlText w:val=""/>
      <w:lvlJc w:val="left"/>
      <w:pPr>
        <w:ind w:left="2160" w:hanging="360"/>
      </w:pPr>
      <w:rPr>
        <w:rFonts w:ascii="Symbol" w:hAnsi="Symbol" w:hint="default"/>
        <w:color w:val="auto"/>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7B5E16"/>
    <w:multiLevelType w:val="hybridMultilevel"/>
    <w:tmpl w:val="641AD32E"/>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966226E"/>
    <w:multiLevelType w:val="multilevel"/>
    <w:tmpl w:val="7D0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2762E"/>
    <w:multiLevelType w:val="hybridMultilevel"/>
    <w:tmpl w:val="2D08FE7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E5A2CBF"/>
    <w:multiLevelType w:val="hybridMultilevel"/>
    <w:tmpl w:val="46441950"/>
    <w:lvl w:ilvl="0" w:tplc="7C2645A4">
      <w:start w:val="1"/>
      <w:numFmt w:val="bullet"/>
      <w:lvlText w:val=""/>
      <w:lvlJc w:val="left"/>
      <w:pPr>
        <w:ind w:left="1777" w:hanging="360"/>
      </w:pPr>
      <w:rPr>
        <w:rFonts w:ascii="Symbol" w:hAnsi="Symbol" w:hint="default"/>
        <w:color w:val="auto"/>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8" w15:restartNumberingAfterBreak="0">
    <w:nsid w:val="27DF46DE"/>
    <w:multiLevelType w:val="multilevel"/>
    <w:tmpl w:val="57A8458A"/>
    <w:lvl w:ilvl="0">
      <w:start w:val="5"/>
      <w:numFmt w:val="decimal"/>
      <w:lvlText w:val="%1."/>
      <w:lvlJc w:val="left"/>
      <w:pPr>
        <w:ind w:left="408" w:hanging="408"/>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285E4EC0"/>
    <w:multiLevelType w:val="hybridMultilevel"/>
    <w:tmpl w:val="BD2001A0"/>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AEB41C6"/>
    <w:multiLevelType w:val="multilevel"/>
    <w:tmpl w:val="12BA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F85B67"/>
    <w:multiLevelType w:val="multilevel"/>
    <w:tmpl w:val="6FD84E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86AB6"/>
    <w:multiLevelType w:val="multilevel"/>
    <w:tmpl w:val="46B29546"/>
    <w:lvl w:ilvl="0">
      <w:start w:val="12"/>
      <w:numFmt w:val="decimal"/>
      <w:lvlText w:val="%1."/>
      <w:lvlJc w:val="left"/>
      <w:pPr>
        <w:ind w:left="516" w:hanging="516"/>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39D3198C"/>
    <w:multiLevelType w:val="hybridMultilevel"/>
    <w:tmpl w:val="6142B4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B3C2609"/>
    <w:multiLevelType w:val="multilevel"/>
    <w:tmpl w:val="B6101A84"/>
    <w:lvl w:ilvl="0">
      <w:start w:val="10"/>
      <w:numFmt w:val="decimal"/>
      <w:lvlText w:val="%1"/>
      <w:lvlJc w:val="left"/>
      <w:pPr>
        <w:ind w:left="420" w:hanging="420"/>
      </w:pPr>
      <w:rPr>
        <w:rFonts w:eastAsia="Times New Roman" w:hint="default"/>
      </w:rPr>
    </w:lvl>
    <w:lvl w:ilvl="1">
      <w:start w:val="1"/>
      <w:numFmt w:val="decimal"/>
      <w:lvlText w:val="%1.%2"/>
      <w:lvlJc w:val="left"/>
      <w:pPr>
        <w:ind w:left="1860" w:hanging="420"/>
      </w:pPr>
      <w:rPr>
        <w:rFonts w:eastAsia="Times New Roman" w:hint="default"/>
      </w:rPr>
    </w:lvl>
    <w:lvl w:ilvl="2">
      <w:start w:val="1"/>
      <w:numFmt w:val="decimal"/>
      <w:lvlText w:val="%1.%2.%3"/>
      <w:lvlJc w:val="left"/>
      <w:pPr>
        <w:ind w:left="3600" w:hanging="720"/>
      </w:pPr>
      <w:rPr>
        <w:rFonts w:eastAsia="Times New Roman" w:hint="default"/>
      </w:rPr>
    </w:lvl>
    <w:lvl w:ilvl="3">
      <w:start w:val="1"/>
      <w:numFmt w:val="decimal"/>
      <w:lvlText w:val="%1.%2.%3.%4"/>
      <w:lvlJc w:val="left"/>
      <w:pPr>
        <w:ind w:left="5040" w:hanging="720"/>
      </w:pPr>
      <w:rPr>
        <w:rFonts w:eastAsia="Times New Roman" w:hint="default"/>
      </w:rPr>
    </w:lvl>
    <w:lvl w:ilvl="4">
      <w:start w:val="1"/>
      <w:numFmt w:val="decimal"/>
      <w:lvlText w:val="%1.%2.%3.%4.%5"/>
      <w:lvlJc w:val="left"/>
      <w:pPr>
        <w:ind w:left="6840" w:hanging="1080"/>
      </w:pPr>
      <w:rPr>
        <w:rFonts w:eastAsia="Times New Roman" w:hint="default"/>
      </w:rPr>
    </w:lvl>
    <w:lvl w:ilvl="5">
      <w:start w:val="1"/>
      <w:numFmt w:val="decimal"/>
      <w:lvlText w:val="%1.%2.%3.%4.%5.%6"/>
      <w:lvlJc w:val="left"/>
      <w:pPr>
        <w:ind w:left="8280" w:hanging="1080"/>
      </w:pPr>
      <w:rPr>
        <w:rFonts w:eastAsia="Times New Roman" w:hint="default"/>
      </w:rPr>
    </w:lvl>
    <w:lvl w:ilvl="6">
      <w:start w:val="1"/>
      <w:numFmt w:val="decimal"/>
      <w:lvlText w:val="%1.%2.%3.%4.%5.%6.%7"/>
      <w:lvlJc w:val="left"/>
      <w:pPr>
        <w:ind w:left="10080" w:hanging="1440"/>
      </w:pPr>
      <w:rPr>
        <w:rFonts w:eastAsia="Times New Roman" w:hint="default"/>
      </w:rPr>
    </w:lvl>
    <w:lvl w:ilvl="7">
      <w:start w:val="1"/>
      <w:numFmt w:val="decimal"/>
      <w:lvlText w:val="%1.%2.%3.%4.%5.%6.%7.%8"/>
      <w:lvlJc w:val="left"/>
      <w:pPr>
        <w:ind w:left="11520" w:hanging="1440"/>
      </w:pPr>
      <w:rPr>
        <w:rFonts w:eastAsia="Times New Roman" w:hint="default"/>
      </w:rPr>
    </w:lvl>
    <w:lvl w:ilvl="8">
      <w:start w:val="1"/>
      <w:numFmt w:val="decimal"/>
      <w:lvlText w:val="%1.%2.%3.%4.%5.%6.%7.%8.%9"/>
      <w:lvlJc w:val="left"/>
      <w:pPr>
        <w:ind w:left="13320" w:hanging="1800"/>
      </w:pPr>
      <w:rPr>
        <w:rFonts w:eastAsia="Times New Roman" w:hint="default"/>
      </w:rPr>
    </w:lvl>
  </w:abstractNum>
  <w:abstractNum w:abstractNumId="15" w15:restartNumberingAfterBreak="0">
    <w:nsid w:val="3BFC6767"/>
    <w:multiLevelType w:val="hybridMultilevel"/>
    <w:tmpl w:val="15465CEE"/>
    <w:lvl w:ilvl="0" w:tplc="A6580290">
      <w:start w:val="1"/>
      <w:numFmt w:val="bullet"/>
      <w:lvlText w:val=""/>
      <w:lvlJc w:val="left"/>
      <w:pPr>
        <w:ind w:left="1777" w:hanging="360"/>
      </w:pPr>
      <w:rPr>
        <w:rFonts w:ascii="Symbol" w:hAnsi="Symbol" w:hint="default"/>
        <w:color w:val="auto"/>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14F29D7"/>
    <w:multiLevelType w:val="multilevel"/>
    <w:tmpl w:val="B4C8E2E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7722EDE"/>
    <w:multiLevelType w:val="hybridMultilevel"/>
    <w:tmpl w:val="670A647C"/>
    <w:lvl w:ilvl="0" w:tplc="7C2645A4">
      <w:start w:val="1"/>
      <w:numFmt w:val="bullet"/>
      <w:lvlText w:val=""/>
      <w:lvlJc w:val="left"/>
      <w:pPr>
        <w:ind w:left="1777"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CB62898"/>
    <w:multiLevelType w:val="hybridMultilevel"/>
    <w:tmpl w:val="2B18BC82"/>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3163" w:hanging="360"/>
      </w:pPr>
      <w:rPr>
        <w:rFonts w:ascii="Courier New" w:hAnsi="Courier New" w:cs="Courier New" w:hint="default"/>
      </w:rPr>
    </w:lvl>
    <w:lvl w:ilvl="2" w:tplc="08090005" w:tentative="1">
      <w:start w:val="1"/>
      <w:numFmt w:val="bullet"/>
      <w:lvlText w:val=""/>
      <w:lvlJc w:val="left"/>
      <w:pPr>
        <w:ind w:left="3883" w:hanging="360"/>
      </w:pPr>
      <w:rPr>
        <w:rFonts w:ascii="Wingdings" w:hAnsi="Wingdings" w:hint="default"/>
      </w:rPr>
    </w:lvl>
    <w:lvl w:ilvl="3" w:tplc="08090001" w:tentative="1">
      <w:start w:val="1"/>
      <w:numFmt w:val="bullet"/>
      <w:lvlText w:val=""/>
      <w:lvlJc w:val="left"/>
      <w:pPr>
        <w:ind w:left="4603" w:hanging="360"/>
      </w:pPr>
      <w:rPr>
        <w:rFonts w:ascii="Symbol" w:hAnsi="Symbol" w:hint="default"/>
      </w:rPr>
    </w:lvl>
    <w:lvl w:ilvl="4" w:tplc="08090003" w:tentative="1">
      <w:start w:val="1"/>
      <w:numFmt w:val="bullet"/>
      <w:lvlText w:val="o"/>
      <w:lvlJc w:val="left"/>
      <w:pPr>
        <w:ind w:left="5323" w:hanging="360"/>
      </w:pPr>
      <w:rPr>
        <w:rFonts w:ascii="Courier New" w:hAnsi="Courier New" w:cs="Courier New" w:hint="default"/>
      </w:rPr>
    </w:lvl>
    <w:lvl w:ilvl="5" w:tplc="08090005" w:tentative="1">
      <w:start w:val="1"/>
      <w:numFmt w:val="bullet"/>
      <w:lvlText w:val=""/>
      <w:lvlJc w:val="left"/>
      <w:pPr>
        <w:ind w:left="6043" w:hanging="360"/>
      </w:pPr>
      <w:rPr>
        <w:rFonts w:ascii="Wingdings" w:hAnsi="Wingdings" w:hint="default"/>
      </w:rPr>
    </w:lvl>
    <w:lvl w:ilvl="6" w:tplc="08090001" w:tentative="1">
      <w:start w:val="1"/>
      <w:numFmt w:val="bullet"/>
      <w:lvlText w:val=""/>
      <w:lvlJc w:val="left"/>
      <w:pPr>
        <w:ind w:left="6763" w:hanging="360"/>
      </w:pPr>
      <w:rPr>
        <w:rFonts w:ascii="Symbol" w:hAnsi="Symbol" w:hint="default"/>
      </w:rPr>
    </w:lvl>
    <w:lvl w:ilvl="7" w:tplc="08090003" w:tentative="1">
      <w:start w:val="1"/>
      <w:numFmt w:val="bullet"/>
      <w:lvlText w:val="o"/>
      <w:lvlJc w:val="left"/>
      <w:pPr>
        <w:ind w:left="7483" w:hanging="360"/>
      </w:pPr>
      <w:rPr>
        <w:rFonts w:ascii="Courier New" w:hAnsi="Courier New" w:cs="Courier New" w:hint="default"/>
      </w:rPr>
    </w:lvl>
    <w:lvl w:ilvl="8" w:tplc="08090005" w:tentative="1">
      <w:start w:val="1"/>
      <w:numFmt w:val="bullet"/>
      <w:lvlText w:val=""/>
      <w:lvlJc w:val="left"/>
      <w:pPr>
        <w:ind w:left="8203" w:hanging="360"/>
      </w:pPr>
      <w:rPr>
        <w:rFonts w:ascii="Wingdings" w:hAnsi="Wingdings" w:hint="default"/>
      </w:rPr>
    </w:lvl>
  </w:abstractNum>
  <w:abstractNum w:abstractNumId="19" w15:restartNumberingAfterBreak="0">
    <w:nsid w:val="51C65B57"/>
    <w:multiLevelType w:val="hybridMultilevel"/>
    <w:tmpl w:val="A072A142"/>
    <w:lvl w:ilvl="0" w:tplc="7C2645A4">
      <w:start w:val="1"/>
      <w:numFmt w:val="bullet"/>
      <w:lvlText w:val=""/>
      <w:lvlJc w:val="left"/>
      <w:pPr>
        <w:ind w:left="1777" w:hanging="360"/>
      </w:pPr>
      <w:rPr>
        <w:rFonts w:ascii="Symbol" w:hAnsi="Symbol" w:hint="default"/>
        <w:color w:val="auto"/>
      </w:rPr>
    </w:lvl>
    <w:lvl w:ilvl="1" w:tplc="08090003" w:tentative="1">
      <w:start w:val="1"/>
      <w:numFmt w:val="bullet"/>
      <w:lvlText w:val="o"/>
      <w:lvlJc w:val="left"/>
      <w:pPr>
        <w:ind w:left="1787" w:hanging="360"/>
      </w:pPr>
      <w:rPr>
        <w:rFonts w:ascii="Courier New" w:hAnsi="Courier New" w:cs="Courier New" w:hint="default"/>
      </w:rPr>
    </w:lvl>
    <w:lvl w:ilvl="2" w:tplc="08090005" w:tentative="1">
      <w:start w:val="1"/>
      <w:numFmt w:val="bullet"/>
      <w:lvlText w:val=""/>
      <w:lvlJc w:val="left"/>
      <w:pPr>
        <w:ind w:left="2507" w:hanging="360"/>
      </w:pPr>
      <w:rPr>
        <w:rFonts w:ascii="Wingdings" w:hAnsi="Wingdings" w:hint="default"/>
      </w:rPr>
    </w:lvl>
    <w:lvl w:ilvl="3" w:tplc="08090001" w:tentative="1">
      <w:start w:val="1"/>
      <w:numFmt w:val="bullet"/>
      <w:lvlText w:val=""/>
      <w:lvlJc w:val="left"/>
      <w:pPr>
        <w:ind w:left="3227" w:hanging="360"/>
      </w:pPr>
      <w:rPr>
        <w:rFonts w:ascii="Symbol" w:hAnsi="Symbol" w:hint="default"/>
      </w:rPr>
    </w:lvl>
    <w:lvl w:ilvl="4" w:tplc="08090003" w:tentative="1">
      <w:start w:val="1"/>
      <w:numFmt w:val="bullet"/>
      <w:lvlText w:val="o"/>
      <w:lvlJc w:val="left"/>
      <w:pPr>
        <w:ind w:left="3947" w:hanging="360"/>
      </w:pPr>
      <w:rPr>
        <w:rFonts w:ascii="Courier New" w:hAnsi="Courier New" w:cs="Courier New" w:hint="default"/>
      </w:rPr>
    </w:lvl>
    <w:lvl w:ilvl="5" w:tplc="08090005" w:tentative="1">
      <w:start w:val="1"/>
      <w:numFmt w:val="bullet"/>
      <w:lvlText w:val=""/>
      <w:lvlJc w:val="left"/>
      <w:pPr>
        <w:ind w:left="4667" w:hanging="360"/>
      </w:pPr>
      <w:rPr>
        <w:rFonts w:ascii="Wingdings" w:hAnsi="Wingdings" w:hint="default"/>
      </w:rPr>
    </w:lvl>
    <w:lvl w:ilvl="6" w:tplc="08090001" w:tentative="1">
      <w:start w:val="1"/>
      <w:numFmt w:val="bullet"/>
      <w:lvlText w:val=""/>
      <w:lvlJc w:val="left"/>
      <w:pPr>
        <w:ind w:left="5387" w:hanging="360"/>
      </w:pPr>
      <w:rPr>
        <w:rFonts w:ascii="Symbol" w:hAnsi="Symbol" w:hint="default"/>
      </w:rPr>
    </w:lvl>
    <w:lvl w:ilvl="7" w:tplc="08090003" w:tentative="1">
      <w:start w:val="1"/>
      <w:numFmt w:val="bullet"/>
      <w:lvlText w:val="o"/>
      <w:lvlJc w:val="left"/>
      <w:pPr>
        <w:ind w:left="6107" w:hanging="360"/>
      </w:pPr>
      <w:rPr>
        <w:rFonts w:ascii="Courier New" w:hAnsi="Courier New" w:cs="Courier New" w:hint="default"/>
      </w:rPr>
    </w:lvl>
    <w:lvl w:ilvl="8" w:tplc="08090005" w:tentative="1">
      <w:start w:val="1"/>
      <w:numFmt w:val="bullet"/>
      <w:lvlText w:val=""/>
      <w:lvlJc w:val="left"/>
      <w:pPr>
        <w:ind w:left="6827" w:hanging="360"/>
      </w:pPr>
      <w:rPr>
        <w:rFonts w:ascii="Wingdings" w:hAnsi="Wingdings" w:hint="default"/>
      </w:rPr>
    </w:lvl>
  </w:abstractNum>
  <w:abstractNum w:abstractNumId="20" w15:restartNumberingAfterBreak="0">
    <w:nsid w:val="57440727"/>
    <w:multiLevelType w:val="multilevel"/>
    <w:tmpl w:val="236E7C44"/>
    <w:lvl w:ilvl="0">
      <w:start w:val="1"/>
      <w:numFmt w:val="decimal"/>
      <w:lvlText w:val="%1.0"/>
      <w:lvlJc w:val="left"/>
      <w:pPr>
        <w:tabs>
          <w:tab w:val="num" w:pos="720"/>
        </w:tabs>
        <w:ind w:left="720" w:hanging="720"/>
      </w:pPr>
      <w:rPr>
        <w:rFonts w:hint="default"/>
        <w:b/>
        <w:i w:val="0"/>
      </w:rPr>
    </w:lvl>
    <w:lvl w:ilvl="1">
      <w:start w:val="1"/>
      <w:numFmt w:val="decimal"/>
      <w:lvlText w:val="%1.%2"/>
      <w:lvlJc w:val="left"/>
      <w:pPr>
        <w:tabs>
          <w:tab w:val="num" w:pos="720"/>
        </w:tabs>
        <w:ind w:left="720" w:hanging="720"/>
      </w:pPr>
      <w:rPr>
        <w:rFonts w:hint="default"/>
        <w:b w:val="0"/>
        <w:i w:val="0"/>
        <w:sz w:val="24"/>
        <w:szCs w:val="24"/>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5972446D"/>
    <w:multiLevelType w:val="multilevel"/>
    <w:tmpl w:val="9202F70C"/>
    <w:lvl w:ilvl="0">
      <w:start w:val="10"/>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2" w15:restartNumberingAfterBreak="0">
    <w:nsid w:val="5A217AC8"/>
    <w:multiLevelType w:val="multilevel"/>
    <w:tmpl w:val="3630590C"/>
    <w:lvl w:ilvl="0">
      <w:start w:val="10"/>
      <w:numFmt w:val="decimal"/>
      <w:lvlText w:val="%1"/>
      <w:lvlJc w:val="left"/>
      <w:pPr>
        <w:ind w:left="420" w:hanging="420"/>
      </w:pPr>
      <w:rPr>
        <w:rFonts w:eastAsia="Times New Roman" w:hint="default"/>
      </w:rPr>
    </w:lvl>
    <w:lvl w:ilvl="1">
      <w:start w:val="1"/>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3" w15:restartNumberingAfterBreak="0">
    <w:nsid w:val="5E8E2967"/>
    <w:multiLevelType w:val="hybridMultilevel"/>
    <w:tmpl w:val="40F4542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5F1F699C"/>
    <w:multiLevelType w:val="hybridMultilevel"/>
    <w:tmpl w:val="9F145638"/>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25" w15:restartNumberingAfterBreak="0">
    <w:nsid w:val="60626B90"/>
    <w:multiLevelType w:val="hybridMultilevel"/>
    <w:tmpl w:val="6876E9F2"/>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6149674E"/>
    <w:multiLevelType w:val="hybridMultilevel"/>
    <w:tmpl w:val="F12CC4D2"/>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27" w15:restartNumberingAfterBreak="0">
    <w:nsid w:val="64C46FBE"/>
    <w:multiLevelType w:val="multilevel"/>
    <w:tmpl w:val="96CC79AC"/>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color w:val="000000" w:themeColor="text1"/>
      </w:rPr>
    </w:lvl>
    <w:lvl w:ilvl="2">
      <w:start w:val="1"/>
      <w:numFmt w:val="decimal"/>
      <w:isLgl/>
      <w:lvlText w:val="%1.%2.%3"/>
      <w:lvlJc w:val="left"/>
      <w:pPr>
        <w:ind w:left="1800" w:hanging="720"/>
      </w:pPr>
      <w:rPr>
        <w:rFonts w:hint="default"/>
        <w:b/>
        <w:color w:val="000000" w:themeColor="text1"/>
      </w:rPr>
    </w:lvl>
    <w:lvl w:ilvl="3">
      <w:start w:val="1"/>
      <w:numFmt w:val="decimal"/>
      <w:isLgl/>
      <w:lvlText w:val="%1.%2.%3.%4"/>
      <w:lvlJc w:val="left"/>
      <w:pPr>
        <w:ind w:left="2160" w:hanging="720"/>
      </w:pPr>
      <w:rPr>
        <w:rFonts w:hint="default"/>
        <w:b/>
        <w:color w:val="000000" w:themeColor="text1"/>
      </w:rPr>
    </w:lvl>
    <w:lvl w:ilvl="4">
      <w:start w:val="1"/>
      <w:numFmt w:val="decimal"/>
      <w:isLgl/>
      <w:lvlText w:val="%1.%2.%3.%4.%5"/>
      <w:lvlJc w:val="left"/>
      <w:pPr>
        <w:ind w:left="2880" w:hanging="1080"/>
      </w:pPr>
      <w:rPr>
        <w:rFonts w:hint="default"/>
        <w:b/>
        <w:color w:val="000000" w:themeColor="text1"/>
      </w:rPr>
    </w:lvl>
    <w:lvl w:ilvl="5">
      <w:start w:val="1"/>
      <w:numFmt w:val="decimal"/>
      <w:isLgl/>
      <w:lvlText w:val="%1.%2.%3.%4.%5.%6"/>
      <w:lvlJc w:val="left"/>
      <w:pPr>
        <w:ind w:left="3240" w:hanging="1080"/>
      </w:pPr>
      <w:rPr>
        <w:rFonts w:hint="default"/>
        <w:b/>
        <w:color w:val="000000" w:themeColor="text1"/>
      </w:rPr>
    </w:lvl>
    <w:lvl w:ilvl="6">
      <w:start w:val="1"/>
      <w:numFmt w:val="decimal"/>
      <w:isLgl/>
      <w:lvlText w:val="%1.%2.%3.%4.%5.%6.%7"/>
      <w:lvlJc w:val="left"/>
      <w:pPr>
        <w:ind w:left="3960" w:hanging="1440"/>
      </w:pPr>
      <w:rPr>
        <w:rFonts w:hint="default"/>
        <w:b/>
        <w:color w:val="000000" w:themeColor="text1"/>
      </w:rPr>
    </w:lvl>
    <w:lvl w:ilvl="7">
      <w:start w:val="1"/>
      <w:numFmt w:val="decimal"/>
      <w:isLgl/>
      <w:lvlText w:val="%1.%2.%3.%4.%5.%6.%7.%8"/>
      <w:lvlJc w:val="left"/>
      <w:pPr>
        <w:ind w:left="4320" w:hanging="1440"/>
      </w:pPr>
      <w:rPr>
        <w:rFonts w:hint="default"/>
        <w:b/>
        <w:color w:val="000000" w:themeColor="text1"/>
      </w:rPr>
    </w:lvl>
    <w:lvl w:ilvl="8">
      <w:start w:val="1"/>
      <w:numFmt w:val="decimal"/>
      <w:isLgl/>
      <w:lvlText w:val="%1.%2.%3.%4.%5.%6.%7.%8.%9"/>
      <w:lvlJc w:val="left"/>
      <w:pPr>
        <w:ind w:left="5040" w:hanging="1800"/>
      </w:pPr>
      <w:rPr>
        <w:rFonts w:hint="default"/>
        <w:b/>
        <w:color w:val="000000" w:themeColor="text1"/>
      </w:rPr>
    </w:lvl>
  </w:abstractNum>
  <w:abstractNum w:abstractNumId="28" w15:restartNumberingAfterBreak="0">
    <w:nsid w:val="6630034F"/>
    <w:multiLevelType w:val="multilevel"/>
    <w:tmpl w:val="736EA0F4"/>
    <w:lvl w:ilvl="0">
      <w:start w:val="1"/>
      <w:numFmt w:val="decimal"/>
      <w:lvlText w:val="%1."/>
      <w:lvlJc w:val="left"/>
      <w:pPr>
        <w:ind w:left="473" w:hanging="360"/>
      </w:pPr>
      <w:rPr>
        <w:rFonts w:hint="default"/>
      </w:rPr>
    </w:lvl>
    <w:lvl w:ilvl="1">
      <w:start w:val="1"/>
      <w:numFmt w:val="decimal"/>
      <w:isLgl/>
      <w:lvlText w:val="%1.%2"/>
      <w:lvlJc w:val="left"/>
      <w:pPr>
        <w:ind w:left="965" w:hanging="492"/>
      </w:pPr>
      <w:rPr>
        <w:rFonts w:hint="default"/>
        <w:b/>
      </w:rPr>
    </w:lvl>
    <w:lvl w:ilvl="2">
      <w:start w:val="1"/>
      <w:numFmt w:val="decimal"/>
      <w:isLgl/>
      <w:lvlText w:val="%1.%2.%3"/>
      <w:lvlJc w:val="left"/>
      <w:pPr>
        <w:ind w:left="1553" w:hanging="720"/>
      </w:pPr>
      <w:rPr>
        <w:rFonts w:hint="default"/>
        <w:b/>
      </w:rPr>
    </w:lvl>
    <w:lvl w:ilvl="3">
      <w:start w:val="1"/>
      <w:numFmt w:val="decimal"/>
      <w:isLgl/>
      <w:lvlText w:val="%1.%2.%3.%4"/>
      <w:lvlJc w:val="left"/>
      <w:pPr>
        <w:ind w:left="2273" w:hanging="1080"/>
      </w:pPr>
      <w:rPr>
        <w:rFonts w:hint="default"/>
        <w:b/>
      </w:rPr>
    </w:lvl>
    <w:lvl w:ilvl="4">
      <w:start w:val="1"/>
      <w:numFmt w:val="decimal"/>
      <w:isLgl/>
      <w:lvlText w:val="%1.%2.%3.%4.%5"/>
      <w:lvlJc w:val="left"/>
      <w:pPr>
        <w:ind w:left="2633" w:hanging="1080"/>
      </w:pPr>
      <w:rPr>
        <w:rFonts w:hint="default"/>
        <w:b/>
      </w:rPr>
    </w:lvl>
    <w:lvl w:ilvl="5">
      <w:start w:val="1"/>
      <w:numFmt w:val="decimal"/>
      <w:isLgl/>
      <w:lvlText w:val="%1.%2.%3.%4.%5.%6"/>
      <w:lvlJc w:val="left"/>
      <w:pPr>
        <w:ind w:left="3353" w:hanging="1440"/>
      </w:pPr>
      <w:rPr>
        <w:rFonts w:hint="default"/>
        <w:b/>
      </w:rPr>
    </w:lvl>
    <w:lvl w:ilvl="6">
      <w:start w:val="1"/>
      <w:numFmt w:val="decimal"/>
      <w:isLgl/>
      <w:lvlText w:val="%1.%2.%3.%4.%5.%6.%7"/>
      <w:lvlJc w:val="left"/>
      <w:pPr>
        <w:ind w:left="3713" w:hanging="1440"/>
      </w:pPr>
      <w:rPr>
        <w:rFonts w:hint="default"/>
        <w:b/>
      </w:rPr>
    </w:lvl>
    <w:lvl w:ilvl="7">
      <w:start w:val="1"/>
      <w:numFmt w:val="decimal"/>
      <w:isLgl/>
      <w:lvlText w:val="%1.%2.%3.%4.%5.%6.%7.%8"/>
      <w:lvlJc w:val="left"/>
      <w:pPr>
        <w:ind w:left="4433" w:hanging="1800"/>
      </w:pPr>
      <w:rPr>
        <w:rFonts w:hint="default"/>
        <w:b/>
      </w:rPr>
    </w:lvl>
    <w:lvl w:ilvl="8">
      <w:start w:val="1"/>
      <w:numFmt w:val="decimal"/>
      <w:isLgl/>
      <w:lvlText w:val="%1.%2.%3.%4.%5.%6.%7.%8.%9"/>
      <w:lvlJc w:val="left"/>
      <w:pPr>
        <w:ind w:left="4793" w:hanging="1800"/>
      </w:pPr>
      <w:rPr>
        <w:rFonts w:hint="default"/>
        <w:b/>
      </w:rPr>
    </w:lvl>
  </w:abstractNum>
  <w:abstractNum w:abstractNumId="29" w15:restartNumberingAfterBreak="0">
    <w:nsid w:val="664D55E3"/>
    <w:multiLevelType w:val="hybridMultilevel"/>
    <w:tmpl w:val="4AE0F1DA"/>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6C001576"/>
    <w:multiLevelType w:val="multilevel"/>
    <w:tmpl w:val="217256B6"/>
    <w:lvl w:ilvl="0">
      <w:start w:val="13"/>
      <w:numFmt w:val="decimal"/>
      <w:lvlText w:val="%1"/>
      <w:lvlJc w:val="left"/>
      <w:pPr>
        <w:ind w:left="468" w:hanging="468"/>
      </w:pPr>
      <w:rPr>
        <w:rFonts w:hint="default"/>
        <w:b w:val="0"/>
      </w:rPr>
    </w:lvl>
    <w:lvl w:ilvl="1">
      <w:start w:val="1"/>
      <w:numFmt w:val="decimal"/>
      <w:lvlText w:val="%1.%2"/>
      <w:lvlJc w:val="left"/>
      <w:pPr>
        <w:ind w:left="468" w:hanging="468"/>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1" w15:restartNumberingAfterBreak="0">
    <w:nsid w:val="6D470A3A"/>
    <w:multiLevelType w:val="multilevel"/>
    <w:tmpl w:val="2E420A04"/>
    <w:lvl w:ilvl="0">
      <w:start w:val="1"/>
      <w:numFmt w:val="bullet"/>
      <w:lvlText w:val=""/>
      <w:lvlJc w:val="left"/>
      <w:pPr>
        <w:tabs>
          <w:tab w:val="num" w:pos="1440"/>
        </w:tabs>
        <w:ind w:left="1440" w:hanging="720"/>
      </w:pPr>
      <w:rPr>
        <w:rFonts w:ascii="Symbol" w:hAnsi="Symbol" w:hint="default"/>
        <w:b/>
        <w:i w:val="0"/>
      </w:rPr>
    </w:lvl>
    <w:lvl w:ilvl="1">
      <w:start w:val="1"/>
      <w:numFmt w:val="decimal"/>
      <w:lvlText w:val="%1.%2"/>
      <w:lvlJc w:val="left"/>
      <w:pPr>
        <w:tabs>
          <w:tab w:val="num" w:pos="1440"/>
        </w:tabs>
        <w:ind w:left="1440" w:hanging="720"/>
      </w:pPr>
      <w:rPr>
        <w:rFonts w:hint="default"/>
        <w:b w:val="0"/>
        <w:i w:val="0"/>
        <w:sz w:val="24"/>
        <w:szCs w:val="24"/>
      </w:rPr>
    </w:lvl>
    <w:lvl w:ilvl="2">
      <w:start w:val="1"/>
      <w:numFmt w:val="bullet"/>
      <w:lvlText w:val=""/>
      <w:lvlJc w:val="left"/>
      <w:pPr>
        <w:tabs>
          <w:tab w:val="num" w:pos="2880"/>
        </w:tabs>
        <w:ind w:left="2880" w:hanging="720"/>
      </w:pPr>
      <w:rPr>
        <w:rFonts w:ascii="Symbol" w:hAnsi="Symbol"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32" w15:restartNumberingAfterBreak="0">
    <w:nsid w:val="74C33DF2"/>
    <w:multiLevelType w:val="multilevel"/>
    <w:tmpl w:val="7D00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53164C"/>
    <w:multiLevelType w:val="multilevel"/>
    <w:tmpl w:val="4AC6FCF2"/>
    <w:lvl w:ilvl="0">
      <w:start w:val="1"/>
      <w:numFmt w:val="decimal"/>
      <w:lvlText w:val="%1.0"/>
      <w:lvlJc w:val="left"/>
      <w:pPr>
        <w:tabs>
          <w:tab w:val="num" w:pos="720"/>
        </w:tabs>
        <w:ind w:left="720" w:hanging="720"/>
      </w:pPr>
      <w:rPr>
        <w:rFonts w:ascii="Arial" w:hAnsi="Arial" w:cs="Arial" w:hint="default"/>
        <w:b/>
        <w:i w:val="0"/>
        <w:sz w:val="24"/>
        <w:szCs w:val="24"/>
      </w:rPr>
    </w:lvl>
    <w:lvl w:ilvl="1">
      <w:start w:val="1"/>
      <w:numFmt w:val="decimal"/>
      <w:lvlText w:val="%1.%2"/>
      <w:lvlJc w:val="left"/>
      <w:pPr>
        <w:tabs>
          <w:tab w:val="num" w:pos="720"/>
        </w:tabs>
        <w:ind w:left="720" w:hanging="720"/>
      </w:pPr>
      <w:rPr>
        <w:rFonts w:hint="default"/>
        <w:b w:val="0"/>
        <w:i w:val="0"/>
        <w:sz w:val="24"/>
        <w:szCs w:val="24"/>
      </w:rPr>
    </w:lvl>
    <w:lvl w:ilvl="2">
      <w:start w:val="1"/>
      <w:numFmt w:val="decimal"/>
      <w:lvlText w:val="%3.1"/>
      <w:lvlJc w:val="righ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16cid:durableId="2020345455">
    <w:abstractNumId w:val="33"/>
  </w:num>
  <w:num w:numId="2" w16cid:durableId="1636250228">
    <w:abstractNumId w:val="20"/>
  </w:num>
  <w:num w:numId="3" w16cid:durableId="1776513538">
    <w:abstractNumId w:val="31"/>
  </w:num>
  <w:num w:numId="4" w16cid:durableId="1773279396">
    <w:abstractNumId w:val="28"/>
  </w:num>
  <w:num w:numId="5" w16cid:durableId="1382514164">
    <w:abstractNumId w:val="16"/>
  </w:num>
  <w:num w:numId="6" w16cid:durableId="1170175560">
    <w:abstractNumId w:val="8"/>
  </w:num>
  <w:num w:numId="7" w16cid:durableId="2138452182">
    <w:abstractNumId w:val="7"/>
  </w:num>
  <w:num w:numId="8" w16cid:durableId="1740862157">
    <w:abstractNumId w:val="19"/>
  </w:num>
  <w:num w:numId="9" w16cid:durableId="403381596">
    <w:abstractNumId w:val="17"/>
  </w:num>
  <w:num w:numId="10" w16cid:durableId="1961455726">
    <w:abstractNumId w:val="12"/>
  </w:num>
  <w:num w:numId="11" w16cid:durableId="1802461585">
    <w:abstractNumId w:val="30"/>
  </w:num>
  <w:num w:numId="12" w16cid:durableId="1792552835">
    <w:abstractNumId w:val="2"/>
  </w:num>
  <w:num w:numId="13" w16cid:durableId="1466661506">
    <w:abstractNumId w:val="27"/>
  </w:num>
  <w:num w:numId="14" w16cid:durableId="1097017844">
    <w:abstractNumId w:val="15"/>
  </w:num>
  <w:num w:numId="15" w16cid:durableId="419643712">
    <w:abstractNumId w:val="3"/>
  </w:num>
  <w:num w:numId="16" w16cid:durableId="555511556">
    <w:abstractNumId w:val="6"/>
  </w:num>
  <w:num w:numId="17" w16cid:durableId="1400136570">
    <w:abstractNumId w:val="26"/>
  </w:num>
  <w:num w:numId="18" w16cid:durableId="31465107">
    <w:abstractNumId w:val="25"/>
  </w:num>
  <w:num w:numId="19" w16cid:durableId="829760646">
    <w:abstractNumId w:val="24"/>
  </w:num>
  <w:num w:numId="20" w16cid:durableId="741566195">
    <w:abstractNumId w:val="9"/>
  </w:num>
  <w:num w:numId="21" w16cid:durableId="1972904537">
    <w:abstractNumId w:val="29"/>
  </w:num>
  <w:num w:numId="22" w16cid:durableId="335377467">
    <w:abstractNumId w:val="4"/>
  </w:num>
  <w:num w:numId="23" w16cid:durableId="449978119">
    <w:abstractNumId w:val="18"/>
  </w:num>
  <w:num w:numId="24" w16cid:durableId="1261375390">
    <w:abstractNumId w:val="22"/>
  </w:num>
  <w:num w:numId="25" w16cid:durableId="462502962">
    <w:abstractNumId w:val="21"/>
  </w:num>
  <w:num w:numId="26" w16cid:durableId="83377775">
    <w:abstractNumId w:val="14"/>
  </w:num>
  <w:num w:numId="27" w16cid:durableId="1333264472">
    <w:abstractNumId w:val="23"/>
  </w:num>
  <w:num w:numId="28" w16cid:durableId="300155893">
    <w:abstractNumId w:val="13"/>
  </w:num>
  <w:num w:numId="29" w16cid:durableId="125051953">
    <w:abstractNumId w:val="32"/>
  </w:num>
  <w:num w:numId="30" w16cid:durableId="170880738">
    <w:abstractNumId w:val="10"/>
  </w:num>
  <w:num w:numId="31" w16cid:durableId="374046575">
    <w:abstractNumId w:val="1"/>
  </w:num>
  <w:num w:numId="32" w16cid:durableId="332995430">
    <w:abstractNumId w:val="5"/>
  </w:num>
  <w:num w:numId="33" w16cid:durableId="2144959263">
    <w:abstractNumId w:val="0"/>
  </w:num>
  <w:num w:numId="34" w16cid:durableId="1087505727">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75E"/>
    <w:rsid w:val="0001483A"/>
    <w:rsid w:val="00022FF0"/>
    <w:rsid w:val="00040B52"/>
    <w:rsid w:val="00075EE8"/>
    <w:rsid w:val="000964F5"/>
    <w:rsid w:val="000C0DEA"/>
    <w:rsid w:val="000D00B6"/>
    <w:rsid w:val="000E7281"/>
    <w:rsid w:val="000F0F0F"/>
    <w:rsid w:val="000F5467"/>
    <w:rsid w:val="000F7176"/>
    <w:rsid w:val="00100C3B"/>
    <w:rsid w:val="0010724E"/>
    <w:rsid w:val="001123D1"/>
    <w:rsid w:val="00145DD1"/>
    <w:rsid w:val="001526D2"/>
    <w:rsid w:val="001956C7"/>
    <w:rsid w:val="001C6C67"/>
    <w:rsid w:val="001E1FD9"/>
    <w:rsid w:val="001F287A"/>
    <w:rsid w:val="00205F6A"/>
    <w:rsid w:val="00252D9D"/>
    <w:rsid w:val="00256663"/>
    <w:rsid w:val="00283375"/>
    <w:rsid w:val="0028532A"/>
    <w:rsid w:val="002F1A99"/>
    <w:rsid w:val="00342F6F"/>
    <w:rsid w:val="0035433E"/>
    <w:rsid w:val="0037075E"/>
    <w:rsid w:val="003738C8"/>
    <w:rsid w:val="00390DDC"/>
    <w:rsid w:val="003A3536"/>
    <w:rsid w:val="003A3F1E"/>
    <w:rsid w:val="003B1307"/>
    <w:rsid w:val="003B43A2"/>
    <w:rsid w:val="003C395D"/>
    <w:rsid w:val="003F7175"/>
    <w:rsid w:val="003F7710"/>
    <w:rsid w:val="0041055A"/>
    <w:rsid w:val="0042733B"/>
    <w:rsid w:val="00434AC4"/>
    <w:rsid w:val="00447402"/>
    <w:rsid w:val="00470C3F"/>
    <w:rsid w:val="0048121D"/>
    <w:rsid w:val="00495134"/>
    <w:rsid w:val="004E1677"/>
    <w:rsid w:val="00503DF6"/>
    <w:rsid w:val="005052A0"/>
    <w:rsid w:val="005135B6"/>
    <w:rsid w:val="00524797"/>
    <w:rsid w:val="00537FF5"/>
    <w:rsid w:val="00545EC5"/>
    <w:rsid w:val="005511DA"/>
    <w:rsid w:val="00577DBA"/>
    <w:rsid w:val="005A1D0E"/>
    <w:rsid w:val="005C3280"/>
    <w:rsid w:val="005D16AA"/>
    <w:rsid w:val="005E628F"/>
    <w:rsid w:val="005F1C5A"/>
    <w:rsid w:val="00615AAD"/>
    <w:rsid w:val="006204F9"/>
    <w:rsid w:val="006305F1"/>
    <w:rsid w:val="006318B4"/>
    <w:rsid w:val="006665D4"/>
    <w:rsid w:val="00673F3C"/>
    <w:rsid w:val="006A0543"/>
    <w:rsid w:val="006A12F7"/>
    <w:rsid w:val="006C6EBC"/>
    <w:rsid w:val="006F467D"/>
    <w:rsid w:val="006F5CB3"/>
    <w:rsid w:val="0071085F"/>
    <w:rsid w:val="00711955"/>
    <w:rsid w:val="00740D49"/>
    <w:rsid w:val="00750D74"/>
    <w:rsid w:val="00763B02"/>
    <w:rsid w:val="007657CC"/>
    <w:rsid w:val="00775C9E"/>
    <w:rsid w:val="007D223C"/>
    <w:rsid w:val="007E6280"/>
    <w:rsid w:val="00811E63"/>
    <w:rsid w:val="00812D05"/>
    <w:rsid w:val="00820271"/>
    <w:rsid w:val="008246E3"/>
    <w:rsid w:val="0083310E"/>
    <w:rsid w:val="00851482"/>
    <w:rsid w:val="00857FE7"/>
    <w:rsid w:val="008845C7"/>
    <w:rsid w:val="00890180"/>
    <w:rsid w:val="008C315D"/>
    <w:rsid w:val="008C7D7F"/>
    <w:rsid w:val="008D515C"/>
    <w:rsid w:val="008F4AA4"/>
    <w:rsid w:val="009041BB"/>
    <w:rsid w:val="00904890"/>
    <w:rsid w:val="00925126"/>
    <w:rsid w:val="009341EA"/>
    <w:rsid w:val="00936678"/>
    <w:rsid w:val="009443FF"/>
    <w:rsid w:val="00965A1D"/>
    <w:rsid w:val="0098450E"/>
    <w:rsid w:val="00984AB0"/>
    <w:rsid w:val="00993A6F"/>
    <w:rsid w:val="00997CF2"/>
    <w:rsid w:val="009A1035"/>
    <w:rsid w:val="009B13EE"/>
    <w:rsid w:val="009C453D"/>
    <w:rsid w:val="009E67F2"/>
    <w:rsid w:val="009F02A9"/>
    <w:rsid w:val="00A11D8C"/>
    <w:rsid w:val="00A4572B"/>
    <w:rsid w:val="00A459E0"/>
    <w:rsid w:val="00A73B52"/>
    <w:rsid w:val="00AA199D"/>
    <w:rsid w:val="00AC0E36"/>
    <w:rsid w:val="00AE4907"/>
    <w:rsid w:val="00AE7708"/>
    <w:rsid w:val="00AF0FCD"/>
    <w:rsid w:val="00AF6B20"/>
    <w:rsid w:val="00B10D4E"/>
    <w:rsid w:val="00B30B42"/>
    <w:rsid w:val="00B36ED4"/>
    <w:rsid w:val="00B54835"/>
    <w:rsid w:val="00B56B49"/>
    <w:rsid w:val="00B6628D"/>
    <w:rsid w:val="00B70381"/>
    <w:rsid w:val="00B76FDE"/>
    <w:rsid w:val="00B94D3B"/>
    <w:rsid w:val="00BB41DF"/>
    <w:rsid w:val="00BD6855"/>
    <w:rsid w:val="00BF2BC2"/>
    <w:rsid w:val="00C10471"/>
    <w:rsid w:val="00C12913"/>
    <w:rsid w:val="00C22920"/>
    <w:rsid w:val="00C23037"/>
    <w:rsid w:val="00C46A01"/>
    <w:rsid w:val="00C510D7"/>
    <w:rsid w:val="00C55B85"/>
    <w:rsid w:val="00C91BE0"/>
    <w:rsid w:val="00C93FFC"/>
    <w:rsid w:val="00C96000"/>
    <w:rsid w:val="00C97251"/>
    <w:rsid w:val="00CE1F6C"/>
    <w:rsid w:val="00D20CBC"/>
    <w:rsid w:val="00D35B6E"/>
    <w:rsid w:val="00D43E79"/>
    <w:rsid w:val="00DB17C3"/>
    <w:rsid w:val="00DE1A67"/>
    <w:rsid w:val="00DF6943"/>
    <w:rsid w:val="00E44DDE"/>
    <w:rsid w:val="00E5115F"/>
    <w:rsid w:val="00E637D9"/>
    <w:rsid w:val="00E63B88"/>
    <w:rsid w:val="00E82AF1"/>
    <w:rsid w:val="00EA5F5D"/>
    <w:rsid w:val="00EB07A9"/>
    <w:rsid w:val="00EB698D"/>
    <w:rsid w:val="00EC1B86"/>
    <w:rsid w:val="00ED3116"/>
    <w:rsid w:val="00ED400D"/>
    <w:rsid w:val="00ED677C"/>
    <w:rsid w:val="00EF382B"/>
    <w:rsid w:val="00F0722E"/>
    <w:rsid w:val="00F1235A"/>
    <w:rsid w:val="00F13EE8"/>
    <w:rsid w:val="00F149A2"/>
    <w:rsid w:val="00F54B85"/>
    <w:rsid w:val="00F600AC"/>
    <w:rsid w:val="00F60CE2"/>
    <w:rsid w:val="00F70BF2"/>
    <w:rsid w:val="00F74892"/>
    <w:rsid w:val="00F75DA6"/>
    <w:rsid w:val="00F77910"/>
    <w:rsid w:val="00F87D34"/>
    <w:rsid w:val="00F934CC"/>
    <w:rsid w:val="00FC0B7B"/>
    <w:rsid w:val="00FC3725"/>
    <w:rsid w:val="00FE7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4D89D"/>
  <w15:docId w15:val="{CF3CA6AF-F10B-4E5E-A846-FF55B91B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75C9E"/>
    <w:pPr>
      <w:keepNext/>
      <w:spacing w:after="0" w:line="240" w:lineRule="auto"/>
      <w:outlineLvl w:val="0"/>
    </w:pPr>
    <w:rPr>
      <w:rFonts w:ascii="Century Gothic" w:eastAsia="Times New Roman" w:hAnsi="Century Gothic"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37075E"/>
    <w:pPr>
      <w:widowControl w:val="0"/>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7075E"/>
    <w:pPr>
      <w:ind w:left="720"/>
      <w:contextualSpacing/>
    </w:pPr>
  </w:style>
  <w:style w:type="paragraph" w:styleId="BalloonText">
    <w:name w:val="Balloon Text"/>
    <w:basedOn w:val="Normal"/>
    <w:link w:val="BalloonTextChar"/>
    <w:uiPriority w:val="99"/>
    <w:semiHidden/>
    <w:unhideWhenUsed/>
    <w:rsid w:val="003707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75E"/>
    <w:rPr>
      <w:rFonts w:ascii="Tahoma" w:hAnsi="Tahoma" w:cs="Tahoma"/>
      <w:sz w:val="16"/>
      <w:szCs w:val="16"/>
    </w:rPr>
  </w:style>
  <w:style w:type="character" w:styleId="LineNumber">
    <w:name w:val="line number"/>
    <w:basedOn w:val="DefaultParagraphFont"/>
    <w:uiPriority w:val="99"/>
    <w:semiHidden/>
    <w:unhideWhenUsed/>
    <w:rsid w:val="00205F6A"/>
  </w:style>
  <w:style w:type="character" w:customStyle="1" w:styleId="Heading1Char">
    <w:name w:val="Heading 1 Char"/>
    <w:basedOn w:val="DefaultParagraphFont"/>
    <w:link w:val="Heading1"/>
    <w:rsid w:val="00775C9E"/>
    <w:rPr>
      <w:rFonts w:ascii="Century Gothic" w:eastAsia="Times New Roman" w:hAnsi="Century Gothic" w:cs="Times New Roman"/>
      <w:b/>
      <w:sz w:val="24"/>
      <w:szCs w:val="20"/>
    </w:rPr>
  </w:style>
  <w:style w:type="character" w:styleId="Hyperlink">
    <w:name w:val="Hyperlink"/>
    <w:uiPriority w:val="99"/>
    <w:rsid w:val="00775C9E"/>
    <w:rPr>
      <w:color w:val="0000FF"/>
      <w:u w:val="single"/>
    </w:rPr>
  </w:style>
  <w:style w:type="character" w:styleId="Strong">
    <w:name w:val="Strong"/>
    <w:uiPriority w:val="22"/>
    <w:qFormat/>
    <w:rsid w:val="00775C9E"/>
    <w:rPr>
      <w:rFonts w:cs="Times New Roman"/>
      <w:b/>
      <w:bCs/>
    </w:rPr>
  </w:style>
  <w:style w:type="character" w:customStyle="1" w:styleId="DefaultChar">
    <w:name w:val="Default Char"/>
    <w:link w:val="Default"/>
    <w:locked/>
    <w:rsid w:val="00775C9E"/>
    <w:rPr>
      <w:rFonts w:ascii="Arial" w:eastAsiaTheme="minorEastAsia" w:hAnsi="Arial" w:cs="Arial"/>
      <w:color w:val="000000"/>
      <w:sz w:val="24"/>
      <w:szCs w:val="24"/>
      <w:lang w:eastAsia="en-GB"/>
    </w:rPr>
  </w:style>
  <w:style w:type="paragraph" w:styleId="FootnoteText">
    <w:name w:val="footnote text"/>
    <w:basedOn w:val="Normal"/>
    <w:link w:val="FootnoteTextChar"/>
    <w:uiPriority w:val="99"/>
    <w:rsid w:val="00C23037"/>
    <w:rPr>
      <w:rFonts w:ascii="Calibri" w:eastAsia="Times New Roman" w:hAnsi="Calibri" w:cs="Calibri"/>
      <w:sz w:val="20"/>
      <w:szCs w:val="20"/>
    </w:rPr>
  </w:style>
  <w:style w:type="character" w:customStyle="1" w:styleId="FootnoteTextChar">
    <w:name w:val="Footnote Text Char"/>
    <w:basedOn w:val="DefaultParagraphFont"/>
    <w:link w:val="FootnoteText"/>
    <w:uiPriority w:val="99"/>
    <w:rsid w:val="00C23037"/>
    <w:rPr>
      <w:rFonts w:ascii="Calibri" w:eastAsia="Times New Roman" w:hAnsi="Calibri" w:cs="Calibri"/>
      <w:sz w:val="20"/>
      <w:szCs w:val="20"/>
    </w:rPr>
  </w:style>
  <w:style w:type="character" w:styleId="FootnoteReference">
    <w:name w:val="footnote reference"/>
    <w:uiPriority w:val="99"/>
    <w:rsid w:val="00C23037"/>
    <w:rPr>
      <w:rFonts w:cs="Times New Roman"/>
      <w:vertAlign w:val="superscript"/>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C23037"/>
  </w:style>
  <w:style w:type="character" w:customStyle="1" w:styleId="A6">
    <w:name w:val="A6"/>
    <w:uiPriority w:val="99"/>
    <w:rsid w:val="00C23037"/>
    <w:rPr>
      <w:rFonts w:cs="HelveticaNeueLT Std Lt"/>
      <w:color w:val="000000"/>
      <w:sz w:val="14"/>
      <w:szCs w:val="14"/>
    </w:rPr>
  </w:style>
  <w:style w:type="paragraph" w:styleId="BodyText">
    <w:name w:val="Body Text"/>
    <w:basedOn w:val="Normal"/>
    <w:link w:val="BodyTextChar"/>
    <w:rsid w:val="000D00B6"/>
    <w:pPr>
      <w:spacing w:before="120" w:after="12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0D00B6"/>
    <w:rPr>
      <w:rFonts w:ascii="Arial" w:eastAsia="Times New Roman" w:hAnsi="Arial" w:cs="Times New Roman"/>
      <w:sz w:val="24"/>
      <w:szCs w:val="20"/>
    </w:rPr>
  </w:style>
  <w:style w:type="paragraph" w:styleId="NormalWeb">
    <w:name w:val="Normal (Web)"/>
    <w:basedOn w:val="Normal"/>
    <w:uiPriority w:val="99"/>
    <w:unhideWhenUsed/>
    <w:rsid w:val="00545EC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F0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6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663"/>
  </w:style>
  <w:style w:type="paragraph" w:styleId="Footer">
    <w:name w:val="footer"/>
    <w:basedOn w:val="Normal"/>
    <w:link w:val="FooterChar"/>
    <w:uiPriority w:val="99"/>
    <w:unhideWhenUsed/>
    <w:rsid w:val="00256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663"/>
  </w:style>
  <w:style w:type="character" w:styleId="PageNumber">
    <w:name w:val="page number"/>
    <w:basedOn w:val="DefaultParagraphFont"/>
    <w:rsid w:val="005A1D0E"/>
    <w:rPr>
      <w:rFonts w:ascii="Arial" w:hAnsi="Arial"/>
      <w:sz w:val="18"/>
    </w:rPr>
  </w:style>
  <w:style w:type="paragraph" w:styleId="NoSpacing">
    <w:name w:val="No Spacing"/>
    <w:uiPriority w:val="1"/>
    <w:qFormat/>
    <w:rsid w:val="009A1035"/>
    <w:pPr>
      <w:spacing w:after="0" w:line="240" w:lineRule="auto"/>
    </w:pPr>
  </w:style>
  <w:style w:type="character" w:styleId="CommentReference">
    <w:name w:val="annotation reference"/>
    <w:basedOn w:val="DefaultParagraphFont"/>
    <w:uiPriority w:val="99"/>
    <w:semiHidden/>
    <w:unhideWhenUsed/>
    <w:rsid w:val="00B36ED4"/>
    <w:rPr>
      <w:sz w:val="16"/>
      <w:szCs w:val="16"/>
    </w:rPr>
  </w:style>
  <w:style w:type="paragraph" w:styleId="CommentText">
    <w:name w:val="annotation text"/>
    <w:basedOn w:val="Normal"/>
    <w:link w:val="CommentTextChar"/>
    <w:uiPriority w:val="99"/>
    <w:semiHidden/>
    <w:unhideWhenUsed/>
    <w:rsid w:val="00B36ED4"/>
    <w:pPr>
      <w:spacing w:line="240" w:lineRule="auto"/>
    </w:pPr>
    <w:rPr>
      <w:sz w:val="20"/>
      <w:szCs w:val="20"/>
    </w:rPr>
  </w:style>
  <w:style w:type="character" w:customStyle="1" w:styleId="CommentTextChar">
    <w:name w:val="Comment Text Char"/>
    <w:basedOn w:val="DefaultParagraphFont"/>
    <w:link w:val="CommentText"/>
    <w:uiPriority w:val="99"/>
    <w:semiHidden/>
    <w:rsid w:val="00B36ED4"/>
    <w:rPr>
      <w:sz w:val="20"/>
      <w:szCs w:val="20"/>
    </w:rPr>
  </w:style>
  <w:style w:type="paragraph" w:styleId="CommentSubject">
    <w:name w:val="annotation subject"/>
    <w:basedOn w:val="CommentText"/>
    <w:next w:val="CommentText"/>
    <w:link w:val="CommentSubjectChar"/>
    <w:uiPriority w:val="99"/>
    <w:semiHidden/>
    <w:unhideWhenUsed/>
    <w:rsid w:val="00B36ED4"/>
    <w:rPr>
      <w:b/>
      <w:bCs/>
    </w:rPr>
  </w:style>
  <w:style w:type="character" w:customStyle="1" w:styleId="CommentSubjectChar">
    <w:name w:val="Comment Subject Char"/>
    <w:basedOn w:val="CommentTextChar"/>
    <w:link w:val="CommentSubject"/>
    <w:uiPriority w:val="99"/>
    <w:semiHidden/>
    <w:rsid w:val="00B36ED4"/>
    <w:rPr>
      <w:b/>
      <w:bCs/>
      <w:sz w:val="20"/>
      <w:szCs w:val="20"/>
    </w:rPr>
  </w:style>
  <w:style w:type="table" w:customStyle="1" w:styleId="TableGrid2">
    <w:name w:val="Table Grid2"/>
    <w:basedOn w:val="TableNormal"/>
    <w:next w:val="TableGrid"/>
    <w:uiPriority w:val="59"/>
    <w:rsid w:val="00C12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821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ssets.publishing.service.gov.uk/government/uploads/system/uploads/attachment_data/file/97994/contest-summary.pdf" TargetMode="External"/><Relationship Id="rId26" Type="http://schemas.openxmlformats.org/officeDocument/2006/relationships/hyperlink" Target="mailto:Prevent@beds.police.uk" TargetMode="External"/><Relationship Id="rId39" Type="http://schemas.openxmlformats.org/officeDocument/2006/relationships/image" Target="media/image7.emf"/><Relationship Id="rId21" Type="http://schemas.openxmlformats.org/officeDocument/2006/relationships/hyperlink" Target="https://assets.publishing.service.gov.uk/government/uploads/system/uploads/attachment_data/file/721581/Information_sharing_advice_practitioners_safeguarding_services.pdf" TargetMode="External"/><Relationship Id="rId34" Type="http://schemas.openxmlformats.org/officeDocument/2006/relationships/image" Target="media/image5.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gbr01.safelinks.protection.outlook.com/?url=https%3A%2F%2Fview.officeapps.live.com%2Fop%2Fview.aspx%3Fsrc%3Dhttps%253A%252F%252Fwww.elft.nhs.uk%252Fsites%252Fdefault%252Ffiles%252F2026-01%252FHealth%252520Records%252520Policy%2525202.9.docx%26wdOrigin%3DBROWSELINK&amp;data=05%7C02%7Cdinh.padicala%40nhs.net%7Ca84502a7b312487616ba08de6566550e%7C37c354b285b047f5b22207b48d774ee3%7C0%7C0%7C639059687336435187%7CUnknown%7CTWFpbGZsb3d8eyJFbXB0eU1hcGkiOnRydWUsIlYiOiIwLjAuMDAwMCIsIlAiOiJXaW4zMiIsIkFOIjoiTWFpbCIsIldUIjoyfQ%3D%3D%7C0%7C%7C%7C&amp;sdata=DC%2Bh%2BGnrNkmqLb7mvGZX0PmbiLFdjuKq8I08HUsoryg%3D&amp;reserved=0" TargetMode="External"/><Relationship Id="rId29" Type="http://schemas.openxmlformats.org/officeDocument/2006/relationships/oleObject" Target="embeddings/oleObject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event@beds.police.uk" TargetMode="External"/><Relationship Id="rId32" Type="http://schemas.openxmlformats.org/officeDocument/2006/relationships/image" Target="media/image4.emf"/><Relationship Id="rId37" Type="http://schemas.openxmlformats.org/officeDocument/2006/relationships/image" Target="media/image6.emf"/><Relationship Id="rId40" Type="http://schemas.openxmlformats.org/officeDocument/2006/relationships/package" Target="embeddings/Microsoft_Word_Document.docx"/><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gov.uk/government/publications/prevent-and-the-channel-process-in-the-nhs-information-sharing-and-governance/prevent-and-the-channel-process-in-the-nhs-information-sharing-and-governance" TargetMode="External"/><Relationship Id="rId28" Type="http://schemas.openxmlformats.org/officeDocument/2006/relationships/image" Target="media/image2.emf"/><Relationship Id="rId36" Type="http://schemas.openxmlformats.org/officeDocument/2006/relationships/hyperlink" Target="https://www.elearning.prevent.homeoffice.gov.uk/mentalhealth" TargetMode="External"/><Relationship Id="rId10" Type="http://schemas.openxmlformats.org/officeDocument/2006/relationships/endnotes" Target="endnotes.xml"/><Relationship Id="rId19" Type="http://schemas.openxmlformats.org/officeDocument/2006/relationships/hyperlink" Target="https://www.gov.uk/report-terrorism" TargetMode="External"/><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ssets.publishing.service.gov.uk/government/uploads/system/uploads/attachment_data/file/200146/Confidentiality_-_NHS_Code_of_Practice.pdf" TargetMode="External"/><Relationship Id="rId27" Type="http://schemas.openxmlformats.org/officeDocument/2006/relationships/hyperlink" Target="mailto:Prevent@beds.police.uk" TargetMode="External"/><Relationship Id="rId30" Type="http://schemas.openxmlformats.org/officeDocument/2006/relationships/image" Target="media/image3.emf"/><Relationship Id="rId35" Type="http://schemas.openxmlformats.org/officeDocument/2006/relationships/oleObject" Target="embeddings/oleObject4.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Prevent@beds.police.uk" TargetMode="External"/><Relationship Id="rId33" Type="http://schemas.openxmlformats.org/officeDocument/2006/relationships/oleObject" Target="embeddings/oleObject3.bin"/><Relationship Id="rId38"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554B631C7B674EB2C71AE4ADB17472" ma:contentTypeVersion="14" ma:contentTypeDescription="Create a new document." ma:contentTypeScope="" ma:versionID="aa0cf064fa193dc554dc32a07a600639">
  <xsd:schema xmlns:xsd="http://www.w3.org/2001/XMLSchema" xmlns:xs="http://www.w3.org/2001/XMLSchema" xmlns:p="http://schemas.microsoft.com/office/2006/metadata/properties" xmlns:ns1="http://schemas.microsoft.com/sharepoint/v3" xmlns:ns3="8d7fbd59-79f4-400d-b696-0fee6aad5be2" xmlns:ns4="04f9cdb6-994a-4d75-badc-b0d96fca6446" targetNamespace="http://schemas.microsoft.com/office/2006/metadata/properties" ma:root="true" ma:fieldsID="e561f9f107182364a4f97c227df6d243" ns1:_="" ns3:_="" ns4:_="">
    <xsd:import namespace="http://schemas.microsoft.com/sharepoint/v3"/>
    <xsd:import namespace="8d7fbd59-79f4-400d-b696-0fee6aad5be2"/>
    <xsd:import namespace="04f9cdb6-994a-4d75-badc-b0d96fca644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fbd59-79f4-400d-b696-0fee6aad5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f9cdb6-994a-4d75-badc-b0d96fca64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8d7fbd59-79f4-400d-b696-0fee6aad5be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6EE3CF-337F-4E8D-9E99-5B2E4BBDD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7fbd59-79f4-400d-b696-0fee6aad5be2"/>
    <ds:schemaRef ds:uri="04f9cdb6-994a-4d75-badc-b0d96fca64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AE98B9-39A9-4950-A837-B5AF17BEADB3}">
  <ds:schemaRefs>
    <ds:schemaRef ds:uri="http://schemas.microsoft.com/office/2006/metadata/properties"/>
    <ds:schemaRef ds:uri="http://schemas.microsoft.com/office/infopath/2007/PartnerControls"/>
    <ds:schemaRef ds:uri="http://schemas.microsoft.com/sharepoint/v3"/>
    <ds:schemaRef ds:uri="8d7fbd59-79f4-400d-b696-0fee6aad5be2"/>
  </ds:schemaRefs>
</ds:datastoreItem>
</file>

<file path=customXml/itemProps3.xml><?xml version="1.0" encoding="utf-8"?>
<ds:datastoreItem xmlns:ds="http://schemas.openxmlformats.org/officeDocument/2006/customXml" ds:itemID="{0BA88F1C-770C-4FAB-9194-BF7FF4523CA3}">
  <ds:schemaRefs>
    <ds:schemaRef ds:uri="http://schemas.openxmlformats.org/officeDocument/2006/bibliography"/>
  </ds:schemaRefs>
</ds:datastoreItem>
</file>

<file path=customXml/itemProps4.xml><?xml version="1.0" encoding="utf-8"?>
<ds:datastoreItem xmlns:ds="http://schemas.openxmlformats.org/officeDocument/2006/customXml" ds:itemID="{262993F7-E1FD-49DB-B8E3-017634E8C5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8535</Words>
  <Characters>48652</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Akin Ogunyide</dc:creator>
  <cp:lastModifiedBy>KHATUN, Rashida (EAST LONDON NHS FOUNDATION TRUST)</cp:lastModifiedBy>
  <cp:revision>2</cp:revision>
  <cp:lastPrinted>2020-04-16T15:14:00Z</cp:lastPrinted>
  <dcterms:created xsi:type="dcterms:W3CDTF">2026-02-27T10:57:00Z</dcterms:created>
  <dcterms:modified xsi:type="dcterms:W3CDTF">2026-02-27T10:57:00Z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0x010100C3554B631C7B674EB2C71AE4ADB17472</vt:lpwstr>
  </property>
</Properties>
</file>