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D5947" w14:textId="77777777" w:rsidR="006F27B7" w:rsidRPr="008515C1" w:rsidRDefault="006F27B7" w:rsidP="006F27B7">
      <w:pPr>
        <w:rPr>
          <w:rFonts w:asciiTheme="majorHAnsi" w:eastAsia="Times New Roman" w:hAnsiTheme="majorHAnsi" w:cstheme="majorHAnsi"/>
          <w:sz w:val="28"/>
          <w:szCs w:val="28"/>
          <w:lang w:eastAsia="en-GB"/>
        </w:rPr>
      </w:pPr>
    </w:p>
    <w:p w14:paraId="57F6CEB2" w14:textId="77777777" w:rsidR="006F27B7" w:rsidRPr="008515C1" w:rsidRDefault="006F27B7" w:rsidP="006F27B7">
      <w:pPr>
        <w:rPr>
          <w:rFonts w:asciiTheme="majorHAnsi" w:eastAsia="Times New Roman" w:hAnsiTheme="majorHAnsi" w:cstheme="majorHAnsi"/>
          <w:sz w:val="28"/>
          <w:szCs w:val="28"/>
          <w:lang w:eastAsia="en-GB"/>
        </w:rPr>
      </w:pPr>
    </w:p>
    <w:p w14:paraId="3264795A" w14:textId="77777777" w:rsidR="008C4B77" w:rsidRPr="008515C1" w:rsidRDefault="008C4B77" w:rsidP="006F27B7">
      <w:pPr>
        <w:rPr>
          <w:rFonts w:asciiTheme="majorHAnsi" w:eastAsia="Times New Roman" w:hAnsiTheme="majorHAnsi" w:cstheme="majorHAnsi"/>
          <w:sz w:val="28"/>
          <w:szCs w:val="28"/>
          <w:lang w:eastAsia="en-GB"/>
        </w:rPr>
      </w:pPr>
    </w:p>
    <w:p w14:paraId="539040BE" w14:textId="77777777" w:rsidR="008C4B77" w:rsidRPr="008515C1" w:rsidRDefault="008C4B77" w:rsidP="006F27B7">
      <w:pPr>
        <w:rPr>
          <w:rFonts w:asciiTheme="majorHAnsi" w:eastAsia="Times New Roman" w:hAnsiTheme="majorHAnsi" w:cstheme="majorHAnsi"/>
          <w:sz w:val="28"/>
          <w:szCs w:val="28"/>
          <w:lang w:eastAsia="en-GB"/>
        </w:rPr>
      </w:pPr>
    </w:p>
    <w:p w14:paraId="6010AB10" w14:textId="77777777" w:rsidR="008C4B77" w:rsidRPr="008515C1" w:rsidRDefault="008C4B77" w:rsidP="006F27B7">
      <w:pPr>
        <w:rPr>
          <w:rFonts w:asciiTheme="majorHAnsi" w:eastAsia="Times New Roman" w:hAnsiTheme="majorHAnsi" w:cstheme="majorHAnsi"/>
          <w:sz w:val="28"/>
          <w:szCs w:val="28"/>
          <w:lang w:eastAsia="en-GB"/>
        </w:rPr>
      </w:pPr>
    </w:p>
    <w:p w14:paraId="7A7F702E" w14:textId="77777777" w:rsidR="008C4B77" w:rsidRPr="008515C1" w:rsidRDefault="008C4B77" w:rsidP="006F27B7">
      <w:pPr>
        <w:rPr>
          <w:rFonts w:asciiTheme="majorHAnsi" w:eastAsia="Times New Roman" w:hAnsiTheme="majorHAnsi" w:cstheme="majorHAnsi"/>
          <w:sz w:val="28"/>
          <w:szCs w:val="28"/>
          <w:lang w:eastAsia="en-GB"/>
        </w:rPr>
      </w:pPr>
    </w:p>
    <w:p w14:paraId="05FFA015" w14:textId="77777777" w:rsidR="008C4B77" w:rsidRPr="008515C1" w:rsidRDefault="008C4B77" w:rsidP="006F27B7">
      <w:pPr>
        <w:rPr>
          <w:rFonts w:asciiTheme="majorHAnsi" w:eastAsia="Times New Roman" w:hAnsiTheme="majorHAnsi" w:cstheme="majorHAnsi"/>
          <w:sz w:val="28"/>
          <w:szCs w:val="28"/>
          <w:lang w:eastAsia="en-GB"/>
        </w:rPr>
      </w:pPr>
    </w:p>
    <w:p w14:paraId="3AACF369" w14:textId="77777777" w:rsidR="008C4B77" w:rsidRPr="008515C1" w:rsidRDefault="008C4B77" w:rsidP="006F27B7">
      <w:pPr>
        <w:rPr>
          <w:rFonts w:asciiTheme="majorHAnsi" w:eastAsia="Times New Roman" w:hAnsiTheme="majorHAnsi" w:cstheme="majorHAnsi"/>
          <w:sz w:val="28"/>
          <w:szCs w:val="28"/>
          <w:lang w:eastAsia="en-GB"/>
        </w:rPr>
      </w:pPr>
    </w:p>
    <w:p w14:paraId="1802DC50" w14:textId="77777777" w:rsidR="006F27B7" w:rsidRPr="008515C1" w:rsidRDefault="00E558F2" w:rsidP="006F27B7">
      <w:pPr>
        <w:rPr>
          <w:rFonts w:asciiTheme="majorHAnsi" w:eastAsia="Times New Roman" w:hAnsiTheme="majorHAnsi" w:cstheme="majorHAnsi"/>
          <w:sz w:val="28"/>
          <w:szCs w:val="28"/>
          <w:lang w:eastAsia="en-GB"/>
        </w:rPr>
      </w:pPr>
      <w:r>
        <w:rPr>
          <w:rFonts w:asciiTheme="majorHAnsi" w:eastAsia="Times New Roman" w:hAnsiTheme="majorHAnsi" w:cstheme="majorHAnsi"/>
          <w:sz w:val="28"/>
          <w:szCs w:val="28"/>
          <w:lang w:eastAsia="en-GB"/>
        </w:rPr>
        <w:pict w14:anchorId="3606AA35">
          <v:rect id="_x0000_i1025" style="width:0;height:1.5pt" o:hralign="center" o:hrstd="t" o:hr="t" fillcolor="#a0a0a0" stroked="f"/>
        </w:pict>
      </w:r>
    </w:p>
    <w:p w14:paraId="40CAA262" w14:textId="22FFA9AC" w:rsidR="006F27B7" w:rsidRPr="008515C1" w:rsidRDefault="006F27B7" w:rsidP="00705D86">
      <w:pPr>
        <w:jc w:val="center"/>
        <w:rPr>
          <w:rFonts w:asciiTheme="majorHAnsi" w:eastAsia="Times New Roman" w:hAnsiTheme="majorHAnsi"/>
          <w:sz w:val="28"/>
          <w:szCs w:val="28"/>
          <w:lang w:eastAsia="en-GB"/>
        </w:rPr>
      </w:pPr>
      <w:r w:rsidRPr="008515C1">
        <w:rPr>
          <w:rFonts w:asciiTheme="majorHAnsi" w:eastAsia="Times New Roman" w:hAnsiTheme="majorHAnsi"/>
          <w:sz w:val="28"/>
          <w:szCs w:val="28"/>
          <w:lang w:eastAsia="en-GB"/>
        </w:rPr>
        <w:t xml:space="preserve">Discharge Booklet for </w:t>
      </w:r>
      <w:r w:rsidR="00925FB6">
        <w:rPr>
          <w:rFonts w:asciiTheme="majorHAnsi" w:eastAsia="Times New Roman" w:hAnsiTheme="majorHAnsi"/>
          <w:sz w:val="28"/>
          <w:szCs w:val="28"/>
          <w:lang w:eastAsia="en-GB"/>
        </w:rPr>
        <w:t>Carers</w:t>
      </w:r>
    </w:p>
    <w:p w14:paraId="38C461B8" w14:textId="77777777" w:rsidR="00491FAE" w:rsidRPr="008515C1" w:rsidRDefault="00E558F2" w:rsidP="006F27B7">
      <w:pPr>
        <w:rPr>
          <w:rFonts w:asciiTheme="majorHAnsi" w:eastAsia="Times New Roman" w:hAnsiTheme="majorHAnsi" w:cstheme="majorHAnsi"/>
          <w:sz w:val="28"/>
          <w:szCs w:val="28"/>
          <w:lang w:eastAsia="en-GB"/>
        </w:rPr>
      </w:pPr>
      <w:r>
        <w:rPr>
          <w:rFonts w:asciiTheme="majorHAnsi" w:eastAsia="Times New Roman" w:hAnsiTheme="majorHAnsi" w:cstheme="majorHAnsi"/>
          <w:sz w:val="28"/>
          <w:szCs w:val="28"/>
          <w:lang w:eastAsia="en-GB"/>
        </w:rPr>
        <w:pict w14:anchorId="38BC9257">
          <v:rect id="_x0000_i1026" style="width:0;height:1.5pt" o:hralign="center" o:bullet="t" o:hrstd="t" o:hr="t" fillcolor="#a0a0a0" stroked="f"/>
        </w:pict>
      </w:r>
    </w:p>
    <w:p w14:paraId="60E59AB2" w14:textId="77777777" w:rsidR="006F27B7" w:rsidRPr="008515C1" w:rsidRDefault="006F27B7" w:rsidP="006F27B7">
      <w:pPr>
        <w:rPr>
          <w:rFonts w:asciiTheme="majorHAnsi" w:hAnsiTheme="majorHAnsi" w:cstheme="majorHAnsi"/>
          <w:sz w:val="28"/>
          <w:szCs w:val="28"/>
        </w:rPr>
      </w:pPr>
    </w:p>
    <w:p w14:paraId="788CFB5B" w14:textId="77777777" w:rsidR="00CC6172" w:rsidRPr="008515C1" w:rsidRDefault="006F27B7">
      <w:pPr>
        <w:spacing w:after="160" w:line="259" w:lineRule="auto"/>
        <w:rPr>
          <w:rFonts w:asciiTheme="majorHAnsi" w:hAnsiTheme="majorHAnsi" w:cstheme="majorHAnsi"/>
          <w:sz w:val="28"/>
          <w:szCs w:val="28"/>
        </w:rPr>
      </w:pPr>
      <w:r w:rsidRPr="008515C1">
        <w:rPr>
          <w:rFonts w:asciiTheme="majorHAnsi" w:hAnsiTheme="majorHAnsi" w:cstheme="majorHAnsi"/>
          <w:sz w:val="28"/>
          <w:szCs w:val="28"/>
        </w:rPr>
        <w:br w:type="page"/>
      </w:r>
    </w:p>
    <w:sdt>
      <w:sdtPr>
        <w:rPr>
          <w:rFonts w:asciiTheme="minorHAnsi" w:eastAsiaTheme="minorEastAsia" w:hAnsiTheme="minorHAnsi" w:cstheme="minorBidi"/>
          <w:b/>
          <w:noProof/>
          <w:color w:val="auto"/>
          <w:sz w:val="28"/>
          <w:szCs w:val="28"/>
          <w:lang w:val="en-GB" w:eastAsia="en-GB"/>
        </w:rPr>
        <w:id w:val="1618950866"/>
        <w:docPartObj>
          <w:docPartGallery w:val="Table of Contents"/>
          <w:docPartUnique/>
        </w:docPartObj>
      </w:sdtPr>
      <w:sdtEndPr>
        <w:rPr>
          <w:rFonts w:eastAsia="Times New Roman"/>
          <w:bCs/>
        </w:rPr>
      </w:sdtEndPr>
      <w:sdtContent>
        <w:p w14:paraId="5393D615" w14:textId="13B76F15" w:rsidR="00CC6172" w:rsidRPr="00581D77" w:rsidRDefault="00581D77">
          <w:pPr>
            <w:pStyle w:val="TOCHeading"/>
            <w:rPr>
              <w:b/>
              <w:color w:val="auto"/>
              <w:sz w:val="28"/>
              <w:szCs w:val="28"/>
            </w:rPr>
          </w:pPr>
          <w:r w:rsidRPr="00581D77">
            <w:rPr>
              <w:b/>
              <w:color w:val="auto"/>
              <w:sz w:val="28"/>
              <w:szCs w:val="28"/>
            </w:rPr>
            <w:t>CONTENTS</w:t>
          </w:r>
        </w:p>
        <w:p w14:paraId="727399CB" w14:textId="77777777" w:rsidR="00785729" w:rsidRDefault="007F6B4E" w:rsidP="00581D77">
          <w:pPr>
            <w:pStyle w:val="TOC2"/>
            <w:tabs>
              <w:tab w:val="right" w:leader="dot" w:pos="9016"/>
            </w:tabs>
            <w:ind w:left="0"/>
            <w:rPr>
              <w:noProof/>
            </w:rPr>
          </w:pPr>
          <w:r w:rsidRPr="007F6B4E">
            <w:rPr>
              <w:rFonts w:asciiTheme="majorHAnsi" w:hAnsiTheme="majorHAnsi" w:cstheme="majorHAnsi"/>
              <w:b/>
              <w:sz w:val="28"/>
              <w:szCs w:val="28"/>
            </w:rPr>
            <w:t xml:space="preserve">INTRODUCTION- </w:t>
          </w:r>
          <w:r w:rsidR="00CC6172" w:rsidRPr="007F6B4E">
            <w:rPr>
              <w:rFonts w:asciiTheme="majorHAnsi" w:hAnsiTheme="majorHAnsi" w:cstheme="majorHAnsi"/>
              <w:b/>
              <w:sz w:val="28"/>
              <w:szCs w:val="28"/>
            </w:rPr>
            <w:fldChar w:fldCharType="begin"/>
          </w:r>
          <w:r w:rsidR="00CC6172" w:rsidRPr="007F6B4E">
            <w:rPr>
              <w:rFonts w:asciiTheme="majorHAnsi" w:hAnsiTheme="majorHAnsi" w:cstheme="majorHAnsi"/>
              <w:b/>
              <w:sz w:val="28"/>
              <w:szCs w:val="28"/>
            </w:rPr>
            <w:instrText xml:space="preserve"> TOC \o "1-3" \h \z \u </w:instrText>
          </w:r>
          <w:r w:rsidR="00CC6172" w:rsidRPr="007F6B4E">
            <w:rPr>
              <w:rFonts w:asciiTheme="majorHAnsi" w:hAnsiTheme="majorHAnsi" w:cstheme="majorHAnsi"/>
              <w:b/>
              <w:sz w:val="28"/>
              <w:szCs w:val="28"/>
            </w:rPr>
            <w:fldChar w:fldCharType="separate"/>
          </w:r>
        </w:p>
        <w:p w14:paraId="57DFF9AE" w14:textId="2DA1FE97" w:rsidR="00785729" w:rsidRDefault="00E558F2">
          <w:pPr>
            <w:pStyle w:val="TOC2"/>
            <w:tabs>
              <w:tab w:val="right" w:leader="dot" w:pos="9016"/>
            </w:tabs>
            <w:rPr>
              <w:noProof/>
              <w:sz w:val="22"/>
              <w:szCs w:val="22"/>
              <w:lang w:eastAsia="en-GB"/>
            </w:rPr>
          </w:pPr>
          <w:hyperlink w:anchor="_Toc199842789" w:history="1">
            <w:r w:rsidR="00785729" w:rsidRPr="007311ED">
              <w:rPr>
                <w:rStyle w:val="Hyperlink"/>
                <w:rFonts w:cstheme="majorHAnsi"/>
                <w:b/>
                <w:noProof/>
              </w:rPr>
              <w:t xml:space="preserve">Introduction- </w:t>
            </w:r>
            <w:r w:rsidR="00785729" w:rsidRPr="007311ED">
              <w:rPr>
                <w:rStyle w:val="Hyperlink"/>
                <w:b/>
                <w:noProof/>
              </w:rPr>
              <w:t>Purpose of the Discharge Handbook</w:t>
            </w:r>
            <w:r w:rsidR="00785729">
              <w:rPr>
                <w:noProof/>
                <w:webHidden/>
              </w:rPr>
              <w:tab/>
            </w:r>
            <w:r w:rsidR="00785729">
              <w:rPr>
                <w:noProof/>
                <w:webHidden/>
              </w:rPr>
              <w:fldChar w:fldCharType="begin"/>
            </w:r>
            <w:r w:rsidR="00785729">
              <w:rPr>
                <w:noProof/>
                <w:webHidden/>
              </w:rPr>
              <w:instrText xml:space="preserve"> PAGEREF _Toc199842789 \h </w:instrText>
            </w:r>
            <w:r w:rsidR="00785729">
              <w:rPr>
                <w:noProof/>
                <w:webHidden/>
              </w:rPr>
            </w:r>
            <w:r w:rsidR="00785729">
              <w:rPr>
                <w:noProof/>
                <w:webHidden/>
              </w:rPr>
              <w:fldChar w:fldCharType="separate"/>
            </w:r>
            <w:r w:rsidR="00785729">
              <w:rPr>
                <w:noProof/>
                <w:webHidden/>
              </w:rPr>
              <w:t>4</w:t>
            </w:r>
            <w:r w:rsidR="00785729">
              <w:rPr>
                <w:noProof/>
                <w:webHidden/>
              </w:rPr>
              <w:fldChar w:fldCharType="end"/>
            </w:r>
          </w:hyperlink>
        </w:p>
        <w:p w14:paraId="467A68A5" w14:textId="2C51201F" w:rsidR="00785729" w:rsidRDefault="00E558F2">
          <w:pPr>
            <w:pStyle w:val="TOC2"/>
            <w:tabs>
              <w:tab w:val="right" w:leader="dot" w:pos="9016"/>
            </w:tabs>
            <w:rPr>
              <w:noProof/>
              <w:sz w:val="22"/>
              <w:szCs w:val="22"/>
              <w:lang w:eastAsia="en-GB"/>
            </w:rPr>
          </w:pPr>
          <w:hyperlink w:anchor="_Toc199842790" w:history="1">
            <w:r w:rsidR="00785729" w:rsidRPr="007311ED">
              <w:rPr>
                <w:rStyle w:val="Hyperlink"/>
                <w:b/>
                <w:noProof/>
              </w:rPr>
              <w:t>Roles and Responsibilities of Professionals/systems you may encounter pre/post discharge</w:t>
            </w:r>
            <w:r w:rsidR="00785729">
              <w:rPr>
                <w:noProof/>
                <w:webHidden/>
              </w:rPr>
              <w:tab/>
            </w:r>
            <w:r w:rsidR="00785729">
              <w:rPr>
                <w:noProof/>
                <w:webHidden/>
              </w:rPr>
              <w:fldChar w:fldCharType="begin"/>
            </w:r>
            <w:r w:rsidR="00785729">
              <w:rPr>
                <w:noProof/>
                <w:webHidden/>
              </w:rPr>
              <w:instrText xml:space="preserve"> PAGEREF _Toc199842790 \h </w:instrText>
            </w:r>
            <w:r w:rsidR="00785729">
              <w:rPr>
                <w:noProof/>
                <w:webHidden/>
              </w:rPr>
            </w:r>
            <w:r w:rsidR="00785729">
              <w:rPr>
                <w:noProof/>
                <w:webHidden/>
              </w:rPr>
              <w:fldChar w:fldCharType="separate"/>
            </w:r>
            <w:r w:rsidR="00785729">
              <w:rPr>
                <w:noProof/>
                <w:webHidden/>
              </w:rPr>
              <w:t>4</w:t>
            </w:r>
            <w:r w:rsidR="00785729">
              <w:rPr>
                <w:noProof/>
                <w:webHidden/>
              </w:rPr>
              <w:fldChar w:fldCharType="end"/>
            </w:r>
          </w:hyperlink>
        </w:p>
        <w:p w14:paraId="610D5303" w14:textId="4072C736" w:rsidR="00785729" w:rsidRDefault="00E558F2">
          <w:pPr>
            <w:pStyle w:val="TOC1"/>
            <w:rPr>
              <w:rFonts w:eastAsiaTheme="minorEastAsia"/>
              <w:b w:val="0"/>
              <w:sz w:val="22"/>
              <w:szCs w:val="22"/>
            </w:rPr>
          </w:pPr>
          <w:hyperlink w:anchor="_Toc199842791" w:history="1">
            <w:r w:rsidR="00785729" w:rsidRPr="007311ED">
              <w:rPr>
                <w:rStyle w:val="Hyperlink"/>
                <w:rFonts w:cstheme="majorHAnsi"/>
              </w:rPr>
              <w:t>External agency’s</w:t>
            </w:r>
            <w:r w:rsidR="00785729">
              <w:rPr>
                <w:webHidden/>
              </w:rPr>
              <w:tab/>
            </w:r>
            <w:r w:rsidR="00785729">
              <w:rPr>
                <w:webHidden/>
              </w:rPr>
              <w:fldChar w:fldCharType="begin"/>
            </w:r>
            <w:r w:rsidR="00785729">
              <w:rPr>
                <w:webHidden/>
              </w:rPr>
              <w:instrText xml:space="preserve"> PAGEREF _Toc199842791 \h </w:instrText>
            </w:r>
            <w:r w:rsidR="00785729">
              <w:rPr>
                <w:webHidden/>
              </w:rPr>
            </w:r>
            <w:r w:rsidR="00785729">
              <w:rPr>
                <w:webHidden/>
              </w:rPr>
              <w:fldChar w:fldCharType="separate"/>
            </w:r>
            <w:r w:rsidR="00785729">
              <w:rPr>
                <w:webHidden/>
              </w:rPr>
              <w:t>5</w:t>
            </w:r>
            <w:r w:rsidR="00785729">
              <w:rPr>
                <w:webHidden/>
              </w:rPr>
              <w:fldChar w:fldCharType="end"/>
            </w:r>
          </w:hyperlink>
        </w:p>
        <w:p w14:paraId="57368875" w14:textId="522E9D8D" w:rsidR="00785729" w:rsidRDefault="00E558F2">
          <w:pPr>
            <w:pStyle w:val="TOC3"/>
            <w:rPr>
              <w:b w:val="0"/>
              <w:sz w:val="22"/>
              <w:szCs w:val="22"/>
              <w:lang w:eastAsia="en-GB"/>
            </w:rPr>
          </w:pPr>
          <w:hyperlink w:anchor="_Toc199842792" w:history="1">
            <w:r w:rsidR="00785729" w:rsidRPr="007311ED">
              <w:rPr>
                <w:rStyle w:val="Hyperlink"/>
                <w:rFonts w:cstheme="majorHAnsi"/>
                <w:lang w:eastAsia="en-GB"/>
              </w:rPr>
              <w:t>MOJ</w:t>
            </w:r>
            <w:r w:rsidR="00785729">
              <w:rPr>
                <w:webHidden/>
              </w:rPr>
              <w:tab/>
            </w:r>
            <w:r w:rsidR="00785729">
              <w:rPr>
                <w:webHidden/>
              </w:rPr>
              <w:fldChar w:fldCharType="begin"/>
            </w:r>
            <w:r w:rsidR="00785729">
              <w:rPr>
                <w:webHidden/>
              </w:rPr>
              <w:instrText xml:space="preserve"> PAGEREF _Toc199842792 \h </w:instrText>
            </w:r>
            <w:r w:rsidR="00785729">
              <w:rPr>
                <w:webHidden/>
              </w:rPr>
            </w:r>
            <w:r w:rsidR="00785729">
              <w:rPr>
                <w:webHidden/>
              </w:rPr>
              <w:fldChar w:fldCharType="separate"/>
            </w:r>
            <w:r w:rsidR="00785729">
              <w:rPr>
                <w:webHidden/>
              </w:rPr>
              <w:t>5</w:t>
            </w:r>
            <w:r w:rsidR="00785729">
              <w:rPr>
                <w:webHidden/>
              </w:rPr>
              <w:fldChar w:fldCharType="end"/>
            </w:r>
          </w:hyperlink>
        </w:p>
        <w:p w14:paraId="621DDFB2" w14:textId="030E0C06" w:rsidR="00785729" w:rsidRDefault="00E558F2">
          <w:pPr>
            <w:pStyle w:val="TOC3"/>
            <w:rPr>
              <w:b w:val="0"/>
              <w:sz w:val="22"/>
              <w:szCs w:val="22"/>
              <w:lang w:eastAsia="en-GB"/>
            </w:rPr>
          </w:pPr>
          <w:hyperlink w:anchor="_Toc199842793" w:history="1">
            <w:r w:rsidR="00785729" w:rsidRPr="007311ED">
              <w:rPr>
                <w:rStyle w:val="Hyperlink"/>
              </w:rPr>
              <w:t>MOJ timescales</w:t>
            </w:r>
            <w:r w:rsidR="00785729">
              <w:rPr>
                <w:webHidden/>
              </w:rPr>
              <w:tab/>
            </w:r>
            <w:r w:rsidR="00785729">
              <w:rPr>
                <w:webHidden/>
              </w:rPr>
              <w:fldChar w:fldCharType="begin"/>
            </w:r>
            <w:r w:rsidR="00785729">
              <w:rPr>
                <w:webHidden/>
              </w:rPr>
              <w:instrText xml:space="preserve"> PAGEREF _Toc199842793 \h </w:instrText>
            </w:r>
            <w:r w:rsidR="00785729">
              <w:rPr>
                <w:webHidden/>
              </w:rPr>
            </w:r>
            <w:r w:rsidR="00785729">
              <w:rPr>
                <w:webHidden/>
              </w:rPr>
              <w:fldChar w:fldCharType="separate"/>
            </w:r>
            <w:r w:rsidR="00785729">
              <w:rPr>
                <w:webHidden/>
              </w:rPr>
              <w:t>5</w:t>
            </w:r>
            <w:r w:rsidR="00785729">
              <w:rPr>
                <w:webHidden/>
              </w:rPr>
              <w:fldChar w:fldCharType="end"/>
            </w:r>
          </w:hyperlink>
        </w:p>
        <w:p w14:paraId="2F1B9EC9" w14:textId="27754BE8" w:rsidR="00785729" w:rsidRDefault="00E558F2">
          <w:pPr>
            <w:pStyle w:val="TOC3"/>
            <w:rPr>
              <w:b w:val="0"/>
              <w:sz w:val="22"/>
              <w:szCs w:val="22"/>
              <w:lang w:eastAsia="en-GB"/>
            </w:rPr>
          </w:pPr>
          <w:hyperlink w:anchor="_Toc199842794" w:history="1">
            <w:r w:rsidR="00785729" w:rsidRPr="007311ED">
              <w:rPr>
                <w:rStyle w:val="Hyperlink"/>
                <w:rFonts w:cstheme="majorHAnsi"/>
                <w:lang w:eastAsia="en-GB"/>
              </w:rPr>
              <w:t>MAPPA</w:t>
            </w:r>
            <w:r w:rsidR="00785729">
              <w:rPr>
                <w:webHidden/>
              </w:rPr>
              <w:tab/>
            </w:r>
            <w:r w:rsidR="00785729">
              <w:rPr>
                <w:webHidden/>
              </w:rPr>
              <w:fldChar w:fldCharType="begin"/>
            </w:r>
            <w:r w:rsidR="00785729">
              <w:rPr>
                <w:webHidden/>
              </w:rPr>
              <w:instrText xml:space="preserve"> PAGEREF _Toc199842794 \h </w:instrText>
            </w:r>
            <w:r w:rsidR="00785729">
              <w:rPr>
                <w:webHidden/>
              </w:rPr>
            </w:r>
            <w:r w:rsidR="00785729">
              <w:rPr>
                <w:webHidden/>
              </w:rPr>
              <w:fldChar w:fldCharType="separate"/>
            </w:r>
            <w:r w:rsidR="00785729">
              <w:rPr>
                <w:webHidden/>
              </w:rPr>
              <w:t>5</w:t>
            </w:r>
            <w:r w:rsidR="00785729">
              <w:rPr>
                <w:webHidden/>
              </w:rPr>
              <w:fldChar w:fldCharType="end"/>
            </w:r>
          </w:hyperlink>
        </w:p>
        <w:p w14:paraId="51A746CE" w14:textId="63D45CC2" w:rsidR="00785729" w:rsidRDefault="00E558F2">
          <w:pPr>
            <w:pStyle w:val="TOC3"/>
            <w:rPr>
              <w:b w:val="0"/>
              <w:sz w:val="22"/>
              <w:szCs w:val="22"/>
              <w:lang w:eastAsia="en-GB"/>
            </w:rPr>
          </w:pPr>
          <w:hyperlink w:anchor="_Toc199842795" w:history="1">
            <w:r w:rsidR="00785729" w:rsidRPr="007311ED">
              <w:rPr>
                <w:rStyle w:val="Hyperlink"/>
                <w:rFonts w:cstheme="majorHAnsi"/>
                <w:lang w:eastAsia="en-GB"/>
              </w:rPr>
              <w:t>PROBATION</w:t>
            </w:r>
            <w:r w:rsidR="00785729">
              <w:rPr>
                <w:webHidden/>
              </w:rPr>
              <w:tab/>
            </w:r>
            <w:r w:rsidR="00785729">
              <w:rPr>
                <w:webHidden/>
              </w:rPr>
              <w:fldChar w:fldCharType="begin"/>
            </w:r>
            <w:r w:rsidR="00785729">
              <w:rPr>
                <w:webHidden/>
              </w:rPr>
              <w:instrText xml:space="preserve"> PAGEREF _Toc199842795 \h </w:instrText>
            </w:r>
            <w:r w:rsidR="00785729">
              <w:rPr>
                <w:webHidden/>
              </w:rPr>
            </w:r>
            <w:r w:rsidR="00785729">
              <w:rPr>
                <w:webHidden/>
              </w:rPr>
              <w:fldChar w:fldCharType="separate"/>
            </w:r>
            <w:r w:rsidR="00785729">
              <w:rPr>
                <w:webHidden/>
              </w:rPr>
              <w:t>6</w:t>
            </w:r>
            <w:r w:rsidR="00785729">
              <w:rPr>
                <w:webHidden/>
              </w:rPr>
              <w:fldChar w:fldCharType="end"/>
            </w:r>
          </w:hyperlink>
        </w:p>
        <w:p w14:paraId="1954391C" w14:textId="0B852409" w:rsidR="00785729" w:rsidRDefault="00E558F2">
          <w:pPr>
            <w:pStyle w:val="TOC3"/>
            <w:rPr>
              <w:b w:val="0"/>
              <w:sz w:val="22"/>
              <w:szCs w:val="22"/>
              <w:lang w:eastAsia="en-GB"/>
            </w:rPr>
          </w:pPr>
          <w:hyperlink w:anchor="_Toc199842796" w:history="1">
            <w:r w:rsidR="00785729" w:rsidRPr="007311ED">
              <w:rPr>
                <w:rStyle w:val="Hyperlink"/>
                <w:rFonts w:cstheme="majorHAnsi"/>
              </w:rPr>
              <w:t>JIGSAW</w:t>
            </w:r>
            <w:r w:rsidR="00785729">
              <w:rPr>
                <w:webHidden/>
              </w:rPr>
              <w:tab/>
            </w:r>
            <w:r w:rsidR="00785729">
              <w:rPr>
                <w:webHidden/>
              </w:rPr>
              <w:fldChar w:fldCharType="begin"/>
            </w:r>
            <w:r w:rsidR="00785729">
              <w:rPr>
                <w:webHidden/>
              </w:rPr>
              <w:instrText xml:space="preserve"> PAGEREF _Toc199842796 \h </w:instrText>
            </w:r>
            <w:r w:rsidR="00785729">
              <w:rPr>
                <w:webHidden/>
              </w:rPr>
            </w:r>
            <w:r w:rsidR="00785729">
              <w:rPr>
                <w:webHidden/>
              </w:rPr>
              <w:fldChar w:fldCharType="separate"/>
            </w:r>
            <w:r w:rsidR="00785729">
              <w:rPr>
                <w:webHidden/>
              </w:rPr>
              <w:t>6</w:t>
            </w:r>
            <w:r w:rsidR="00785729">
              <w:rPr>
                <w:webHidden/>
              </w:rPr>
              <w:fldChar w:fldCharType="end"/>
            </w:r>
          </w:hyperlink>
        </w:p>
        <w:p w14:paraId="4F1FACB4" w14:textId="5EB5DB29" w:rsidR="00785729" w:rsidRDefault="00E558F2">
          <w:pPr>
            <w:pStyle w:val="TOC1"/>
            <w:rPr>
              <w:rFonts w:eastAsiaTheme="minorEastAsia"/>
              <w:b w:val="0"/>
              <w:sz w:val="22"/>
              <w:szCs w:val="22"/>
            </w:rPr>
          </w:pPr>
          <w:hyperlink w:anchor="_Toc199842797" w:history="1">
            <w:r w:rsidR="00785729" w:rsidRPr="007311ED">
              <w:rPr>
                <w:rStyle w:val="Hyperlink"/>
                <w:rFonts w:cstheme="majorHAnsi"/>
              </w:rPr>
              <w:t>Funding Considerations</w:t>
            </w:r>
            <w:r w:rsidR="00785729">
              <w:rPr>
                <w:webHidden/>
              </w:rPr>
              <w:tab/>
            </w:r>
            <w:r w:rsidR="00785729">
              <w:rPr>
                <w:webHidden/>
              </w:rPr>
              <w:fldChar w:fldCharType="begin"/>
            </w:r>
            <w:r w:rsidR="00785729">
              <w:rPr>
                <w:webHidden/>
              </w:rPr>
              <w:instrText xml:space="preserve"> PAGEREF _Toc199842797 \h </w:instrText>
            </w:r>
            <w:r w:rsidR="00785729">
              <w:rPr>
                <w:webHidden/>
              </w:rPr>
            </w:r>
            <w:r w:rsidR="00785729">
              <w:rPr>
                <w:webHidden/>
              </w:rPr>
              <w:fldChar w:fldCharType="separate"/>
            </w:r>
            <w:r w:rsidR="00785729">
              <w:rPr>
                <w:webHidden/>
              </w:rPr>
              <w:t>6</w:t>
            </w:r>
            <w:r w:rsidR="00785729">
              <w:rPr>
                <w:webHidden/>
              </w:rPr>
              <w:fldChar w:fldCharType="end"/>
            </w:r>
          </w:hyperlink>
        </w:p>
        <w:p w14:paraId="0D3164D0" w14:textId="06F23C51" w:rsidR="00785729" w:rsidRDefault="00E558F2">
          <w:pPr>
            <w:pStyle w:val="TOC3"/>
            <w:rPr>
              <w:b w:val="0"/>
              <w:sz w:val="22"/>
              <w:szCs w:val="22"/>
              <w:lang w:eastAsia="en-GB"/>
            </w:rPr>
          </w:pPr>
          <w:hyperlink w:anchor="_Toc199842798" w:history="1">
            <w:r w:rsidR="00785729" w:rsidRPr="007311ED">
              <w:rPr>
                <w:rStyle w:val="Hyperlink"/>
                <w:rFonts w:eastAsia="Times New Roman" w:cstheme="majorHAnsi"/>
                <w:lang w:eastAsia="en-GB"/>
              </w:rPr>
              <w:t>S117</w:t>
            </w:r>
            <w:r w:rsidR="00785729">
              <w:rPr>
                <w:webHidden/>
              </w:rPr>
              <w:tab/>
            </w:r>
            <w:r w:rsidR="00785729">
              <w:rPr>
                <w:webHidden/>
              </w:rPr>
              <w:fldChar w:fldCharType="begin"/>
            </w:r>
            <w:r w:rsidR="00785729">
              <w:rPr>
                <w:webHidden/>
              </w:rPr>
              <w:instrText xml:space="preserve"> PAGEREF _Toc199842798 \h </w:instrText>
            </w:r>
            <w:r w:rsidR="00785729">
              <w:rPr>
                <w:webHidden/>
              </w:rPr>
            </w:r>
            <w:r w:rsidR="00785729">
              <w:rPr>
                <w:webHidden/>
              </w:rPr>
              <w:fldChar w:fldCharType="separate"/>
            </w:r>
            <w:r w:rsidR="00785729">
              <w:rPr>
                <w:webHidden/>
              </w:rPr>
              <w:t>6</w:t>
            </w:r>
            <w:r w:rsidR="00785729">
              <w:rPr>
                <w:webHidden/>
              </w:rPr>
              <w:fldChar w:fldCharType="end"/>
            </w:r>
          </w:hyperlink>
        </w:p>
        <w:p w14:paraId="3AF536DC" w14:textId="3A84DDCF" w:rsidR="00785729" w:rsidRDefault="00E558F2">
          <w:pPr>
            <w:pStyle w:val="TOC2"/>
            <w:tabs>
              <w:tab w:val="right" w:leader="dot" w:pos="9016"/>
            </w:tabs>
            <w:rPr>
              <w:noProof/>
              <w:sz w:val="22"/>
              <w:szCs w:val="22"/>
              <w:lang w:eastAsia="en-GB"/>
            </w:rPr>
          </w:pPr>
          <w:hyperlink w:anchor="_Toc199842799" w:history="1">
            <w:r w:rsidR="00785729" w:rsidRPr="007311ED">
              <w:rPr>
                <w:rStyle w:val="Hyperlink"/>
                <w:b/>
                <w:noProof/>
              </w:rPr>
              <w:t>Discharge Routes</w:t>
            </w:r>
            <w:r w:rsidR="00785729">
              <w:rPr>
                <w:noProof/>
                <w:webHidden/>
              </w:rPr>
              <w:tab/>
            </w:r>
            <w:r w:rsidR="00785729">
              <w:rPr>
                <w:noProof/>
                <w:webHidden/>
              </w:rPr>
              <w:fldChar w:fldCharType="begin"/>
            </w:r>
            <w:r w:rsidR="00785729">
              <w:rPr>
                <w:noProof/>
                <w:webHidden/>
              </w:rPr>
              <w:instrText xml:space="preserve"> PAGEREF _Toc199842799 \h </w:instrText>
            </w:r>
            <w:r w:rsidR="00785729">
              <w:rPr>
                <w:noProof/>
                <w:webHidden/>
              </w:rPr>
            </w:r>
            <w:r w:rsidR="00785729">
              <w:rPr>
                <w:noProof/>
                <w:webHidden/>
              </w:rPr>
              <w:fldChar w:fldCharType="separate"/>
            </w:r>
            <w:r w:rsidR="00785729">
              <w:rPr>
                <w:noProof/>
                <w:webHidden/>
              </w:rPr>
              <w:t>6</w:t>
            </w:r>
            <w:r w:rsidR="00785729">
              <w:rPr>
                <w:noProof/>
                <w:webHidden/>
              </w:rPr>
              <w:fldChar w:fldCharType="end"/>
            </w:r>
          </w:hyperlink>
        </w:p>
        <w:p w14:paraId="6C4671B5" w14:textId="4F952A46" w:rsidR="00785729" w:rsidRDefault="00E558F2">
          <w:pPr>
            <w:pStyle w:val="TOC3"/>
            <w:rPr>
              <w:b w:val="0"/>
              <w:sz w:val="22"/>
              <w:szCs w:val="22"/>
              <w:lang w:eastAsia="en-GB"/>
            </w:rPr>
          </w:pPr>
          <w:hyperlink w:anchor="_Toc199842800" w:history="1">
            <w:r w:rsidR="00785729" w:rsidRPr="007311ED">
              <w:rPr>
                <w:rStyle w:val="Hyperlink"/>
                <w:rFonts w:cstheme="majorHAnsi"/>
              </w:rPr>
              <w:t>Tribunal</w:t>
            </w:r>
            <w:r w:rsidR="00785729" w:rsidRPr="007311ED">
              <w:rPr>
                <w:rStyle w:val="Hyperlink"/>
                <w:rFonts w:eastAsia="Times New Roman" w:cstheme="majorHAnsi"/>
                <w:bCs/>
                <w:lang w:eastAsia="en-GB"/>
              </w:rPr>
              <w:t>:</w:t>
            </w:r>
            <w:r w:rsidR="00785729">
              <w:rPr>
                <w:webHidden/>
              </w:rPr>
              <w:tab/>
            </w:r>
            <w:r w:rsidR="00785729">
              <w:rPr>
                <w:webHidden/>
              </w:rPr>
              <w:fldChar w:fldCharType="begin"/>
            </w:r>
            <w:r w:rsidR="00785729">
              <w:rPr>
                <w:webHidden/>
              </w:rPr>
              <w:instrText xml:space="preserve"> PAGEREF _Toc199842800 \h </w:instrText>
            </w:r>
            <w:r w:rsidR="00785729">
              <w:rPr>
                <w:webHidden/>
              </w:rPr>
            </w:r>
            <w:r w:rsidR="00785729">
              <w:rPr>
                <w:webHidden/>
              </w:rPr>
              <w:fldChar w:fldCharType="separate"/>
            </w:r>
            <w:r w:rsidR="00785729">
              <w:rPr>
                <w:webHidden/>
              </w:rPr>
              <w:t>6</w:t>
            </w:r>
            <w:r w:rsidR="00785729">
              <w:rPr>
                <w:webHidden/>
              </w:rPr>
              <w:fldChar w:fldCharType="end"/>
            </w:r>
          </w:hyperlink>
        </w:p>
        <w:p w14:paraId="65851A26" w14:textId="6E90D1CF" w:rsidR="00785729" w:rsidRDefault="00E558F2">
          <w:pPr>
            <w:pStyle w:val="TOC3"/>
            <w:rPr>
              <w:b w:val="0"/>
              <w:sz w:val="22"/>
              <w:szCs w:val="22"/>
              <w:lang w:eastAsia="en-GB"/>
            </w:rPr>
          </w:pPr>
          <w:hyperlink w:anchor="_Toc199842801" w:history="1">
            <w:r w:rsidR="00785729" w:rsidRPr="007311ED">
              <w:rPr>
                <w:rStyle w:val="Hyperlink"/>
                <w:rFonts w:eastAsia="Times New Roman" w:cstheme="majorHAnsi"/>
                <w:lang w:eastAsia="en-GB"/>
              </w:rPr>
              <w:t>MOJ/</w:t>
            </w:r>
            <w:r w:rsidR="00785729" w:rsidRPr="007311ED">
              <w:rPr>
                <w:rStyle w:val="Hyperlink"/>
                <w:rFonts w:eastAsia="MS PGothic" w:cstheme="majorHAnsi"/>
                <w:kern w:val="24"/>
                <w:lang w:val="en-US"/>
              </w:rPr>
              <w:t xml:space="preserve"> </w:t>
            </w:r>
            <w:r w:rsidR="00785729" w:rsidRPr="007311ED">
              <w:rPr>
                <w:rStyle w:val="Hyperlink"/>
                <w:rFonts w:eastAsia="Times New Roman" w:cstheme="majorHAnsi"/>
                <w:lang w:val="en-US" w:eastAsia="en-GB"/>
              </w:rPr>
              <w:t>Secretary of State</w:t>
            </w:r>
            <w:r w:rsidR="00785729">
              <w:rPr>
                <w:webHidden/>
              </w:rPr>
              <w:tab/>
            </w:r>
            <w:r w:rsidR="00785729">
              <w:rPr>
                <w:webHidden/>
              </w:rPr>
              <w:fldChar w:fldCharType="begin"/>
            </w:r>
            <w:r w:rsidR="00785729">
              <w:rPr>
                <w:webHidden/>
              </w:rPr>
              <w:instrText xml:space="preserve"> PAGEREF _Toc199842801 \h </w:instrText>
            </w:r>
            <w:r w:rsidR="00785729">
              <w:rPr>
                <w:webHidden/>
              </w:rPr>
            </w:r>
            <w:r w:rsidR="00785729">
              <w:rPr>
                <w:webHidden/>
              </w:rPr>
              <w:fldChar w:fldCharType="separate"/>
            </w:r>
            <w:r w:rsidR="00785729">
              <w:rPr>
                <w:webHidden/>
              </w:rPr>
              <w:t>7</w:t>
            </w:r>
            <w:r w:rsidR="00785729">
              <w:rPr>
                <w:webHidden/>
              </w:rPr>
              <w:fldChar w:fldCharType="end"/>
            </w:r>
          </w:hyperlink>
        </w:p>
        <w:p w14:paraId="3E490523" w14:textId="68F8AFAC" w:rsidR="00785729" w:rsidRDefault="00E558F2">
          <w:pPr>
            <w:pStyle w:val="TOC3"/>
            <w:rPr>
              <w:b w:val="0"/>
              <w:sz w:val="22"/>
              <w:szCs w:val="22"/>
              <w:lang w:eastAsia="en-GB"/>
            </w:rPr>
          </w:pPr>
          <w:hyperlink w:anchor="_Toc199842802" w:history="1">
            <w:r w:rsidR="00785729" w:rsidRPr="007311ED">
              <w:rPr>
                <w:rStyle w:val="Hyperlink"/>
                <w:rFonts w:eastAsia="Times New Roman" w:cstheme="majorHAnsi"/>
                <w:lang w:eastAsia="en-GB"/>
              </w:rPr>
              <w:t>(S47/49 only) Tribunal (see above)/Parole Hearing</w:t>
            </w:r>
            <w:r w:rsidR="00785729">
              <w:rPr>
                <w:webHidden/>
              </w:rPr>
              <w:tab/>
            </w:r>
            <w:r w:rsidR="00785729">
              <w:rPr>
                <w:webHidden/>
              </w:rPr>
              <w:fldChar w:fldCharType="begin"/>
            </w:r>
            <w:r w:rsidR="00785729">
              <w:rPr>
                <w:webHidden/>
              </w:rPr>
              <w:instrText xml:space="preserve"> PAGEREF _Toc199842802 \h </w:instrText>
            </w:r>
            <w:r w:rsidR="00785729">
              <w:rPr>
                <w:webHidden/>
              </w:rPr>
            </w:r>
            <w:r w:rsidR="00785729">
              <w:rPr>
                <w:webHidden/>
              </w:rPr>
              <w:fldChar w:fldCharType="separate"/>
            </w:r>
            <w:r w:rsidR="00785729">
              <w:rPr>
                <w:webHidden/>
              </w:rPr>
              <w:t>7</w:t>
            </w:r>
            <w:r w:rsidR="00785729">
              <w:rPr>
                <w:webHidden/>
              </w:rPr>
              <w:fldChar w:fldCharType="end"/>
            </w:r>
          </w:hyperlink>
        </w:p>
        <w:p w14:paraId="1256E7AF" w14:textId="03B0738F" w:rsidR="00785729" w:rsidRDefault="00E558F2">
          <w:pPr>
            <w:pStyle w:val="TOC1"/>
            <w:rPr>
              <w:rFonts w:eastAsiaTheme="minorEastAsia"/>
              <w:b w:val="0"/>
              <w:sz w:val="22"/>
              <w:szCs w:val="22"/>
            </w:rPr>
          </w:pPr>
          <w:hyperlink w:anchor="_Toc199842803" w:history="1">
            <w:r w:rsidR="00785729" w:rsidRPr="007311ED">
              <w:rPr>
                <w:rStyle w:val="Hyperlink"/>
              </w:rPr>
              <w:t>Information on sections of Mental Health Act (1983)</w:t>
            </w:r>
            <w:r w:rsidR="00785729">
              <w:rPr>
                <w:webHidden/>
              </w:rPr>
              <w:tab/>
            </w:r>
            <w:r w:rsidR="00785729">
              <w:rPr>
                <w:webHidden/>
              </w:rPr>
              <w:fldChar w:fldCharType="begin"/>
            </w:r>
            <w:r w:rsidR="00785729">
              <w:rPr>
                <w:webHidden/>
              </w:rPr>
              <w:instrText xml:space="preserve"> PAGEREF _Toc199842803 \h </w:instrText>
            </w:r>
            <w:r w:rsidR="00785729">
              <w:rPr>
                <w:webHidden/>
              </w:rPr>
            </w:r>
            <w:r w:rsidR="00785729">
              <w:rPr>
                <w:webHidden/>
              </w:rPr>
              <w:fldChar w:fldCharType="separate"/>
            </w:r>
            <w:r w:rsidR="00785729">
              <w:rPr>
                <w:webHidden/>
              </w:rPr>
              <w:t>7</w:t>
            </w:r>
            <w:r w:rsidR="00785729">
              <w:rPr>
                <w:webHidden/>
              </w:rPr>
              <w:fldChar w:fldCharType="end"/>
            </w:r>
          </w:hyperlink>
        </w:p>
        <w:p w14:paraId="184518A8" w14:textId="64365704" w:rsidR="00785729" w:rsidRDefault="00E558F2">
          <w:pPr>
            <w:pStyle w:val="TOC1"/>
            <w:rPr>
              <w:rFonts w:eastAsiaTheme="minorEastAsia"/>
              <w:b w:val="0"/>
              <w:sz w:val="22"/>
              <w:szCs w:val="22"/>
            </w:rPr>
          </w:pPr>
          <w:hyperlink w:anchor="_Toc199842816" w:history="1">
            <w:r w:rsidR="00785729" w:rsidRPr="007311ED">
              <w:rPr>
                <w:rStyle w:val="Hyperlink"/>
              </w:rPr>
              <w:t>Prison sentences</w:t>
            </w:r>
            <w:r w:rsidR="00785729">
              <w:rPr>
                <w:webHidden/>
              </w:rPr>
              <w:tab/>
            </w:r>
            <w:r w:rsidR="00785729">
              <w:rPr>
                <w:webHidden/>
              </w:rPr>
              <w:fldChar w:fldCharType="begin"/>
            </w:r>
            <w:r w:rsidR="00785729">
              <w:rPr>
                <w:webHidden/>
              </w:rPr>
              <w:instrText xml:space="preserve"> PAGEREF _Toc199842816 \h </w:instrText>
            </w:r>
            <w:r w:rsidR="00785729">
              <w:rPr>
                <w:webHidden/>
              </w:rPr>
            </w:r>
            <w:r w:rsidR="00785729">
              <w:rPr>
                <w:webHidden/>
              </w:rPr>
              <w:fldChar w:fldCharType="separate"/>
            </w:r>
            <w:r w:rsidR="00785729">
              <w:rPr>
                <w:webHidden/>
              </w:rPr>
              <w:t>9</w:t>
            </w:r>
            <w:r w:rsidR="00785729">
              <w:rPr>
                <w:webHidden/>
              </w:rPr>
              <w:fldChar w:fldCharType="end"/>
            </w:r>
          </w:hyperlink>
        </w:p>
        <w:p w14:paraId="2DCFA818" w14:textId="5544C730" w:rsidR="00785729" w:rsidRDefault="00E558F2">
          <w:pPr>
            <w:pStyle w:val="TOC1"/>
            <w:rPr>
              <w:rFonts w:eastAsiaTheme="minorEastAsia"/>
              <w:b w:val="0"/>
              <w:sz w:val="22"/>
              <w:szCs w:val="22"/>
            </w:rPr>
          </w:pPr>
          <w:hyperlink w:anchor="_Toc199842817" w:history="1">
            <w:r w:rsidR="00785729" w:rsidRPr="007311ED">
              <w:rPr>
                <w:rStyle w:val="Hyperlink"/>
              </w:rPr>
              <w:t>Parole Board Reviews</w:t>
            </w:r>
            <w:r w:rsidR="00785729">
              <w:rPr>
                <w:webHidden/>
              </w:rPr>
              <w:tab/>
            </w:r>
            <w:r w:rsidR="00785729">
              <w:rPr>
                <w:webHidden/>
              </w:rPr>
              <w:fldChar w:fldCharType="begin"/>
            </w:r>
            <w:r w:rsidR="00785729">
              <w:rPr>
                <w:webHidden/>
              </w:rPr>
              <w:instrText xml:space="preserve"> PAGEREF _Toc199842817 \h </w:instrText>
            </w:r>
            <w:r w:rsidR="00785729">
              <w:rPr>
                <w:webHidden/>
              </w:rPr>
            </w:r>
            <w:r w:rsidR="00785729">
              <w:rPr>
                <w:webHidden/>
              </w:rPr>
              <w:fldChar w:fldCharType="separate"/>
            </w:r>
            <w:r w:rsidR="00785729">
              <w:rPr>
                <w:webHidden/>
              </w:rPr>
              <w:t>10</w:t>
            </w:r>
            <w:r w:rsidR="00785729">
              <w:rPr>
                <w:webHidden/>
              </w:rPr>
              <w:fldChar w:fldCharType="end"/>
            </w:r>
          </w:hyperlink>
        </w:p>
        <w:p w14:paraId="12706A00" w14:textId="36001016" w:rsidR="00785729" w:rsidRDefault="00E558F2">
          <w:pPr>
            <w:pStyle w:val="TOC1"/>
            <w:rPr>
              <w:rFonts w:eastAsiaTheme="minorEastAsia"/>
              <w:b w:val="0"/>
              <w:sz w:val="22"/>
              <w:szCs w:val="22"/>
            </w:rPr>
          </w:pPr>
          <w:hyperlink w:anchor="_Toc199842818" w:history="1">
            <w:r w:rsidR="00785729" w:rsidRPr="007311ED">
              <w:rPr>
                <w:rStyle w:val="Hyperlink"/>
              </w:rPr>
              <w:t>Types of discharge</w:t>
            </w:r>
            <w:r w:rsidR="00785729">
              <w:rPr>
                <w:webHidden/>
              </w:rPr>
              <w:tab/>
            </w:r>
            <w:r w:rsidR="00785729">
              <w:rPr>
                <w:webHidden/>
              </w:rPr>
              <w:fldChar w:fldCharType="begin"/>
            </w:r>
            <w:r w:rsidR="00785729">
              <w:rPr>
                <w:webHidden/>
              </w:rPr>
              <w:instrText xml:space="preserve"> PAGEREF _Toc199842818 \h </w:instrText>
            </w:r>
            <w:r w:rsidR="00785729">
              <w:rPr>
                <w:webHidden/>
              </w:rPr>
            </w:r>
            <w:r w:rsidR="00785729">
              <w:rPr>
                <w:webHidden/>
              </w:rPr>
              <w:fldChar w:fldCharType="separate"/>
            </w:r>
            <w:r w:rsidR="00785729">
              <w:rPr>
                <w:webHidden/>
              </w:rPr>
              <w:t>13</w:t>
            </w:r>
            <w:r w:rsidR="00785729">
              <w:rPr>
                <w:webHidden/>
              </w:rPr>
              <w:fldChar w:fldCharType="end"/>
            </w:r>
          </w:hyperlink>
        </w:p>
        <w:p w14:paraId="7D9F4E33" w14:textId="601BBFD1" w:rsidR="00785729" w:rsidRDefault="00E558F2">
          <w:pPr>
            <w:pStyle w:val="TOC3"/>
            <w:rPr>
              <w:b w:val="0"/>
              <w:sz w:val="22"/>
              <w:szCs w:val="22"/>
              <w:lang w:eastAsia="en-GB"/>
            </w:rPr>
          </w:pPr>
          <w:hyperlink w:anchor="_Toc199842819" w:history="1">
            <w:r w:rsidR="00785729" w:rsidRPr="007311ED">
              <w:rPr>
                <w:rStyle w:val="Hyperlink"/>
              </w:rPr>
              <w:t>What is a Conditional Discharge</w:t>
            </w:r>
            <w:r w:rsidR="00785729">
              <w:rPr>
                <w:webHidden/>
              </w:rPr>
              <w:tab/>
            </w:r>
            <w:r w:rsidR="00785729">
              <w:rPr>
                <w:webHidden/>
              </w:rPr>
              <w:fldChar w:fldCharType="begin"/>
            </w:r>
            <w:r w:rsidR="00785729">
              <w:rPr>
                <w:webHidden/>
              </w:rPr>
              <w:instrText xml:space="preserve"> PAGEREF _Toc199842819 \h </w:instrText>
            </w:r>
            <w:r w:rsidR="00785729">
              <w:rPr>
                <w:webHidden/>
              </w:rPr>
            </w:r>
            <w:r w:rsidR="00785729">
              <w:rPr>
                <w:webHidden/>
              </w:rPr>
              <w:fldChar w:fldCharType="separate"/>
            </w:r>
            <w:r w:rsidR="00785729">
              <w:rPr>
                <w:webHidden/>
              </w:rPr>
              <w:t>13</w:t>
            </w:r>
            <w:r w:rsidR="00785729">
              <w:rPr>
                <w:webHidden/>
              </w:rPr>
              <w:fldChar w:fldCharType="end"/>
            </w:r>
          </w:hyperlink>
        </w:p>
        <w:p w14:paraId="37FDF9E6" w14:textId="64264698" w:rsidR="00785729" w:rsidRDefault="00E558F2">
          <w:pPr>
            <w:pStyle w:val="TOC3"/>
            <w:rPr>
              <w:b w:val="0"/>
              <w:sz w:val="22"/>
              <w:szCs w:val="22"/>
              <w:lang w:eastAsia="en-GB"/>
            </w:rPr>
          </w:pPr>
          <w:hyperlink w:anchor="_Toc199842822" w:history="1">
            <w:r w:rsidR="00785729" w:rsidRPr="00785729">
              <w:rPr>
                <w:rStyle w:val="Hyperlink"/>
                <w:rFonts w:eastAsia="Times New Roman" w:cstheme="minorHAnsi"/>
                <w:bCs/>
                <w:lang w:eastAsia="en-GB"/>
              </w:rPr>
              <w:t>Discharge from Conditional Discharge</w:t>
            </w:r>
            <w:r w:rsidR="00785729">
              <w:rPr>
                <w:webHidden/>
              </w:rPr>
              <w:tab/>
            </w:r>
            <w:r w:rsidR="00785729">
              <w:rPr>
                <w:webHidden/>
              </w:rPr>
              <w:fldChar w:fldCharType="begin"/>
            </w:r>
            <w:r w:rsidR="00785729">
              <w:rPr>
                <w:webHidden/>
              </w:rPr>
              <w:instrText xml:space="preserve"> PAGEREF _Toc199842822 \h </w:instrText>
            </w:r>
            <w:r w:rsidR="00785729">
              <w:rPr>
                <w:webHidden/>
              </w:rPr>
            </w:r>
            <w:r w:rsidR="00785729">
              <w:rPr>
                <w:webHidden/>
              </w:rPr>
              <w:fldChar w:fldCharType="separate"/>
            </w:r>
            <w:r w:rsidR="00785729">
              <w:rPr>
                <w:webHidden/>
              </w:rPr>
              <w:t>14</w:t>
            </w:r>
            <w:r w:rsidR="00785729">
              <w:rPr>
                <w:webHidden/>
              </w:rPr>
              <w:fldChar w:fldCharType="end"/>
            </w:r>
          </w:hyperlink>
        </w:p>
        <w:p w14:paraId="2568AD38" w14:textId="3396C4D5" w:rsidR="00785729" w:rsidRDefault="00E558F2">
          <w:pPr>
            <w:pStyle w:val="TOC3"/>
            <w:rPr>
              <w:b w:val="0"/>
              <w:sz w:val="22"/>
              <w:szCs w:val="22"/>
              <w:lang w:eastAsia="en-GB"/>
            </w:rPr>
          </w:pPr>
          <w:hyperlink w:anchor="_Toc199842823" w:history="1">
            <w:r w:rsidR="00785729" w:rsidRPr="007311ED">
              <w:rPr>
                <w:rStyle w:val="Hyperlink"/>
                <w:rFonts w:eastAsia="Times New Roman" w:cstheme="majorHAnsi"/>
                <w:lang w:eastAsia="en-GB"/>
              </w:rPr>
              <w:t>Community Treatment Order (CTO)</w:t>
            </w:r>
            <w:r w:rsidR="00785729">
              <w:rPr>
                <w:webHidden/>
              </w:rPr>
              <w:tab/>
            </w:r>
            <w:r w:rsidR="00785729">
              <w:rPr>
                <w:webHidden/>
              </w:rPr>
              <w:fldChar w:fldCharType="begin"/>
            </w:r>
            <w:r w:rsidR="00785729">
              <w:rPr>
                <w:webHidden/>
              </w:rPr>
              <w:instrText xml:space="preserve"> PAGEREF _Toc199842823 \h </w:instrText>
            </w:r>
            <w:r w:rsidR="00785729">
              <w:rPr>
                <w:webHidden/>
              </w:rPr>
            </w:r>
            <w:r w:rsidR="00785729">
              <w:rPr>
                <w:webHidden/>
              </w:rPr>
              <w:fldChar w:fldCharType="separate"/>
            </w:r>
            <w:r w:rsidR="00785729">
              <w:rPr>
                <w:webHidden/>
              </w:rPr>
              <w:t>14</w:t>
            </w:r>
            <w:r w:rsidR="00785729">
              <w:rPr>
                <w:webHidden/>
              </w:rPr>
              <w:fldChar w:fldCharType="end"/>
            </w:r>
          </w:hyperlink>
        </w:p>
        <w:p w14:paraId="3BCA0DD1" w14:textId="6A67BE58" w:rsidR="00785729" w:rsidRDefault="00E558F2">
          <w:pPr>
            <w:pStyle w:val="TOC3"/>
            <w:rPr>
              <w:b w:val="0"/>
              <w:sz w:val="22"/>
              <w:szCs w:val="22"/>
              <w:lang w:eastAsia="en-GB"/>
            </w:rPr>
          </w:pPr>
          <w:hyperlink w:anchor="_Toc199842824" w:history="1">
            <w:r w:rsidR="00785729" w:rsidRPr="007311ED">
              <w:rPr>
                <w:rStyle w:val="Hyperlink"/>
                <w:rFonts w:cstheme="majorHAnsi"/>
                <w:shd w:val="clear" w:color="auto" w:fill="FFFFFF"/>
              </w:rPr>
              <w:t>Deprivation of Liberty Safeguards (DoLS)</w:t>
            </w:r>
            <w:r w:rsidR="00785729">
              <w:rPr>
                <w:webHidden/>
              </w:rPr>
              <w:tab/>
            </w:r>
            <w:r w:rsidR="00785729">
              <w:rPr>
                <w:webHidden/>
              </w:rPr>
              <w:fldChar w:fldCharType="begin"/>
            </w:r>
            <w:r w:rsidR="00785729">
              <w:rPr>
                <w:webHidden/>
              </w:rPr>
              <w:instrText xml:space="preserve"> PAGEREF _Toc199842824 \h </w:instrText>
            </w:r>
            <w:r w:rsidR="00785729">
              <w:rPr>
                <w:webHidden/>
              </w:rPr>
            </w:r>
            <w:r w:rsidR="00785729">
              <w:rPr>
                <w:webHidden/>
              </w:rPr>
              <w:fldChar w:fldCharType="separate"/>
            </w:r>
            <w:r w:rsidR="00785729">
              <w:rPr>
                <w:webHidden/>
              </w:rPr>
              <w:t>15</w:t>
            </w:r>
            <w:r w:rsidR="00785729">
              <w:rPr>
                <w:webHidden/>
              </w:rPr>
              <w:fldChar w:fldCharType="end"/>
            </w:r>
          </w:hyperlink>
        </w:p>
        <w:p w14:paraId="5180E7E9" w14:textId="5F8C882F" w:rsidR="00785729" w:rsidRDefault="00E558F2">
          <w:pPr>
            <w:pStyle w:val="TOC3"/>
            <w:rPr>
              <w:b w:val="0"/>
              <w:sz w:val="22"/>
              <w:szCs w:val="22"/>
              <w:lang w:eastAsia="en-GB"/>
            </w:rPr>
          </w:pPr>
          <w:hyperlink w:anchor="_Toc199842825" w:history="1">
            <w:r w:rsidR="00785729" w:rsidRPr="007311ED">
              <w:rPr>
                <w:rStyle w:val="Hyperlink"/>
                <w:rFonts w:eastAsia="Times New Roman" w:cstheme="minorHAnsi"/>
                <w:lang w:eastAsia="en-GB"/>
              </w:rPr>
              <w:t>Carer/Nearest Relative support</w:t>
            </w:r>
            <w:r w:rsidR="00785729">
              <w:rPr>
                <w:rStyle w:val="Hyperlink"/>
                <w:rFonts w:eastAsia="Times New Roman" w:cstheme="minorHAnsi"/>
                <w:lang w:eastAsia="en-GB"/>
              </w:rPr>
              <w:t>/powers</w:t>
            </w:r>
            <w:r w:rsidR="00785729">
              <w:rPr>
                <w:webHidden/>
              </w:rPr>
              <w:tab/>
            </w:r>
            <w:r w:rsidR="00785729">
              <w:rPr>
                <w:webHidden/>
              </w:rPr>
              <w:fldChar w:fldCharType="begin"/>
            </w:r>
            <w:r w:rsidR="00785729">
              <w:rPr>
                <w:webHidden/>
              </w:rPr>
              <w:instrText xml:space="preserve"> PAGEREF _Toc199842825 \h </w:instrText>
            </w:r>
            <w:r w:rsidR="00785729">
              <w:rPr>
                <w:webHidden/>
              </w:rPr>
            </w:r>
            <w:r w:rsidR="00785729">
              <w:rPr>
                <w:webHidden/>
              </w:rPr>
              <w:fldChar w:fldCharType="separate"/>
            </w:r>
            <w:r w:rsidR="00785729">
              <w:rPr>
                <w:webHidden/>
              </w:rPr>
              <w:t>15</w:t>
            </w:r>
            <w:r w:rsidR="00785729">
              <w:rPr>
                <w:webHidden/>
              </w:rPr>
              <w:fldChar w:fldCharType="end"/>
            </w:r>
          </w:hyperlink>
        </w:p>
        <w:p w14:paraId="594DBF71" w14:textId="755D928E" w:rsidR="00785729" w:rsidRDefault="00E558F2">
          <w:pPr>
            <w:pStyle w:val="TOC1"/>
            <w:rPr>
              <w:rFonts w:eastAsiaTheme="minorEastAsia"/>
              <w:b w:val="0"/>
              <w:sz w:val="22"/>
              <w:szCs w:val="22"/>
            </w:rPr>
          </w:pPr>
          <w:hyperlink w:anchor="_Toc199842826" w:history="1">
            <w:r w:rsidR="00785729" w:rsidRPr="007311ED">
              <w:rPr>
                <w:rStyle w:val="Hyperlink"/>
              </w:rPr>
              <w:t>External support</w:t>
            </w:r>
            <w:r w:rsidR="00785729">
              <w:rPr>
                <w:webHidden/>
              </w:rPr>
              <w:tab/>
            </w:r>
            <w:r w:rsidR="00785729">
              <w:rPr>
                <w:webHidden/>
              </w:rPr>
              <w:fldChar w:fldCharType="begin"/>
            </w:r>
            <w:r w:rsidR="00785729">
              <w:rPr>
                <w:webHidden/>
              </w:rPr>
              <w:instrText xml:space="preserve"> PAGEREF _Toc199842826 \h </w:instrText>
            </w:r>
            <w:r w:rsidR="00785729">
              <w:rPr>
                <w:webHidden/>
              </w:rPr>
            </w:r>
            <w:r w:rsidR="00785729">
              <w:rPr>
                <w:webHidden/>
              </w:rPr>
              <w:fldChar w:fldCharType="separate"/>
            </w:r>
            <w:r w:rsidR="00785729">
              <w:rPr>
                <w:webHidden/>
              </w:rPr>
              <w:t>16</w:t>
            </w:r>
            <w:r w:rsidR="00785729">
              <w:rPr>
                <w:webHidden/>
              </w:rPr>
              <w:fldChar w:fldCharType="end"/>
            </w:r>
          </w:hyperlink>
        </w:p>
        <w:p w14:paraId="16B63E2D" w14:textId="1975BDB4" w:rsidR="00785729" w:rsidRDefault="00E558F2">
          <w:pPr>
            <w:pStyle w:val="TOC3"/>
            <w:rPr>
              <w:b w:val="0"/>
              <w:sz w:val="22"/>
              <w:szCs w:val="22"/>
              <w:lang w:eastAsia="en-GB"/>
            </w:rPr>
          </w:pPr>
          <w:hyperlink w:anchor="_Toc199842827" w:history="1">
            <w:r w:rsidR="00785729" w:rsidRPr="007311ED">
              <w:rPr>
                <w:rStyle w:val="Hyperlink"/>
              </w:rPr>
              <w:t>Solicitor</w:t>
            </w:r>
            <w:r w:rsidR="00785729">
              <w:rPr>
                <w:webHidden/>
              </w:rPr>
              <w:tab/>
            </w:r>
            <w:r w:rsidR="00785729">
              <w:rPr>
                <w:webHidden/>
              </w:rPr>
              <w:fldChar w:fldCharType="begin"/>
            </w:r>
            <w:r w:rsidR="00785729">
              <w:rPr>
                <w:webHidden/>
              </w:rPr>
              <w:instrText xml:space="preserve"> PAGEREF _Toc199842827 \h </w:instrText>
            </w:r>
            <w:r w:rsidR="00785729">
              <w:rPr>
                <w:webHidden/>
              </w:rPr>
            </w:r>
            <w:r w:rsidR="00785729">
              <w:rPr>
                <w:webHidden/>
              </w:rPr>
              <w:fldChar w:fldCharType="separate"/>
            </w:r>
            <w:r w:rsidR="00785729">
              <w:rPr>
                <w:webHidden/>
              </w:rPr>
              <w:t>16</w:t>
            </w:r>
            <w:r w:rsidR="00785729">
              <w:rPr>
                <w:webHidden/>
              </w:rPr>
              <w:fldChar w:fldCharType="end"/>
            </w:r>
          </w:hyperlink>
        </w:p>
        <w:bookmarkStart w:id="0" w:name="_GoBack"/>
        <w:bookmarkEnd w:id="0"/>
        <w:p w14:paraId="777D4435" w14:textId="160BD55E" w:rsidR="00785729" w:rsidRDefault="00E558F2">
          <w:pPr>
            <w:pStyle w:val="TOC1"/>
            <w:rPr>
              <w:rFonts w:eastAsiaTheme="minorEastAsia"/>
              <w:b w:val="0"/>
              <w:sz w:val="22"/>
              <w:szCs w:val="22"/>
            </w:rPr>
          </w:pPr>
          <w:r>
            <w:fldChar w:fldCharType="begin"/>
          </w:r>
          <w:r>
            <w:instrText xml:space="preserve"> HYPERLINK \l "_Toc199842829" </w:instrText>
          </w:r>
          <w:r>
            <w:fldChar w:fldCharType="separate"/>
          </w:r>
          <w:r w:rsidR="00785729" w:rsidRPr="007311ED">
            <w:rPr>
              <w:rStyle w:val="Hyperlink"/>
            </w:rPr>
            <w:t>Advocacy</w:t>
          </w:r>
          <w:r w:rsidR="00785729">
            <w:rPr>
              <w:webHidden/>
            </w:rPr>
            <w:tab/>
          </w:r>
          <w:r w:rsidR="00785729">
            <w:rPr>
              <w:webHidden/>
            </w:rPr>
            <w:fldChar w:fldCharType="begin"/>
          </w:r>
          <w:r w:rsidR="00785729">
            <w:rPr>
              <w:webHidden/>
            </w:rPr>
            <w:instrText xml:space="preserve"> PAGEREF _Toc199842829 \h </w:instrText>
          </w:r>
          <w:r w:rsidR="00785729">
            <w:rPr>
              <w:webHidden/>
            </w:rPr>
          </w:r>
          <w:r w:rsidR="00785729">
            <w:rPr>
              <w:webHidden/>
            </w:rPr>
            <w:fldChar w:fldCharType="separate"/>
          </w:r>
          <w:r w:rsidR="00785729">
            <w:rPr>
              <w:webHidden/>
            </w:rPr>
            <w:t>17</w:t>
          </w:r>
          <w:r w:rsidR="00785729">
            <w:rPr>
              <w:webHidden/>
            </w:rPr>
            <w:fldChar w:fldCharType="end"/>
          </w:r>
          <w:r>
            <w:fldChar w:fldCharType="end"/>
          </w:r>
        </w:p>
        <w:p w14:paraId="1BAEA888" w14:textId="3CFFC15C" w:rsidR="00785729" w:rsidRDefault="00E558F2">
          <w:pPr>
            <w:pStyle w:val="TOC1"/>
            <w:rPr>
              <w:rFonts w:eastAsiaTheme="minorEastAsia"/>
              <w:b w:val="0"/>
              <w:sz w:val="22"/>
              <w:szCs w:val="22"/>
            </w:rPr>
          </w:pPr>
          <w:hyperlink w:anchor="_Toc199842830" w:history="1">
            <w:r w:rsidR="00785729" w:rsidRPr="007311ED">
              <w:rPr>
                <w:rStyle w:val="Hyperlink"/>
              </w:rPr>
              <w:t>DRUG AND ALCOHOL SERVICES</w:t>
            </w:r>
            <w:r w:rsidR="00785729">
              <w:rPr>
                <w:webHidden/>
              </w:rPr>
              <w:tab/>
            </w:r>
            <w:r w:rsidR="00785729">
              <w:rPr>
                <w:webHidden/>
              </w:rPr>
              <w:fldChar w:fldCharType="begin"/>
            </w:r>
            <w:r w:rsidR="00785729">
              <w:rPr>
                <w:webHidden/>
              </w:rPr>
              <w:instrText xml:space="preserve"> PAGEREF _Toc199842830 \h </w:instrText>
            </w:r>
            <w:r w:rsidR="00785729">
              <w:rPr>
                <w:webHidden/>
              </w:rPr>
            </w:r>
            <w:r w:rsidR="00785729">
              <w:rPr>
                <w:webHidden/>
              </w:rPr>
              <w:fldChar w:fldCharType="separate"/>
            </w:r>
            <w:r w:rsidR="00785729">
              <w:rPr>
                <w:webHidden/>
              </w:rPr>
              <w:t>19</w:t>
            </w:r>
            <w:r w:rsidR="00785729">
              <w:rPr>
                <w:webHidden/>
              </w:rPr>
              <w:fldChar w:fldCharType="end"/>
            </w:r>
          </w:hyperlink>
        </w:p>
        <w:p w14:paraId="168425E0" w14:textId="37EDF7D3" w:rsidR="00785729" w:rsidRDefault="00E558F2">
          <w:pPr>
            <w:pStyle w:val="TOC1"/>
            <w:rPr>
              <w:rFonts w:eastAsiaTheme="minorEastAsia"/>
              <w:b w:val="0"/>
              <w:sz w:val="22"/>
              <w:szCs w:val="22"/>
            </w:rPr>
          </w:pPr>
          <w:hyperlink w:anchor="_Toc199842831" w:history="1">
            <w:r w:rsidR="00785729" w:rsidRPr="007311ED">
              <w:rPr>
                <w:rStyle w:val="Hyperlink"/>
              </w:rPr>
              <w:t>Other Support services</w:t>
            </w:r>
            <w:r w:rsidR="00785729">
              <w:rPr>
                <w:webHidden/>
              </w:rPr>
              <w:tab/>
            </w:r>
            <w:r w:rsidR="00785729">
              <w:rPr>
                <w:webHidden/>
              </w:rPr>
              <w:fldChar w:fldCharType="begin"/>
            </w:r>
            <w:r w:rsidR="00785729">
              <w:rPr>
                <w:webHidden/>
              </w:rPr>
              <w:instrText xml:space="preserve"> PAGEREF _Toc199842831 \h </w:instrText>
            </w:r>
            <w:r w:rsidR="00785729">
              <w:rPr>
                <w:webHidden/>
              </w:rPr>
            </w:r>
            <w:r w:rsidR="00785729">
              <w:rPr>
                <w:webHidden/>
              </w:rPr>
              <w:fldChar w:fldCharType="separate"/>
            </w:r>
            <w:r w:rsidR="00785729">
              <w:rPr>
                <w:webHidden/>
              </w:rPr>
              <w:t>27</w:t>
            </w:r>
            <w:r w:rsidR="00785729">
              <w:rPr>
                <w:webHidden/>
              </w:rPr>
              <w:fldChar w:fldCharType="end"/>
            </w:r>
          </w:hyperlink>
        </w:p>
        <w:p w14:paraId="66ADCC41" w14:textId="36EE3332" w:rsidR="00785729" w:rsidRDefault="00E558F2">
          <w:pPr>
            <w:pStyle w:val="TOC1"/>
            <w:rPr>
              <w:rFonts w:eastAsiaTheme="minorEastAsia"/>
              <w:b w:val="0"/>
              <w:sz w:val="22"/>
              <w:szCs w:val="22"/>
            </w:rPr>
          </w:pPr>
          <w:hyperlink w:anchor="_Toc199842832" w:history="1">
            <w:r w:rsidR="00785729" w:rsidRPr="007311ED">
              <w:rPr>
                <w:rStyle w:val="Hyperlink"/>
              </w:rPr>
              <w:t>BENEFITS</w:t>
            </w:r>
            <w:r w:rsidR="00785729">
              <w:rPr>
                <w:webHidden/>
              </w:rPr>
              <w:tab/>
            </w:r>
            <w:r w:rsidR="00785729">
              <w:rPr>
                <w:webHidden/>
              </w:rPr>
              <w:fldChar w:fldCharType="begin"/>
            </w:r>
            <w:r w:rsidR="00785729">
              <w:rPr>
                <w:webHidden/>
              </w:rPr>
              <w:instrText xml:space="preserve"> PAGEREF _Toc199842832 \h </w:instrText>
            </w:r>
            <w:r w:rsidR="00785729">
              <w:rPr>
                <w:webHidden/>
              </w:rPr>
            </w:r>
            <w:r w:rsidR="00785729">
              <w:rPr>
                <w:webHidden/>
              </w:rPr>
              <w:fldChar w:fldCharType="separate"/>
            </w:r>
            <w:r w:rsidR="00785729">
              <w:rPr>
                <w:webHidden/>
              </w:rPr>
              <w:t>28</w:t>
            </w:r>
            <w:r w:rsidR="00785729">
              <w:rPr>
                <w:webHidden/>
              </w:rPr>
              <w:fldChar w:fldCharType="end"/>
            </w:r>
          </w:hyperlink>
        </w:p>
        <w:p w14:paraId="4BF613F2" w14:textId="27A0C966" w:rsidR="00785729" w:rsidRDefault="00E558F2" w:rsidP="00785729">
          <w:pPr>
            <w:pStyle w:val="TOC3"/>
            <w:rPr>
              <w:b w:val="0"/>
              <w:sz w:val="22"/>
              <w:szCs w:val="22"/>
              <w:lang w:eastAsia="en-GB"/>
            </w:rPr>
          </w:pPr>
          <w:hyperlink w:anchor="_Toc199842833" w:history="1">
            <w:r w:rsidR="00785729" w:rsidRPr="007311ED">
              <w:rPr>
                <w:rStyle w:val="Hyperlink"/>
              </w:rPr>
              <w:t>UNIVERSAL CREDIT</w:t>
            </w:r>
            <w:r w:rsidR="00785729">
              <w:rPr>
                <w:webHidden/>
              </w:rPr>
              <w:tab/>
            </w:r>
            <w:r w:rsidR="00785729">
              <w:rPr>
                <w:webHidden/>
              </w:rPr>
              <w:fldChar w:fldCharType="begin"/>
            </w:r>
            <w:r w:rsidR="00785729">
              <w:rPr>
                <w:webHidden/>
              </w:rPr>
              <w:instrText xml:space="preserve"> PAGEREF _Toc199842833 \h </w:instrText>
            </w:r>
            <w:r w:rsidR="00785729">
              <w:rPr>
                <w:webHidden/>
              </w:rPr>
            </w:r>
            <w:r w:rsidR="00785729">
              <w:rPr>
                <w:webHidden/>
              </w:rPr>
              <w:fldChar w:fldCharType="separate"/>
            </w:r>
            <w:r w:rsidR="00785729">
              <w:rPr>
                <w:webHidden/>
              </w:rPr>
              <w:t>28</w:t>
            </w:r>
            <w:r w:rsidR="00785729">
              <w:rPr>
                <w:webHidden/>
              </w:rPr>
              <w:fldChar w:fldCharType="end"/>
            </w:r>
          </w:hyperlink>
        </w:p>
        <w:p w14:paraId="3A67FBB0" w14:textId="2950C2E0" w:rsidR="00785729" w:rsidRDefault="00E558F2">
          <w:pPr>
            <w:pStyle w:val="TOC3"/>
            <w:rPr>
              <w:b w:val="0"/>
              <w:sz w:val="22"/>
              <w:szCs w:val="22"/>
              <w:lang w:eastAsia="en-GB"/>
            </w:rPr>
          </w:pPr>
          <w:hyperlink w:anchor="_Toc199842843" w:history="1">
            <w:r w:rsidR="00785729" w:rsidRPr="007311ED">
              <w:rPr>
                <w:rStyle w:val="Hyperlink"/>
              </w:rPr>
              <w:t>PERSONAL INDEPENTANT PAYMENT</w:t>
            </w:r>
            <w:r w:rsidR="00785729">
              <w:rPr>
                <w:webHidden/>
              </w:rPr>
              <w:tab/>
            </w:r>
            <w:r w:rsidR="00785729">
              <w:rPr>
                <w:webHidden/>
              </w:rPr>
              <w:fldChar w:fldCharType="begin"/>
            </w:r>
            <w:r w:rsidR="00785729">
              <w:rPr>
                <w:webHidden/>
              </w:rPr>
              <w:instrText xml:space="preserve"> PAGEREF _Toc199842843 \h </w:instrText>
            </w:r>
            <w:r w:rsidR="00785729">
              <w:rPr>
                <w:webHidden/>
              </w:rPr>
            </w:r>
            <w:r w:rsidR="00785729">
              <w:rPr>
                <w:webHidden/>
              </w:rPr>
              <w:fldChar w:fldCharType="separate"/>
            </w:r>
            <w:r w:rsidR="00785729">
              <w:rPr>
                <w:webHidden/>
              </w:rPr>
              <w:t>33</w:t>
            </w:r>
            <w:r w:rsidR="00785729">
              <w:rPr>
                <w:webHidden/>
              </w:rPr>
              <w:fldChar w:fldCharType="end"/>
            </w:r>
          </w:hyperlink>
        </w:p>
        <w:p w14:paraId="6988BF90" w14:textId="68899FB5" w:rsidR="00CC6172" w:rsidRPr="00785729" w:rsidRDefault="00E558F2" w:rsidP="00785729">
          <w:pPr>
            <w:pStyle w:val="TOC1"/>
            <w:rPr>
              <w:rFonts w:eastAsiaTheme="minorEastAsia"/>
              <w:b w:val="0"/>
              <w:sz w:val="22"/>
              <w:szCs w:val="22"/>
            </w:rPr>
          </w:pPr>
          <w:hyperlink w:anchor="_Toc199842844" w:history="1">
            <w:r w:rsidR="00785729" w:rsidRPr="007311ED">
              <w:rPr>
                <w:rStyle w:val="Hyperlink"/>
              </w:rPr>
              <w:t>Other types of community service available to outside of Borough</w:t>
            </w:r>
            <w:r w:rsidR="00785729">
              <w:rPr>
                <w:webHidden/>
              </w:rPr>
              <w:tab/>
            </w:r>
            <w:r w:rsidR="00785729">
              <w:rPr>
                <w:webHidden/>
              </w:rPr>
              <w:fldChar w:fldCharType="begin"/>
            </w:r>
            <w:r w:rsidR="00785729">
              <w:rPr>
                <w:webHidden/>
              </w:rPr>
              <w:instrText xml:space="preserve"> PAGEREF _Toc199842844 \h </w:instrText>
            </w:r>
            <w:r w:rsidR="00785729">
              <w:rPr>
                <w:webHidden/>
              </w:rPr>
            </w:r>
            <w:r w:rsidR="00785729">
              <w:rPr>
                <w:webHidden/>
              </w:rPr>
              <w:fldChar w:fldCharType="separate"/>
            </w:r>
            <w:r w:rsidR="00785729">
              <w:rPr>
                <w:webHidden/>
              </w:rPr>
              <w:t>39</w:t>
            </w:r>
            <w:r w:rsidR="00785729">
              <w:rPr>
                <w:webHidden/>
              </w:rPr>
              <w:fldChar w:fldCharType="end"/>
            </w:r>
          </w:hyperlink>
          <w:r w:rsidR="00CC6172" w:rsidRPr="007F6B4E">
            <w:rPr>
              <w:rFonts w:asciiTheme="majorHAnsi" w:hAnsiTheme="majorHAnsi" w:cstheme="majorHAnsi"/>
              <w:b w:val="0"/>
              <w:bCs/>
              <w:sz w:val="28"/>
              <w:szCs w:val="28"/>
            </w:rPr>
            <w:fldChar w:fldCharType="end"/>
          </w:r>
        </w:p>
      </w:sdtContent>
    </w:sdt>
    <w:p w14:paraId="18B1DA42" w14:textId="27AB7AA6" w:rsidR="00705D86" w:rsidRPr="008515C1" w:rsidRDefault="00705D86">
      <w:pPr>
        <w:spacing w:after="160" w:line="259" w:lineRule="auto"/>
        <w:rPr>
          <w:rFonts w:asciiTheme="majorHAnsi" w:hAnsiTheme="majorHAnsi" w:cstheme="majorHAnsi"/>
          <w:sz w:val="28"/>
          <w:szCs w:val="28"/>
        </w:rPr>
      </w:pPr>
      <w:r w:rsidRPr="008515C1">
        <w:rPr>
          <w:rFonts w:asciiTheme="majorHAnsi" w:hAnsiTheme="majorHAnsi" w:cstheme="majorHAnsi"/>
          <w:sz w:val="28"/>
          <w:szCs w:val="28"/>
        </w:rPr>
        <w:br/>
      </w:r>
      <w:r w:rsidRPr="008515C1">
        <w:rPr>
          <w:rFonts w:asciiTheme="majorHAnsi" w:hAnsiTheme="majorHAnsi" w:cstheme="majorHAnsi"/>
          <w:sz w:val="28"/>
          <w:szCs w:val="28"/>
        </w:rPr>
        <w:br/>
      </w:r>
    </w:p>
    <w:p w14:paraId="636C8A1C" w14:textId="13EC663E" w:rsidR="006F27B7" w:rsidRPr="008515C1" w:rsidRDefault="00705D86">
      <w:pPr>
        <w:spacing w:after="160" w:line="259" w:lineRule="auto"/>
        <w:rPr>
          <w:rFonts w:asciiTheme="majorHAnsi" w:hAnsiTheme="majorHAnsi" w:cstheme="majorHAnsi"/>
          <w:sz w:val="28"/>
          <w:szCs w:val="28"/>
        </w:rPr>
      </w:pPr>
      <w:r w:rsidRPr="008515C1">
        <w:rPr>
          <w:rFonts w:asciiTheme="majorHAnsi" w:hAnsiTheme="majorHAnsi" w:cstheme="majorHAnsi"/>
          <w:sz w:val="28"/>
          <w:szCs w:val="28"/>
        </w:rPr>
        <w:lastRenderedPageBreak/>
        <w:br w:type="page"/>
      </w:r>
    </w:p>
    <w:p w14:paraId="55FB4024" w14:textId="4E8E9FAD" w:rsidR="006F27B7" w:rsidRPr="008515C1" w:rsidRDefault="007F6B4E" w:rsidP="006F27B7">
      <w:pPr>
        <w:pStyle w:val="Heading2"/>
        <w:rPr>
          <w:rFonts w:cstheme="majorHAnsi"/>
          <w:b/>
          <w:color w:val="auto"/>
        </w:rPr>
      </w:pPr>
      <w:bookmarkStart w:id="1" w:name="_Toc193963013"/>
      <w:bookmarkStart w:id="2" w:name="_Toc199842789"/>
      <w:r>
        <w:rPr>
          <w:rFonts w:cstheme="majorHAnsi"/>
          <w:b/>
          <w:color w:val="auto"/>
        </w:rPr>
        <w:lastRenderedPageBreak/>
        <w:t xml:space="preserve">Introduction- </w:t>
      </w:r>
      <w:r w:rsidR="006F27B7" w:rsidRPr="007F6B4E">
        <w:rPr>
          <w:rStyle w:val="Heading1Char"/>
          <w:b/>
          <w:color w:val="auto"/>
          <w:sz w:val="28"/>
          <w:szCs w:val="28"/>
        </w:rPr>
        <w:t xml:space="preserve">Purpose of the Discharge </w:t>
      </w:r>
      <w:bookmarkEnd w:id="1"/>
      <w:r w:rsidR="006F27B7" w:rsidRPr="007F6B4E">
        <w:rPr>
          <w:rStyle w:val="Heading1Char"/>
          <w:b/>
          <w:color w:val="auto"/>
          <w:sz w:val="28"/>
          <w:szCs w:val="28"/>
        </w:rPr>
        <w:t>Handbook</w:t>
      </w:r>
      <w:bookmarkEnd w:id="2"/>
    </w:p>
    <w:p w14:paraId="22D89B78" w14:textId="77777777" w:rsidR="006F27B7" w:rsidRPr="008515C1" w:rsidRDefault="006F27B7" w:rsidP="006F27B7">
      <w:pPr>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The discharge Handbook is a guide to discharge and information about community resources to ensure:</w:t>
      </w:r>
    </w:p>
    <w:p w14:paraId="6AD0FDC4" w14:textId="77777777" w:rsidR="006F27B7" w:rsidRPr="008515C1" w:rsidRDefault="006F27B7" w:rsidP="006F27B7">
      <w:pPr>
        <w:rPr>
          <w:rFonts w:asciiTheme="majorHAnsi" w:eastAsia="Times New Roman" w:hAnsiTheme="majorHAnsi" w:cstheme="majorHAnsi"/>
          <w:sz w:val="28"/>
          <w:szCs w:val="28"/>
          <w:lang w:eastAsia="en-GB"/>
        </w:rPr>
      </w:pPr>
      <w:r w:rsidRPr="008515C1">
        <w:rPr>
          <w:rFonts w:asciiTheme="majorHAnsi" w:hAnsiTheme="majorHAnsi" w:cstheme="majorHAnsi"/>
          <w:b/>
          <w:sz w:val="28"/>
          <w:szCs w:val="28"/>
        </w:rPr>
        <w:t>Clinically Safe Discharge</w:t>
      </w:r>
      <w:r w:rsidRPr="008515C1">
        <w:rPr>
          <w:rFonts w:asciiTheme="majorHAnsi" w:eastAsia="Times New Roman" w:hAnsiTheme="majorHAnsi" w:cstheme="majorHAnsi"/>
          <w:sz w:val="28"/>
          <w:szCs w:val="28"/>
          <w:lang w:eastAsia="en-GB"/>
        </w:rPr>
        <w:t>: Ensuring that the individual’s mental health needs are appropriately addressed and that they are stable enough to live in the community.</w:t>
      </w:r>
    </w:p>
    <w:p w14:paraId="6EA44ABA" w14:textId="77777777" w:rsidR="006F27B7" w:rsidRPr="008515C1" w:rsidRDefault="006F27B7" w:rsidP="006F27B7">
      <w:pPr>
        <w:rPr>
          <w:rFonts w:asciiTheme="majorHAnsi" w:eastAsia="Times New Roman" w:hAnsiTheme="majorHAnsi" w:cstheme="majorHAnsi"/>
          <w:sz w:val="28"/>
          <w:szCs w:val="28"/>
          <w:lang w:eastAsia="en-GB"/>
        </w:rPr>
      </w:pPr>
      <w:r w:rsidRPr="008515C1">
        <w:rPr>
          <w:rFonts w:asciiTheme="majorHAnsi" w:hAnsiTheme="majorHAnsi" w:cstheme="majorHAnsi"/>
          <w:b/>
          <w:sz w:val="28"/>
          <w:szCs w:val="28"/>
        </w:rPr>
        <w:t>Legal Compliance</w:t>
      </w:r>
      <w:r w:rsidRPr="008515C1">
        <w:rPr>
          <w:rFonts w:asciiTheme="majorHAnsi" w:eastAsia="Times New Roman" w:hAnsiTheme="majorHAnsi" w:cstheme="majorHAnsi"/>
          <w:sz w:val="28"/>
          <w:szCs w:val="28"/>
          <w:lang w:eastAsia="en-GB"/>
        </w:rPr>
        <w:t>: Discharge must comply with any legal orders, including conditions or parole requirements.</w:t>
      </w:r>
    </w:p>
    <w:p w14:paraId="2FD3AB98" w14:textId="77777777" w:rsidR="006F27B7" w:rsidRPr="008515C1" w:rsidRDefault="006F27B7" w:rsidP="006F27B7">
      <w:pPr>
        <w:rPr>
          <w:rFonts w:asciiTheme="majorHAnsi" w:eastAsia="Times New Roman" w:hAnsiTheme="majorHAnsi" w:cstheme="majorHAnsi"/>
          <w:sz w:val="28"/>
          <w:szCs w:val="28"/>
          <w:lang w:eastAsia="en-GB"/>
        </w:rPr>
      </w:pPr>
      <w:r w:rsidRPr="008515C1">
        <w:rPr>
          <w:rFonts w:asciiTheme="majorHAnsi" w:hAnsiTheme="majorHAnsi" w:cstheme="majorHAnsi"/>
          <w:b/>
          <w:sz w:val="28"/>
          <w:szCs w:val="28"/>
        </w:rPr>
        <w:t>Ongoing Support</w:t>
      </w:r>
      <w:r w:rsidRPr="008515C1">
        <w:rPr>
          <w:rFonts w:asciiTheme="majorHAnsi" w:eastAsia="Times New Roman" w:hAnsiTheme="majorHAnsi" w:cstheme="majorHAnsi"/>
          <w:sz w:val="28"/>
          <w:szCs w:val="28"/>
          <w:lang w:eastAsia="en-GB"/>
        </w:rPr>
        <w:t>: Providing the necessary social, mental health, and legal support to ensure the individual’s reintegration into society.</w:t>
      </w:r>
    </w:p>
    <w:p w14:paraId="666AC0F4" w14:textId="77777777" w:rsidR="006F27B7" w:rsidRPr="008515C1" w:rsidRDefault="006F27B7" w:rsidP="006F27B7">
      <w:pPr>
        <w:rPr>
          <w:rFonts w:asciiTheme="majorHAnsi" w:eastAsia="Times New Roman" w:hAnsiTheme="majorHAnsi" w:cstheme="majorHAnsi"/>
          <w:sz w:val="28"/>
          <w:szCs w:val="28"/>
          <w:lang w:eastAsia="en-GB"/>
        </w:rPr>
      </w:pPr>
      <w:r w:rsidRPr="008515C1">
        <w:rPr>
          <w:rFonts w:asciiTheme="majorHAnsi" w:hAnsiTheme="majorHAnsi" w:cstheme="majorHAnsi"/>
          <w:b/>
          <w:sz w:val="28"/>
          <w:szCs w:val="28"/>
        </w:rPr>
        <w:t>Risk Management</w:t>
      </w:r>
      <w:r w:rsidRPr="008515C1">
        <w:rPr>
          <w:rFonts w:asciiTheme="majorHAnsi" w:eastAsia="Times New Roman" w:hAnsiTheme="majorHAnsi" w:cstheme="majorHAnsi"/>
          <w:sz w:val="28"/>
          <w:szCs w:val="28"/>
          <w:lang w:eastAsia="en-GB"/>
        </w:rPr>
        <w:t>: Ensuring the safety of the individual and the public by identifying and mitigating any potential risks that may arise post-discharge.</w:t>
      </w:r>
    </w:p>
    <w:p w14:paraId="28794F92" w14:textId="77777777" w:rsidR="006F27B7" w:rsidRPr="008515C1" w:rsidRDefault="00E558F2" w:rsidP="006F27B7">
      <w:pPr>
        <w:rPr>
          <w:rFonts w:asciiTheme="majorHAnsi" w:eastAsia="Times New Roman" w:hAnsiTheme="majorHAnsi" w:cstheme="majorHAnsi"/>
          <w:sz w:val="28"/>
          <w:szCs w:val="28"/>
          <w:lang w:eastAsia="en-GB"/>
        </w:rPr>
      </w:pPr>
      <w:r>
        <w:rPr>
          <w:rFonts w:asciiTheme="majorHAnsi" w:eastAsia="Times New Roman" w:hAnsiTheme="majorHAnsi" w:cstheme="majorHAnsi"/>
          <w:sz w:val="28"/>
          <w:szCs w:val="28"/>
          <w:lang w:eastAsia="en-GB"/>
        </w:rPr>
        <w:pict w14:anchorId="3546DA57">
          <v:rect id="_x0000_i1027" style="width:0;height:1.5pt" o:hralign="center" o:hrstd="t" o:hr="t" fillcolor="#a0a0a0" stroked="f"/>
        </w:pict>
      </w:r>
    </w:p>
    <w:p w14:paraId="50EE6257" w14:textId="07C62AE3" w:rsidR="006F27B7" w:rsidRPr="00EF4466" w:rsidRDefault="006F27B7" w:rsidP="006F27B7">
      <w:pPr>
        <w:pStyle w:val="Heading2"/>
        <w:rPr>
          <w:rStyle w:val="Heading2Char"/>
          <w:rFonts w:cstheme="majorHAnsi"/>
          <w:b/>
          <w:color w:val="auto"/>
        </w:rPr>
      </w:pPr>
      <w:bookmarkStart w:id="3" w:name="_Toc193963014"/>
      <w:bookmarkStart w:id="4" w:name="_Toc199842790"/>
      <w:r w:rsidRPr="00EF4466">
        <w:rPr>
          <w:rStyle w:val="Heading1Char"/>
          <w:b/>
          <w:color w:val="auto"/>
          <w:sz w:val="28"/>
          <w:szCs w:val="28"/>
        </w:rPr>
        <w:t>Roles and Responsibilities of Professionals</w:t>
      </w:r>
      <w:bookmarkEnd w:id="3"/>
      <w:r w:rsidRPr="00EF4466">
        <w:rPr>
          <w:rStyle w:val="Heading1Char"/>
          <w:b/>
          <w:color w:val="auto"/>
          <w:sz w:val="28"/>
          <w:szCs w:val="28"/>
        </w:rPr>
        <w:t>/systems you may encounter pre/post discharge</w:t>
      </w:r>
      <w:bookmarkEnd w:id="4"/>
      <w:r w:rsidRPr="00EF4466">
        <w:rPr>
          <w:rStyle w:val="Heading2Char"/>
          <w:rFonts w:cstheme="majorHAnsi"/>
          <w:b/>
          <w:color w:val="auto"/>
        </w:rPr>
        <w:t xml:space="preserve"> </w:t>
      </w:r>
    </w:p>
    <w:p w14:paraId="643F7653" w14:textId="77777777" w:rsidR="006F27B7" w:rsidRPr="008515C1" w:rsidRDefault="006F27B7" w:rsidP="006F27B7">
      <w:pPr>
        <w:rPr>
          <w:rFonts w:asciiTheme="majorHAnsi" w:hAnsiTheme="majorHAnsi" w:cstheme="majorHAnsi"/>
          <w:sz w:val="28"/>
          <w:szCs w:val="28"/>
        </w:rPr>
      </w:pPr>
    </w:p>
    <w:p w14:paraId="71AB3C5F" w14:textId="77777777" w:rsidR="006F27B7" w:rsidRPr="008515C1" w:rsidRDefault="006F27B7" w:rsidP="006F27B7">
      <w:pPr>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 xml:space="preserve">Effective discharge requires the collaborative effort of a </w:t>
      </w:r>
      <w:r w:rsidRPr="008515C1">
        <w:rPr>
          <w:rFonts w:asciiTheme="majorHAnsi" w:eastAsia="Times New Roman" w:hAnsiTheme="majorHAnsi" w:cstheme="majorHAnsi"/>
          <w:b/>
          <w:bCs/>
          <w:sz w:val="28"/>
          <w:szCs w:val="28"/>
          <w:lang w:eastAsia="en-GB"/>
        </w:rPr>
        <w:t>multidisciplinary team (MDT)</w:t>
      </w:r>
      <w:r w:rsidRPr="008515C1">
        <w:rPr>
          <w:rFonts w:asciiTheme="majorHAnsi" w:eastAsia="Times New Roman" w:hAnsiTheme="majorHAnsi" w:cstheme="majorHAnsi"/>
          <w:sz w:val="28"/>
          <w:szCs w:val="28"/>
          <w:lang w:eastAsia="en-GB"/>
        </w:rPr>
        <w:t>, with professionals assuming specific roles:</w:t>
      </w:r>
    </w:p>
    <w:p w14:paraId="5137E9C5" w14:textId="77777777" w:rsidR="006F27B7" w:rsidRPr="008515C1" w:rsidRDefault="006F27B7" w:rsidP="006F27B7">
      <w:pPr>
        <w:rPr>
          <w:rFonts w:asciiTheme="majorHAnsi" w:eastAsia="Times New Roman" w:hAnsiTheme="majorHAnsi" w:cstheme="majorHAnsi"/>
          <w:sz w:val="28"/>
          <w:szCs w:val="28"/>
          <w:lang w:eastAsia="en-GB"/>
        </w:rPr>
      </w:pPr>
      <w:r w:rsidRPr="008515C1">
        <w:rPr>
          <w:rFonts w:asciiTheme="majorHAnsi" w:hAnsiTheme="majorHAnsi" w:cstheme="majorHAnsi"/>
          <w:b/>
          <w:sz w:val="28"/>
          <w:szCs w:val="28"/>
        </w:rPr>
        <w:t>Consultant Psychiatrist</w:t>
      </w:r>
      <w:r w:rsidRPr="008515C1">
        <w:rPr>
          <w:rFonts w:asciiTheme="majorHAnsi" w:eastAsia="Times New Roman" w:hAnsiTheme="majorHAnsi" w:cstheme="majorHAnsi"/>
          <w:sz w:val="28"/>
          <w:szCs w:val="28"/>
          <w:lang w:eastAsia="en-GB"/>
        </w:rPr>
        <w:t>: Leads the mental health evaluation for discharge readiness, prescribes and manages medication, and works closely with other clinicians. Responsible for ensuring that the individual is mentally stable and able to manage their condition in the community.</w:t>
      </w:r>
    </w:p>
    <w:p w14:paraId="690FFBB6" w14:textId="77777777" w:rsidR="006F27B7" w:rsidRPr="008515C1" w:rsidRDefault="006F27B7" w:rsidP="006F27B7">
      <w:pPr>
        <w:rPr>
          <w:rFonts w:asciiTheme="majorHAnsi" w:eastAsia="Times New Roman" w:hAnsiTheme="majorHAnsi" w:cstheme="majorHAnsi"/>
          <w:sz w:val="28"/>
          <w:szCs w:val="28"/>
          <w:lang w:eastAsia="en-GB"/>
        </w:rPr>
      </w:pPr>
      <w:r w:rsidRPr="008515C1">
        <w:rPr>
          <w:rFonts w:asciiTheme="majorHAnsi" w:hAnsiTheme="majorHAnsi" w:cstheme="majorHAnsi"/>
          <w:b/>
          <w:sz w:val="28"/>
          <w:szCs w:val="28"/>
        </w:rPr>
        <w:t>Community Forensic Team</w:t>
      </w:r>
      <w:r w:rsidRPr="008515C1">
        <w:rPr>
          <w:rFonts w:asciiTheme="majorHAnsi" w:eastAsia="Times New Roman" w:hAnsiTheme="majorHAnsi" w:cstheme="majorHAnsi"/>
          <w:sz w:val="28"/>
          <w:szCs w:val="28"/>
          <w:lang w:eastAsia="en-GB"/>
        </w:rPr>
        <w:t>: Once discharged, this team provides continued care, monitoring, and risk management in the community. They ensure access to mental health services, provide supervision, and assess the individual’s progress.</w:t>
      </w:r>
    </w:p>
    <w:p w14:paraId="25386A75" w14:textId="77777777" w:rsidR="006F27B7" w:rsidRPr="008515C1" w:rsidRDefault="006F27B7" w:rsidP="006F27B7">
      <w:pPr>
        <w:rPr>
          <w:rFonts w:asciiTheme="majorHAnsi" w:eastAsia="Times New Roman" w:hAnsiTheme="majorHAnsi" w:cstheme="majorHAnsi"/>
          <w:sz w:val="28"/>
          <w:szCs w:val="28"/>
          <w:lang w:eastAsia="en-GB"/>
        </w:rPr>
      </w:pPr>
      <w:r w:rsidRPr="008515C1">
        <w:rPr>
          <w:rFonts w:asciiTheme="majorHAnsi" w:hAnsiTheme="majorHAnsi" w:cstheme="majorHAnsi"/>
          <w:b/>
          <w:sz w:val="28"/>
          <w:szCs w:val="28"/>
        </w:rPr>
        <w:t>Social Worker</w:t>
      </w:r>
      <w:r w:rsidRPr="008515C1">
        <w:rPr>
          <w:rFonts w:asciiTheme="majorHAnsi" w:eastAsia="Times New Roman" w:hAnsiTheme="majorHAnsi" w:cstheme="majorHAnsi"/>
          <w:sz w:val="28"/>
          <w:szCs w:val="28"/>
          <w:lang w:eastAsia="en-GB"/>
        </w:rPr>
        <w:t>: The social worker coordinates housing, social support, and community resources. They work with family or caregivers to provide social integration and reduce the risk of relapse or reoffending.</w:t>
      </w:r>
    </w:p>
    <w:p w14:paraId="0058CF38" w14:textId="77777777" w:rsidR="006F27B7" w:rsidRPr="008515C1" w:rsidRDefault="006F27B7" w:rsidP="006F27B7">
      <w:pPr>
        <w:rPr>
          <w:rFonts w:asciiTheme="majorHAnsi" w:eastAsia="Times New Roman" w:hAnsiTheme="majorHAnsi" w:cstheme="majorHAnsi"/>
          <w:sz w:val="28"/>
          <w:szCs w:val="28"/>
          <w:lang w:eastAsia="en-GB"/>
        </w:rPr>
      </w:pPr>
      <w:r w:rsidRPr="008515C1">
        <w:rPr>
          <w:rFonts w:asciiTheme="majorHAnsi" w:hAnsiTheme="majorHAnsi" w:cstheme="majorHAnsi"/>
          <w:b/>
          <w:sz w:val="28"/>
          <w:szCs w:val="28"/>
        </w:rPr>
        <w:t>Multidisciplinary Team (MDT):</w:t>
      </w:r>
      <w:r w:rsidRPr="008515C1">
        <w:rPr>
          <w:rFonts w:asciiTheme="majorHAnsi" w:eastAsia="Times New Roman" w:hAnsiTheme="majorHAnsi" w:cstheme="majorHAnsi"/>
          <w:sz w:val="28"/>
          <w:szCs w:val="28"/>
          <w:lang w:eastAsia="en-GB"/>
        </w:rPr>
        <w:t xml:space="preserve"> In addition to the professionals mentioned, the MDT includes psychologists, nurses, occupational therapists, peer support workers, and others. They work together to assess the individual's readiness for discharge and develop a comprehensive aftercare plan.</w:t>
      </w:r>
    </w:p>
    <w:p w14:paraId="6A123A1C" w14:textId="77777777" w:rsidR="006F27B7" w:rsidRPr="008515C1" w:rsidRDefault="006F27B7" w:rsidP="006F27B7">
      <w:pPr>
        <w:rPr>
          <w:rFonts w:asciiTheme="majorHAnsi" w:eastAsia="Times New Roman" w:hAnsiTheme="majorHAnsi" w:cstheme="majorHAnsi"/>
          <w:sz w:val="28"/>
          <w:szCs w:val="28"/>
          <w:lang w:eastAsia="en-GB"/>
        </w:rPr>
      </w:pPr>
      <w:r w:rsidRPr="008515C1">
        <w:rPr>
          <w:rFonts w:asciiTheme="majorHAnsi" w:hAnsiTheme="majorHAnsi" w:cstheme="majorHAnsi"/>
          <w:b/>
          <w:sz w:val="28"/>
          <w:szCs w:val="28"/>
        </w:rPr>
        <w:lastRenderedPageBreak/>
        <w:t>Family and Caregivers</w:t>
      </w:r>
      <w:r w:rsidRPr="008515C1">
        <w:rPr>
          <w:rFonts w:asciiTheme="majorHAnsi" w:eastAsia="Times New Roman" w:hAnsiTheme="majorHAnsi" w:cstheme="majorHAnsi"/>
          <w:sz w:val="28"/>
          <w:szCs w:val="28"/>
          <w:lang w:eastAsia="en-GB"/>
        </w:rPr>
        <w:t>: In cases where family or informal caregivers are involved, they provide essential support post-discharge. Their involvement is critical for social reintegration and managing any issues that arise during recovery.</w:t>
      </w:r>
    </w:p>
    <w:p w14:paraId="584C28CD" w14:textId="77777777" w:rsidR="006F27B7" w:rsidRPr="008515C1" w:rsidRDefault="006F27B7" w:rsidP="00705D86">
      <w:pPr>
        <w:pStyle w:val="Heading1"/>
        <w:rPr>
          <w:rFonts w:eastAsia="Times New Roman"/>
          <w:bCs/>
          <w:color w:val="auto"/>
          <w:sz w:val="28"/>
          <w:szCs w:val="28"/>
          <w:lang w:eastAsia="en-GB"/>
        </w:rPr>
      </w:pPr>
      <w:bookmarkStart w:id="5" w:name="_Toc199842791"/>
      <w:r w:rsidRPr="008515C1">
        <w:rPr>
          <w:rStyle w:val="Heading2Char"/>
          <w:rFonts w:cstheme="majorHAnsi"/>
          <w:b/>
          <w:color w:val="auto"/>
        </w:rPr>
        <w:t>External agency’s</w:t>
      </w:r>
      <w:bookmarkEnd w:id="5"/>
      <w:r w:rsidRPr="008515C1">
        <w:rPr>
          <w:rFonts w:eastAsia="Times New Roman"/>
          <w:bCs/>
          <w:color w:val="auto"/>
          <w:sz w:val="28"/>
          <w:szCs w:val="28"/>
          <w:lang w:eastAsia="en-GB"/>
        </w:rPr>
        <w:t xml:space="preserve"> </w:t>
      </w:r>
    </w:p>
    <w:p w14:paraId="7CC62686" w14:textId="77777777" w:rsidR="006F27B7" w:rsidRPr="008515C1" w:rsidRDefault="006F27B7" w:rsidP="006F27B7">
      <w:pPr>
        <w:pStyle w:val="Heading3"/>
        <w:rPr>
          <w:rFonts w:cstheme="majorHAnsi"/>
          <w:b/>
          <w:color w:val="auto"/>
          <w:sz w:val="28"/>
          <w:szCs w:val="28"/>
          <w:lang w:eastAsia="en-GB"/>
        </w:rPr>
      </w:pPr>
      <w:bookmarkStart w:id="6" w:name="_Toc193963018"/>
      <w:bookmarkStart w:id="7" w:name="_Toc199842792"/>
      <w:r w:rsidRPr="008515C1">
        <w:rPr>
          <w:rFonts w:cstheme="majorHAnsi"/>
          <w:b/>
          <w:color w:val="auto"/>
          <w:sz w:val="28"/>
          <w:szCs w:val="28"/>
          <w:lang w:eastAsia="en-GB"/>
        </w:rPr>
        <w:t>MOJ</w:t>
      </w:r>
      <w:bookmarkEnd w:id="6"/>
      <w:bookmarkEnd w:id="7"/>
      <w:r w:rsidRPr="008515C1">
        <w:rPr>
          <w:rFonts w:cstheme="majorHAnsi"/>
          <w:b/>
          <w:color w:val="auto"/>
          <w:sz w:val="28"/>
          <w:szCs w:val="28"/>
          <w:lang w:eastAsia="en-GB"/>
        </w:rPr>
        <w:t xml:space="preserve"> </w:t>
      </w:r>
    </w:p>
    <w:p w14:paraId="58C0CBA7" w14:textId="77777777" w:rsidR="006F27B7" w:rsidRPr="008515C1" w:rsidRDefault="006F27B7" w:rsidP="006F27B7">
      <w:pPr>
        <w:rPr>
          <w:rFonts w:asciiTheme="majorHAnsi" w:hAnsiTheme="majorHAnsi" w:cstheme="majorHAnsi"/>
          <w:sz w:val="28"/>
          <w:szCs w:val="28"/>
        </w:rPr>
      </w:pPr>
      <w:r w:rsidRPr="008515C1">
        <w:rPr>
          <w:rFonts w:asciiTheme="majorHAnsi" w:hAnsiTheme="majorHAnsi" w:cstheme="majorHAnsi"/>
          <w:sz w:val="28"/>
          <w:szCs w:val="28"/>
        </w:rPr>
        <w:t xml:space="preserve">The Mental Health Casework Section of the Ministry of Justice employs nearly 60 officers whose sole concern is to carry out the Secretary of State’s responsibilities under the Act and related legislation. Among their duties, they authorise the admission to hospital of patients transferred from prison; they consider recommendations from responsible clinicians in hospitals for the leave, transfer or discharge of restricted patients, seeking the personal authority of a Ministry of Justice Minister in some instances. They prepare the Secretary of State’s statement to the Tribunal when it hears applications from restricted patients, as required under the First tier Tribunal (Health, Education and Social Chamber) Rules 2008. After the conditional discharge of a patient by authority of either the Secretary of State or the Tribunal, they monitor the patient’s progress and give consideration to the variation of conditions, recall to hospital, or absolute discharge as circumstances require. </w:t>
      </w:r>
    </w:p>
    <w:p w14:paraId="7751B1F0" w14:textId="77777777" w:rsidR="00CB6CBC" w:rsidRPr="008515C1" w:rsidRDefault="00CB6CBC" w:rsidP="00705D86">
      <w:pPr>
        <w:pStyle w:val="Heading3"/>
        <w:rPr>
          <w:color w:val="auto"/>
          <w:sz w:val="28"/>
          <w:szCs w:val="28"/>
        </w:rPr>
      </w:pPr>
      <w:bookmarkStart w:id="8" w:name="_Toc199842793"/>
      <w:r w:rsidRPr="008515C1">
        <w:rPr>
          <w:color w:val="auto"/>
          <w:sz w:val="28"/>
          <w:szCs w:val="28"/>
        </w:rPr>
        <w:t>MOJ timescales</w:t>
      </w:r>
      <w:bookmarkEnd w:id="8"/>
      <w:r w:rsidRPr="008515C1">
        <w:rPr>
          <w:color w:val="auto"/>
          <w:sz w:val="28"/>
          <w:szCs w:val="28"/>
        </w:rPr>
        <w:t xml:space="preserve"> </w:t>
      </w:r>
    </w:p>
    <w:p w14:paraId="14243016" w14:textId="77777777" w:rsidR="00CB6CBC" w:rsidRPr="008515C1" w:rsidRDefault="00CB6CBC" w:rsidP="00AC5FB8">
      <w:pPr>
        <w:pStyle w:val="Default"/>
        <w:numPr>
          <w:ilvl w:val="0"/>
          <w:numId w:val="11"/>
        </w:numPr>
        <w:rPr>
          <w:rFonts w:asciiTheme="majorHAnsi" w:hAnsiTheme="majorHAnsi" w:cstheme="majorHAnsi"/>
          <w:color w:val="auto"/>
          <w:sz w:val="28"/>
          <w:szCs w:val="28"/>
        </w:rPr>
      </w:pPr>
      <w:r w:rsidRPr="008515C1">
        <w:rPr>
          <w:rFonts w:asciiTheme="majorHAnsi" w:hAnsiTheme="majorHAnsi" w:cstheme="majorHAnsi"/>
          <w:i/>
          <w:iCs/>
          <w:color w:val="auto"/>
          <w:sz w:val="28"/>
          <w:szCs w:val="28"/>
        </w:rPr>
        <w:t>Prison transfer 5 days</w:t>
      </w:r>
    </w:p>
    <w:p w14:paraId="4B55850C" w14:textId="77777777" w:rsidR="00CB6CBC" w:rsidRPr="008515C1" w:rsidRDefault="00CB6CBC" w:rsidP="00AC5FB8">
      <w:pPr>
        <w:pStyle w:val="Default"/>
        <w:numPr>
          <w:ilvl w:val="0"/>
          <w:numId w:val="11"/>
        </w:numPr>
        <w:rPr>
          <w:rFonts w:asciiTheme="majorHAnsi" w:hAnsiTheme="majorHAnsi" w:cstheme="majorHAnsi"/>
          <w:color w:val="auto"/>
          <w:sz w:val="28"/>
          <w:szCs w:val="28"/>
        </w:rPr>
      </w:pPr>
      <w:r w:rsidRPr="008515C1">
        <w:rPr>
          <w:rFonts w:asciiTheme="majorHAnsi" w:hAnsiTheme="majorHAnsi" w:cstheme="majorHAnsi"/>
          <w:i/>
          <w:iCs/>
          <w:color w:val="auto"/>
          <w:sz w:val="28"/>
          <w:szCs w:val="28"/>
        </w:rPr>
        <w:t>Remission to prison 7 days</w:t>
      </w:r>
    </w:p>
    <w:p w14:paraId="2ADDFB05" w14:textId="77777777" w:rsidR="00CB6CBC" w:rsidRPr="008515C1" w:rsidRDefault="00CB6CBC" w:rsidP="00AC5FB8">
      <w:pPr>
        <w:pStyle w:val="Default"/>
        <w:numPr>
          <w:ilvl w:val="0"/>
          <w:numId w:val="11"/>
        </w:numPr>
        <w:rPr>
          <w:rFonts w:asciiTheme="majorHAnsi" w:hAnsiTheme="majorHAnsi" w:cstheme="majorHAnsi"/>
          <w:color w:val="auto"/>
          <w:sz w:val="28"/>
          <w:szCs w:val="28"/>
        </w:rPr>
      </w:pPr>
      <w:r w:rsidRPr="008515C1">
        <w:rPr>
          <w:rFonts w:asciiTheme="majorHAnsi" w:hAnsiTheme="majorHAnsi" w:cstheme="majorHAnsi"/>
          <w:i/>
          <w:iCs/>
          <w:color w:val="auto"/>
          <w:sz w:val="28"/>
          <w:szCs w:val="28"/>
        </w:rPr>
        <w:t>Hospital transfer – trial leave from high to medium secure 28 days</w:t>
      </w:r>
    </w:p>
    <w:p w14:paraId="20F3CA9B" w14:textId="77777777" w:rsidR="00CB6CBC" w:rsidRPr="008515C1" w:rsidRDefault="00CB6CBC" w:rsidP="00AC5FB8">
      <w:pPr>
        <w:pStyle w:val="Default"/>
        <w:numPr>
          <w:ilvl w:val="0"/>
          <w:numId w:val="11"/>
        </w:numPr>
        <w:rPr>
          <w:rFonts w:asciiTheme="majorHAnsi" w:hAnsiTheme="majorHAnsi" w:cstheme="majorHAnsi"/>
          <w:color w:val="auto"/>
          <w:sz w:val="28"/>
          <w:szCs w:val="28"/>
        </w:rPr>
      </w:pPr>
      <w:r w:rsidRPr="008515C1">
        <w:rPr>
          <w:rFonts w:asciiTheme="majorHAnsi" w:hAnsiTheme="majorHAnsi" w:cstheme="majorHAnsi"/>
          <w:i/>
          <w:iCs/>
          <w:color w:val="auto"/>
          <w:sz w:val="28"/>
          <w:szCs w:val="28"/>
        </w:rPr>
        <w:t>Hospital transfer – downgrade in security (excluding high to medium) 28 days</w:t>
      </w:r>
    </w:p>
    <w:p w14:paraId="43B06357" w14:textId="77777777" w:rsidR="00CB6CBC" w:rsidRPr="008515C1" w:rsidRDefault="00CB6CBC" w:rsidP="00AC5FB8">
      <w:pPr>
        <w:pStyle w:val="Default"/>
        <w:numPr>
          <w:ilvl w:val="0"/>
          <w:numId w:val="11"/>
        </w:numPr>
        <w:rPr>
          <w:rFonts w:asciiTheme="majorHAnsi" w:hAnsiTheme="majorHAnsi" w:cstheme="majorHAnsi"/>
          <w:color w:val="auto"/>
          <w:sz w:val="28"/>
          <w:szCs w:val="28"/>
        </w:rPr>
      </w:pPr>
      <w:r w:rsidRPr="008515C1">
        <w:rPr>
          <w:rFonts w:asciiTheme="majorHAnsi" w:hAnsiTheme="majorHAnsi" w:cstheme="majorHAnsi"/>
          <w:i/>
          <w:iCs/>
          <w:color w:val="auto"/>
          <w:sz w:val="28"/>
          <w:szCs w:val="28"/>
        </w:rPr>
        <w:t>Hospital transfer – level security 14 days</w:t>
      </w:r>
    </w:p>
    <w:p w14:paraId="60DFE1F0" w14:textId="77777777" w:rsidR="00CB6CBC" w:rsidRPr="008515C1" w:rsidRDefault="00CB6CBC" w:rsidP="00AC5FB8">
      <w:pPr>
        <w:pStyle w:val="Default"/>
        <w:numPr>
          <w:ilvl w:val="0"/>
          <w:numId w:val="11"/>
        </w:numPr>
        <w:rPr>
          <w:rFonts w:asciiTheme="majorHAnsi" w:hAnsiTheme="majorHAnsi" w:cstheme="majorHAnsi"/>
          <w:color w:val="auto"/>
          <w:sz w:val="28"/>
          <w:szCs w:val="28"/>
        </w:rPr>
      </w:pPr>
      <w:r w:rsidRPr="008515C1">
        <w:rPr>
          <w:rFonts w:asciiTheme="majorHAnsi" w:hAnsiTheme="majorHAnsi" w:cstheme="majorHAnsi"/>
          <w:i/>
          <w:iCs/>
          <w:color w:val="auto"/>
          <w:sz w:val="28"/>
          <w:szCs w:val="28"/>
        </w:rPr>
        <w:t>Hospital transfer - upgrade in security 7 days</w:t>
      </w:r>
    </w:p>
    <w:p w14:paraId="07EB8C28" w14:textId="77777777" w:rsidR="00CB6CBC" w:rsidRPr="008515C1" w:rsidRDefault="00CB6CBC" w:rsidP="00AC5FB8">
      <w:pPr>
        <w:pStyle w:val="Default"/>
        <w:numPr>
          <w:ilvl w:val="0"/>
          <w:numId w:val="11"/>
        </w:numPr>
        <w:rPr>
          <w:rFonts w:asciiTheme="majorHAnsi" w:hAnsiTheme="majorHAnsi" w:cstheme="majorHAnsi"/>
          <w:i/>
          <w:iCs/>
          <w:color w:val="auto"/>
          <w:sz w:val="28"/>
          <w:szCs w:val="28"/>
        </w:rPr>
      </w:pPr>
      <w:r w:rsidRPr="008515C1">
        <w:rPr>
          <w:rFonts w:asciiTheme="majorHAnsi" w:hAnsiTheme="majorHAnsi" w:cstheme="majorHAnsi"/>
          <w:i/>
          <w:iCs/>
          <w:color w:val="auto"/>
          <w:sz w:val="28"/>
          <w:szCs w:val="28"/>
        </w:rPr>
        <w:t xml:space="preserve">Community leave – escorted day 28 days </w:t>
      </w:r>
    </w:p>
    <w:p w14:paraId="726C9772" w14:textId="77777777" w:rsidR="00CB6CBC" w:rsidRPr="008515C1" w:rsidRDefault="00CB6CBC" w:rsidP="00AC5FB8">
      <w:pPr>
        <w:pStyle w:val="Default"/>
        <w:numPr>
          <w:ilvl w:val="0"/>
          <w:numId w:val="11"/>
        </w:numPr>
        <w:rPr>
          <w:rFonts w:asciiTheme="majorHAnsi" w:hAnsiTheme="majorHAnsi" w:cstheme="majorHAnsi"/>
          <w:color w:val="auto"/>
          <w:sz w:val="28"/>
          <w:szCs w:val="28"/>
        </w:rPr>
      </w:pPr>
      <w:r w:rsidRPr="008515C1">
        <w:rPr>
          <w:rFonts w:asciiTheme="majorHAnsi" w:hAnsiTheme="majorHAnsi" w:cstheme="majorHAnsi"/>
          <w:i/>
          <w:iCs/>
          <w:color w:val="auto"/>
          <w:sz w:val="28"/>
          <w:szCs w:val="28"/>
        </w:rPr>
        <w:t>Community leave – unescorted day 35 days</w:t>
      </w:r>
    </w:p>
    <w:p w14:paraId="4AFAE41A" w14:textId="77777777" w:rsidR="00CB6CBC" w:rsidRPr="008515C1" w:rsidRDefault="00CB6CBC" w:rsidP="00AC5FB8">
      <w:pPr>
        <w:pStyle w:val="Default"/>
        <w:numPr>
          <w:ilvl w:val="0"/>
          <w:numId w:val="11"/>
        </w:numPr>
        <w:rPr>
          <w:rFonts w:asciiTheme="majorHAnsi" w:hAnsiTheme="majorHAnsi" w:cstheme="majorHAnsi"/>
          <w:color w:val="auto"/>
          <w:sz w:val="28"/>
          <w:szCs w:val="28"/>
        </w:rPr>
      </w:pPr>
      <w:r w:rsidRPr="008515C1">
        <w:rPr>
          <w:rFonts w:asciiTheme="majorHAnsi" w:hAnsiTheme="majorHAnsi" w:cstheme="majorHAnsi"/>
          <w:i/>
          <w:iCs/>
          <w:color w:val="auto"/>
          <w:sz w:val="28"/>
          <w:szCs w:val="28"/>
        </w:rPr>
        <w:t>Community leave – overnight 30 days</w:t>
      </w:r>
    </w:p>
    <w:p w14:paraId="160DA4AC" w14:textId="77777777" w:rsidR="00CB6CBC" w:rsidRPr="008515C1" w:rsidRDefault="00CB6CBC" w:rsidP="00AC5FB8">
      <w:pPr>
        <w:pStyle w:val="Default"/>
        <w:numPr>
          <w:ilvl w:val="0"/>
          <w:numId w:val="11"/>
        </w:numPr>
        <w:rPr>
          <w:rFonts w:asciiTheme="majorHAnsi" w:hAnsiTheme="majorHAnsi" w:cstheme="majorHAnsi"/>
          <w:color w:val="auto"/>
          <w:sz w:val="28"/>
          <w:szCs w:val="28"/>
        </w:rPr>
      </w:pPr>
      <w:r w:rsidRPr="008515C1">
        <w:rPr>
          <w:rFonts w:asciiTheme="majorHAnsi" w:hAnsiTheme="majorHAnsi" w:cstheme="majorHAnsi"/>
          <w:i/>
          <w:iCs/>
          <w:color w:val="auto"/>
          <w:sz w:val="28"/>
          <w:szCs w:val="28"/>
        </w:rPr>
        <w:t>Community leave – long-term escorted leave of absence 35 days</w:t>
      </w:r>
    </w:p>
    <w:p w14:paraId="24730B31" w14:textId="77777777" w:rsidR="00CB6CBC" w:rsidRPr="008515C1" w:rsidRDefault="00CB6CBC" w:rsidP="00AC5FB8">
      <w:pPr>
        <w:pStyle w:val="Default"/>
        <w:numPr>
          <w:ilvl w:val="0"/>
          <w:numId w:val="11"/>
        </w:numPr>
        <w:rPr>
          <w:rFonts w:asciiTheme="majorHAnsi" w:hAnsiTheme="majorHAnsi" w:cstheme="majorHAnsi"/>
          <w:color w:val="auto"/>
          <w:sz w:val="28"/>
          <w:szCs w:val="28"/>
        </w:rPr>
      </w:pPr>
      <w:r w:rsidRPr="008515C1">
        <w:rPr>
          <w:rFonts w:asciiTheme="majorHAnsi" w:hAnsiTheme="majorHAnsi" w:cstheme="majorHAnsi"/>
          <w:i/>
          <w:iCs/>
          <w:color w:val="auto"/>
          <w:sz w:val="28"/>
          <w:szCs w:val="28"/>
        </w:rPr>
        <w:t>Conditional discharge 28 days</w:t>
      </w:r>
    </w:p>
    <w:p w14:paraId="6C810CD2" w14:textId="77777777" w:rsidR="00CB6CBC" w:rsidRPr="008515C1" w:rsidRDefault="00CB6CBC" w:rsidP="00AC5FB8">
      <w:pPr>
        <w:pStyle w:val="Default"/>
        <w:numPr>
          <w:ilvl w:val="0"/>
          <w:numId w:val="11"/>
        </w:numPr>
        <w:rPr>
          <w:rFonts w:asciiTheme="majorHAnsi" w:hAnsiTheme="majorHAnsi" w:cstheme="majorHAnsi"/>
          <w:color w:val="auto"/>
          <w:sz w:val="28"/>
          <w:szCs w:val="28"/>
        </w:rPr>
      </w:pPr>
      <w:r w:rsidRPr="008515C1">
        <w:rPr>
          <w:rFonts w:asciiTheme="majorHAnsi" w:hAnsiTheme="majorHAnsi" w:cstheme="majorHAnsi"/>
          <w:i/>
          <w:iCs/>
          <w:color w:val="auto"/>
          <w:sz w:val="28"/>
          <w:szCs w:val="28"/>
        </w:rPr>
        <w:t>Absolute discharge 28 days</w:t>
      </w:r>
    </w:p>
    <w:p w14:paraId="2DD5D312" w14:textId="77777777" w:rsidR="00CB6CBC" w:rsidRPr="008515C1" w:rsidRDefault="00CB6CBC" w:rsidP="00AC5FB8">
      <w:pPr>
        <w:pStyle w:val="ListParagraph"/>
        <w:numPr>
          <w:ilvl w:val="0"/>
          <w:numId w:val="11"/>
        </w:numPr>
        <w:rPr>
          <w:rFonts w:asciiTheme="majorHAnsi" w:hAnsiTheme="majorHAnsi" w:cstheme="majorHAnsi"/>
          <w:sz w:val="28"/>
          <w:szCs w:val="28"/>
        </w:rPr>
      </w:pPr>
      <w:r w:rsidRPr="008515C1">
        <w:rPr>
          <w:rFonts w:asciiTheme="majorHAnsi" w:hAnsiTheme="majorHAnsi" w:cstheme="majorHAnsi"/>
          <w:i/>
          <w:iCs/>
          <w:sz w:val="28"/>
          <w:szCs w:val="28"/>
        </w:rPr>
        <w:t>Recall to hospital Same day</w:t>
      </w:r>
    </w:p>
    <w:p w14:paraId="7F0F19E6" w14:textId="77777777" w:rsidR="006F27B7" w:rsidRPr="008515C1" w:rsidRDefault="006F27B7" w:rsidP="006F27B7">
      <w:pPr>
        <w:pStyle w:val="Heading3"/>
        <w:rPr>
          <w:rFonts w:cstheme="majorHAnsi"/>
          <w:b/>
          <w:color w:val="auto"/>
          <w:sz w:val="28"/>
          <w:szCs w:val="28"/>
          <w:lang w:eastAsia="en-GB"/>
        </w:rPr>
      </w:pPr>
      <w:bookmarkStart w:id="9" w:name="_Toc193963019"/>
      <w:bookmarkStart w:id="10" w:name="_Toc199842794"/>
      <w:r w:rsidRPr="008515C1">
        <w:rPr>
          <w:rFonts w:cstheme="majorHAnsi"/>
          <w:b/>
          <w:color w:val="auto"/>
          <w:sz w:val="28"/>
          <w:szCs w:val="28"/>
          <w:lang w:eastAsia="en-GB"/>
        </w:rPr>
        <w:lastRenderedPageBreak/>
        <w:t>MAPPA</w:t>
      </w:r>
      <w:bookmarkEnd w:id="9"/>
      <w:bookmarkEnd w:id="10"/>
    </w:p>
    <w:p w14:paraId="01618DE3" w14:textId="77777777" w:rsidR="006F27B7" w:rsidRPr="008515C1" w:rsidRDefault="006F27B7" w:rsidP="006F27B7">
      <w:pPr>
        <w:rPr>
          <w:rFonts w:asciiTheme="majorHAnsi" w:eastAsiaTheme="minorHAnsi" w:hAnsiTheme="majorHAnsi" w:cstheme="majorHAnsi"/>
          <w:sz w:val="28"/>
          <w:szCs w:val="28"/>
        </w:rPr>
      </w:pPr>
      <w:r w:rsidRPr="008515C1">
        <w:rPr>
          <w:rFonts w:asciiTheme="majorHAnsi" w:hAnsiTheme="majorHAnsi" w:cstheme="majorHAnsi"/>
          <w:sz w:val="28"/>
          <w:szCs w:val="28"/>
        </w:rPr>
        <w:t>Multi agency public protection arrangements (MAPPA) purpose is t</w:t>
      </w:r>
      <w:r w:rsidRPr="008515C1">
        <w:rPr>
          <w:rFonts w:asciiTheme="majorHAnsi" w:eastAsiaTheme="minorHAnsi" w:hAnsiTheme="majorHAnsi" w:cstheme="majorHAnsi"/>
          <w:sz w:val="28"/>
          <w:szCs w:val="28"/>
          <w:lang w:val="en-US"/>
        </w:rPr>
        <w:t>o protect the public, including previous victims of crime, from serious harm by sexual and violent offenders. MAPPA is not a statutory body but a mechanism where agencies d</w:t>
      </w:r>
      <w:r w:rsidRPr="008515C1">
        <w:rPr>
          <w:rFonts w:asciiTheme="majorHAnsi" w:hAnsiTheme="majorHAnsi" w:cstheme="majorHAnsi"/>
          <w:sz w:val="28"/>
          <w:szCs w:val="28"/>
          <w:lang w:val="en-US"/>
        </w:rPr>
        <w:t xml:space="preserve">ischarge their statutory duties. </w:t>
      </w:r>
      <w:r w:rsidRPr="008515C1">
        <w:rPr>
          <w:rFonts w:asciiTheme="majorHAnsi" w:eastAsiaTheme="minorHAnsi" w:hAnsiTheme="majorHAnsi" w:cstheme="majorHAnsi"/>
          <w:sz w:val="28"/>
          <w:szCs w:val="28"/>
        </w:rPr>
        <w:t>Mental health practitioners have a duty to co-operate with MAPPA and share information about patients that is relevant to the statutory purposes of assessing and managing risk, even where the patient does not consent. However, patients may be asked to consent to the sharing of other relevant information within MAPPA to assist with their risk management (if they have the capacity to understand what they are consenting to).</w:t>
      </w:r>
    </w:p>
    <w:p w14:paraId="168CDE5C" w14:textId="77777777" w:rsidR="006F27B7" w:rsidRPr="008515C1" w:rsidRDefault="006F27B7" w:rsidP="006F27B7">
      <w:pPr>
        <w:rPr>
          <w:rFonts w:asciiTheme="majorHAnsi" w:hAnsiTheme="majorHAnsi" w:cstheme="majorHAnsi"/>
          <w:sz w:val="28"/>
          <w:szCs w:val="28"/>
        </w:rPr>
      </w:pPr>
      <w:r w:rsidRPr="008515C1">
        <w:rPr>
          <w:rFonts w:asciiTheme="majorHAnsi" w:hAnsiTheme="majorHAnsi" w:cstheme="majorHAnsi"/>
          <w:noProof/>
          <w:sz w:val="28"/>
          <w:szCs w:val="28"/>
          <w:lang w:eastAsia="en-GB"/>
        </w:rPr>
        <mc:AlternateContent>
          <mc:Choice Requires="wps">
            <w:drawing>
              <wp:anchor distT="0" distB="0" distL="114300" distR="114300" simplePos="0" relativeHeight="251658240" behindDoc="1" locked="0" layoutInCell="1" allowOverlap="1" wp14:anchorId="0B6E2D69" wp14:editId="1CD0D85C">
                <wp:simplePos x="0" y="0"/>
                <wp:positionH relativeFrom="column">
                  <wp:posOffset>3211975</wp:posOffset>
                </wp:positionH>
                <wp:positionV relativeFrom="paragraph">
                  <wp:posOffset>3307683</wp:posOffset>
                </wp:positionV>
                <wp:extent cx="318303" cy="167833"/>
                <wp:effectExtent l="0" t="0" r="5715" b="3810"/>
                <wp:wrapNone/>
                <wp:docPr id="3131" name="Text Box 3131"/>
                <wp:cNvGraphicFramePr/>
                <a:graphic xmlns:a="http://schemas.openxmlformats.org/drawingml/2006/main">
                  <a:graphicData uri="http://schemas.microsoft.com/office/word/2010/wordprocessingShape">
                    <wps:wsp>
                      <wps:cNvSpPr txBox="1"/>
                      <wps:spPr>
                        <a:xfrm>
                          <a:off x="0" y="0"/>
                          <a:ext cx="318303" cy="167833"/>
                        </a:xfrm>
                        <a:prstGeom prst="rect">
                          <a:avLst/>
                        </a:prstGeom>
                        <a:solidFill>
                          <a:schemeClr val="lt1"/>
                        </a:solidFill>
                        <a:ln w="6350">
                          <a:noFill/>
                        </a:ln>
                      </wps:spPr>
                      <wps:txbx>
                        <w:txbxContent>
                          <w:p w14:paraId="1308F247" w14:textId="77777777" w:rsidR="000A0983" w:rsidRDefault="000A0983" w:rsidP="006F27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6E2D69" id="_x0000_t202" coordsize="21600,21600" o:spt="202" path="m,l,21600r21600,l21600,xe">
                <v:stroke joinstyle="miter"/>
                <v:path gradientshapeok="t" o:connecttype="rect"/>
              </v:shapetype>
              <v:shape id="Text Box 3131" o:spid="_x0000_s1026" type="#_x0000_t202" style="position:absolute;margin-left:252.9pt;margin-top:260.45pt;width:25.05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" fillcolor="white [3201]" stroked="f" strokeweight=".5pt">
                <v:textbox>
                  <w:txbxContent>
                    <w:p w14:paraId="1308F247" w14:textId="77777777" w:rsidR="000A0983" w:rsidRDefault="000A0983" w:rsidP="006F27B7"/>
                  </w:txbxContent>
                </v:textbox>
              </v:shape>
            </w:pict>
          </mc:Fallback>
        </mc:AlternateContent>
      </w:r>
      <w:r w:rsidRPr="008515C1">
        <w:rPr>
          <w:rFonts w:asciiTheme="majorHAnsi" w:hAnsiTheme="majorHAnsi" w:cstheme="majorHAnsi"/>
          <w:sz w:val="28"/>
          <w:szCs w:val="28"/>
        </w:rPr>
        <w:t xml:space="preserve">If a patient has received a hospital order or guardianship order (s.37 with or without an s.41 restriction), mental health services are the lead agency for their management and the Probation Service has no supervisory responsibilities (this is for S47/49 case). If the patient is also a registered sex offender, the police need to be consulted throughout the patient's detention. </w:t>
      </w:r>
    </w:p>
    <w:p w14:paraId="353B3F4C" w14:textId="77777777" w:rsidR="006F27B7" w:rsidRPr="008515C1" w:rsidRDefault="006F27B7" w:rsidP="006F27B7">
      <w:pPr>
        <w:pStyle w:val="Heading3"/>
        <w:rPr>
          <w:rFonts w:cstheme="majorHAnsi"/>
          <w:b/>
          <w:color w:val="auto"/>
          <w:sz w:val="28"/>
          <w:szCs w:val="28"/>
          <w:lang w:eastAsia="en-GB"/>
        </w:rPr>
      </w:pPr>
      <w:bookmarkStart w:id="11" w:name="_Toc193963022"/>
      <w:bookmarkStart w:id="12" w:name="_Toc199842795"/>
      <w:r w:rsidRPr="008515C1">
        <w:rPr>
          <w:rFonts w:cstheme="majorHAnsi"/>
          <w:b/>
          <w:color w:val="auto"/>
          <w:sz w:val="28"/>
          <w:szCs w:val="28"/>
          <w:lang w:eastAsia="en-GB"/>
        </w:rPr>
        <w:t>PROBATION</w:t>
      </w:r>
      <w:bookmarkEnd w:id="11"/>
      <w:bookmarkEnd w:id="12"/>
      <w:r w:rsidRPr="008515C1">
        <w:rPr>
          <w:rFonts w:cstheme="majorHAnsi"/>
          <w:b/>
          <w:color w:val="auto"/>
          <w:sz w:val="28"/>
          <w:szCs w:val="28"/>
          <w:lang w:eastAsia="en-GB"/>
        </w:rPr>
        <w:t xml:space="preserve"> </w:t>
      </w:r>
    </w:p>
    <w:p w14:paraId="3CF81DB7" w14:textId="77777777" w:rsidR="006F27B7" w:rsidRPr="008515C1" w:rsidRDefault="006F27B7" w:rsidP="006F27B7">
      <w:pPr>
        <w:rPr>
          <w:rFonts w:asciiTheme="majorHAnsi" w:eastAsiaTheme="minorHAnsi" w:hAnsiTheme="majorHAnsi" w:cstheme="majorHAnsi"/>
          <w:sz w:val="28"/>
          <w:szCs w:val="28"/>
          <w:lang w:eastAsia="en-GB"/>
        </w:rPr>
      </w:pPr>
      <w:r w:rsidRPr="008515C1">
        <w:rPr>
          <w:rFonts w:asciiTheme="majorHAnsi" w:eastAsia="Times New Roman" w:hAnsiTheme="majorHAnsi" w:cstheme="majorHAnsi"/>
          <w:bCs/>
          <w:sz w:val="28"/>
          <w:szCs w:val="28"/>
          <w:lang w:eastAsia="en-GB"/>
        </w:rPr>
        <w:t>Probation Officer</w:t>
      </w:r>
      <w:r w:rsidRPr="008515C1">
        <w:rPr>
          <w:rFonts w:asciiTheme="majorHAnsi" w:eastAsia="Times New Roman" w:hAnsiTheme="majorHAnsi" w:cstheme="majorHAnsi"/>
          <w:sz w:val="28"/>
          <w:szCs w:val="28"/>
          <w:lang w:eastAsia="en-GB"/>
        </w:rPr>
        <w:t>: Ensures the individual complies with legal obligations such as parole or probation conditions. They coordinate with other professionals to ensure the individual is monitored as needed.</w:t>
      </w:r>
    </w:p>
    <w:p w14:paraId="1598C22C" w14:textId="77777777" w:rsidR="006F27B7" w:rsidRPr="008515C1" w:rsidRDefault="006F27B7" w:rsidP="006F27B7">
      <w:pPr>
        <w:rPr>
          <w:rFonts w:asciiTheme="majorHAnsi" w:eastAsia="Times New Roman" w:hAnsiTheme="majorHAnsi" w:cstheme="majorHAnsi"/>
          <w:bCs/>
          <w:sz w:val="28"/>
          <w:szCs w:val="28"/>
          <w:lang w:eastAsia="en-GB"/>
        </w:rPr>
      </w:pPr>
      <w:bookmarkStart w:id="13" w:name="_Toc193963023"/>
      <w:bookmarkStart w:id="14" w:name="_Toc199842796"/>
      <w:r w:rsidRPr="008515C1">
        <w:rPr>
          <w:rStyle w:val="Heading3Char"/>
          <w:rFonts w:cstheme="majorHAnsi"/>
          <w:b/>
          <w:color w:val="auto"/>
          <w:sz w:val="28"/>
          <w:szCs w:val="28"/>
        </w:rPr>
        <w:t>JIGSAW</w:t>
      </w:r>
      <w:bookmarkEnd w:id="13"/>
      <w:bookmarkEnd w:id="14"/>
      <w:r w:rsidRPr="008515C1">
        <w:rPr>
          <w:rFonts w:asciiTheme="majorHAnsi" w:eastAsia="Times New Roman" w:hAnsiTheme="majorHAnsi" w:cstheme="majorHAnsi"/>
          <w:bCs/>
          <w:sz w:val="28"/>
          <w:szCs w:val="28"/>
          <w:lang w:eastAsia="en-GB"/>
        </w:rPr>
        <w:t xml:space="preserve">: </w:t>
      </w:r>
    </w:p>
    <w:p w14:paraId="205DD51F" w14:textId="77777777" w:rsidR="006F27B7" w:rsidRPr="008515C1" w:rsidRDefault="006F27B7" w:rsidP="006F27B7">
      <w:pPr>
        <w:rPr>
          <w:rFonts w:asciiTheme="majorHAnsi" w:eastAsia="Times New Roman" w:hAnsiTheme="majorHAnsi" w:cstheme="majorHAnsi"/>
          <w:spacing w:val="2"/>
          <w:sz w:val="28"/>
          <w:szCs w:val="28"/>
          <w:lang w:eastAsia="en-GB"/>
        </w:rPr>
      </w:pPr>
      <w:r w:rsidRPr="008515C1">
        <w:rPr>
          <w:rFonts w:asciiTheme="majorHAnsi" w:eastAsia="Times New Roman" w:hAnsiTheme="majorHAnsi" w:cstheme="majorHAnsi"/>
          <w:spacing w:val="2"/>
          <w:sz w:val="28"/>
          <w:szCs w:val="28"/>
          <w:lang w:eastAsia="en-GB"/>
        </w:rPr>
        <w:t>These are specialist teams within each Metropolitan Police borough. They are responsible for managing Registered Sexual Offenders (RSOs).</w:t>
      </w:r>
    </w:p>
    <w:p w14:paraId="4AC5D682" w14:textId="77777777" w:rsidR="006F27B7" w:rsidRPr="008515C1" w:rsidRDefault="006F27B7" w:rsidP="00705D86">
      <w:pPr>
        <w:pStyle w:val="Heading1"/>
        <w:rPr>
          <w:rStyle w:val="Heading2Char"/>
          <w:rFonts w:cstheme="majorHAnsi"/>
          <w:b/>
          <w:color w:val="auto"/>
        </w:rPr>
      </w:pPr>
      <w:bookmarkStart w:id="15" w:name="_Toc199842797"/>
      <w:r w:rsidRPr="008515C1">
        <w:rPr>
          <w:rStyle w:val="Heading2Char"/>
          <w:rFonts w:cstheme="majorHAnsi"/>
          <w:b/>
          <w:color w:val="auto"/>
        </w:rPr>
        <w:t>Funding Considerations</w:t>
      </w:r>
      <w:bookmarkEnd w:id="15"/>
      <w:r w:rsidRPr="008515C1">
        <w:rPr>
          <w:rStyle w:val="Heading2Char"/>
          <w:rFonts w:cstheme="majorHAnsi"/>
          <w:b/>
          <w:color w:val="auto"/>
        </w:rPr>
        <w:t xml:space="preserve"> </w:t>
      </w:r>
    </w:p>
    <w:p w14:paraId="22C327AC" w14:textId="77777777" w:rsidR="006F27B7" w:rsidRPr="008515C1" w:rsidRDefault="006F27B7" w:rsidP="006F27B7">
      <w:pPr>
        <w:pStyle w:val="Heading3"/>
        <w:rPr>
          <w:rFonts w:eastAsia="Times New Roman" w:cstheme="majorHAnsi"/>
          <w:b/>
          <w:color w:val="auto"/>
          <w:sz w:val="28"/>
          <w:szCs w:val="28"/>
          <w:lang w:eastAsia="en-GB"/>
        </w:rPr>
      </w:pPr>
      <w:bookmarkStart w:id="16" w:name="_Toc193963027"/>
      <w:bookmarkStart w:id="17" w:name="_Toc199842798"/>
      <w:r w:rsidRPr="008515C1">
        <w:rPr>
          <w:rFonts w:eastAsia="Times New Roman" w:cstheme="majorHAnsi"/>
          <w:b/>
          <w:color w:val="auto"/>
          <w:sz w:val="28"/>
          <w:szCs w:val="28"/>
          <w:lang w:eastAsia="en-GB"/>
        </w:rPr>
        <w:t>S117</w:t>
      </w:r>
      <w:bookmarkEnd w:id="16"/>
      <w:bookmarkEnd w:id="17"/>
    </w:p>
    <w:p w14:paraId="33D5C149" w14:textId="77777777" w:rsidR="006F27B7" w:rsidRPr="008515C1" w:rsidRDefault="006F27B7" w:rsidP="006F27B7">
      <w:pPr>
        <w:rPr>
          <w:rFonts w:asciiTheme="majorHAnsi" w:hAnsiTheme="majorHAnsi" w:cstheme="majorHAnsi"/>
          <w:sz w:val="28"/>
          <w:szCs w:val="28"/>
        </w:rPr>
      </w:pPr>
      <w:r w:rsidRPr="008515C1">
        <w:rPr>
          <w:rFonts w:asciiTheme="majorHAnsi" w:hAnsiTheme="majorHAnsi" w:cstheme="majorHAnsi"/>
          <w:sz w:val="28"/>
          <w:szCs w:val="28"/>
        </w:rPr>
        <w:t>Section 117 specifically relates to the aftercare of individuals who have been detained under the Mental Health Act (1983) for treatment. Once a person is discharged from a psychiatric hospital or treatment setting after being detained under this act, they are entitled to receive aftercare services to support their recovery and help prevent re-admission to hospital.</w:t>
      </w:r>
    </w:p>
    <w:p w14:paraId="2A64D228" w14:textId="2C460E9E" w:rsidR="006F27B7" w:rsidRPr="00EF4466" w:rsidRDefault="006F27B7" w:rsidP="006F27B7">
      <w:pPr>
        <w:pStyle w:val="Heading2"/>
        <w:rPr>
          <w:rFonts w:eastAsia="Times New Roman" w:cstheme="majorHAnsi"/>
          <w:b/>
          <w:bCs/>
          <w:color w:val="auto"/>
          <w:lang w:eastAsia="en-GB"/>
        </w:rPr>
      </w:pPr>
      <w:bookmarkStart w:id="18" w:name="_Toc199842799"/>
      <w:r w:rsidRPr="00EF4466">
        <w:rPr>
          <w:rStyle w:val="Heading1Char"/>
          <w:b/>
          <w:color w:val="auto"/>
          <w:sz w:val="28"/>
          <w:szCs w:val="28"/>
        </w:rPr>
        <w:t>Discharge Routes</w:t>
      </w:r>
      <w:bookmarkEnd w:id="18"/>
      <w:r w:rsidRPr="00EF4466">
        <w:rPr>
          <w:rFonts w:eastAsia="Times New Roman" w:cstheme="majorHAnsi"/>
          <w:b/>
          <w:bCs/>
          <w:color w:val="auto"/>
          <w:lang w:eastAsia="en-GB"/>
        </w:rPr>
        <w:t xml:space="preserve"> </w:t>
      </w:r>
    </w:p>
    <w:p w14:paraId="78DF0AB1" w14:textId="77777777" w:rsidR="006F27B7" w:rsidRPr="008515C1" w:rsidRDefault="006F27B7" w:rsidP="006F27B7">
      <w:pPr>
        <w:rPr>
          <w:rFonts w:asciiTheme="majorHAnsi" w:eastAsia="Times New Roman" w:hAnsiTheme="majorHAnsi" w:cstheme="majorHAnsi"/>
          <w:bCs/>
          <w:sz w:val="28"/>
          <w:szCs w:val="28"/>
          <w:lang w:eastAsia="en-GB"/>
        </w:rPr>
      </w:pPr>
      <w:r w:rsidRPr="008515C1">
        <w:rPr>
          <w:rFonts w:asciiTheme="majorHAnsi" w:eastAsia="Times New Roman" w:hAnsiTheme="majorHAnsi" w:cstheme="majorHAnsi"/>
          <w:bCs/>
          <w:sz w:val="28"/>
          <w:szCs w:val="28"/>
          <w:lang w:eastAsia="en-GB"/>
        </w:rPr>
        <w:t>Restricted client are discharged one of two way-</w:t>
      </w:r>
    </w:p>
    <w:p w14:paraId="1FAA110E" w14:textId="77777777" w:rsidR="006F27B7" w:rsidRPr="008515C1" w:rsidRDefault="006F27B7" w:rsidP="006F27B7">
      <w:pPr>
        <w:pStyle w:val="Heading3"/>
        <w:rPr>
          <w:rFonts w:eastAsia="Times New Roman" w:cstheme="majorHAnsi"/>
          <w:bCs/>
          <w:color w:val="auto"/>
          <w:sz w:val="28"/>
          <w:szCs w:val="28"/>
          <w:lang w:eastAsia="en-GB"/>
        </w:rPr>
      </w:pPr>
      <w:bookmarkStart w:id="19" w:name="_Toc193963038"/>
      <w:bookmarkStart w:id="20" w:name="_Toc199842800"/>
      <w:r w:rsidRPr="008515C1">
        <w:rPr>
          <w:rStyle w:val="Heading2Char"/>
          <w:rFonts w:cstheme="majorHAnsi"/>
          <w:b/>
          <w:color w:val="auto"/>
        </w:rPr>
        <w:t>Tribunal</w:t>
      </w:r>
      <w:r w:rsidRPr="008515C1">
        <w:rPr>
          <w:rFonts w:eastAsia="Times New Roman" w:cstheme="majorHAnsi"/>
          <w:bCs/>
          <w:color w:val="auto"/>
          <w:sz w:val="28"/>
          <w:szCs w:val="28"/>
          <w:lang w:eastAsia="en-GB"/>
        </w:rPr>
        <w:t>:</w:t>
      </w:r>
      <w:bookmarkEnd w:id="19"/>
      <w:bookmarkEnd w:id="20"/>
      <w:r w:rsidRPr="008515C1">
        <w:rPr>
          <w:rFonts w:eastAsia="MS PGothic" w:cstheme="majorHAnsi"/>
          <w:color w:val="auto"/>
          <w:kern w:val="24"/>
          <w:sz w:val="28"/>
          <w:szCs w:val="28"/>
          <w:lang w:val="en-US"/>
        </w:rPr>
        <w:t xml:space="preserve"> </w:t>
      </w:r>
    </w:p>
    <w:p w14:paraId="5A5CF72A" w14:textId="77777777" w:rsidR="006F27B7" w:rsidRPr="008515C1" w:rsidRDefault="006F27B7" w:rsidP="006F27B7">
      <w:pPr>
        <w:pStyle w:val="ListParagraph"/>
        <w:numPr>
          <w:ilvl w:val="0"/>
          <w:numId w:val="1"/>
        </w:numPr>
        <w:rPr>
          <w:rFonts w:asciiTheme="majorHAnsi" w:eastAsia="Times New Roman" w:hAnsiTheme="majorHAnsi" w:cstheme="majorHAnsi"/>
          <w:bCs/>
          <w:sz w:val="28"/>
          <w:szCs w:val="28"/>
          <w:lang w:eastAsia="en-GB"/>
        </w:rPr>
      </w:pPr>
      <w:r w:rsidRPr="008515C1">
        <w:rPr>
          <w:rFonts w:asciiTheme="majorHAnsi" w:eastAsia="Times New Roman" w:hAnsiTheme="majorHAnsi" w:cstheme="majorHAnsi"/>
          <w:bCs/>
          <w:sz w:val="28"/>
          <w:szCs w:val="28"/>
          <w:lang w:val="en-US" w:eastAsia="en-GB"/>
        </w:rPr>
        <w:t>Independent judicial body.</w:t>
      </w:r>
    </w:p>
    <w:p w14:paraId="3B82DF20" w14:textId="77777777" w:rsidR="006F27B7" w:rsidRPr="008515C1" w:rsidRDefault="006F27B7" w:rsidP="006F27B7">
      <w:pPr>
        <w:pStyle w:val="ListParagraph"/>
        <w:numPr>
          <w:ilvl w:val="0"/>
          <w:numId w:val="1"/>
        </w:numPr>
        <w:rPr>
          <w:rFonts w:asciiTheme="majorHAnsi" w:eastAsia="Times New Roman" w:hAnsiTheme="majorHAnsi" w:cstheme="majorHAnsi"/>
          <w:bCs/>
          <w:sz w:val="28"/>
          <w:szCs w:val="28"/>
          <w:lang w:eastAsia="en-GB"/>
        </w:rPr>
      </w:pPr>
      <w:r w:rsidRPr="008515C1">
        <w:rPr>
          <w:rFonts w:asciiTheme="majorHAnsi" w:eastAsia="Times New Roman" w:hAnsiTheme="majorHAnsi" w:cstheme="majorHAnsi"/>
          <w:bCs/>
          <w:sz w:val="28"/>
          <w:szCs w:val="28"/>
          <w:lang w:val="en-US" w:eastAsia="en-GB"/>
        </w:rPr>
        <w:lastRenderedPageBreak/>
        <w:t>Reviews detention against the MHA criteria.</w:t>
      </w:r>
    </w:p>
    <w:p w14:paraId="26B69270" w14:textId="77777777" w:rsidR="006F27B7" w:rsidRPr="008515C1" w:rsidRDefault="006F27B7" w:rsidP="006F27B7">
      <w:pPr>
        <w:pStyle w:val="ListParagraph"/>
        <w:numPr>
          <w:ilvl w:val="0"/>
          <w:numId w:val="1"/>
        </w:numPr>
        <w:rPr>
          <w:rFonts w:asciiTheme="majorHAnsi" w:eastAsia="Times New Roman" w:hAnsiTheme="majorHAnsi" w:cstheme="majorHAnsi"/>
          <w:bCs/>
          <w:sz w:val="28"/>
          <w:szCs w:val="28"/>
          <w:lang w:eastAsia="en-GB"/>
        </w:rPr>
      </w:pPr>
      <w:r w:rsidRPr="008515C1">
        <w:rPr>
          <w:rFonts w:asciiTheme="majorHAnsi" w:eastAsia="Times New Roman" w:hAnsiTheme="majorHAnsi" w:cstheme="majorHAnsi"/>
          <w:bCs/>
          <w:sz w:val="28"/>
          <w:szCs w:val="28"/>
          <w:lang w:val="en-US" w:eastAsia="en-GB"/>
        </w:rPr>
        <w:t xml:space="preserve">If criteria not met, must discharge and may impose conditions </w:t>
      </w:r>
      <w:r w:rsidRPr="008515C1">
        <w:rPr>
          <w:rFonts w:asciiTheme="majorHAnsi" w:eastAsia="Times New Roman" w:hAnsiTheme="majorHAnsi" w:cstheme="majorHAnsi"/>
          <w:bCs/>
          <w:i/>
          <w:iCs/>
          <w:sz w:val="28"/>
          <w:szCs w:val="28"/>
          <w:lang w:val="en-US" w:eastAsia="en-GB"/>
        </w:rPr>
        <w:t xml:space="preserve"> (difference between s37/41 patients and transferred prisoners) </w:t>
      </w:r>
    </w:p>
    <w:p w14:paraId="451C94ED" w14:textId="77777777" w:rsidR="006F27B7" w:rsidRPr="008515C1" w:rsidRDefault="006F27B7" w:rsidP="006F27B7">
      <w:pPr>
        <w:pStyle w:val="Heading3"/>
        <w:rPr>
          <w:rFonts w:eastAsia="Times New Roman" w:cstheme="majorHAnsi"/>
          <w:b/>
          <w:color w:val="auto"/>
          <w:sz w:val="28"/>
          <w:szCs w:val="28"/>
          <w:lang w:eastAsia="en-GB"/>
        </w:rPr>
      </w:pPr>
      <w:bookmarkStart w:id="21" w:name="_Toc193963039"/>
      <w:bookmarkStart w:id="22" w:name="_Toc199842801"/>
      <w:r w:rsidRPr="008515C1">
        <w:rPr>
          <w:rFonts w:eastAsia="Times New Roman" w:cstheme="majorHAnsi"/>
          <w:b/>
          <w:color w:val="auto"/>
          <w:sz w:val="28"/>
          <w:szCs w:val="28"/>
          <w:lang w:eastAsia="en-GB"/>
        </w:rPr>
        <w:t>MOJ/</w:t>
      </w:r>
      <w:r w:rsidRPr="008515C1">
        <w:rPr>
          <w:rFonts w:eastAsia="MS PGothic" w:cstheme="majorHAnsi"/>
          <w:b/>
          <w:color w:val="auto"/>
          <w:kern w:val="24"/>
          <w:sz w:val="28"/>
          <w:szCs w:val="28"/>
          <w:lang w:val="en-US"/>
        </w:rPr>
        <w:t xml:space="preserve"> </w:t>
      </w:r>
      <w:r w:rsidRPr="008515C1">
        <w:rPr>
          <w:rFonts w:eastAsia="Times New Roman" w:cstheme="majorHAnsi"/>
          <w:b/>
          <w:color w:val="auto"/>
          <w:sz w:val="28"/>
          <w:szCs w:val="28"/>
          <w:lang w:val="en-US" w:eastAsia="en-GB"/>
        </w:rPr>
        <w:t>Secretary of State</w:t>
      </w:r>
      <w:bookmarkEnd w:id="21"/>
      <w:bookmarkEnd w:id="22"/>
    </w:p>
    <w:p w14:paraId="748A1173" w14:textId="77777777" w:rsidR="006F27B7" w:rsidRPr="008515C1" w:rsidRDefault="006F27B7" w:rsidP="006F27B7">
      <w:pPr>
        <w:pStyle w:val="ListParagraph"/>
        <w:numPr>
          <w:ilvl w:val="0"/>
          <w:numId w:val="2"/>
        </w:numPr>
        <w:rPr>
          <w:rFonts w:asciiTheme="majorHAnsi" w:eastAsia="Times New Roman" w:hAnsiTheme="majorHAnsi" w:cstheme="majorHAnsi"/>
          <w:bCs/>
          <w:sz w:val="28"/>
          <w:szCs w:val="28"/>
          <w:lang w:eastAsia="en-GB"/>
        </w:rPr>
      </w:pPr>
      <w:r w:rsidRPr="008515C1">
        <w:rPr>
          <w:rFonts w:asciiTheme="majorHAnsi" w:eastAsia="Times New Roman" w:hAnsiTheme="majorHAnsi" w:cstheme="majorHAnsi"/>
          <w:bCs/>
          <w:sz w:val="28"/>
          <w:szCs w:val="28"/>
          <w:lang w:eastAsia="en-GB"/>
        </w:rPr>
        <w:t>Based on assessment of risk</w:t>
      </w:r>
    </w:p>
    <w:p w14:paraId="6FCC624F" w14:textId="77777777" w:rsidR="006F27B7" w:rsidRPr="008515C1" w:rsidRDefault="006F27B7" w:rsidP="006F27B7">
      <w:pPr>
        <w:pStyle w:val="ListParagraph"/>
        <w:numPr>
          <w:ilvl w:val="0"/>
          <w:numId w:val="2"/>
        </w:numPr>
        <w:rPr>
          <w:rFonts w:asciiTheme="majorHAnsi" w:eastAsia="Times New Roman" w:hAnsiTheme="majorHAnsi" w:cstheme="majorHAnsi"/>
          <w:bCs/>
          <w:sz w:val="28"/>
          <w:szCs w:val="28"/>
          <w:lang w:eastAsia="en-GB"/>
        </w:rPr>
      </w:pPr>
      <w:r w:rsidRPr="008515C1">
        <w:rPr>
          <w:rFonts w:asciiTheme="majorHAnsi" w:eastAsia="Times New Roman" w:hAnsiTheme="majorHAnsi" w:cstheme="majorHAnsi"/>
          <w:bCs/>
          <w:sz w:val="28"/>
          <w:szCs w:val="28"/>
          <w:lang w:eastAsia="en-GB"/>
        </w:rPr>
        <w:t>Considers clinical assessment and recommendation</w:t>
      </w:r>
    </w:p>
    <w:p w14:paraId="0EE46285" w14:textId="77777777" w:rsidR="006F27B7" w:rsidRPr="008515C1" w:rsidRDefault="006F27B7" w:rsidP="006F27B7">
      <w:pPr>
        <w:pStyle w:val="ListParagraph"/>
        <w:numPr>
          <w:ilvl w:val="0"/>
          <w:numId w:val="2"/>
        </w:numPr>
        <w:rPr>
          <w:rFonts w:asciiTheme="majorHAnsi" w:eastAsia="Times New Roman" w:hAnsiTheme="majorHAnsi" w:cstheme="majorHAnsi"/>
          <w:bCs/>
          <w:sz w:val="28"/>
          <w:szCs w:val="28"/>
          <w:lang w:eastAsia="en-GB"/>
        </w:rPr>
      </w:pPr>
      <w:r w:rsidRPr="008515C1">
        <w:rPr>
          <w:rFonts w:asciiTheme="majorHAnsi" w:eastAsia="Times New Roman" w:hAnsiTheme="majorHAnsi" w:cstheme="majorHAnsi"/>
          <w:bCs/>
          <w:sz w:val="28"/>
          <w:szCs w:val="28"/>
          <w:lang w:eastAsia="en-GB"/>
        </w:rPr>
        <w:t>Balances patient’s right to treatment with public protection</w:t>
      </w:r>
    </w:p>
    <w:p w14:paraId="6AA4387E" w14:textId="77777777" w:rsidR="006F27B7" w:rsidRPr="008515C1" w:rsidRDefault="006F27B7" w:rsidP="006F27B7">
      <w:pPr>
        <w:pStyle w:val="ListParagraph"/>
        <w:numPr>
          <w:ilvl w:val="0"/>
          <w:numId w:val="2"/>
        </w:numPr>
        <w:rPr>
          <w:rFonts w:asciiTheme="majorHAnsi" w:eastAsia="Times New Roman" w:hAnsiTheme="majorHAnsi" w:cstheme="majorHAnsi"/>
          <w:bCs/>
          <w:sz w:val="28"/>
          <w:szCs w:val="28"/>
          <w:lang w:eastAsia="en-GB"/>
        </w:rPr>
      </w:pPr>
      <w:r w:rsidRPr="008515C1">
        <w:rPr>
          <w:rFonts w:asciiTheme="majorHAnsi" w:eastAsia="Times New Roman" w:hAnsiTheme="majorHAnsi" w:cstheme="majorHAnsi"/>
          <w:bCs/>
          <w:sz w:val="28"/>
          <w:szCs w:val="28"/>
          <w:lang w:eastAsia="en-GB"/>
        </w:rPr>
        <w:t>Does not seek to make own or disagree with clinical assessment, but primary concern has to be public protection</w:t>
      </w:r>
    </w:p>
    <w:p w14:paraId="3918321C" w14:textId="77777777" w:rsidR="006F27B7" w:rsidRPr="008515C1" w:rsidRDefault="006F27B7" w:rsidP="006F27B7">
      <w:pPr>
        <w:pStyle w:val="ListParagraph"/>
        <w:numPr>
          <w:ilvl w:val="0"/>
          <w:numId w:val="2"/>
        </w:numPr>
        <w:rPr>
          <w:rFonts w:asciiTheme="majorHAnsi" w:eastAsia="Times New Roman" w:hAnsiTheme="majorHAnsi" w:cstheme="majorHAnsi"/>
          <w:bCs/>
          <w:sz w:val="28"/>
          <w:szCs w:val="28"/>
          <w:lang w:eastAsia="en-GB"/>
        </w:rPr>
      </w:pPr>
      <w:r w:rsidRPr="008515C1">
        <w:rPr>
          <w:rFonts w:asciiTheme="majorHAnsi" w:eastAsia="Times New Roman" w:hAnsiTheme="majorHAnsi" w:cstheme="majorHAnsi"/>
          <w:bCs/>
          <w:sz w:val="28"/>
          <w:szCs w:val="28"/>
          <w:lang w:eastAsia="en-GB"/>
        </w:rPr>
        <w:t>MAPPA – views of other agencies</w:t>
      </w:r>
    </w:p>
    <w:p w14:paraId="70472B12" w14:textId="77777777" w:rsidR="006F27B7" w:rsidRPr="008515C1" w:rsidRDefault="006F27B7" w:rsidP="006F27B7">
      <w:pPr>
        <w:pStyle w:val="ListParagraph"/>
        <w:numPr>
          <w:ilvl w:val="0"/>
          <w:numId w:val="2"/>
        </w:numPr>
        <w:rPr>
          <w:rFonts w:asciiTheme="majorHAnsi" w:eastAsia="Times New Roman" w:hAnsiTheme="majorHAnsi" w:cstheme="majorHAnsi"/>
          <w:bCs/>
          <w:sz w:val="28"/>
          <w:szCs w:val="28"/>
          <w:lang w:eastAsia="en-GB"/>
        </w:rPr>
      </w:pPr>
      <w:r w:rsidRPr="008515C1">
        <w:rPr>
          <w:rFonts w:asciiTheme="majorHAnsi" w:eastAsia="Times New Roman" w:hAnsiTheme="majorHAnsi" w:cstheme="majorHAnsi"/>
          <w:bCs/>
          <w:sz w:val="28"/>
          <w:szCs w:val="28"/>
          <w:lang w:eastAsia="en-GB"/>
        </w:rPr>
        <w:t>Victim issues</w:t>
      </w:r>
    </w:p>
    <w:p w14:paraId="754C35A4" w14:textId="77777777" w:rsidR="006F27B7" w:rsidRPr="008515C1" w:rsidRDefault="006F27B7" w:rsidP="006F27B7">
      <w:pPr>
        <w:pStyle w:val="ListParagraph"/>
        <w:numPr>
          <w:ilvl w:val="0"/>
          <w:numId w:val="2"/>
        </w:numPr>
        <w:rPr>
          <w:rFonts w:asciiTheme="majorHAnsi" w:eastAsia="Times New Roman" w:hAnsiTheme="majorHAnsi" w:cstheme="majorHAnsi"/>
          <w:bCs/>
          <w:sz w:val="28"/>
          <w:szCs w:val="28"/>
          <w:lang w:eastAsia="en-GB"/>
        </w:rPr>
      </w:pPr>
      <w:r w:rsidRPr="008515C1">
        <w:rPr>
          <w:rFonts w:asciiTheme="majorHAnsi" w:eastAsia="Times New Roman" w:hAnsiTheme="majorHAnsi" w:cstheme="majorHAnsi"/>
          <w:bCs/>
          <w:sz w:val="28"/>
          <w:szCs w:val="28"/>
          <w:lang w:eastAsia="en-GB"/>
        </w:rPr>
        <w:t>Offending behaviour – are risks reduced</w:t>
      </w:r>
    </w:p>
    <w:p w14:paraId="07B2C832" w14:textId="77777777" w:rsidR="006F27B7" w:rsidRPr="008515C1" w:rsidRDefault="006F27B7" w:rsidP="006F27B7">
      <w:pPr>
        <w:pStyle w:val="ListParagraph"/>
        <w:numPr>
          <w:ilvl w:val="0"/>
          <w:numId w:val="2"/>
        </w:numPr>
        <w:rPr>
          <w:rFonts w:asciiTheme="majorHAnsi" w:eastAsia="Times New Roman" w:hAnsiTheme="majorHAnsi" w:cstheme="majorHAnsi"/>
          <w:bCs/>
          <w:sz w:val="28"/>
          <w:szCs w:val="28"/>
          <w:lang w:eastAsia="en-GB"/>
        </w:rPr>
      </w:pPr>
      <w:r w:rsidRPr="008515C1">
        <w:rPr>
          <w:rFonts w:asciiTheme="majorHAnsi" w:eastAsia="Times New Roman" w:hAnsiTheme="majorHAnsi" w:cstheme="majorHAnsi"/>
          <w:bCs/>
          <w:sz w:val="28"/>
          <w:szCs w:val="28"/>
          <w:lang w:eastAsia="en-GB"/>
        </w:rPr>
        <w:t xml:space="preserve">What are the control measures </w:t>
      </w:r>
    </w:p>
    <w:p w14:paraId="70B6E421" w14:textId="77777777" w:rsidR="006F27B7" w:rsidRPr="008515C1" w:rsidRDefault="006F27B7" w:rsidP="006F27B7">
      <w:pPr>
        <w:pStyle w:val="Heading3"/>
        <w:rPr>
          <w:rFonts w:eastAsia="Times New Roman" w:cstheme="majorHAnsi"/>
          <w:b/>
          <w:color w:val="auto"/>
          <w:sz w:val="28"/>
          <w:szCs w:val="28"/>
          <w:lang w:eastAsia="en-GB"/>
        </w:rPr>
      </w:pPr>
      <w:bookmarkStart w:id="23" w:name="_Toc193963040"/>
      <w:bookmarkStart w:id="24" w:name="_Toc199842802"/>
      <w:r w:rsidRPr="008515C1">
        <w:rPr>
          <w:rFonts w:eastAsia="Times New Roman" w:cstheme="majorHAnsi"/>
          <w:b/>
          <w:color w:val="auto"/>
          <w:sz w:val="28"/>
          <w:szCs w:val="28"/>
          <w:lang w:eastAsia="en-GB"/>
        </w:rPr>
        <w:t>(S47/49 only) Tribunal (see above)/Parole Hearing</w:t>
      </w:r>
      <w:bookmarkEnd w:id="23"/>
      <w:bookmarkEnd w:id="24"/>
    </w:p>
    <w:p w14:paraId="335AA825" w14:textId="77777777" w:rsidR="006F27B7" w:rsidRPr="008515C1" w:rsidRDefault="006F27B7" w:rsidP="006F27B7">
      <w:pPr>
        <w:rPr>
          <w:rFonts w:asciiTheme="majorHAnsi" w:eastAsia="Times New Roman" w:hAnsiTheme="majorHAnsi" w:cstheme="majorHAnsi"/>
          <w:bCs/>
          <w:sz w:val="28"/>
          <w:szCs w:val="28"/>
          <w:lang w:eastAsia="en-GB"/>
        </w:rPr>
      </w:pPr>
      <w:r w:rsidRPr="008515C1">
        <w:rPr>
          <w:rFonts w:asciiTheme="majorHAnsi" w:eastAsia="Times New Roman" w:hAnsiTheme="majorHAnsi" w:cstheme="majorHAnsi"/>
          <w:bCs/>
          <w:sz w:val="28"/>
          <w:szCs w:val="28"/>
          <w:lang w:eastAsia="en-GB"/>
        </w:rPr>
        <w:t>Please see Parole guidance in Leaflet</w:t>
      </w:r>
    </w:p>
    <w:p w14:paraId="37F16B7C" w14:textId="77777777" w:rsidR="008C4B77" w:rsidRPr="008515C1" w:rsidRDefault="008C4B77" w:rsidP="00705D86">
      <w:pPr>
        <w:pStyle w:val="Heading1"/>
        <w:rPr>
          <w:rFonts w:eastAsia="Times New Roman"/>
          <w:color w:val="auto"/>
          <w:sz w:val="28"/>
          <w:szCs w:val="28"/>
          <w:lang w:eastAsia="en-GB"/>
        </w:rPr>
      </w:pPr>
      <w:bookmarkStart w:id="25" w:name="_Toc199842803"/>
      <w:r w:rsidRPr="008515C1">
        <w:rPr>
          <w:rFonts w:eastAsia="Times New Roman"/>
          <w:color w:val="auto"/>
          <w:sz w:val="28"/>
          <w:szCs w:val="28"/>
          <w:lang w:eastAsia="en-GB"/>
        </w:rPr>
        <w:t>Information on sections of Mental Health Act (1983)</w:t>
      </w:r>
      <w:bookmarkEnd w:id="25"/>
    </w:p>
    <w:p w14:paraId="43B537EF" w14:textId="77777777" w:rsidR="008C4B77" w:rsidRPr="008515C1" w:rsidRDefault="008C4B77" w:rsidP="008C4B77">
      <w:pPr>
        <w:shd w:val="clear" w:color="auto" w:fill="FFFFFF"/>
        <w:spacing w:before="100" w:beforeAutospacing="1" w:after="100" w:afterAutospacing="1" w:line="240" w:lineRule="atLeast"/>
        <w:outlineLvl w:val="1"/>
        <w:rPr>
          <w:rFonts w:asciiTheme="majorHAnsi" w:eastAsia="Times New Roman" w:hAnsiTheme="majorHAnsi" w:cstheme="majorHAnsi"/>
          <w:sz w:val="28"/>
          <w:szCs w:val="28"/>
          <w:lang w:eastAsia="en-GB"/>
        </w:rPr>
      </w:pPr>
      <w:bookmarkStart w:id="26" w:name="_Toc196477573"/>
      <w:bookmarkStart w:id="27" w:name="_Toc196484099"/>
      <w:bookmarkStart w:id="28" w:name="_Toc199842804"/>
      <w:r w:rsidRPr="008515C1">
        <w:rPr>
          <w:rFonts w:asciiTheme="majorHAnsi" w:eastAsia="Times New Roman" w:hAnsiTheme="majorHAnsi" w:cstheme="majorHAnsi"/>
          <w:sz w:val="28"/>
          <w:szCs w:val="28"/>
          <w:lang w:eastAsia="en-GB"/>
        </w:rPr>
        <w:t>Section 2: admission for assessment</w:t>
      </w:r>
      <w:bookmarkEnd w:id="26"/>
      <w:bookmarkEnd w:id="27"/>
      <w:bookmarkEnd w:id="28"/>
    </w:p>
    <w:p w14:paraId="1A2F9508" w14:textId="77777777" w:rsidR="008C4B77" w:rsidRPr="008515C1" w:rsidRDefault="008C4B77" w:rsidP="008C4B77">
      <w:pPr>
        <w:shd w:val="clear" w:color="auto" w:fill="FFFFFF"/>
        <w:spacing w:after="240"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 xml:space="preserve">This is a civil section for assessment (or for assessment followed by treatment). Two doctors must make the recommendation, and the application is then made by an AMHP. It lasts for a maximum of 28 days and cannot be extended. At any time during the s2, the patient can be put on s3; otherwise, detention expires at midnight on the 28th day. </w:t>
      </w:r>
    </w:p>
    <w:p w14:paraId="2E751924" w14:textId="77777777" w:rsidR="008C4B77" w:rsidRPr="008515C1" w:rsidRDefault="008C4B77" w:rsidP="008C4B77">
      <w:pPr>
        <w:shd w:val="clear" w:color="auto" w:fill="FFFFFF"/>
        <w:spacing w:before="100" w:beforeAutospacing="1" w:after="100" w:afterAutospacing="1" w:line="240" w:lineRule="atLeast"/>
        <w:outlineLvl w:val="1"/>
        <w:rPr>
          <w:rFonts w:asciiTheme="majorHAnsi" w:eastAsia="Times New Roman" w:hAnsiTheme="majorHAnsi" w:cstheme="majorHAnsi"/>
          <w:sz w:val="28"/>
          <w:szCs w:val="28"/>
          <w:lang w:eastAsia="en-GB"/>
        </w:rPr>
      </w:pPr>
      <w:bookmarkStart w:id="29" w:name="_Toc196477574"/>
      <w:bookmarkStart w:id="30" w:name="_Toc196484100"/>
      <w:bookmarkStart w:id="31" w:name="_Toc199842805"/>
      <w:r w:rsidRPr="008515C1">
        <w:rPr>
          <w:rFonts w:asciiTheme="majorHAnsi" w:eastAsia="Times New Roman" w:hAnsiTheme="majorHAnsi" w:cstheme="majorHAnsi"/>
          <w:sz w:val="28"/>
          <w:szCs w:val="28"/>
          <w:lang w:eastAsia="en-GB"/>
        </w:rPr>
        <w:t>Section 3: admission for treatment</w:t>
      </w:r>
      <w:bookmarkEnd w:id="29"/>
      <w:bookmarkEnd w:id="30"/>
      <w:bookmarkEnd w:id="31"/>
    </w:p>
    <w:p w14:paraId="5D524D9F" w14:textId="77777777" w:rsidR="008C4B77" w:rsidRPr="008515C1" w:rsidRDefault="008C4B77" w:rsidP="008C4B77">
      <w:pPr>
        <w:shd w:val="clear" w:color="auto" w:fill="FFFFFF"/>
        <w:spacing w:after="240"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 xml:space="preserve">This is the long-term civil section. An AMHP makes an application for admission, based on the recommendations of two medical practitioners. The initial period for which detention is authorised is six months, but it can be renewed by the RC for a further six months, then for further periods of 12 months. </w:t>
      </w:r>
    </w:p>
    <w:p w14:paraId="3978BAE8" w14:textId="77777777" w:rsidR="008C4B77" w:rsidRPr="008515C1" w:rsidRDefault="008C4B77" w:rsidP="008C4B77">
      <w:pPr>
        <w:shd w:val="clear" w:color="auto" w:fill="FFFFFF"/>
        <w:spacing w:before="100" w:beforeAutospacing="1" w:after="100" w:afterAutospacing="1" w:line="240" w:lineRule="atLeast"/>
        <w:outlineLvl w:val="1"/>
        <w:rPr>
          <w:rFonts w:asciiTheme="majorHAnsi" w:eastAsia="Times New Roman" w:hAnsiTheme="majorHAnsi" w:cstheme="majorHAnsi"/>
          <w:sz w:val="28"/>
          <w:szCs w:val="28"/>
          <w:lang w:eastAsia="en-GB"/>
        </w:rPr>
      </w:pPr>
      <w:bookmarkStart w:id="32" w:name="_Toc196477575"/>
      <w:bookmarkStart w:id="33" w:name="_Toc196484101"/>
      <w:bookmarkStart w:id="34" w:name="_Toc199842806"/>
      <w:r w:rsidRPr="008515C1">
        <w:rPr>
          <w:rFonts w:asciiTheme="majorHAnsi" w:eastAsia="Times New Roman" w:hAnsiTheme="majorHAnsi" w:cstheme="majorHAnsi"/>
          <w:sz w:val="28"/>
          <w:szCs w:val="28"/>
          <w:lang w:eastAsia="en-GB"/>
        </w:rPr>
        <w:t>Section 4: emergency admission for assessment</w:t>
      </w:r>
      <w:bookmarkEnd w:id="32"/>
      <w:bookmarkEnd w:id="33"/>
      <w:bookmarkEnd w:id="34"/>
    </w:p>
    <w:p w14:paraId="67A73091" w14:textId="77777777" w:rsidR="008C4B77" w:rsidRPr="008515C1" w:rsidRDefault="008C4B77" w:rsidP="008C4B77">
      <w:pPr>
        <w:shd w:val="clear" w:color="auto" w:fill="FFFFFF"/>
        <w:spacing w:after="240"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 xml:space="preserve">Section 4 is used when it is of urgent necessity for the patient to be admitted and detained under section 2 (s4(2)). It is similar to s2, but differences include that only one medical recommendation is required, and it lasts up to 72 hours. </w:t>
      </w:r>
    </w:p>
    <w:p w14:paraId="13FF2629" w14:textId="77777777" w:rsidR="008C4B77" w:rsidRPr="008515C1" w:rsidRDefault="008C4B77" w:rsidP="008C4B77">
      <w:pPr>
        <w:shd w:val="clear" w:color="auto" w:fill="FFFFFF"/>
        <w:spacing w:before="100" w:beforeAutospacing="1" w:after="100" w:afterAutospacing="1" w:line="240" w:lineRule="atLeast"/>
        <w:outlineLvl w:val="1"/>
        <w:rPr>
          <w:rFonts w:asciiTheme="majorHAnsi" w:eastAsia="Times New Roman" w:hAnsiTheme="majorHAnsi" w:cstheme="majorHAnsi"/>
          <w:sz w:val="28"/>
          <w:szCs w:val="28"/>
          <w:lang w:eastAsia="en-GB"/>
        </w:rPr>
      </w:pPr>
      <w:bookmarkStart w:id="35" w:name="_Toc196477576"/>
      <w:bookmarkStart w:id="36" w:name="_Toc196484102"/>
      <w:bookmarkStart w:id="37" w:name="_Toc199842807"/>
      <w:r w:rsidRPr="008515C1">
        <w:rPr>
          <w:rFonts w:asciiTheme="majorHAnsi" w:eastAsia="Times New Roman" w:hAnsiTheme="majorHAnsi" w:cstheme="majorHAnsi"/>
          <w:sz w:val="28"/>
          <w:szCs w:val="28"/>
          <w:lang w:eastAsia="en-GB"/>
        </w:rPr>
        <w:t>Section 5: holding powers</w:t>
      </w:r>
      <w:bookmarkEnd w:id="35"/>
      <w:bookmarkEnd w:id="36"/>
      <w:bookmarkEnd w:id="37"/>
    </w:p>
    <w:p w14:paraId="3E67B38F" w14:textId="77777777" w:rsidR="008C4B77" w:rsidRPr="008515C1" w:rsidRDefault="008C4B77" w:rsidP="008C4B77">
      <w:pPr>
        <w:shd w:val="clear" w:color="auto" w:fill="FFFFFF"/>
        <w:spacing w:after="240"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lastRenderedPageBreak/>
        <w:t xml:space="preserve">A nurse of the specified class may detain certain inpatients for up to 6 hours, and a doctor may detain inpatients for up to 72 hours. </w:t>
      </w:r>
    </w:p>
    <w:p w14:paraId="2B60456C" w14:textId="77777777" w:rsidR="008C4B77" w:rsidRPr="008515C1" w:rsidRDefault="008C4B77" w:rsidP="008C4B77">
      <w:pPr>
        <w:shd w:val="clear" w:color="auto" w:fill="FFFFFF"/>
        <w:spacing w:before="100" w:beforeAutospacing="1" w:after="100" w:afterAutospacing="1" w:line="240" w:lineRule="atLeast"/>
        <w:outlineLvl w:val="1"/>
        <w:rPr>
          <w:rFonts w:asciiTheme="majorHAnsi" w:eastAsia="Times New Roman" w:hAnsiTheme="majorHAnsi" w:cstheme="majorHAnsi"/>
          <w:sz w:val="28"/>
          <w:szCs w:val="28"/>
          <w:lang w:eastAsia="en-GB"/>
        </w:rPr>
      </w:pPr>
      <w:bookmarkStart w:id="38" w:name="_Toc196477577"/>
      <w:bookmarkStart w:id="39" w:name="_Toc196484103"/>
      <w:bookmarkStart w:id="40" w:name="_Toc199842808"/>
      <w:r w:rsidRPr="008515C1">
        <w:rPr>
          <w:rFonts w:asciiTheme="majorHAnsi" w:eastAsia="Times New Roman" w:hAnsiTheme="majorHAnsi" w:cstheme="majorHAnsi"/>
          <w:sz w:val="28"/>
          <w:szCs w:val="28"/>
          <w:lang w:eastAsia="en-GB"/>
        </w:rPr>
        <w:t>Section 7: guardianship</w:t>
      </w:r>
      <w:bookmarkEnd w:id="38"/>
      <w:bookmarkEnd w:id="39"/>
      <w:bookmarkEnd w:id="40"/>
    </w:p>
    <w:p w14:paraId="27541D39" w14:textId="77777777" w:rsidR="008C4B77" w:rsidRPr="008515C1" w:rsidRDefault="008C4B77" w:rsidP="008C4B77">
      <w:pPr>
        <w:shd w:val="clear" w:color="auto" w:fill="FFFFFF"/>
        <w:spacing w:after="240"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 xml:space="preserve">This is not a detaining section but is included here for ease of reference. </w:t>
      </w:r>
    </w:p>
    <w:p w14:paraId="60F1D724" w14:textId="77777777" w:rsidR="008C4B77" w:rsidRPr="008515C1" w:rsidRDefault="008C4B77" w:rsidP="008C4B77">
      <w:pPr>
        <w:shd w:val="clear" w:color="auto" w:fill="FFFFFF"/>
        <w:spacing w:before="100" w:beforeAutospacing="1" w:after="100" w:afterAutospacing="1" w:line="240" w:lineRule="atLeast"/>
        <w:outlineLvl w:val="1"/>
        <w:rPr>
          <w:rFonts w:asciiTheme="majorHAnsi" w:eastAsia="Times New Roman" w:hAnsiTheme="majorHAnsi" w:cstheme="majorHAnsi"/>
          <w:sz w:val="28"/>
          <w:szCs w:val="28"/>
          <w:lang w:eastAsia="en-GB"/>
        </w:rPr>
      </w:pPr>
      <w:bookmarkStart w:id="41" w:name="_Toc196477578"/>
      <w:bookmarkStart w:id="42" w:name="_Toc196484104"/>
      <w:bookmarkStart w:id="43" w:name="_Toc199842809"/>
      <w:r w:rsidRPr="008515C1">
        <w:rPr>
          <w:rFonts w:asciiTheme="majorHAnsi" w:eastAsia="Times New Roman" w:hAnsiTheme="majorHAnsi" w:cstheme="majorHAnsi"/>
          <w:sz w:val="28"/>
          <w:szCs w:val="28"/>
          <w:lang w:eastAsia="en-GB"/>
        </w:rPr>
        <w:t>Section 37: hospital order</w:t>
      </w:r>
      <w:bookmarkEnd w:id="41"/>
      <w:bookmarkEnd w:id="42"/>
      <w:bookmarkEnd w:id="43"/>
    </w:p>
    <w:p w14:paraId="38D76C33" w14:textId="77777777" w:rsidR="008C4B77" w:rsidRPr="008515C1" w:rsidRDefault="008C4B77" w:rsidP="008C4B77">
      <w:pPr>
        <w:shd w:val="clear" w:color="auto" w:fill="FFFFFF"/>
        <w:spacing w:after="240"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 xml:space="preserve">Either the Crown Court or magistrates court can impose a hospital order. It is usually given after conviction. The effect is largely the same as an admission under s3. </w:t>
      </w:r>
    </w:p>
    <w:p w14:paraId="3B5EBE7D" w14:textId="77777777" w:rsidR="008C4B77" w:rsidRPr="008515C1" w:rsidRDefault="008C4B77" w:rsidP="008C4B77">
      <w:pPr>
        <w:shd w:val="clear" w:color="auto" w:fill="FFFFFF"/>
        <w:spacing w:before="100" w:beforeAutospacing="1" w:after="100" w:afterAutospacing="1" w:line="240" w:lineRule="atLeast"/>
        <w:outlineLvl w:val="1"/>
        <w:rPr>
          <w:rFonts w:asciiTheme="majorHAnsi" w:eastAsia="Times New Roman" w:hAnsiTheme="majorHAnsi" w:cstheme="majorHAnsi"/>
          <w:sz w:val="28"/>
          <w:szCs w:val="28"/>
          <w:lang w:eastAsia="en-GB"/>
        </w:rPr>
      </w:pPr>
      <w:bookmarkStart w:id="44" w:name="_Toc196477579"/>
      <w:bookmarkStart w:id="45" w:name="_Toc196484105"/>
      <w:bookmarkStart w:id="46" w:name="_Toc199842810"/>
      <w:r w:rsidRPr="008515C1">
        <w:rPr>
          <w:rFonts w:asciiTheme="majorHAnsi" w:eastAsia="Times New Roman" w:hAnsiTheme="majorHAnsi" w:cstheme="majorHAnsi"/>
          <w:sz w:val="28"/>
          <w:szCs w:val="28"/>
          <w:lang w:eastAsia="en-GB"/>
        </w:rPr>
        <w:t>Section 37/41: hospital order with restrictions</w:t>
      </w:r>
      <w:bookmarkEnd w:id="44"/>
      <w:bookmarkEnd w:id="45"/>
      <w:bookmarkEnd w:id="46"/>
    </w:p>
    <w:p w14:paraId="3CBE92B5" w14:textId="77777777" w:rsidR="008C4B77" w:rsidRPr="008515C1" w:rsidRDefault="008C4B77" w:rsidP="008C4B77">
      <w:pPr>
        <w:shd w:val="clear" w:color="auto" w:fill="FFFFFF"/>
        <w:spacing w:after="240"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 xml:space="preserve">The restrictions under section 41 may be given only by the Crown Court. The restrictions relate to renewal, leave, transfer, discharge and other matters. </w:t>
      </w:r>
    </w:p>
    <w:p w14:paraId="760F06A9" w14:textId="77777777" w:rsidR="008C4B77" w:rsidRPr="008515C1" w:rsidRDefault="008C4B77" w:rsidP="008C4B77">
      <w:pPr>
        <w:shd w:val="clear" w:color="auto" w:fill="FFFFFF"/>
        <w:spacing w:before="100" w:beforeAutospacing="1" w:after="100" w:afterAutospacing="1" w:line="240" w:lineRule="atLeast"/>
        <w:outlineLvl w:val="1"/>
        <w:rPr>
          <w:rFonts w:asciiTheme="majorHAnsi" w:eastAsia="Times New Roman" w:hAnsiTheme="majorHAnsi" w:cstheme="majorHAnsi"/>
          <w:sz w:val="28"/>
          <w:szCs w:val="28"/>
          <w:lang w:eastAsia="en-GB"/>
        </w:rPr>
      </w:pPr>
      <w:bookmarkStart w:id="47" w:name="_Toc196477580"/>
      <w:bookmarkStart w:id="48" w:name="_Toc196484106"/>
      <w:bookmarkStart w:id="49" w:name="_Toc199842811"/>
      <w:r w:rsidRPr="008515C1">
        <w:rPr>
          <w:rFonts w:asciiTheme="majorHAnsi" w:eastAsia="Times New Roman" w:hAnsiTheme="majorHAnsi" w:cstheme="majorHAnsi"/>
          <w:sz w:val="28"/>
          <w:szCs w:val="28"/>
          <w:lang w:eastAsia="en-GB"/>
        </w:rPr>
        <w:t>Section 38: interim hospital order</w:t>
      </w:r>
      <w:bookmarkEnd w:id="47"/>
      <w:bookmarkEnd w:id="48"/>
      <w:bookmarkEnd w:id="49"/>
    </w:p>
    <w:p w14:paraId="397F8A97" w14:textId="77777777" w:rsidR="008C4B77" w:rsidRPr="008515C1" w:rsidRDefault="008C4B77" w:rsidP="008C4B77">
      <w:pPr>
        <w:shd w:val="clear" w:color="auto" w:fill="FFFFFF"/>
        <w:spacing w:after="240"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 xml:space="preserve">An interim hospital order is a temporary hospital order made under s38 in the case of person convicted of an imprisonable offence other than murder, where there is evidence that it may be appropriate for a hospital order under s37 to be made. </w:t>
      </w:r>
    </w:p>
    <w:p w14:paraId="6CF48CCF" w14:textId="77777777" w:rsidR="008C4B77" w:rsidRPr="008515C1" w:rsidRDefault="008C4B77" w:rsidP="008C4B77">
      <w:pPr>
        <w:shd w:val="clear" w:color="auto" w:fill="FFFFFF"/>
        <w:spacing w:before="100" w:beforeAutospacing="1" w:after="100" w:afterAutospacing="1" w:line="240" w:lineRule="atLeast"/>
        <w:outlineLvl w:val="1"/>
        <w:rPr>
          <w:rFonts w:asciiTheme="majorHAnsi" w:eastAsia="Times New Roman" w:hAnsiTheme="majorHAnsi" w:cstheme="majorHAnsi"/>
          <w:sz w:val="28"/>
          <w:szCs w:val="28"/>
          <w:lang w:eastAsia="en-GB"/>
        </w:rPr>
      </w:pPr>
      <w:bookmarkStart w:id="50" w:name="_Toc196477581"/>
      <w:bookmarkStart w:id="51" w:name="_Toc196484107"/>
      <w:bookmarkStart w:id="52" w:name="_Toc199842812"/>
      <w:r w:rsidRPr="008515C1">
        <w:rPr>
          <w:rFonts w:asciiTheme="majorHAnsi" w:eastAsia="Times New Roman" w:hAnsiTheme="majorHAnsi" w:cstheme="majorHAnsi"/>
          <w:sz w:val="28"/>
          <w:szCs w:val="28"/>
          <w:lang w:eastAsia="en-GB"/>
        </w:rPr>
        <w:t>Section 47: transfer direction (from prison)</w:t>
      </w:r>
      <w:bookmarkEnd w:id="50"/>
      <w:bookmarkEnd w:id="51"/>
      <w:bookmarkEnd w:id="52"/>
    </w:p>
    <w:p w14:paraId="7CCAC5C0" w14:textId="77777777" w:rsidR="008C4B77" w:rsidRPr="008515C1" w:rsidRDefault="008C4B77" w:rsidP="008C4B77">
      <w:pPr>
        <w:shd w:val="clear" w:color="auto" w:fill="FFFFFF"/>
        <w:spacing w:after="240"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 xml:space="preserve">A prisoner can be transferred to hospital under s47. Under s47(3) he will be treated as if subject to a s37 hospital order - so s47 on its own is often informally called a "notional s37". A patient subject only to s47 cannot be transferred back to prison under the MHA. </w:t>
      </w:r>
    </w:p>
    <w:p w14:paraId="0A114DF7" w14:textId="77777777" w:rsidR="008C4B77" w:rsidRPr="008515C1" w:rsidRDefault="008C4B77" w:rsidP="008C4B77">
      <w:pPr>
        <w:shd w:val="clear" w:color="auto" w:fill="FFFFFF"/>
        <w:spacing w:before="100" w:beforeAutospacing="1" w:after="100" w:afterAutospacing="1" w:line="240" w:lineRule="atLeast"/>
        <w:outlineLvl w:val="1"/>
        <w:rPr>
          <w:rFonts w:asciiTheme="majorHAnsi" w:eastAsia="Times New Roman" w:hAnsiTheme="majorHAnsi" w:cstheme="majorHAnsi"/>
          <w:sz w:val="28"/>
          <w:szCs w:val="28"/>
          <w:lang w:eastAsia="en-GB"/>
        </w:rPr>
      </w:pPr>
      <w:bookmarkStart w:id="53" w:name="_Toc196477582"/>
      <w:bookmarkStart w:id="54" w:name="_Toc196484108"/>
      <w:bookmarkStart w:id="55" w:name="_Toc199842813"/>
      <w:r w:rsidRPr="008515C1">
        <w:rPr>
          <w:rFonts w:asciiTheme="majorHAnsi" w:eastAsia="Times New Roman" w:hAnsiTheme="majorHAnsi" w:cstheme="majorHAnsi"/>
          <w:sz w:val="28"/>
          <w:szCs w:val="28"/>
          <w:lang w:eastAsia="en-GB"/>
        </w:rPr>
        <w:t>Section 47/49: transfer with restrictions</w:t>
      </w:r>
      <w:bookmarkEnd w:id="53"/>
      <w:bookmarkEnd w:id="54"/>
      <w:bookmarkEnd w:id="55"/>
    </w:p>
    <w:p w14:paraId="54E8AFE8" w14:textId="77777777" w:rsidR="008C4B77" w:rsidRPr="008515C1" w:rsidRDefault="008C4B77" w:rsidP="008C4B77">
      <w:pPr>
        <w:shd w:val="clear" w:color="auto" w:fill="FFFFFF"/>
        <w:spacing w:after="240"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 xml:space="preserve">A "restriction direction" under s49 made alongside a transfer direction is given in nearly all cases when moving a prisoner to hospital. The restrictions cease on the prisoner's release date, and then the patient is treated as if he had been detained under s47 on that date. </w:t>
      </w:r>
    </w:p>
    <w:p w14:paraId="7DB13371" w14:textId="77777777" w:rsidR="008C4B77" w:rsidRPr="008515C1" w:rsidRDefault="008C4B77" w:rsidP="008C4B77">
      <w:pPr>
        <w:shd w:val="clear" w:color="auto" w:fill="FFFFFF"/>
        <w:spacing w:before="100" w:beforeAutospacing="1" w:after="100" w:afterAutospacing="1" w:line="240" w:lineRule="atLeast"/>
        <w:outlineLvl w:val="1"/>
        <w:rPr>
          <w:rFonts w:asciiTheme="majorHAnsi" w:eastAsia="Times New Roman" w:hAnsiTheme="majorHAnsi" w:cstheme="majorHAnsi"/>
          <w:sz w:val="28"/>
          <w:szCs w:val="28"/>
          <w:lang w:eastAsia="en-GB"/>
        </w:rPr>
      </w:pPr>
      <w:bookmarkStart w:id="56" w:name="_Toc196477583"/>
      <w:bookmarkStart w:id="57" w:name="_Toc196484109"/>
      <w:bookmarkStart w:id="58" w:name="_Toc199842814"/>
      <w:r w:rsidRPr="008515C1">
        <w:rPr>
          <w:rFonts w:asciiTheme="majorHAnsi" w:eastAsia="Times New Roman" w:hAnsiTheme="majorHAnsi" w:cstheme="majorHAnsi"/>
          <w:sz w:val="28"/>
          <w:szCs w:val="28"/>
          <w:lang w:eastAsia="en-GB"/>
        </w:rPr>
        <w:t>Section 45A: restriction direction</w:t>
      </w:r>
      <w:bookmarkEnd w:id="56"/>
      <w:bookmarkEnd w:id="57"/>
      <w:bookmarkEnd w:id="58"/>
    </w:p>
    <w:p w14:paraId="120F5FED" w14:textId="77777777" w:rsidR="008C4B77" w:rsidRPr="008515C1" w:rsidRDefault="008C4B77" w:rsidP="008C4B77">
      <w:pPr>
        <w:shd w:val="clear" w:color="auto" w:fill="FFFFFF"/>
        <w:spacing w:after="240"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 xml:space="preserve">This is an order which the Crown Court can make at the same time as imposing a prison sentence (except where the sentence is fixed by law, i.e. murder) upon </w:t>
      </w:r>
      <w:r w:rsidRPr="008515C1">
        <w:rPr>
          <w:rFonts w:asciiTheme="majorHAnsi" w:eastAsia="Times New Roman" w:hAnsiTheme="majorHAnsi" w:cstheme="majorHAnsi"/>
          <w:sz w:val="28"/>
          <w:szCs w:val="28"/>
          <w:lang w:eastAsia="en-GB"/>
        </w:rPr>
        <w:lastRenderedPageBreak/>
        <w:t xml:space="preserve">an offender who suffers from mental disorder: s45A(1),(2). A "limitation direction" must also be given: s45A(3). </w:t>
      </w:r>
    </w:p>
    <w:p w14:paraId="72DFD3E5" w14:textId="77777777" w:rsidR="008C4B77" w:rsidRPr="008515C1" w:rsidRDefault="008C4B77" w:rsidP="008C4B77">
      <w:pPr>
        <w:shd w:val="clear" w:color="auto" w:fill="FFFFFF"/>
        <w:spacing w:before="100" w:beforeAutospacing="1" w:after="100" w:afterAutospacing="1" w:line="240" w:lineRule="atLeast"/>
        <w:outlineLvl w:val="1"/>
        <w:rPr>
          <w:rFonts w:asciiTheme="majorHAnsi" w:eastAsia="Times New Roman" w:hAnsiTheme="majorHAnsi" w:cstheme="majorHAnsi"/>
          <w:sz w:val="28"/>
          <w:szCs w:val="28"/>
          <w:lang w:eastAsia="en-GB"/>
        </w:rPr>
      </w:pPr>
      <w:bookmarkStart w:id="59" w:name="_Toc196477584"/>
      <w:bookmarkStart w:id="60" w:name="_Toc196484110"/>
      <w:bookmarkStart w:id="61" w:name="_Toc199842815"/>
      <w:r w:rsidRPr="008515C1">
        <w:rPr>
          <w:rFonts w:asciiTheme="majorHAnsi" w:eastAsia="Times New Roman" w:hAnsiTheme="majorHAnsi" w:cstheme="majorHAnsi"/>
          <w:sz w:val="28"/>
          <w:szCs w:val="28"/>
          <w:lang w:eastAsia="en-GB"/>
        </w:rPr>
        <w:t>Notional s37</w:t>
      </w:r>
      <w:bookmarkEnd w:id="59"/>
      <w:bookmarkEnd w:id="60"/>
      <w:bookmarkEnd w:id="61"/>
    </w:p>
    <w:p w14:paraId="0FD0FF5E" w14:textId="77777777" w:rsidR="008C4B77" w:rsidRPr="008515C1" w:rsidRDefault="008C4B77" w:rsidP="008C4B77">
      <w:pPr>
        <w:shd w:val="clear" w:color="auto" w:fill="FFFFFF"/>
        <w:spacing w:after="240"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The term "notional s37" is not mentioned in the statute, but is a often used informally, including (1) when a patient is transferred under </w:t>
      </w:r>
      <w:hyperlink r:id="rId9" w:tooltip="S47" w:history="1">
        <w:r w:rsidRPr="008515C1">
          <w:rPr>
            <w:rFonts w:asciiTheme="majorHAnsi" w:eastAsia="Times New Roman" w:hAnsiTheme="majorHAnsi" w:cstheme="majorHAnsi"/>
            <w:sz w:val="28"/>
            <w:szCs w:val="28"/>
            <w:u w:val="single"/>
            <w:lang w:eastAsia="en-GB"/>
          </w:rPr>
          <w:t>s47</w:t>
        </w:r>
      </w:hyperlink>
      <w:r w:rsidRPr="008515C1">
        <w:rPr>
          <w:rFonts w:asciiTheme="majorHAnsi" w:eastAsia="Times New Roman" w:hAnsiTheme="majorHAnsi" w:cstheme="majorHAnsi"/>
          <w:sz w:val="28"/>
          <w:szCs w:val="28"/>
          <w:lang w:eastAsia="en-GB"/>
        </w:rPr>
        <w:t> but without a restriction direction under </w:t>
      </w:r>
      <w:hyperlink r:id="rId10" w:tooltip="S49" w:history="1">
        <w:r w:rsidRPr="008515C1">
          <w:rPr>
            <w:rFonts w:asciiTheme="majorHAnsi" w:eastAsia="Times New Roman" w:hAnsiTheme="majorHAnsi" w:cstheme="majorHAnsi"/>
            <w:sz w:val="28"/>
            <w:szCs w:val="28"/>
            <w:u w:val="single"/>
            <w:lang w:eastAsia="en-GB"/>
          </w:rPr>
          <w:t>s49</w:t>
        </w:r>
      </w:hyperlink>
      <w:r w:rsidRPr="008515C1">
        <w:rPr>
          <w:rFonts w:asciiTheme="majorHAnsi" w:eastAsia="Times New Roman" w:hAnsiTheme="majorHAnsi" w:cstheme="majorHAnsi"/>
          <w:sz w:val="28"/>
          <w:szCs w:val="28"/>
          <w:lang w:eastAsia="en-GB"/>
        </w:rPr>
        <w:t>, or (2) where he was transferred under </w:t>
      </w:r>
      <w:hyperlink r:id="rId11" w:tooltip="S47/49" w:history="1">
        <w:r w:rsidRPr="008515C1">
          <w:rPr>
            <w:rFonts w:asciiTheme="majorHAnsi" w:eastAsia="Times New Roman" w:hAnsiTheme="majorHAnsi" w:cstheme="majorHAnsi"/>
            <w:sz w:val="28"/>
            <w:szCs w:val="28"/>
            <w:u w:val="single"/>
            <w:lang w:eastAsia="en-GB"/>
          </w:rPr>
          <w:t>s47/49</w:t>
        </w:r>
      </w:hyperlink>
      <w:r w:rsidRPr="008515C1">
        <w:rPr>
          <w:rFonts w:asciiTheme="majorHAnsi" w:eastAsia="Times New Roman" w:hAnsiTheme="majorHAnsi" w:cstheme="majorHAnsi"/>
          <w:sz w:val="28"/>
          <w:szCs w:val="28"/>
          <w:lang w:eastAsia="en-GB"/>
        </w:rPr>
        <w:t xml:space="preserve"> but, on the release date, the restriction direction has ceased to have effect, he will be left with the s47 on its own and the notional s37 begins when the restrictions cease. </w:t>
      </w:r>
    </w:p>
    <w:p w14:paraId="5FE16056" w14:textId="77777777" w:rsidR="008C4B77" w:rsidRPr="008515C1" w:rsidRDefault="008C4B77" w:rsidP="00705D86">
      <w:pPr>
        <w:pStyle w:val="Heading1"/>
        <w:rPr>
          <w:color w:val="auto"/>
          <w:sz w:val="28"/>
          <w:szCs w:val="28"/>
        </w:rPr>
      </w:pPr>
      <w:bookmarkStart w:id="62" w:name="_Toc199842816"/>
      <w:r w:rsidRPr="008515C1">
        <w:rPr>
          <w:rStyle w:val="mw-page-title-main"/>
          <w:color w:val="auto"/>
          <w:sz w:val="28"/>
          <w:szCs w:val="28"/>
        </w:rPr>
        <w:t>Prison sentences</w:t>
      </w:r>
      <w:bookmarkEnd w:id="62"/>
    </w:p>
    <w:p w14:paraId="64399D01" w14:textId="77777777" w:rsidR="008C4B77" w:rsidRPr="008515C1" w:rsidRDefault="008C4B77" w:rsidP="008C4B77">
      <w:pPr>
        <w:pStyle w:val="NormalWeb"/>
        <w:shd w:val="clear" w:color="auto" w:fill="FFFFFF"/>
        <w:spacing w:before="0" w:beforeAutospacing="0" w:after="240" w:afterAutospacing="0"/>
        <w:rPr>
          <w:rFonts w:asciiTheme="majorHAnsi" w:hAnsiTheme="majorHAnsi" w:cstheme="majorHAnsi"/>
          <w:sz w:val="28"/>
          <w:szCs w:val="28"/>
          <w:lang w:val="en"/>
        </w:rPr>
      </w:pPr>
      <w:r w:rsidRPr="008515C1">
        <w:rPr>
          <w:rFonts w:asciiTheme="majorHAnsi" w:hAnsiTheme="majorHAnsi" w:cstheme="majorHAnsi"/>
          <w:sz w:val="28"/>
          <w:szCs w:val="28"/>
          <w:lang w:val="en"/>
        </w:rPr>
        <w:t>You will need to get used to the different types of prison sentence regimes, which have an impact on the operation of the Mental Health Act and the effects of Tribunal decisions. This is particularly relevant to </w:t>
      </w:r>
      <w:hyperlink r:id="rId12" w:tooltip="Sections 47, 48 and 49: transferred prisoners" w:history="1">
        <w:r w:rsidRPr="008515C1">
          <w:rPr>
            <w:rStyle w:val="Hyperlink"/>
            <w:rFonts w:asciiTheme="majorHAnsi" w:eastAsiaTheme="majorEastAsia" w:hAnsiTheme="majorHAnsi" w:cstheme="majorHAnsi"/>
            <w:color w:val="auto"/>
            <w:sz w:val="28"/>
            <w:szCs w:val="28"/>
            <w:lang w:val="en"/>
          </w:rPr>
          <w:t>Sections 47, 48 and 49: transferred prisoners</w:t>
        </w:r>
      </w:hyperlink>
      <w:r w:rsidRPr="008515C1">
        <w:rPr>
          <w:rFonts w:asciiTheme="majorHAnsi" w:hAnsiTheme="majorHAnsi" w:cstheme="majorHAnsi"/>
          <w:sz w:val="28"/>
          <w:szCs w:val="28"/>
          <w:lang w:val="en"/>
        </w:rPr>
        <w:t>.</w:t>
      </w:r>
    </w:p>
    <w:p w14:paraId="1149206F" w14:textId="77777777" w:rsidR="008C4B77" w:rsidRPr="008515C1" w:rsidRDefault="008C4B77" w:rsidP="008C4B77">
      <w:pPr>
        <w:numPr>
          <w:ilvl w:val="0"/>
          <w:numId w:val="3"/>
        </w:numPr>
        <w:shd w:val="clear" w:color="auto" w:fill="FFFFFF"/>
        <w:spacing w:after="0" w:line="240" w:lineRule="auto"/>
        <w:ind w:left="480"/>
        <w:rPr>
          <w:rFonts w:asciiTheme="majorHAnsi" w:hAnsiTheme="majorHAnsi" w:cstheme="majorHAnsi"/>
          <w:sz w:val="28"/>
          <w:szCs w:val="28"/>
          <w:lang w:val="en"/>
        </w:rPr>
      </w:pPr>
      <w:r w:rsidRPr="008515C1">
        <w:rPr>
          <w:rFonts w:asciiTheme="majorHAnsi" w:hAnsiTheme="majorHAnsi" w:cstheme="majorHAnsi"/>
          <w:b/>
          <w:bCs/>
          <w:sz w:val="28"/>
          <w:szCs w:val="28"/>
          <w:lang w:val="en"/>
        </w:rPr>
        <w:t>Indeterminate sentences</w:t>
      </w:r>
      <w:r w:rsidRPr="008515C1">
        <w:rPr>
          <w:rFonts w:asciiTheme="majorHAnsi" w:hAnsiTheme="majorHAnsi" w:cstheme="majorHAnsi"/>
          <w:sz w:val="28"/>
          <w:szCs w:val="28"/>
          <w:lang w:val="en"/>
        </w:rPr>
        <w:t>, namely life sentences, Imprisonment for Public Protection (IPP) and Detention for Public Protection (DPP, the IPP equivalent for under 18s). These begin with a minimum term (sometimes still called the tariff) during which the prisoner cannot be released, followed by a period during which the prisoner may be released by the Parole Board if it is satisfied that detention is no longer necessary in order to protect the public from serious harm. IPP/DPP sentences can no longer be given but some prisoners are still subject to them.</w:t>
      </w:r>
    </w:p>
    <w:p w14:paraId="3D6DF979" w14:textId="77777777" w:rsidR="008C4B77" w:rsidRPr="008515C1" w:rsidRDefault="008C4B77" w:rsidP="008C4B77">
      <w:pPr>
        <w:numPr>
          <w:ilvl w:val="0"/>
          <w:numId w:val="3"/>
        </w:numPr>
        <w:shd w:val="clear" w:color="auto" w:fill="FFFFFF"/>
        <w:spacing w:after="0" w:line="240" w:lineRule="auto"/>
        <w:ind w:left="480"/>
        <w:rPr>
          <w:rFonts w:asciiTheme="majorHAnsi" w:hAnsiTheme="majorHAnsi" w:cstheme="majorHAnsi"/>
          <w:sz w:val="28"/>
          <w:szCs w:val="28"/>
          <w:lang w:val="en"/>
        </w:rPr>
      </w:pPr>
      <w:r w:rsidRPr="008515C1">
        <w:rPr>
          <w:rFonts w:asciiTheme="majorHAnsi" w:hAnsiTheme="majorHAnsi" w:cstheme="majorHAnsi"/>
          <w:b/>
          <w:bCs/>
          <w:sz w:val="28"/>
          <w:szCs w:val="28"/>
          <w:lang w:val="en"/>
        </w:rPr>
        <w:t>Determinate sentences</w:t>
      </w:r>
      <w:r w:rsidRPr="008515C1">
        <w:rPr>
          <w:rFonts w:asciiTheme="majorHAnsi" w:hAnsiTheme="majorHAnsi" w:cstheme="majorHAnsi"/>
          <w:sz w:val="28"/>
          <w:szCs w:val="28"/>
          <w:lang w:val="en"/>
        </w:rPr>
        <w:t>. With some exceptions, if a person is given a determinate prison sentence he only serves half of it in prison, and the second half on licence. The exceptions include offenders of particular concern (eligible for parole at half-way point, one-year licence extension), dangerous offenders subject to extended sentences (eligible for parole at the two-thirds point, and extended licence period), and terrorists (eligible for parole at the two-thirds point). A breach of licence may lead to recall to prison. Some prisoners are entitled to early release on a home detention curfew.</w:t>
      </w:r>
    </w:p>
    <w:p w14:paraId="3F0864CF" w14:textId="77777777" w:rsidR="008C4B77" w:rsidRPr="008515C1" w:rsidRDefault="008C4B77" w:rsidP="008C4B77">
      <w:pPr>
        <w:numPr>
          <w:ilvl w:val="0"/>
          <w:numId w:val="3"/>
        </w:numPr>
        <w:shd w:val="clear" w:color="auto" w:fill="FFFFFF"/>
        <w:spacing w:after="0" w:line="240" w:lineRule="auto"/>
        <w:ind w:left="480"/>
        <w:rPr>
          <w:rFonts w:asciiTheme="majorHAnsi" w:hAnsiTheme="majorHAnsi" w:cstheme="majorHAnsi"/>
          <w:sz w:val="28"/>
          <w:szCs w:val="28"/>
          <w:lang w:val="en"/>
        </w:rPr>
      </w:pPr>
      <w:r w:rsidRPr="008515C1">
        <w:rPr>
          <w:rFonts w:asciiTheme="majorHAnsi" w:hAnsiTheme="majorHAnsi" w:cstheme="majorHAnsi"/>
          <w:sz w:val="28"/>
          <w:szCs w:val="28"/>
          <w:lang w:val="en"/>
        </w:rPr>
        <w:t>For the purposes of the Mental Health Act, determinate-sentence prisoners have a ‘release date’ on which any restrictions will cease, but indeterminate-sentence prisoners have no ‘release date’ so they will remain as restricted patients (even past their tariff) for as long as they are detained under the MHA.</w:t>
      </w:r>
    </w:p>
    <w:p w14:paraId="40102879" w14:textId="77777777" w:rsidR="008C4B77" w:rsidRPr="008515C1" w:rsidRDefault="008C4B77" w:rsidP="00CB6CBC">
      <w:pPr>
        <w:pStyle w:val="NormalWeb"/>
        <w:shd w:val="clear" w:color="auto" w:fill="FFFFFF"/>
        <w:spacing w:before="0" w:beforeAutospacing="0" w:after="240" w:afterAutospacing="0"/>
        <w:rPr>
          <w:rFonts w:asciiTheme="majorHAnsi" w:hAnsiTheme="majorHAnsi" w:cstheme="majorHAnsi"/>
          <w:sz w:val="28"/>
          <w:szCs w:val="28"/>
          <w:lang w:val="en"/>
        </w:rPr>
      </w:pPr>
      <w:r w:rsidRPr="008515C1">
        <w:rPr>
          <w:rFonts w:asciiTheme="majorHAnsi" w:hAnsiTheme="majorHAnsi" w:cstheme="majorHAnsi"/>
          <w:sz w:val="28"/>
          <w:szCs w:val="28"/>
          <w:lang w:val="en"/>
        </w:rPr>
        <w:lastRenderedPageBreak/>
        <w:t>Under the </w:t>
      </w:r>
      <w:hyperlink r:id="rId13" w:tooltip="Criminal Justice Act 2003 (Requisite and Minimum Custodial Periods) Order 2024" w:history="1">
        <w:r w:rsidRPr="008515C1">
          <w:rPr>
            <w:rStyle w:val="Hyperlink"/>
            <w:rFonts w:asciiTheme="majorHAnsi" w:eastAsiaTheme="majorEastAsia" w:hAnsiTheme="majorHAnsi" w:cstheme="majorHAnsi"/>
            <w:color w:val="auto"/>
            <w:sz w:val="28"/>
            <w:szCs w:val="28"/>
            <w:lang w:val="en"/>
          </w:rPr>
          <w:t>Criminal Justice Act 2003 (Requisite and Minimum Custodial Periods) Order 2024</w:t>
        </w:r>
      </w:hyperlink>
      <w:r w:rsidRPr="008515C1">
        <w:rPr>
          <w:rFonts w:asciiTheme="majorHAnsi" w:hAnsiTheme="majorHAnsi" w:cstheme="majorHAnsi"/>
          <w:sz w:val="28"/>
          <w:szCs w:val="28"/>
          <w:lang w:val="en"/>
        </w:rPr>
        <w:t> some prisoners will be released at the 40% point instead of the 50% point.</w:t>
      </w:r>
    </w:p>
    <w:p w14:paraId="46ED8A8A" w14:textId="77777777" w:rsidR="003E22BB" w:rsidRPr="00EF4466" w:rsidRDefault="003E22BB" w:rsidP="00705D86">
      <w:pPr>
        <w:pStyle w:val="Heading1"/>
        <w:rPr>
          <w:b/>
          <w:color w:val="auto"/>
          <w:sz w:val="28"/>
          <w:szCs w:val="28"/>
        </w:rPr>
      </w:pPr>
      <w:bookmarkStart w:id="63" w:name="_Toc199842817"/>
      <w:r w:rsidRPr="00EF4466">
        <w:rPr>
          <w:b/>
          <w:color w:val="auto"/>
          <w:sz w:val="28"/>
          <w:szCs w:val="28"/>
        </w:rPr>
        <w:t>Parole Board Reviews</w:t>
      </w:r>
      <w:bookmarkEnd w:id="63"/>
      <w:r w:rsidRPr="00EF4466">
        <w:rPr>
          <w:b/>
          <w:color w:val="auto"/>
          <w:sz w:val="28"/>
          <w:szCs w:val="28"/>
        </w:rPr>
        <w:t xml:space="preserve"> </w:t>
      </w:r>
    </w:p>
    <w:p w14:paraId="21E8AF25" w14:textId="77777777" w:rsidR="003E22BB" w:rsidRPr="008515C1" w:rsidRDefault="003E22BB" w:rsidP="003E22BB">
      <w:pPr>
        <w:spacing w:after="160" w:line="259" w:lineRule="auto"/>
        <w:rPr>
          <w:rFonts w:asciiTheme="majorHAnsi" w:hAnsiTheme="majorHAnsi" w:cstheme="majorHAnsi"/>
          <w:sz w:val="28"/>
          <w:szCs w:val="28"/>
        </w:rPr>
      </w:pPr>
      <w:r w:rsidRPr="008515C1">
        <w:rPr>
          <w:rFonts w:asciiTheme="majorHAnsi" w:hAnsiTheme="majorHAnsi" w:cstheme="majorHAnsi"/>
          <w:sz w:val="28"/>
          <w:szCs w:val="28"/>
        </w:rPr>
        <w:t xml:space="preserve">A leaflet for patients who have been </w:t>
      </w:r>
      <w:r w:rsidRPr="008515C1">
        <w:rPr>
          <w:rFonts w:asciiTheme="majorHAnsi" w:hAnsiTheme="majorHAnsi" w:cstheme="majorHAnsi"/>
          <w:b/>
          <w:bCs/>
          <w:sz w:val="28"/>
          <w:szCs w:val="28"/>
        </w:rPr>
        <w:t xml:space="preserve">recommended </w:t>
      </w:r>
      <w:r w:rsidRPr="008515C1">
        <w:rPr>
          <w:rFonts w:asciiTheme="majorHAnsi" w:hAnsiTheme="majorHAnsi" w:cstheme="majorHAnsi"/>
          <w:sz w:val="28"/>
          <w:szCs w:val="28"/>
        </w:rPr>
        <w:t>for conditional discharge from hospital.</w:t>
      </w:r>
    </w:p>
    <w:p w14:paraId="7693DE34"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sz w:val="28"/>
          <w:szCs w:val="28"/>
        </w:rPr>
        <w:t xml:space="preserve"> </w:t>
      </w:r>
      <w:r w:rsidRPr="008515C1">
        <w:rPr>
          <w:rFonts w:asciiTheme="majorHAnsi" w:hAnsiTheme="majorHAnsi" w:cstheme="majorHAnsi"/>
          <w:b/>
          <w:bCs/>
          <w:sz w:val="28"/>
          <w:szCs w:val="28"/>
        </w:rPr>
        <w:t xml:space="preserve">Your responsible clinician has recommended to the Mental Health Tribunal that you should get a conditional discharge from hospital. </w:t>
      </w:r>
    </w:p>
    <w:p w14:paraId="21C060D6"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sz w:val="28"/>
          <w:szCs w:val="28"/>
        </w:rPr>
        <w:t xml:space="preserve">As your responsible clinician has made this recommendation, your parole review will start. </w:t>
      </w:r>
    </w:p>
    <w:p w14:paraId="6C4FB39A" w14:textId="3FDCE593" w:rsidR="003E22BB" w:rsidRPr="00EF4466" w:rsidRDefault="003E22BB" w:rsidP="00AC5FB8">
      <w:pPr>
        <w:pStyle w:val="ListParagraph"/>
        <w:numPr>
          <w:ilvl w:val="0"/>
          <w:numId w:val="39"/>
        </w:numPr>
        <w:autoSpaceDE w:val="0"/>
        <w:autoSpaceDN w:val="0"/>
        <w:adjustRightInd w:val="0"/>
        <w:spacing w:after="0" w:line="240" w:lineRule="auto"/>
        <w:rPr>
          <w:rFonts w:asciiTheme="majorHAnsi" w:hAnsiTheme="majorHAnsi" w:cstheme="majorHAnsi"/>
          <w:sz w:val="28"/>
          <w:szCs w:val="28"/>
        </w:rPr>
      </w:pPr>
      <w:r w:rsidRPr="00EF4466">
        <w:rPr>
          <w:rFonts w:asciiTheme="majorHAnsi" w:hAnsiTheme="majorHAnsi" w:cstheme="majorHAnsi"/>
          <w:sz w:val="28"/>
          <w:szCs w:val="28"/>
        </w:rPr>
        <w:t xml:space="preserve">The Public Protection Casework Section (PPCS), part of Her Majesty’s Prison &amp; Probation Service, will ask your Community Offender Manager for a parole report. This will form part of your ’parole dossier’, which is a collection of documents that PPCS send to the Parole Board to help them consider your case. </w:t>
      </w:r>
    </w:p>
    <w:p w14:paraId="3EEF0900" w14:textId="0AC8DE3F" w:rsidR="003E22BB" w:rsidRPr="00EF4466" w:rsidRDefault="003E22BB" w:rsidP="00AC5FB8">
      <w:pPr>
        <w:pStyle w:val="ListParagraph"/>
        <w:numPr>
          <w:ilvl w:val="0"/>
          <w:numId w:val="39"/>
        </w:numPr>
        <w:autoSpaceDE w:val="0"/>
        <w:autoSpaceDN w:val="0"/>
        <w:adjustRightInd w:val="0"/>
        <w:spacing w:after="0" w:line="240" w:lineRule="auto"/>
        <w:rPr>
          <w:rFonts w:asciiTheme="majorHAnsi" w:hAnsiTheme="majorHAnsi" w:cstheme="majorHAnsi"/>
          <w:sz w:val="28"/>
          <w:szCs w:val="28"/>
        </w:rPr>
      </w:pPr>
      <w:r w:rsidRPr="00EF4466">
        <w:rPr>
          <w:rFonts w:asciiTheme="majorHAnsi" w:hAnsiTheme="majorHAnsi" w:cstheme="majorHAnsi"/>
          <w:sz w:val="28"/>
          <w:szCs w:val="28"/>
        </w:rPr>
        <w:t xml:space="preserve">The Parole Board will consider the medical reports that were provided to the Mental Health Tribunal. These will help the Parole Board assess your suitability for being released ‘on licence’ (that is, under a set of rules, known as licence conditions, that you must follow if you are released to serve the rest of your sentence in the community). </w:t>
      </w:r>
    </w:p>
    <w:p w14:paraId="73391C5D"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p>
    <w:p w14:paraId="7102140B" w14:textId="6F23787A" w:rsidR="003E22BB" w:rsidRPr="00EF4466" w:rsidRDefault="003E22BB" w:rsidP="00AC5FB8">
      <w:pPr>
        <w:pStyle w:val="ListParagraph"/>
        <w:numPr>
          <w:ilvl w:val="0"/>
          <w:numId w:val="39"/>
        </w:numPr>
        <w:autoSpaceDE w:val="0"/>
        <w:autoSpaceDN w:val="0"/>
        <w:adjustRightInd w:val="0"/>
        <w:spacing w:after="0" w:line="240" w:lineRule="auto"/>
        <w:rPr>
          <w:rFonts w:asciiTheme="majorHAnsi" w:hAnsiTheme="majorHAnsi" w:cstheme="majorHAnsi"/>
          <w:sz w:val="28"/>
          <w:szCs w:val="28"/>
        </w:rPr>
      </w:pPr>
      <w:r w:rsidRPr="00EF4466">
        <w:rPr>
          <w:rFonts w:asciiTheme="majorHAnsi" w:hAnsiTheme="majorHAnsi" w:cstheme="majorHAnsi"/>
          <w:sz w:val="28"/>
          <w:szCs w:val="28"/>
        </w:rPr>
        <w:t xml:space="preserve">You will remain detained in hospital under the Mental Health Act while the Mental Health Tribunal process continues, and the same treatment regulations as before will continue to apply. If you have any questions about the Mental Health Tribunal process, please ask a member of staff at the hospital. </w:t>
      </w:r>
    </w:p>
    <w:p w14:paraId="77C7D85D" w14:textId="77777777" w:rsidR="003E22BB" w:rsidRPr="008515C1" w:rsidRDefault="003E22BB" w:rsidP="003E22BB">
      <w:pPr>
        <w:rPr>
          <w:rFonts w:asciiTheme="majorHAnsi" w:hAnsiTheme="majorHAnsi" w:cstheme="majorHAnsi"/>
          <w:sz w:val="28"/>
          <w:szCs w:val="28"/>
        </w:rPr>
      </w:pPr>
    </w:p>
    <w:p w14:paraId="48C4570E"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b/>
          <w:bCs/>
          <w:sz w:val="28"/>
          <w:szCs w:val="28"/>
        </w:rPr>
        <w:t xml:space="preserve">Who will decide whether I can be released? </w:t>
      </w:r>
    </w:p>
    <w:p w14:paraId="2F4C83E3"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sz w:val="28"/>
          <w:szCs w:val="28"/>
        </w:rPr>
        <w:t xml:space="preserve">The Parole Board will decide whether you can be released. To make their decision they will assess whether you can be managed safely in the community. </w:t>
      </w:r>
    </w:p>
    <w:p w14:paraId="256C601A"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sz w:val="28"/>
          <w:szCs w:val="28"/>
        </w:rPr>
        <w:t xml:space="preserve">The Parole Board is independent, like a court. </w:t>
      </w:r>
    </w:p>
    <w:p w14:paraId="49AF879B"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b/>
          <w:bCs/>
          <w:sz w:val="28"/>
          <w:szCs w:val="28"/>
        </w:rPr>
        <w:t xml:space="preserve">Who is my Community Offender Manager? </w:t>
      </w:r>
    </w:p>
    <w:p w14:paraId="6DF22E0E"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sz w:val="28"/>
          <w:szCs w:val="28"/>
        </w:rPr>
        <w:t xml:space="preserve">Your Community Offender Manager is responsible for your supervision during your sentence – in prison, in hospital and in the community. They work for the Probation Service. If you do not know your Community Offender Manager’s details, you can get them from staff in the hospital. </w:t>
      </w:r>
    </w:p>
    <w:p w14:paraId="7EDDCCBD" w14:textId="77777777" w:rsidR="00CB6CBC" w:rsidRPr="008515C1" w:rsidRDefault="00CB6CBC" w:rsidP="003E22BB">
      <w:pPr>
        <w:autoSpaceDE w:val="0"/>
        <w:autoSpaceDN w:val="0"/>
        <w:adjustRightInd w:val="0"/>
        <w:spacing w:after="0" w:line="240" w:lineRule="auto"/>
        <w:rPr>
          <w:rFonts w:asciiTheme="majorHAnsi" w:hAnsiTheme="majorHAnsi" w:cstheme="majorHAnsi"/>
          <w:sz w:val="28"/>
          <w:szCs w:val="28"/>
        </w:rPr>
      </w:pPr>
    </w:p>
    <w:p w14:paraId="1E046007"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sz w:val="28"/>
          <w:szCs w:val="28"/>
        </w:rPr>
        <w:lastRenderedPageBreak/>
        <w:t xml:space="preserve">Your Community Offender Manager is responsible for writing your parole report (called a PAROM report) and will work with you to do this. You may also be allocated a Prison Offender Manager who can help with your case and answer any questions you may have. </w:t>
      </w:r>
    </w:p>
    <w:p w14:paraId="28E4BFA4" w14:textId="77777777" w:rsidR="00CB6CBC" w:rsidRPr="008515C1" w:rsidRDefault="00CB6CBC" w:rsidP="003E22BB">
      <w:pPr>
        <w:autoSpaceDE w:val="0"/>
        <w:autoSpaceDN w:val="0"/>
        <w:adjustRightInd w:val="0"/>
        <w:spacing w:after="0" w:line="240" w:lineRule="auto"/>
        <w:rPr>
          <w:rFonts w:asciiTheme="majorHAnsi" w:hAnsiTheme="majorHAnsi" w:cstheme="majorHAnsi"/>
          <w:sz w:val="28"/>
          <w:szCs w:val="28"/>
        </w:rPr>
      </w:pPr>
    </w:p>
    <w:p w14:paraId="6A98BAE9"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sz w:val="28"/>
          <w:szCs w:val="28"/>
        </w:rPr>
        <w:t xml:space="preserve">Your responsible clinician will also be able to help with your case and answer any questions you may have. </w:t>
      </w:r>
    </w:p>
    <w:p w14:paraId="00476FAA" w14:textId="77777777" w:rsidR="00CB6CBC" w:rsidRPr="008515C1" w:rsidRDefault="00CB6CBC" w:rsidP="003E22BB">
      <w:pPr>
        <w:autoSpaceDE w:val="0"/>
        <w:autoSpaceDN w:val="0"/>
        <w:adjustRightInd w:val="0"/>
        <w:spacing w:after="0" w:line="240" w:lineRule="auto"/>
        <w:rPr>
          <w:rFonts w:asciiTheme="majorHAnsi" w:hAnsiTheme="majorHAnsi" w:cstheme="majorHAnsi"/>
          <w:b/>
          <w:bCs/>
          <w:sz w:val="28"/>
          <w:szCs w:val="28"/>
        </w:rPr>
      </w:pPr>
    </w:p>
    <w:p w14:paraId="4F937944"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b/>
          <w:bCs/>
          <w:sz w:val="28"/>
          <w:szCs w:val="28"/>
        </w:rPr>
        <w:t xml:space="preserve">How can I have my say in the parole review? </w:t>
      </w:r>
    </w:p>
    <w:p w14:paraId="679FFB7F"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sz w:val="28"/>
          <w:szCs w:val="28"/>
        </w:rPr>
        <w:t xml:space="preserve">PPCS will send you a copy of all the reports that will be sent to the Parole Board. You can then provide written representations (information that you think the Parole Board should consider when making their decision). This is your chance to explain why you think you are safe to be released to serve the rest of your sentence in the community. </w:t>
      </w:r>
    </w:p>
    <w:p w14:paraId="7F801E89"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b/>
          <w:bCs/>
          <w:sz w:val="28"/>
          <w:szCs w:val="28"/>
        </w:rPr>
        <w:t xml:space="preserve">Can I write my own representations? </w:t>
      </w:r>
    </w:p>
    <w:p w14:paraId="71206115" w14:textId="77777777" w:rsidR="003E22BB" w:rsidRPr="008515C1" w:rsidRDefault="003E22BB" w:rsidP="003E22BB">
      <w:pPr>
        <w:rPr>
          <w:rFonts w:asciiTheme="majorHAnsi" w:hAnsiTheme="majorHAnsi" w:cstheme="majorHAnsi"/>
          <w:sz w:val="28"/>
          <w:szCs w:val="28"/>
        </w:rPr>
      </w:pPr>
      <w:r w:rsidRPr="008515C1">
        <w:rPr>
          <w:rFonts w:asciiTheme="majorHAnsi" w:hAnsiTheme="majorHAnsi" w:cstheme="majorHAnsi"/>
          <w:sz w:val="28"/>
          <w:szCs w:val="28"/>
        </w:rPr>
        <w:t>Yes, you can write your own representations. The hospital will give you lined paper and will send your representations to PPCS for you. PPCS will then send these to the Parole Board. If you find writing difficult, ask a member of staff at the hospital to help you. However, you must give your written permission for someone other than your legal representative to write representations on your behalf. If you are not sure what to do, please speak to a member of staff at the hospital.</w:t>
      </w:r>
    </w:p>
    <w:p w14:paraId="02395174"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b/>
          <w:bCs/>
          <w:sz w:val="28"/>
          <w:szCs w:val="28"/>
        </w:rPr>
        <w:t xml:space="preserve">Can I have a legal representative? </w:t>
      </w:r>
    </w:p>
    <w:p w14:paraId="6BF67520"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sz w:val="28"/>
          <w:szCs w:val="28"/>
        </w:rPr>
        <w:t xml:space="preserve">It is best to appoint a legal representative to help you with your representations, write them for you, and represent you if your case proceeds to an oral hearing. Your legal representative would send your representations direct to the Parole Board. </w:t>
      </w:r>
    </w:p>
    <w:p w14:paraId="68F85059"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sz w:val="28"/>
          <w:szCs w:val="28"/>
        </w:rPr>
        <w:t xml:space="preserve">The legal representative does not have to be the person who represented you at the Mental Health Tribunal. </w:t>
      </w:r>
    </w:p>
    <w:p w14:paraId="192F63B1"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sz w:val="28"/>
          <w:szCs w:val="28"/>
        </w:rPr>
        <w:t xml:space="preserve">If you do not have a legal representative, ask a member of staff at the hospital for a list of approved legal representatives. </w:t>
      </w:r>
    </w:p>
    <w:p w14:paraId="4A102C5B"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b/>
          <w:bCs/>
          <w:sz w:val="28"/>
          <w:szCs w:val="28"/>
        </w:rPr>
        <w:t xml:space="preserve">What happens if I cannot afford a legal representative? </w:t>
      </w:r>
    </w:p>
    <w:p w14:paraId="69827B98"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sz w:val="28"/>
          <w:szCs w:val="28"/>
        </w:rPr>
        <w:t xml:space="preserve">If you want a legal representative but cannot afford to pay them, you may be able to claim legal aid to cover the cost. This will depend on your financial circumstances. The legal representative would usually apply for legal aid on your behalf. If you want to find out more about legal aid, speak to a legal representative. </w:t>
      </w:r>
    </w:p>
    <w:p w14:paraId="4DCC5C92"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b/>
          <w:bCs/>
          <w:sz w:val="28"/>
          <w:szCs w:val="28"/>
        </w:rPr>
        <w:t xml:space="preserve">What will the Parole Board do? </w:t>
      </w:r>
    </w:p>
    <w:p w14:paraId="34082B86"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sz w:val="28"/>
          <w:szCs w:val="28"/>
        </w:rPr>
        <w:lastRenderedPageBreak/>
        <w:t xml:space="preserve">The Parole Board will review your case. They will look at all relevant documents, including your medical reports, your Community Offender Manager’s parole report and your representations (if you have made any). It may also include statements from victims of the offence. </w:t>
      </w:r>
    </w:p>
    <w:p w14:paraId="387A8F65"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sz w:val="28"/>
          <w:szCs w:val="28"/>
        </w:rPr>
        <w:t xml:space="preserve">Based on all of this information, the Parole Board will assess your suitability to be released into the community. </w:t>
      </w:r>
    </w:p>
    <w:p w14:paraId="50DBD5C1"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sz w:val="28"/>
          <w:szCs w:val="28"/>
        </w:rPr>
        <w:t xml:space="preserve">They will decide to: </w:t>
      </w:r>
    </w:p>
    <w:p w14:paraId="1CA43292" w14:textId="77777777" w:rsidR="003E22BB" w:rsidRPr="008515C1" w:rsidRDefault="003E22BB" w:rsidP="003E22BB">
      <w:pPr>
        <w:autoSpaceDE w:val="0"/>
        <w:autoSpaceDN w:val="0"/>
        <w:adjustRightInd w:val="0"/>
        <w:spacing w:after="18" w:line="240" w:lineRule="auto"/>
        <w:rPr>
          <w:rFonts w:asciiTheme="majorHAnsi" w:hAnsiTheme="majorHAnsi" w:cstheme="majorHAnsi"/>
          <w:sz w:val="28"/>
          <w:szCs w:val="28"/>
        </w:rPr>
      </w:pPr>
      <w:r w:rsidRPr="008515C1">
        <w:rPr>
          <w:rFonts w:asciiTheme="majorHAnsi" w:hAnsiTheme="majorHAnsi" w:cstheme="majorHAnsi"/>
          <w:sz w:val="28"/>
          <w:szCs w:val="28"/>
        </w:rPr>
        <w:t xml:space="preserve">• release you on licence </w:t>
      </w:r>
    </w:p>
    <w:p w14:paraId="6234BC44" w14:textId="77777777" w:rsidR="003E22BB" w:rsidRPr="008515C1" w:rsidRDefault="003E22BB" w:rsidP="003E22BB">
      <w:pPr>
        <w:autoSpaceDE w:val="0"/>
        <w:autoSpaceDN w:val="0"/>
        <w:adjustRightInd w:val="0"/>
        <w:spacing w:after="18" w:line="240" w:lineRule="auto"/>
        <w:rPr>
          <w:rFonts w:asciiTheme="majorHAnsi" w:hAnsiTheme="majorHAnsi" w:cstheme="majorHAnsi"/>
          <w:sz w:val="28"/>
          <w:szCs w:val="28"/>
        </w:rPr>
      </w:pPr>
      <w:r w:rsidRPr="008515C1">
        <w:rPr>
          <w:rFonts w:asciiTheme="majorHAnsi" w:hAnsiTheme="majorHAnsi" w:cstheme="majorHAnsi"/>
          <w:sz w:val="28"/>
          <w:szCs w:val="28"/>
        </w:rPr>
        <w:t xml:space="preserve">• not release you, or </w:t>
      </w:r>
    </w:p>
    <w:p w14:paraId="1C276382"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sz w:val="28"/>
          <w:szCs w:val="28"/>
        </w:rPr>
        <w:t xml:space="preserve">• refer your case to an oral hearing. </w:t>
      </w:r>
    </w:p>
    <w:p w14:paraId="2E212DCC"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p>
    <w:p w14:paraId="49E6AE18" w14:textId="77777777" w:rsidR="003E22BB" w:rsidRPr="008515C1" w:rsidRDefault="003E22BB" w:rsidP="003E22BB">
      <w:pPr>
        <w:rPr>
          <w:rFonts w:asciiTheme="majorHAnsi" w:hAnsiTheme="majorHAnsi" w:cstheme="majorHAnsi"/>
          <w:sz w:val="28"/>
          <w:szCs w:val="28"/>
        </w:rPr>
      </w:pPr>
      <w:r w:rsidRPr="008515C1">
        <w:rPr>
          <w:rFonts w:asciiTheme="majorHAnsi" w:hAnsiTheme="majorHAnsi" w:cstheme="majorHAnsi"/>
          <w:sz w:val="28"/>
          <w:szCs w:val="28"/>
        </w:rPr>
        <w:t>The Parole Board will send a copy of their decision to you, your Community Offender Manager and your legal representative (if you have one).</w:t>
      </w:r>
    </w:p>
    <w:p w14:paraId="31B1B765"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b/>
          <w:bCs/>
          <w:sz w:val="28"/>
          <w:szCs w:val="28"/>
        </w:rPr>
        <w:t xml:space="preserve">What if my case is referred to an oral hearing? </w:t>
      </w:r>
    </w:p>
    <w:p w14:paraId="09D56E05"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sz w:val="28"/>
          <w:szCs w:val="28"/>
        </w:rPr>
        <w:t xml:space="preserve">If your case is referred to an oral hearing, the Parole Board might ask for more reports to help them assess your suitability for being released and to get updates on your progress. You will be given a copy of all the reports the Parole Board have asked for. </w:t>
      </w:r>
    </w:p>
    <w:p w14:paraId="5BEA5E80"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sz w:val="28"/>
          <w:szCs w:val="28"/>
        </w:rPr>
        <w:t xml:space="preserve">The Parole Board will instruct witnesses, including your Community Offender Manager and your legal representative (if you have one), to attend your oral hearing to provide evidence on your case. You will be invited to attend the hearing and will be given the opportunity to speak. </w:t>
      </w:r>
    </w:p>
    <w:p w14:paraId="4938468A"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b/>
          <w:bCs/>
          <w:sz w:val="28"/>
          <w:szCs w:val="28"/>
        </w:rPr>
        <w:t xml:space="preserve">How soon will an oral hearing to be held? </w:t>
      </w:r>
    </w:p>
    <w:p w14:paraId="0EF70782"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sz w:val="28"/>
          <w:szCs w:val="28"/>
        </w:rPr>
        <w:t xml:space="preserve">The Parole Board will aim to hold the hearing within eight weeks of their decision to refer your case for one. </w:t>
      </w:r>
    </w:p>
    <w:p w14:paraId="35E7C4DE"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b/>
          <w:bCs/>
          <w:sz w:val="28"/>
          <w:szCs w:val="28"/>
        </w:rPr>
        <w:t xml:space="preserve">What happens if the Parole Board decide to release me? </w:t>
      </w:r>
    </w:p>
    <w:p w14:paraId="17784CCC"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sz w:val="28"/>
          <w:szCs w:val="28"/>
        </w:rPr>
        <w:t xml:space="preserve">If the Parole Board decide to release you, PPCS will work with your Community Offender Manager and the hospital to make sure that you are released as soon as possible, but only once your risk-management plan and licence conditions are in place. Your licence conditions might include that you must live at a certain address, must not to contact some people, and must not enter certain areas. </w:t>
      </w:r>
    </w:p>
    <w:p w14:paraId="7D26E0E8"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sz w:val="28"/>
          <w:szCs w:val="28"/>
        </w:rPr>
        <w:t xml:space="preserve">You must keep to your licence conditions. If you do not, you may be recalled (sent back) to prison. </w:t>
      </w:r>
    </w:p>
    <w:p w14:paraId="578F2A54"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b/>
          <w:bCs/>
          <w:sz w:val="28"/>
          <w:szCs w:val="28"/>
        </w:rPr>
        <w:t xml:space="preserve">What if I am not released? </w:t>
      </w:r>
    </w:p>
    <w:p w14:paraId="2A57B0B5"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sz w:val="28"/>
          <w:szCs w:val="28"/>
        </w:rPr>
        <w:t xml:space="preserve">It is important to remember that even if the Parole Board do not release you, your case will be reviewed again in the future. PPCS will set a date for the next review and will send you a letter confirming the details of your next review. </w:t>
      </w:r>
    </w:p>
    <w:p w14:paraId="0122E194" w14:textId="77777777" w:rsidR="003E22BB" w:rsidRPr="008515C1" w:rsidRDefault="003E22BB" w:rsidP="003E22BB">
      <w:pPr>
        <w:rPr>
          <w:rFonts w:asciiTheme="majorHAnsi" w:hAnsiTheme="majorHAnsi" w:cstheme="majorHAnsi"/>
          <w:sz w:val="28"/>
          <w:szCs w:val="28"/>
        </w:rPr>
      </w:pPr>
      <w:r w:rsidRPr="008515C1">
        <w:rPr>
          <w:rFonts w:asciiTheme="majorHAnsi" w:hAnsiTheme="majorHAnsi" w:cstheme="majorHAnsi"/>
          <w:sz w:val="28"/>
          <w:szCs w:val="28"/>
        </w:rPr>
        <w:t xml:space="preserve">Make sure you understand the Parole Board’s decision letter (you can ask a member of staff at the hospital for help). You should then speak to your </w:t>
      </w:r>
      <w:r w:rsidRPr="008515C1">
        <w:rPr>
          <w:rFonts w:asciiTheme="majorHAnsi" w:hAnsiTheme="majorHAnsi" w:cstheme="majorHAnsi"/>
          <w:sz w:val="28"/>
          <w:szCs w:val="28"/>
        </w:rPr>
        <w:lastRenderedPageBreak/>
        <w:t>Community Offender Manager or Prison Offender Manager (if you have one) about how to prepare for the next review. They will work with you to help you understand what you need to do to deal with any issues set out in the Parole</w:t>
      </w:r>
    </w:p>
    <w:p w14:paraId="3234ABBB"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sz w:val="28"/>
          <w:szCs w:val="28"/>
        </w:rPr>
        <w:t xml:space="preserve">Board’s decision letter and what would need to be in place in the community for you to be considered for release. </w:t>
      </w:r>
    </w:p>
    <w:p w14:paraId="29ACEAEB"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b/>
          <w:bCs/>
          <w:sz w:val="28"/>
          <w:szCs w:val="28"/>
        </w:rPr>
        <w:t xml:space="preserve">Is the Parole Board’s decision final? </w:t>
      </w:r>
    </w:p>
    <w:p w14:paraId="69BD115F"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sz w:val="28"/>
          <w:szCs w:val="28"/>
        </w:rPr>
        <w:t xml:space="preserve">For all Parole Board decisions, whether to release or not release, there is a 21-day ‘reconsideration window’. During this time, you or the Secretary of State can make representations against the Parole Board’s decision if you or they think that decision is either irrational or procedurally unfair. The Parole Board will give you more information about this with their decision. </w:t>
      </w:r>
    </w:p>
    <w:p w14:paraId="15506376" w14:textId="77777777" w:rsidR="003E22BB" w:rsidRPr="008515C1" w:rsidRDefault="003E22BB" w:rsidP="003E22BB">
      <w:pPr>
        <w:autoSpaceDE w:val="0"/>
        <w:autoSpaceDN w:val="0"/>
        <w:adjustRightInd w:val="0"/>
        <w:spacing w:after="0" w:line="240" w:lineRule="auto"/>
        <w:rPr>
          <w:rFonts w:asciiTheme="majorHAnsi" w:hAnsiTheme="majorHAnsi" w:cstheme="majorHAnsi"/>
          <w:sz w:val="28"/>
          <w:szCs w:val="28"/>
        </w:rPr>
      </w:pPr>
      <w:r w:rsidRPr="008515C1">
        <w:rPr>
          <w:rFonts w:asciiTheme="majorHAnsi" w:hAnsiTheme="majorHAnsi" w:cstheme="majorHAnsi"/>
          <w:sz w:val="28"/>
          <w:szCs w:val="28"/>
        </w:rPr>
        <w:t xml:space="preserve">If no representations are made, the decision becomes final at the end of the reconsideration window. </w:t>
      </w:r>
    </w:p>
    <w:p w14:paraId="48045DEA" w14:textId="77777777" w:rsidR="003E22BB" w:rsidRPr="008515C1" w:rsidRDefault="003E22BB" w:rsidP="003E22BB">
      <w:pPr>
        <w:rPr>
          <w:rFonts w:asciiTheme="majorHAnsi" w:hAnsiTheme="majorHAnsi" w:cstheme="majorHAnsi"/>
          <w:sz w:val="28"/>
          <w:szCs w:val="28"/>
        </w:rPr>
      </w:pPr>
      <w:r w:rsidRPr="008515C1">
        <w:rPr>
          <w:rFonts w:asciiTheme="majorHAnsi" w:hAnsiTheme="majorHAnsi" w:cstheme="majorHAnsi"/>
          <w:b/>
          <w:bCs/>
          <w:sz w:val="28"/>
          <w:szCs w:val="28"/>
        </w:rPr>
        <w:t>If you have any questions about the parole review process, ask a member of hospital staff for more information or speak to your Community Offender Manager.</w:t>
      </w:r>
    </w:p>
    <w:p w14:paraId="6A93AEC0" w14:textId="77777777" w:rsidR="00CB6CBC" w:rsidRPr="00EF4466" w:rsidRDefault="00CB6CBC" w:rsidP="00705D86">
      <w:pPr>
        <w:pStyle w:val="Heading1"/>
        <w:rPr>
          <w:rFonts w:eastAsia="Times New Roman"/>
          <w:b/>
          <w:color w:val="auto"/>
          <w:sz w:val="28"/>
          <w:szCs w:val="28"/>
          <w:lang w:eastAsia="en-GB"/>
        </w:rPr>
      </w:pPr>
      <w:bookmarkStart w:id="64" w:name="_Toc199842818"/>
      <w:r w:rsidRPr="00EF4466">
        <w:rPr>
          <w:rFonts w:eastAsia="Times New Roman"/>
          <w:b/>
          <w:color w:val="auto"/>
          <w:sz w:val="28"/>
          <w:szCs w:val="28"/>
          <w:lang w:eastAsia="en-GB"/>
        </w:rPr>
        <w:t>Types of discharge</w:t>
      </w:r>
      <w:bookmarkEnd w:id="64"/>
      <w:r w:rsidRPr="00EF4466">
        <w:rPr>
          <w:rFonts w:eastAsia="Times New Roman"/>
          <w:b/>
          <w:color w:val="auto"/>
          <w:sz w:val="28"/>
          <w:szCs w:val="28"/>
          <w:lang w:eastAsia="en-GB"/>
        </w:rPr>
        <w:t xml:space="preserve"> </w:t>
      </w:r>
    </w:p>
    <w:p w14:paraId="3EA3E64C" w14:textId="77777777" w:rsidR="00CB6CBC" w:rsidRPr="008515C1" w:rsidRDefault="00CB6CBC" w:rsidP="00CB6CBC">
      <w:pPr>
        <w:spacing w:before="100" w:beforeAutospacing="1" w:after="100" w:afterAutospacing="1"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 xml:space="preserve">A </w:t>
      </w:r>
      <w:r w:rsidRPr="008515C1">
        <w:rPr>
          <w:rFonts w:asciiTheme="majorHAnsi" w:eastAsia="Times New Roman" w:hAnsiTheme="majorHAnsi" w:cstheme="majorHAnsi"/>
          <w:b/>
          <w:bCs/>
          <w:sz w:val="28"/>
          <w:szCs w:val="28"/>
          <w:lang w:eastAsia="en-GB"/>
        </w:rPr>
        <w:t>conditional discharge</w:t>
      </w:r>
      <w:r w:rsidRPr="008515C1">
        <w:rPr>
          <w:rFonts w:asciiTheme="majorHAnsi" w:eastAsia="Times New Roman" w:hAnsiTheme="majorHAnsi" w:cstheme="majorHAnsi"/>
          <w:sz w:val="28"/>
          <w:szCs w:val="28"/>
          <w:lang w:eastAsia="en-GB"/>
        </w:rPr>
        <w:t xml:space="preserve"> is a legal term, most commonly used in the context of mental health law when a person has been </w:t>
      </w:r>
      <w:r w:rsidRPr="008515C1">
        <w:rPr>
          <w:rFonts w:asciiTheme="majorHAnsi" w:eastAsia="Times New Roman" w:hAnsiTheme="majorHAnsi" w:cstheme="majorHAnsi"/>
          <w:b/>
          <w:bCs/>
          <w:sz w:val="28"/>
          <w:szCs w:val="28"/>
          <w:lang w:eastAsia="en-GB"/>
        </w:rPr>
        <w:t>detained under a restriction order</w:t>
      </w:r>
      <w:r w:rsidRPr="008515C1">
        <w:rPr>
          <w:rFonts w:asciiTheme="majorHAnsi" w:eastAsia="Times New Roman" w:hAnsiTheme="majorHAnsi" w:cstheme="majorHAnsi"/>
          <w:sz w:val="28"/>
          <w:szCs w:val="28"/>
          <w:lang w:eastAsia="en-GB"/>
        </w:rPr>
        <w:t xml:space="preserve"> (typically under </w:t>
      </w:r>
      <w:r w:rsidRPr="008515C1">
        <w:rPr>
          <w:rFonts w:asciiTheme="majorHAnsi" w:eastAsia="Times New Roman" w:hAnsiTheme="majorHAnsi" w:cstheme="majorHAnsi"/>
          <w:b/>
          <w:bCs/>
          <w:sz w:val="28"/>
          <w:szCs w:val="28"/>
          <w:lang w:eastAsia="en-GB"/>
        </w:rPr>
        <w:t>sections 37/41 of the Mental Health Act 1983</w:t>
      </w:r>
      <w:r w:rsidRPr="008515C1">
        <w:rPr>
          <w:rFonts w:asciiTheme="majorHAnsi" w:eastAsia="Times New Roman" w:hAnsiTheme="majorHAnsi" w:cstheme="majorHAnsi"/>
          <w:sz w:val="28"/>
          <w:szCs w:val="28"/>
          <w:lang w:eastAsia="en-GB"/>
        </w:rPr>
        <w:t xml:space="preserve">) and is then discharged from hospital </w:t>
      </w:r>
      <w:r w:rsidRPr="008515C1">
        <w:rPr>
          <w:rFonts w:asciiTheme="majorHAnsi" w:eastAsia="Times New Roman" w:hAnsiTheme="majorHAnsi" w:cstheme="majorHAnsi"/>
          <w:b/>
          <w:bCs/>
          <w:sz w:val="28"/>
          <w:szCs w:val="28"/>
          <w:lang w:eastAsia="en-GB"/>
        </w:rPr>
        <w:t>under specific conditions</w:t>
      </w:r>
      <w:r w:rsidRPr="008515C1">
        <w:rPr>
          <w:rFonts w:asciiTheme="majorHAnsi" w:eastAsia="Times New Roman" w:hAnsiTheme="majorHAnsi" w:cstheme="majorHAnsi"/>
          <w:sz w:val="28"/>
          <w:szCs w:val="28"/>
          <w:lang w:eastAsia="en-GB"/>
        </w:rPr>
        <w:t>.</w:t>
      </w:r>
    </w:p>
    <w:p w14:paraId="30C6D6B0" w14:textId="77777777" w:rsidR="00CB6CBC" w:rsidRPr="008515C1" w:rsidRDefault="00CB6CBC" w:rsidP="00CB6CBC">
      <w:pPr>
        <w:spacing w:before="100" w:beforeAutospacing="1" w:after="100" w:afterAutospacing="1" w:line="240" w:lineRule="auto"/>
        <w:rPr>
          <w:rFonts w:asciiTheme="majorHAnsi" w:eastAsia="Times New Roman" w:hAnsiTheme="majorHAnsi" w:cstheme="majorHAnsi"/>
          <w:sz w:val="28"/>
          <w:szCs w:val="28"/>
          <w:lang w:eastAsia="en-GB"/>
        </w:rPr>
      </w:pPr>
      <w:bookmarkStart w:id="65" w:name="_Toc199842819"/>
      <w:r w:rsidRPr="00EF4466">
        <w:rPr>
          <w:rStyle w:val="Heading3Char"/>
          <w:b/>
          <w:color w:val="auto"/>
          <w:sz w:val="28"/>
          <w:szCs w:val="28"/>
        </w:rPr>
        <w:t>What is a Conditional Discharge</w:t>
      </w:r>
      <w:bookmarkEnd w:id="65"/>
      <w:r w:rsidRPr="008515C1">
        <w:rPr>
          <w:rFonts w:asciiTheme="majorHAnsi" w:eastAsia="Times New Roman" w:hAnsiTheme="majorHAnsi" w:cstheme="majorHAnsi"/>
          <w:b/>
          <w:bCs/>
          <w:sz w:val="28"/>
          <w:szCs w:val="28"/>
          <w:lang w:eastAsia="en-GB"/>
        </w:rPr>
        <w:t>?</w:t>
      </w:r>
    </w:p>
    <w:p w14:paraId="5726F90D" w14:textId="77777777" w:rsidR="00CB6CBC" w:rsidRPr="008515C1" w:rsidRDefault="00CB6CBC" w:rsidP="00AC5FB8">
      <w:pPr>
        <w:numPr>
          <w:ilvl w:val="0"/>
          <w:numId w:val="4"/>
        </w:numPr>
        <w:spacing w:before="100" w:beforeAutospacing="1" w:after="100" w:afterAutospacing="1"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 xml:space="preserve">A </w:t>
      </w:r>
      <w:r w:rsidRPr="008515C1">
        <w:rPr>
          <w:rFonts w:asciiTheme="majorHAnsi" w:eastAsia="Times New Roman" w:hAnsiTheme="majorHAnsi" w:cstheme="majorHAnsi"/>
          <w:b/>
          <w:bCs/>
          <w:sz w:val="28"/>
          <w:szCs w:val="28"/>
          <w:lang w:eastAsia="en-GB"/>
        </w:rPr>
        <w:t>conditional discharge</w:t>
      </w:r>
      <w:r w:rsidRPr="008515C1">
        <w:rPr>
          <w:rFonts w:asciiTheme="majorHAnsi" w:eastAsia="Times New Roman" w:hAnsiTheme="majorHAnsi" w:cstheme="majorHAnsi"/>
          <w:sz w:val="28"/>
          <w:szCs w:val="28"/>
          <w:lang w:eastAsia="en-GB"/>
        </w:rPr>
        <w:t xml:space="preserve"> allows someone who has been detained in a psychiatric hospital under certain sections of the Mental Health Act to </w:t>
      </w:r>
      <w:r w:rsidRPr="008515C1">
        <w:rPr>
          <w:rFonts w:asciiTheme="majorHAnsi" w:eastAsia="Times New Roman" w:hAnsiTheme="majorHAnsi" w:cstheme="majorHAnsi"/>
          <w:b/>
          <w:bCs/>
          <w:sz w:val="28"/>
          <w:szCs w:val="28"/>
          <w:lang w:eastAsia="en-GB"/>
        </w:rPr>
        <w:t>leave the hospital</w:t>
      </w:r>
      <w:r w:rsidRPr="008515C1">
        <w:rPr>
          <w:rFonts w:asciiTheme="majorHAnsi" w:eastAsia="Times New Roman" w:hAnsiTheme="majorHAnsi" w:cstheme="majorHAnsi"/>
          <w:sz w:val="28"/>
          <w:szCs w:val="28"/>
          <w:lang w:eastAsia="en-GB"/>
        </w:rPr>
        <w:t xml:space="preserve">, but </w:t>
      </w:r>
      <w:r w:rsidRPr="008515C1">
        <w:rPr>
          <w:rFonts w:asciiTheme="majorHAnsi" w:eastAsia="Times New Roman" w:hAnsiTheme="majorHAnsi" w:cstheme="majorHAnsi"/>
          <w:b/>
          <w:bCs/>
          <w:sz w:val="28"/>
          <w:szCs w:val="28"/>
          <w:lang w:eastAsia="en-GB"/>
        </w:rPr>
        <w:t>under specific conditions</w:t>
      </w:r>
      <w:r w:rsidRPr="008515C1">
        <w:rPr>
          <w:rFonts w:asciiTheme="majorHAnsi" w:eastAsia="Times New Roman" w:hAnsiTheme="majorHAnsi" w:cstheme="majorHAnsi"/>
          <w:sz w:val="28"/>
          <w:szCs w:val="28"/>
          <w:lang w:eastAsia="en-GB"/>
        </w:rPr>
        <w:t xml:space="preserve"> set by the </w:t>
      </w:r>
      <w:r w:rsidRPr="008515C1">
        <w:rPr>
          <w:rFonts w:asciiTheme="majorHAnsi" w:eastAsia="Times New Roman" w:hAnsiTheme="majorHAnsi" w:cstheme="majorHAnsi"/>
          <w:b/>
          <w:bCs/>
          <w:sz w:val="28"/>
          <w:szCs w:val="28"/>
          <w:lang w:eastAsia="en-GB"/>
        </w:rPr>
        <w:t>Ministry of Justice (MoJ)</w:t>
      </w:r>
      <w:r w:rsidRPr="008515C1">
        <w:rPr>
          <w:rFonts w:asciiTheme="majorHAnsi" w:eastAsia="Times New Roman" w:hAnsiTheme="majorHAnsi" w:cstheme="majorHAnsi"/>
          <w:sz w:val="28"/>
          <w:szCs w:val="28"/>
          <w:lang w:eastAsia="en-GB"/>
        </w:rPr>
        <w:t xml:space="preserve"> or a </w:t>
      </w:r>
      <w:r w:rsidRPr="008515C1">
        <w:rPr>
          <w:rFonts w:asciiTheme="majorHAnsi" w:eastAsia="Times New Roman" w:hAnsiTheme="majorHAnsi" w:cstheme="majorHAnsi"/>
          <w:b/>
          <w:bCs/>
          <w:sz w:val="28"/>
          <w:szCs w:val="28"/>
          <w:lang w:eastAsia="en-GB"/>
        </w:rPr>
        <w:t>Mental Health Tribunal</w:t>
      </w:r>
      <w:r w:rsidRPr="008515C1">
        <w:rPr>
          <w:rFonts w:asciiTheme="majorHAnsi" w:eastAsia="Times New Roman" w:hAnsiTheme="majorHAnsi" w:cstheme="majorHAnsi"/>
          <w:sz w:val="28"/>
          <w:szCs w:val="28"/>
          <w:lang w:eastAsia="en-GB"/>
        </w:rPr>
        <w:t>.</w:t>
      </w:r>
    </w:p>
    <w:p w14:paraId="0D2D3CC5" w14:textId="77777777" w:rsidR="00CB6CBC" w:rsidRPr="008515C1" w:rsidRDefault="00CB6CBC" w:rsidP="00AC5FB8">
      <w:pPr>
        <w:numPr>
          <w:ilvl w:val="0"/>
          <w:numId w:val="4"/>
        </w:numPr>
        <w:spacing w:before="100" w:beforeAutospacing="1" w:after="100" w:afterAutospacing="1"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 xml:space="preserve">The person is </w:t>
      </w:r>
      <w:r w:rsidRPr="008515C1">
        <w:rPr>
          <w:rFonts w:asciiTheme="majorHAnsi" w:eastAsia="Times New Roman" w:hAnsiTheme="majorHAnsi" w:cstheme="majorHAnsi"/>
          <w:b/>
          <w:bCs/>
          <w:sz w:val="28"/>
          <w:szCs w:val="28"/>
          <w:lang w:eastAsia="en-GB"/>
        </w:rPr>
        <w:t>not fully free</w:t>
      </w:r>
      <w:r w:rsidRPr="008515C1">
        <w:rPr>
          <w:rFonts w:asciiTheme="majorHAnsi" w:eastAsia="Times New Roman" w:hAnsiTheme="majorHAnsi" w:cstheme="majorHAnsi"/>
          <w:sz w:val="28"/>
          <w:szCs w:val="28"/>
          <w:lang w:eastAsia="en-GB"/>
        </w:rPr>
        <w:t>—they must comply with certain terms, such as:</w:t>
      </w:r>
    </w:p>
    <w:p w14:paraId="1B810B44" w14:textId="77777777" w:rsidR="00CB6CBC" w:rsidRPr="008515C1" w:rsidRDefault="00CB6CBC" w:rsidP="00AC5FB8">
      <w:pPr>
        <w:numPr>
          <w:ilvl w:val="1"/>
          <w:numId w:val="4"/>
        </w:numPr>
        <w:spacing w:before="100" w:beforeAutospacing="1" w:after="100" w:afterAutospacing="1"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Living at a particular address.</w:t>
      </w:r>
    </w:p>
    <w:p w14:paraId="4099DDEF" w14:textId="77777777" w:rsidR="00CB6CBC" w:rsidRPr="008515C1" w:rsidRDefault="00CB6CBC" w:rsidP="00AC5FB8">
      <w:pPr>
        <w:numPr>
          <w:ilvl w:val="1"/>
          <w:numId w:val="4"/>
        </w:numPr>
        <w:spacing w:before="100" w:beforeAutospacing="1" w:after="100" w:afterAutospacing="1"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Attending regular psychiatric appointments.</w:t>
      </w:r>
    </w:p>
    <w:p w14:paraId="69E3F66F" w14:textId="77777777" w:rsidR="00CB6CBC" w:rsidRPr="008515C1" w:rsidRDefault="00CB6CBC" w:rsidP="00AC5FB8">
      <w:pPr>
        <w:numPr>
          <w:ilvl w:val="1"/>
          <w:numId w:val="4"/>
        </w:numPr>
        <w:spacing w:before="100" w:beforeAutospacing="1" w:after="100" w:afterAutospacing="1"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Avoiding certain people or places.</w:t>
      </w:r>
    </w:p>
    <w:p w14:paraId="6971EDA4" w14:textId="77777777" w:rsidR="00CB6CBC" w:rsidRPr="008515C1" w:rsidRDefault="00CB6CBC" w:rsidP="00AC5FB8">
      <w:pPr>
        <w:numPr>
          <w:ilvl w:val="1"/>
          <w:numId w:val="4"/>
        </w:numPr>
        <w:spacing w:before="100" w:beforeAutospacing="1" w:after="100" w:afterAutospacing="1"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Taking prescribed medication.</w:t>
      </w:r>
    </w:p>
    <w:p w14:paraId="52B6AD4E" w14:textId="77777777" w:rsidR="00CB6CBC" w:rsidRPr="008515C1" w:rsidRDefault="00CB6CBC" w:rsidP="00CB6CBC">
      <w:pPr>
        <w:spacing w:before="100" w:beforeAutospacing="1" w:after="100" w:afterAutospacing="1" w:line="240" w:lineRule="auto"/>
        <w:outlineLvl w:val="2"/>
        <w:rPr>
          <w:rFonts w:asciiTheme="majorHAnsi" w:eastAsia="Times New Roman" w:hAnsiTheme="majorHAnsi" w:cstheme="majorHAnsi"/>
          <w:b/>
          <w:bCs/>
          <w:sz w:val="28"/>
          <w:szCs w:val="28"/>
          <w:lang w:eastAsia="en-GB"/>
        </w:rPr>
      </w:pPr>
      <w:bookmarkStart w:id="66" w:name="_Toc196477589"/>
      <w:bookmarkStart w:id="67" w:name="_Toc196484115"/>
      <w:bookmarkStart w:id="68" w:name="_Toc199842820"/>
      <w:r w:rsidRPr="008515C1">
        <w:rPr>
          <w:rFonts w:asciiTheme="majorHAnsi" w:eastAsia="Times New Roman" w:hAnsiTheme="majorHAnsi" w:cstheme="majorHAnsi"/>
          <w:b/>
          <w:bCs/>
          <w:sz w:val="28"/>
          <w:szCs w:val="28"/>
          <w:lang w:eastAsia="en-GB"/>
        </w:rPr>
        <w:t>Who Can Be Conditionally Discharged?</w:t>
      </w:r>
      <w:bookmarkEnd w:id="66"/>
      <w:bookmarkEnd w:id="67"/>
      <w:bookmarkEnd w:id="68"/>
    </w:p>
    <w:p w14:paraId="4523656C" w14:textId="77777777" w:rsidR="00CB6CBC" w:rsidRPr="008515C1" w:rsidRDefault="00CB6CBC" w:rsidP="00CB6CBC">
      <w:pPr>
        <w:spacing w:before="100" w:beforeAutospacing="1" w:after="100" w:afterAutospacing="1"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Usually:</w:t>
      </w:r>
    </w:p>
    <w:p w14:paraId="79F6C323" w14:textId="77777777" w:rsidR="00CB6CBC" w:rsidRPr="008515C1" w:rsidRDefault="00CB6CBC" w:rsidP="00AC5FB8">
      <w:pPr>
        <w:numPr>
          <w:ilvl w:val="0"/>
          <w:numId w:val="5"/>
        </w:numPr>
        <w:spacing w:before="100" w:beforeAutospacing="1" w:after="100" w:afterAutospacing="1"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lastRenderedPageBreak/>
        <w:t xml:space="preserve">People who are </w:t>
      </w:r>
      <w:r w:rsidRPr="008515C1">
        <w:rPr>
          <w:rFonts w:asciiTheme="majorHAnsi" w:eastAsia="Times New Roman" w:hAnsiTheme="majorHAnsi" w:cstheme="majorHAnsi"/>
          <w:b/>
          <w:bCs/>
          <w:sz w:val="28"/>
          <w:szCs w:val="28"/>
          <w:lang w:eastAsia="en-GB"/>
        </w:rPr>
        <w:t>under a restriction order</w:t>
      </w:r>
      <w:r w:rsidRPr="008515C1">
        <w:rPr>
          <w:rFonts w:asciiTheme="majorHAnsi" w:eastAsia="Times New Roman" w:hAnsiTheme="majorHAnsi" w:cstheme="majorHAnsi"/>
          <w:sz w:val="28"/>
          <w:szCs w:val="28"/>
          <w:lang w:eastAsia="en-GB"/>
        </w:rPr>
        <w:t xml:space="preserve"> (e.g., </w:t>
      </w:r>
      <w:r w:rsidRPr="008515C1">
        <w:rPr>
          <w:rFonts w:asciiTheme="majorHAnsi" w:eastAsia="Times New Roman" w:hAnsiTheme="majorHAnsi" w:cstheme="majorHAnsi"/>
          <w:b/>
          <w:bCs/>
          <w:sz w:val="28"/>
          <w:szCs w:val="28"/>
          <w:lang w:eastAsia="en-GB"/>
        </w:rPr>
        <w:t>Section 41</w:t>
      </w:r>
      <w:r w:rsidRPr="008515C1">
        <w:rPr>
          <w:rFonts w:asciiTheme="majorHAnsi" w:eastAsia="Times New Roman" w:hAnsiTheme="majorHAnsi" w:cstheme="majorHAnsi"/>
          <w:sz w:val="28"/>
          <w:szCs w:val="28"/>
          <w:lang w:eastAsia="en-GB"/>
        </w:rPr>
        <w:t>) as a result of a court decision, often after committing an offence.</w:t>
      </w:r>
    </w:p>
    <w:p w14:paraId="0AA90CEE" w14:textId="77777777" w:rsidR="00CB6CBC" w:rsidRPr="008515C1" w:rsidRDefault="00CB6CBC" w:rsidP="00AC5FB8">
      <w:pPr>
        <w:numPr>
          <w:ilvl w:val="0"/>
          <w:numId w:val="5"/>
        </w:numPr>
        <w:spacing w:before="100" w:beforeAutospacing="1" w:after="100" w:afterAutospacing="1"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 xml:space="preserve">The </w:t>
      </w:r>
      <w:r w:rsidRPr="008515C1">
        <w:rPr>
          <w:rFonts w:asciiTheme="majorHAnsi" w:eastAsia="Times New Roman" w:hAnsiTheme="majorHAnsi" w:cstheme="majorHAnsi"/>
          <w:b/>
          <w:bCs/>
          <w:sz w:val="28"/>
          <w:szCs w:val="28"/>
          <w:lang w:eastAsia="en-GB"/>
        </w:rPr>
        <w:t>Secretary of State for Justice</w:t>
      </w:r>
      <w:r w:rsidRPr="008515C1">
        <w:rPr>
          <w:rFonts w:asciiTheme="majorHAnsi" w:eastAsia="Times New Roman" w:hAnsiTheme="majorHAnsi" w:cstheme="majorHAnsi"/>
          <w:sz w:val="28"/>
          <w:szCs w:val="28"/>
          <w:lang w:eastAsia="en-GB"/>
        </w:rPr>
        <w:t xml:space="preserve"> or a </w:t>
      </w:r>
      <w:r w:rsidRPr="008515C1">
        <w:rPr>
          <w:rFonts w:asciiTheme="majorHAnsi" w:eastAsia="Times New Roman" w:hAnsiTheme="majorHAnsi" w:cstheme="majorHAnsi"/>
          <w:b/>
          <w:bCs/>
          <w:sz w:val="28"/>
          <w:szCs w:val="28"/>
          <w:lang w:eastAsia="en-GB"/>
        </w:rPr>
        <w:t>Mental Health Tribunal</w:t>
      </w:r>
      <w:r w:rsidRPr="008515C1">
        <w:rPr>
          <w:rFonts w:asciiTheme="majorHAnsi" w:eastAsia="Times New Roman" w:hAnsiTheme="majorHAnsi" w:cstheme="majorHAnsi"/>
          <w:sz w:val="28"/>
          <w:szCs w:val="28"/>
          <w:lang w:eastAsia="en-GB"/>
        </w:rPr>
        <w:t xml:space="preserve"> can order a conditional discharge.</w:t>
      </w:r>
    </w:p>
    <w:p w14:paraId="1261B9A4" w14:textId="77777777" w:rsidR="00CB6CBC" w:rsidRPr="008515C1" w:rsidRDefault="00CB6CBC" w:rsidP="00CB6CBC">
      <w:pPr>
        <w:spacing w:before="100" w:beforeAutospacing="1" w:after="100" w:afterAutospacing="1"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b/>
          <w:bCs/>
          <w:sz w:val="28"/>
          <w:szCs w:val="28"/>
          <w:lang w:eastAsia="en-GB"/>
        </w:rPr>
        <w:t xml:space="preserve"> Conditions Imposed</w:t>
      </w:r>
    </w:p>
    <w:p w14:paraId="4A1B7E60" w14:textId="77777777" w:rsidR="00CB6CBC" w:rsidRPr="008515C1" w:rsidRDefault="00CB6CBC" w:rsidP="00CB6CBC">
      <w:pPr>
        <w:spacing w:before="100" w:beforeAutospacing="1" w:after="100" w:afterAutospacing="1"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Conditions vary but may include:</w:t>
      </w:r>
    </w:p>
    <w:p w14:paraId="1BCC12C0" w14:textId="77777777" w:rsidR="00CB6CBC" w:rsidRPr="008515C1" w:rsidRDefault="00CB6CBC" w:rsidP="00AC5FB8">
      <w:pPr>
        <w:numPr>
          <w:ilvl w:val="0"/>
          <w:numId w:val="6"/>
        </w:numPr>
        <w:spacing w:before="100" w:beforeAutospacing="1" w:after="100" w:afterAutospacing="1"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 xml:space="preserve">Supervision by a </w:t>
      </w:r>
      <w:r w:rsidRPr="008515C1">
        <w:rPr>
          <w:rFonts w:asciiTheme="majorHAnsi" w:eastAsia="Times New Roman" w:hAnsiTheme="majorHAnsi" w:cstheme="majorHAnsi"/>
          <w:b/>
          <w:bCs/>
          <w:sz w:val="28"/>
          <w:szCs w:val="28"/>
          <w:lang w:eastAsia="en-GB"/>
        </w:rPr>
        <w:t>community psychiatric nurse (CPN)</w:t>
      </w:r>
      <w:r w:rsidRPr="008515C1">
        <w:rPr>
          <w:rFonts w:asciiTheme="majorHAnsi" w:eastAsia="Times New Roman" w:hAnsiTheme="majorHAnsi" w:cstheme="majorHAnsi"/>
          <w:sz w:val="28"/>
          <w:szCs w:val="28"/>
          <w:lang w:eastAsia="en-GB"/>
        </w:rPr>
        <w:t xml:space="preserve"> and forensic social supervisor.</w:t>
      </w:r>
    </w:p>
    <w:p w14:paraId="7EF81C79" w14:textId="77777777" w:rsidR="00CB6CBC" w:rsidRPr="008515C1" w:rsidRDefault="00CB6CBC" w:rsidP="00AC5FB8">
      <w:pPr>
        <w:numPr>
          <w:ilvl w:val="0"/>
          <w:numId w:val="6"/>
        </w:numPr>
        <w:spacing w:before="100" w:beforeAutospacing="1" w:after="100" w:afterAutospacing="1"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Restrictions on travel without notice</w:t>
      </w:r>
    </w:p>
    <w:p w14:paraId="0F694E2A" w14:textId="77777777" w:rsidR="00CB6CBC" w:rsidRPr="008515C1" w:rsidRDefault="00CB6CBC" w:rsidP="00AC5FB8">
      <w:pPr>
        <w:numPr>
          <w:ilvl w:val="0"/>
          <w:numId w:val="6"/>
        </w:numPr>
        <w:spacing w:before="100" w:beforeAutospacing="1" w:after="100" w:afterAutospacing="1"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Substance abuse monitoring.</w:t>
      </w:r>
    </w:p>
    <w:p w14:paraId="55E84CA4" w14:textId="77777777" w:rsidR="00CB6CBC" w:rsidRPr="008515C1" w:rsidRDefault="00CB6CBC" w:rsidP="00AC5FB8">
      <w:pPr>
        <w:numPr>
          <w:ilvl w:val="0"/>
          <w:numId w:val="6"/>
        </w:numPr>
        <w:spacing w:before="100" w:beforeAutospacing="1" w:after="100" w:afterAutospacing="1"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Requirement to reside at a specific place, like supported accommodation.</w:t>
      </w:r>
    </w:p>
    <w:p w14:paraId="4BD10FEF" w14:textId="77777777" w:rsidR="00CB6CBC" w:rsidRPr="008515C1" w:rsidRDefault="00CB6CBC" w:rsidP="00CB6CBC">
      <w:pPr>
        <w:spacing w:after="0"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b/>
          <w:bCs/>
          <w:sz w:val="28"/>
          <w:szCs w:val="28"/>
          <w:lang w:eastAsia="en-GB"/>
        </w:rPr>
        <w:t>What Happens if Conditions Are Breached?</w:t>
      </w:r>
    </w:p>
    <w:p w14:paraId="2E5D344B" w14:textId="77777777" w:rsidR="00CB6CBC" w:rsidRPr="008515C1" w:rsidRDefault="00CB6CBC" w:rsidP="00CB6CBC">
      <w:pPr>
        <w:spacing w:before="100" w:beforeAutospacing="1" w:after="100" w:afterAutospacing="1"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If the conditions are not followed:</w:t>
      </w:r>
    </w:p>
    <w:p w14:paraId="48ABED5F" w14:textId="77777777" w:rsidR="00CB6CBC" w:rsidRPr="008515C1" w:rsidRDefault="00CB6CBC" w:rsidP="00AC5FB8">
      <w:pPr>
        <w:numPr>
          <w:ilvl w:val="0"/>
          <w:numId w:val="7"/>
        </w:numPr>
        <w:spacing w:before="100" w:beforeAutospacing="1" w:after="100" w:afterAutospacing="1"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 xml:space="preserve">The person can be </w:t>
      </w:r>
      <w:r w:rsidRPr="008515C1">
        <w:rPr>
          <w:rFonts w:asciiTheme="majorHAnsi" w:eastAsia="Times New Roman" w:hAnsiTheme="majorHAnsi" w:cstheme="majorHAnsi"/>
          <w:b/>
          <w:bCs/>
          <w:sz w:val="28"/>
          <w:szCs w:val="28"/>
          <w:lang w:eastAsia="en-GB"/>
        </w:rPr>
        <w:t>recalled to hospital immediately</w:t>
      </w:r>
    </w:p>
    <w:p w14:paraId="06BE4456" w14:textId="77777777" w:rsidR="00CB6CBC" w:rsidRPr="008515C1" w:rsidRDefault="00CB6CBC" w:rsidP="00AC5FB8">
      <w:pPr>
        <w:numPr>
          <w:ilvl w:val="0"/>
          <w:numId w:val="7"/>
        </w:numPr>
        <w:spacing w:before="100" w:beforeAutospacing="1" w:after="100" w:afterAutospacing="1"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 xml:space="preserve">The </w:t>
      </w:r>
      <w:r w:rsidRPr="008515C1">
        <w:rPr>
          <w:rFonts w:asciiTheme="majorHAnsi" w:eastAsia="Times New Roman" w:hAnsiTheme="majorHAnsi" w:cstheme="majorHAnsi"/>
          <w:b/>
          <w:bCs/>
          <w:sz w:val="28"/>
          <w:szCs w:val="28"/>
          <w:lang w:eastAsia="en-GB"/>
        </w:rPr>
        <w:t>Ministry of Justice</w:t>
      </w:r>
      <w:r w:rsidRPr="008515C1">
        <w:rPr>
          <w:rFonts w:asciiTheme="majorHAnsi" w:eastAsia="Times New Roman" w:hAnsiTheme="majorHAnsi" w:cstheme="majorHAnsi"/>
          <w:sz w:val="28"/>
          <w:szCs w:val="28"/>
          <w:lang w:eastAsia="en-GB"/>
        </w:rPr>
        <w:t xml:space="preserve"> can order the recall.</w:t>
      </w:r>
    </w:p>
    <w:p w14:paraId="4C503D28" w14:textId="77777777" w:rsidR="00CB6CBC" w:rsidRPr="008515C1" w:rsidRDefault="00CB6CBC" w:rsidP="00AC5FB8">
      <w:pPr>
        <w:numPr>
          <w:ilvl w:val="0"/>
          <w:numId w:val="7"/>
        </w:numPr>
        <w:spacing w:before="100" w:beforeAutospacing="1" w:after="100" w:afterAutospacing="1" w:line="240" w:lineRule="auto"/>
        <w:outlineLvl w:val="2"/>
        <w:rPr>
          <w:rFonts w:asciiTheme="majorHAnsi" w:eastAsia="Times New Roman" w:hAnsiTheme="majorHAnsi" w:cstheme="majorHAnsi"/>
          <w:b/>
          <w:bCs/>
          <w:sz w:val="28"/>
          <w:szCs w:val="28"/>
          <w:lang w:eastAsia="en-GB"/>
        </w:rPr>
      </w:pPr>
      <w:bookmarkStart w:id="69" w:name="_Toc196477590"/>
      <w:bookmarkStart w:id="70" w:name="_Toc196484116"/>
      <w:bookmarkStart w:id="71" w:name="_Toc199842821"/>
      <w:r w:rsidRPr="008515C1">
        <w:rPr>
          <w:rFonts w:asciiTheme="majorHAnsi" w:eastAsia="Times New Roman" w:hAnsiTheme="majorHAnsi" w:cstheme="majorHAnsi"/>
          <w:sz w:val="28"/>
          <w:szCs w:val="28"/>
          <w:lang w:eastAsia="en-GB"/>
        </w:rPr>
        <w:t xml:space="preserve">There is </w:t>
      </w:r>
      <w:r w:rsidRPr="008515C1">
        <w:rPr>
          <w:rFonts w:asciiTheme="majorHAnsi" w:eastAsia="Times New Roman" w:hAnsiTheme="majorHAnsi" w:cstheme="majorHAnsi"/>
          <w:b/>
          <w:bCs/>
          <w:sz w:val="28"/>
          <w:szCs w:val="28"/>
          <w:lang w:eastAsia="en-GB"/>
        </w:rPr>
        <w:t>no need for the person to become unwell again</w:t>
      </w:r>
      <w:r w:rsidRPr="008515C1">
        <w:rPr>
          <w:rFonts w:asciiTheme="majorHAnsi" w:eastAsia="Times New Roman" w:hAnsiTheme="majorHAnsi" w:cstheme="majorHAnsi"/>
          <w:sz w:val="28"/>
          <w:szCs w:val="28"/>
          <w:lang w:eastAsia="en-GB"/>
        </w:rPr>
        <w:t xml:space="preserve"> to be recalled—just not following the rules is enough.</w:t>
      </w:r>
      <w:bookmarkEnd w:id="69"/>
      <w:bookmarkEnd w:id="70"/>
      <w:bookmarkEnd w:id="71"/>
    </w:p>
    <w:p w14:paraId="3D46FDED" w14:textId="77777777" w:rsidR="00CB6CBC" w:rsidRPr="008515C1" w:rsidRDefault="00CB6CBC" w:rsidP="00CB6CBC">
      <w:pPr>
        <w:spacing w:before="100" w:beforeAutospacing="1" w:after="100" w:afterAutospacing="1" w:line="240" w:lineRule="auto"/>
        <w:outlineLvl w:val="2"/>
        <w:rPr>
          <w:rFonts w:asciiTheme="majorHAnsi" w:eastAsia="Times New Roman" w:hAnsiTheme="majorHAnsi" w:cstheme="majorHAnsi"/>
          <w:b/>
          <w:bCs/>
          <w:sz w:val="28"/>
          <w:szCs w:val="28"/>
          <w:lang w:eastAsia="en-GB"/>
        </w:rPr>
      </w:pPr>
      <w:r w:rsidRPr="008515C1">
        <w:rPr>
          <w:rFonts w:asciiTheme="majorHAnsi" w:eastAsia="Times New Roman" w:hAnsiTheme="majorHAnsi" w:cstheme="majorHAnsi"/>
          <w:b/>
          <w:bCs/>
          <w:sz w:val="28"/>
          <w:szCs w:val="28"/>
          <w:lang w:eastAsia="en-GB"/>
        </w:rPr>
        <w:t xml:space="preserve"> </w:t>
      </w:r>
      <w:bookmarkStart w:id="72" w:name="_Toc196477591"/>
      <w:bookmarkStart w:id="73" w:name="_Toc196484117"/>
      <w:bookmarkStart w:id="74" w:name="_Toc199842822"/>
      <w:r w:rsidRPr="008515C1">
        <w:rPr>
          <w:rFonts w:asciiTheme="majorHAnsi" w:eastAsia="Times New Roman" w:hAnsiTheme="majorHAnsi" w:cstheme="majorHAnsi"/>
          <w:b/>
          <w:bCs/>
          <w:sz w:val="28"/>
          <w:szCs w:val="28"/>
          <w:lang w:eastAsia="en-GB"/>
        </w:rPr>
        <w:t>Discharge from Conditional Discharge</w:t>
      </w:r>
      <w:bookmarkEnd w:id="72"/>
      <w:bookmarkEnd w:id="73"/>
      <w:bookmarkEnd w:id="74"/>
    </w:p>
    <w:p w14:paraId="67883121" w14:textId="77777777" w:rsidR="00CB6CBC" w:rsidRPr="008515C1" w:rsidRDefault="00CB6CBC" w:rsidP="00CB6CBC">
      <w:pPr>
        <w:spacing w:before="100" w:beforeAutospacing="1" w:after="100" w:afterAutospacing="1"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 xml:space="preserve">A person can apply for an </w:t>
      </w:r>
      <w:r w:rsidRPr="008515C1">
        <w:rPr>
          <w:rFonts w:asciiTheme="majorHAnsi" w:eastAsia="Times New Roman" w:hAnsiTheme="majorHAnsi" w:cstheme="majorHAnsi"/>
          <w:b/>
          <w:bCs/>
          <w:sz w:val="28"/>
          <w:szCs w:val="28"/>
          <w:lang w:eastAsia="en-GB"/>
        </w:rPr>
        <w:t>absolute discharge</w:t>
      </w:r>
      <w:r w:rsidRPr="008515C1">
        <w:rPr>
          <w:rFonts w:asciiTheme="majorHAnsi" w:eastAsia="Times New Roman" w:hAnsiTheme="majorHAnsi" w:cstheme="majorHAnsi"/>
          <w:sz w:val="28"/>
          <w:szCs w:val="28"/>
          <w:lang w:eastAsia="en-GB"/>
        </w:rPr>
        <w:t>:</w:t>
      </w:r>
    </w:p>
    <w:p w14:paraId="6ED1BC7E" w14:textId="77777777" w:rsidR="00CB6CBC" w:rsidRPr="008515C1" w:rsidRDefault="00CB6CBC" w:rsidP="00AC5FB8">
      <w:pPr>
        <w:numPr>
          <w:ilvl w:val="0"/>
          <w:numId w:val="8"/>
        </w:numPr>
        <w:spacing w:before="100" w:beforeAutospacing="1" w:after="100" w:afterAutospacing="1"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 xml:space="preserve">This means </w:t>
      </w:r>
      <w:r w:rsidRPr="008515C1">
        <w:rPr>
          <w:rFonts w:asciiTheme="majorHAnsi" w:eastAsia="Times New Roman" w:hAnsiTheme="majorHAnsi" w:cstheme="majorHAnsi"/>
          <w:b/>
          <w:bCs/>
          <w:sz w:val="28"/>
          <w:szCs w:val="28"/>
          <w:lang w:eastAsia="en-GB"/>
        </w:rPr>
        <w:t>all conditions are lifted</w:t>
      </w:r>
      <w:r w:rsidRPr="008515C1">
        <w:rPr>
          <w:rFonts w:asciiTheme="majorHAnsi" w:eastAsia="Times New Roman" w:hAnsiTheme="majorHAnsi" w:cstheme="majorHAnsi"/>
          <w:sz w:val="28"/>
          <w:szCs w:val="28"/>
          <w:lang w:eastAsia="en-GB"/>
        </w:rPr>
        <w:t xml:space="preserve"> and they are completely free.</w:t>
      </w:r>
    </w:p>
    <w:p w14:paraId="7F391120" w14:textId="77777777" w:rsidR="00CB6CBC" w:rsidRPr="008515C1" w:rsidRDefault="00CB6CBC" w:rsidP="00AC5FB8">
      <w:pPr>
        <w:numPr>
          <w:ilvl w:val="0"/>
          <w:numId w:val="8"/>
        </w:numPr>
        <w:spacing w:before="100" w:beforeAutospacing="1" w:after="100" w:afterAutospacing="1"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 xml:space="preserve">Applications are made to a </w:t>
      </w:r>
      <w:r w:rsidRPr="008515C1">
        <w:rPr>
          <w:rFonts w:asciiTheme="majorHAnsi" w:eastAsia="Times New Roman" w:hAnsiTheme="majorHAnsi" w:cstheme="majorHAnsi"/>
          <w:b/>
          <w:bCs/>
          <w:sz w:val="28"/>
          <w:szCs w:val="28"/>
          <w:lang w:eastAsia="en-GB"/>
        </w:rPr>
        <w:t>Mental Health Tribunal</w:t>
      </w:r>
      <w:r w:rsidRPr="008515C1">
        <w:rPr>
          <w:rFonts w:asciiTheme="majorHAnsi" w:eastAsia="Times New Roman" w:hAnsiTheme="majorHAnsi" w:cstheme="majorHAnsi"/>
          <w:sz w:val="28"/>
          <w:szCs w:val="28"/>
          <w:lang w:eastAsia="en-GB"/>
        </w:rPr>
        <w:t xml:space="preserve"> or considered by the </w:t>
      </w:r>
      <w:r w:rsidRPr="008515C1">
        <w:rPr>
          <w:rFonts w:asciiTheme="majorHAnsi" w:eastAsia="Times New Roman" w:hAnsiTheme="majorHAnsi" w:cstheme="majorHAnsi"/>
          <w:b/>
          <w:bCs/>
          <w:sz w:val="28"/>
          <w:szCs w:val="28"/>
          <w:lang w:eastAsia="en-GB"/>
        </w:rPr>
        <w:t>Ministry of Justice</w:t>
      </w:r>
      <w:r w:rsidRPr="008515C1">
        <w:rPr>
          <w:rFonts w:asciiTheme="majorHAnsi" w:eastAsia="Times New Roman" w:hAnsiTheme="majorHAnsi" w:cstheme="majorHAnsi"/>
          <w:sz w:val="28"/>
          <w:szCs w:val="28"/>
          <w:lang w:eastAsia="en-GB"/>
        </w:rPr>
        <w:t>.</w:t>
      </w:r>
    </w:p>
    <w:p w14:paraId="4B52F36F" w14:textId="77777777" w:rsidR="00CB6CBC" w:rsidRPr="008515C1" w:rsidRDefault="00CB6CBC" w:rsidP="00AC5FB8">
      <w:pPr>
        <w:numPr>
          <w:ilvl w:val="0"/>
          <w:numId w:val="8"/>
        </w:numPr>
        <w:spacing w:before="100" w:beforeAutospacing="1" w:after="100" w:afterAutospacing="1"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It may be granted if the person has been stable for a long time and is not seen as a risk to the public.</w:t>
      </w:r>
    </w:p>
    <w:p w14:paraId="4851B813" w14:textId="77777777" w:rsidR="00CB6CBC" w:rsidRPr="008515C1" w:rsidRDefault="00CB6CBC" w:rsidP="00CB6CBC">
      <w:pPr>
        <w:spacing w:after="0"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b/>
          <w:bCs/>
          <w:sz w:val="28"/>
          <w:szCs w:val="28"/>
          <w:lang w:eastAsia="en-GB"/>
        </w:rPr>
        <w:t>Rights Under Conditional Discharge</w:t>
      </w:r>
    </w:p>
    <w:p w14:paraId="020F8713" w14:textId="77777777" w:rsidR="00CB6CBC" w:rsidRPr="008515C1" w:rsidRDefault="00CB6CBC" w:rsidP="00AC5FB8">
      <w:pPr>
        <w:numPr>
          <w:ilvl w:val="0"/>
          <w:numId w:val="9"/>
        </w:numPr>
        <w:spacing w:before="100" w:beforeAutospacing="1" w:after="100" w:afterAutospacing="1"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 xml:space="preserve">Right to </w:t>
      </w:r>
      <w:r w:rsidRPr="008515C1">
        <w:rPr>
          <w:rFonts w:asciiTheme="majorHAnsi" w:eastAsia="Times New Roman" w:hAnsiTheme="majorHAnsi" w:cstheme="majorHAnsi"/>
          <w:b/>
          <w:bCs/>
          <w:sz w:val="28"/>
          <w:szCs w:val="28"/>
          <w:lang w:eastAsia="en-GB"/>
        </w:rPr>
        <w:t>legal representation</w:t>
      </w:r>
      <w:r w:rsidRPr="008515C1">
        <w:rPr>
          <w:rFonts w:asciiTheme="majorHAnsi" w:eastAsia="Times New Roman" w:hAnsiTheme="majorHAnsi" w:cstheme="majorHAnsi"/>
          <w:sz w:val="28"/>
          <w:szCs w:val="28"/>
          <w:lang w:eastAsia="en-GB"/>
        </w:rPr>
        <w:t xml:space="preserve"> (e.g., for tribunals).</w:t>
      </w:r>
    </w:p>
    <w:p w14:paraId="28BD9309" w14:textId="77777777" w:rsidR="00CB6CBC" w:rsidRPr="008515C1" w:rsidRDefault="00CB6CBC" w:rsidP="00AC5FB8">
      <w:pPr>
        <w:numPr>
          <w:ilvl w:val="0"/>
          <w:numId w:val="9"/>
        </w:numPr>
        <w:spacing w:before="100" w:beforeAutospacing="1" w:after="100" w:afterAutospacing="1"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 xml:space="preserve">Access to an </w:t>
      </w:r>
      <w:r w:rsidRPr="008515C1">
        <w:rPr>
          <w:rFonts w:asciiTheme="majorHAnsi" w:eastAsia="Times New Roman" w:hAnsiTheme="majorHAnsi" w:cstheme="majorHAnsi"/>
          <w:b/>
          <w:bCs/>
          <w:sz w:val="28"/>
          <w:szCs w:val="28"/>
          <w:lang w:eastAsia="en-GB"/>
        </w:rPr>
        <w:t>Independent Mental Health Advocate (IMHA)</w:t>
      </w:r>
      <w:r w:rsidRPr="008515C1">
        <w:rPr>
          <w:rFonts w:asciiTheme="majorHAnsi" w:eastAsia="Times New Roman" w:hAnsiTheme="majorHAnsi" w:cstheme="majorHAnsi"/>
          <w:sz w:val="28"/>
          <w:szCs w:val="28"/>
          <w:lang w:eastAsia="en-GB"/>
        </w:rPr>
        <w:t>.</w:t>
      </w:r>
    </w:p>
    <w:p w14:paraId="0BBE7D6B" w14:textId="77777777" w:rsidR="00CB6CBC" w:rsidRPr="008515C1" w:rsidRDefault="00CB6CBC" w:rsidP="00AC5FB8">
      <w:pPr>
        <w:numPr>
          <w:ilvl w:val="0"/>
          <w:numId w:val="9"/>
        </w:numPr>
        <w:spacing w:before="100" w:beforeAutospacing="1" w:after="100" w:afterAutospacing="1"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 xml:space="preserve">Right to apply for </w:t>
      </w:r>
      <w:r w:rsidRPr="008515C1">
        <w:rPr>
          <w:rFonts w:asciiTheme="majorHAnsi" w:eastAsia="Times New Roman" w:hAnsiTheme="majorHAnsi" w:cstheme="majorHAnsi"/>
          <w:b/>
          <w:bCs/>
          <w:sz w:val="28"/>
          <w:szCs w:val="28"/>
          <w:lang w:eastAsia="en-GB"/>
        </w:rPr>
        <w:t>tribunal reviews</w:t>
      </w:r>
      <w:r w:rsidRPr="008515C1">
        <w:rPr>
          <w:rFonts w:asciiTheme="majorHAnsi" w:eastAsia="Times New Roman" w:hAnsiTheme="majorHAnsi" w:cstheme="majorHAnsi"/>
          <w:sz w:val="28"/>
          <w:szCs w:val="28"/>
          <w:lang w:eastAsia="en-GB"/>
        </w:rPr>
        <w:t xml:space="preserve"> at set intervals.</w:t>
      </w:r>
    </w:p>
    <w:p w14:paraId="25DE1E61" w14:textId="77777777" w:rsidR="00CB6CBC" w:rsidRPr="008515C1" w:rsidRDefault="00CB6CBC" w:rsidP="00CB6CBC">
      <w:pPr>
        <w:pStyle w:val="Heading3"/>
        <w:rPr>
          <w:rFonts w:eastAsia="Times New Roman" w:cstheme="majorHAnsi"/>
          <w:b/>
          <w:color w:val="auto"/>
          <w:sz w:val="28"/>
          <w:szCs w:val="28"/>
          <w:lang w:eastAsia="en-GB"/>
        </w:rPr>
      </w:pPr>
      <w:bookmarkStart w:id="75" w:name="_Toc193963042"/>
      <w:bookmarkStart w:id="76" w:name="_Toc199842823"/>
      <w:r w:rsidRPr="008515C1">
        <w:rPr>
          <w:rFonts w:eastAsia="Times New Roman" w:cstheme="majorHAnsi"/>
          <w:b/>
          <w:color w:val="auto"/>
          <w:sz w:val="28"/>
          <w:szCs w:val="28"/>
          <w:lang w:eastAsia="en-GB"/>
        </w:rPr>
        <w:lastRenderedPageBreak/>
        <w:t>Community Treatment Order (CTO)</w:t>
      </w:r>
      <w:bookmarkEnd w:id="75"/>
      <w:bookmarkEnd w:id="76"/>
    </w:p>
    <w:p w14:paraId="55404508" w14:textId="77777777" w:rsidR="00CB6CBC" w:rsidRPr="008515C1" w:rsidRDefault="00CB6CBC" w:rsidP="00CB6CBC">
      <w:pPr>
        <w:rPr>
          <w:rFonts w:asciiTheme="majorHAnsi" w:hAnsiTheme="majorHAnsi" w:cstheme="majorHAnsi"/>
          <w:sz w:val="28"/>
          <w:szCs w:val="28"/>
        </w:rPr>
      </w:pPr>
      <w:r w:rsidRPr="008515C1">
        <w:rPr>
          <w:rFonts w:asciiTheme="majorHAnsi" w:hAnsiTheme="majorHAnsi" w:cstheme="majorHAnsi"/>
          <w:sz w:val="28"/>
          <w:szCs w:val="28"/>
        </w:rPr>
        <w:t xml:space="preserve">A </w:t>
      </w:r>
      <w:r w:rsidRPr="008515C1">
        <w:rPr>
          <w:rStyle w:val="Strong"/>
          <w:rFonts w:asciiTheme="majorHAnsi" w:hAnsiTheme="majorHAnsi" w:cstheme="majorHAnsi"/>
          <w:b w:val="0"/>
          <w:sz w:val="28"/>
          <w:szCs w:val="28"/>
        </w:rPr>
        <w:t>Community Treatment Order (CTO)</w:t>
      </w:r>
      <w:r w:rsidRPr="008515C1">
        <w:rPr>
          <w:rFonts w:asciiTheme="majorHAnsi" w:hAnsiTheme="majorHAnsi" w:cstheme="majorHAnsi"/>
          <w:sz w:val="28"/>
          <w:szCs w:val="28"/>
        </w:rPr>
        <w:t xml:space="preserve"> is a legal mechanism used to ensure that individuals with severe mental health conditions who are living in the community continue to receive necessary treatment and care. A CTO allows for individuals who have been previously hospitalized or under care for mental health conditions to live in the community under certain conditions, while still being monitored by health professionals. </w:t>
      </w:r>
    </w:p>
    <w:p w14:paraId="1DA51CEC" w14:textId="77777777" w:rsidR="00CB6CBC" w:rsidRPr="008515C1" w:rsidRDefault="00CB6CBC" w:rsidP="00CB6CBC">
      <w:pPr>
        <w:spacing w:after="0" w:line="240" w:lineRule="auto"/>
        <w:rPr>
          <w:rFonts w:asciiTheme="majorHAnsi" w:eastAsia="Times New Roman" w:hAnsiTheme="majorHAnsi" w:cstheme="majorHAnsi"/>
          <w:sz w:val="28"/>
          <w:szCs w:val="28"/>
          <w:lang w:eastAsia="en-GB"/>
        </w:rPr>
      </w:pPr>
      <w:r w:rsidRPr="008515C1">
        <w:rPr>
          <w:rFonts w:asciiTheme="majorHAnsi" w:eastAsia="Times New Roman" w:hAnsiTheme="majorHAnsi" w:cstheme="majorHAnsi"/>
          <w:sz w:val="28"/>
          <w:szCs w:val="28"/>
          <w:lang w:eastAsia="en-GB"/>
        </w:rPr>
        <w:t>The individual subject to a CTO must agree to certain conditions, such as attending appointments, taking prescribed medications, or engaging in therapy. These conditions are tailored to the individual’s treatment needs and may be adjusted if necessary. Please consider for S3, S37or S47 (N37) clients.</w:t>
      </w:r>
    </w:p>
    <w:p w14:paraId="62535B7B" w14:textId="77777777" w:rsidR="00CB6CBC" w:rsidRPr="008515C1" w:rsidRDefault="00CB6CBC" w:rsidP="00CB6CBC">
      <w:pPr>
        <w:spacing w:after="0" w:line="240" w:lineRule="auto"/>
        <w:rPr>
          <w:rFonts w:asciiTheme="majorHAnsi" w:eastAsia="Times New Roman" w:hAnsiTheme="majorHAnsi" w:cstheme="majorHAnsi"/>
          <w:sz w:val="28"/>
          <w:szCs w:val="28"/>
          <w:lang w:eastAsia="en-GB"/>
        </w:rPr>
      </w:pPr>
    </w:p>
    <w:p w14:paraId="32E95E0B" w14:textId="77777777" w:rsidR="00CB6CBC" w:rsidRPr="008515C1" w:rsidRDefault="00CB6CBC" w:rsidP="00CB6CBC">
      <w:pPr>
        <w:pStyle w:val="Heading3"/>
        <w:rPr>
          <w:rFonts w:cstheme="majorHAnsi"/>
          <w:b/>
          <w:color w:val="auto"/>
          <w:sz w:val="28"/>
          <w:szCs w:val="28"/>
          <w:shd w:val="clear" w:color="auto" w:fill="FFFFFF"/>
        </w:rPr>
      </w:pPr>
      <w:bookmarkStart w:id="77" w:name="_Toc193963043"/>
      <w:bookmarkStart w:id="78" w:name="_Toc199842824"/>
      <w:r w:rsidRPr="008515C1">
        <w:rPr>
          <w:rFonts w:cstheme="majorHAnsi"/>
          <w:b/>
          <w:color w:val="auto"/>
          <w:sz w:val="28"/>
          <w:szCs w:val="28"/>
          <w:shd w:val="clear" w:color="auto" w:fill="FFFFFF"/>
        </w:rPr>
        <w:t>Deprivation of Liberty Safeguards (DoLS)</w:t>
      </w:r>
      <w:bookmarkEnd w:id="77"/>
      <w:bookmarkEnd w:id="78"/>
    </w:p>
    <w:p w14:paraId="3DC9961A" w14:textId="77777777" w:rsidR="00CB6CBC" w:rsidRPr="008515C1" w:rsidRDefault="00CB6CBC" w:rsidP="00CB6CBC">
      <w:pPr>
        <w:rPr>
          <w:rFonts w:asciiTheme="majorHAnsi" w:eastAsia="Times New Roman" w:hAnsiTheme="majorHAnsi" w:cstheme="majorHAnsi"/>
          <w:bCs/>
          <w:sz w:val="28"/>
          <w:szCs w:val="28"/>
          <w:shd w:val="clear" w:color="auto" w:fill="FFFFFF"/>
          <w:lang w:eastAsia="en-GB"/>
        </w:rPr>
      </w:pPr>
      <w:r w:rsidRPr="008515C1">
        <w:rPr>
          <w:rFonts w:asciiTheme="majorHAnsi" w:eastAsia="Times New Roman" w:hAnsiTheme="majorHAnsi" w:cstheme="majorHAnsi"/>
          <w:bCs/>
          <w:sz w:val="28"/>
          <w:szCs w:val="28"/>
          <w:shd w:val="clear" w:color="auto" w:fill="FFFFFF"/>
          <w:lang w:eastAsia="en-GB"/>
        </w:rPr>
        <w:t xml:space="preserve">The Deprivation of Liberty Safeguards (DoLS) is a set of legal protections in the UK designed to ensure that individuals who may be deprived of their liberty are safeguarded under the law. These safeguards are particularly relevant for people who lack the mental capacity to make decisions about their care or treatment, such as individuals with dementia, learning disabilities, or mental health conditions. </w:t>
      </w:r>
    </w:p>
    <w:p w14:paraId="79902F92" w14:textId="77777777" w:rsidR="00CB6CBC" w:rsidRPr="008515C1" w:rsidRDefault="00CB6CBC" w:rsidP="00CB6CBC">
      <w:pPr>
        <w:spacing w:after="0" w:line="240" w:lineRule="auto"/>
        <w:rPr>
          <w:rFonts w:asciiTheme="majorHAnsi" w:eastAsia="Times New Roman" w:hAnsiTheme="majorHAnsi" w:cstheme="majorHAnsi"/>
          <w:bCs/>
          <w:sz w:val="28"/>
          <w:szCs w:val="28"/>
          <w:shd w:val="clear" w:color="auto" w:fill="FFFFFF"/>
          <w:lang w:eastAsia="en-GB"/>
        </w:rPr>
      </w:pPr>
      <w:r w:rsidRPr="008515C1">
        <w:rPr>
          <w:rFonts w:asciiTheme="majorHAnsi" w:eastAsia="Times New Roman" w:hAnsiTheme="majorHAnsi" w:cstheme="majorHAnsi"/>
          <w:bCs/>
          <w:sz w:val="28"/>
          <w:szCs w:val="28"/>
          <w:shd w:val="clear" w:color="auto" w:fill="FFFFFF"/>
          <w:lang w:eastAsia="en-GB"/>
        </w:rPr>
        <w:t>The DoLS were introduced under the Mental Capacity Act 2005 (MCA) in England and Wales and are designed to protect individuals who, due to mental health conditions or cognitive impairments, may be deprived of their liberty in a care home or hospital setting. The safeguards are intended to ensure that such a deprivation is in the individual's best interest and is necessary for their care and protection.</w:t>
      </w:r>
    </w:p>
    <w:p w14:paraId="2B7DE2DC" w14:textId="77777777" w:rsidR="00CB6CBC" w:rsidRPr="008515C1" w:rsidRDefault="00CB6CBC" w:rsidP="00CB6CBC">
      <w:pPr>
        <w:spacing w:after="0" w:line="240" w:lineRule="auto"/>
        <w:rPr>
          <w:rFonts w:asciiTheme="majorHAnsi" w:eastAsia="Times New Roman" w:hAnsiTheme="majorHAnsi" w:cstheme="majorHAnsi"/>
          <w:bCs/>
          <w:sz w:val="28"/>
          <w:szCs w:val="28"/>
          <w:shd w:val="clear" w:color="auto" w:fill="FFFFFF"/>
          <w:lang w:eastAsia="en-GB"/>
        </w:rPr>
      </w:pPr>
    </w:p>
    <w:p w14:paraId="1774DE47" w14:textId="77777777" w:rsidR="00CB6CBC" w:rsidRPr="008515C1" w:rsidRDefault="00CB6CBC" w:rsidP="00CB6CBC">
      <w:pPr>
        <w:rPr>
          <w:rFonts w:asciiTheme="majorHAnsi" w:eastAsia="Times New Roman" w:hAnsiTheme="majorHAnsi" w:cstheme="majorHAnsi"/>
          <w:sz w:val="28"/>
          <w:szCs w:val="28"/>
          <w:lang w:eastAsia="en-GB"/>
        </w:rPr>
      </w:pPr>
      <w:r w:rsidRPr="008515C1">
        <w:rPr>
          <w:rFonts w:asciiTheme="majorHAnsi" w:eastAsia="Times New Roman" w:hAnsiTheme="majorHAnsi" w:cstheme="majorHAnsi"/>
          <w:bCs/>
          <w:sz w:val="28"/>
          <w:szCs w:val="28"/>
          <w:shd w:val="clear" w:color="auto" w:fill="FFFFFF"/>
          <w:lang w:eastAsia="en-GB"/>
        </w:rPr>
        <w:t>Deprivation of liberty can occur when someone is:</w:t>
      </w:r>
    </w:p>
    <w:p w14:paraId="798000CA" w14:textId="77777777" w:rsidR="00CB6CBC" w:rsidRPr="008515C1" w:rsidRDefault="00CB6CBC" w:rsidP="00AC5FB8">
      <w:pPr>
        <w:pStyle w:val="ListParagraph"/>
        <w:numPr>
          <w:ilvl w:val="0"/>
          <w:numId w:val="10"/>
        </w:numPr>
        <w:rPr>
          <w:rFonts w:asciiTheme="majorHAnsi" w:eastAsia="Times New Roman" w:hAnsiTheme="majorHAnsi" w:cstheme="majorHAnsi"/>
          <w:bCs/>
          <w:sz w:val="28"/>
          <w:szCs w:val="28"/>
          <w:lang w:eastAsia="en-GB"/>
        </w:rPr>
      </w:pPr>
      <w:r w:rsidRPr="008515C1">
        <w:rPr>
          <w:rFonts w:asciiTheme="majorHAnsi" w:eastAsia="Times New Roman" w:hAnsiTheme="majorHAnsi" w:cstheme="majorHAnsi"/>
          <w:bCs/>
          <w:sz w:val="28"/>
          <w:szCs w:val="28"/>
          <w:shd w:val="clear" w:color="auto" w:fill="FFFFFF"/>
          <w:lang w:eastAsia="en-GB"/>
        </w:rPr>
        <w:t>Not free to leave a care home.</w:t>
      </w:r>
    </w:p>
    <w:p w14:paraId="3EAB2BA9" w14:textId="77777777" w:rsidR="00CB6CBC" w:rsidRPr="008515C1" w:rsidRDefault="00CB6CBC" w:rsidP="00AC5FB8">
      <w:pPr>
        <w:pStyle w:val="ListParagraph"/>
        <w:numPr>
          <w:ilvl w:val="0"/>
          <w:numId w:val="10"/>
        </w:numPr>
        <w:rPr>
          <w:rFonts w:asciiTheme="majorHAnsi" w:eastAsia="Times New Roman" w:hAnsiTheme="majorHAnsi" w:cstheme="majorHAnsi"/>
          <w:bCs/>
          <w:sz w:val="28"/>
          <w:szCs w:val="28"/>
          <w:lang w:eastAsia="en-GB"/>
        </w:rPr>
      </w:pPr>
      <w:r w:rsidRPr="008515C1">
        <w:rPr>
          <w:rFonts w:asciiTheme="majorHAnsi" w:eastAsia="Times New Roman" w:hAnsiTheme="majorHAnsi" w:cstheme="majorHAnsi"/>
          <w:bCs/>
          <w:sz w:val="28"/>
          <w:szCs w:val="28"/>
          <w:shd w:val="clear" w:color="auto" w:fill="FFFFFF"/>
          <w:lang w:eastAsia="en-GB"/>
        </w:rPr>
        <w:t>Under continuous supervision and control, even if they are not physically restrained.</w:t>
      </w:r>
    </w:p>
    <w:p w14:paraId="47B6C9FC" w14:textId="77777777" w:rsidR="00CB6CBC" w:rsidRPr="008515C1" w:rsidRDefault="00CB6CBC" w:rsidP="00AC5FB8">
      <w:pPr>
        <w:pStyle w:val="ListParagraph"/>
        <w:numPr>
          <w:ilvl w:val="0"/>
          <w:numId w:val="10"/>
        </w:numPr>
        <w:rPr>
          <w:rFonts w:asciiTheme="majorHAnsi" w:eastAsia="Times New Roman" w:hAnsiTheme="majorHAnsi" w:cstheme="majorHAnsi"/>
          <w:bCs/>
          <w:sz w:val="28"/>
          <w:szCs w:val="28"/>
          <w:lang w:eastAsia="en-GB"/>
        </w:rPr>
      </w:pPr>
      <w:r w:rsidRPr="008515C1">
        <w:rPr>
          <w:rFonts w:asciiTheme="majorHAnsi" w:eastAsia="Times New Roman" w:hAnsiTheme="majorHAnsi" w:cstheme="majorHAnsi"/>
          <w:bCs/>
          <w:sz w:val="28"/>
          <w:szCs w:val="28"/>
          <w:shd w:val="clear" w:color="auto" w:fill="FFFFFF"/>
          <w:lang w:eastAsia="en-GB"/>
        </w:rPr>
        <w:t>Deprived of their right to make decisions about their own care and treatment in a way that significantly restricts their personal freedom.</w:t>
      </w:r>
    </w:p>
    <w:p w14:paraId="4A6FAF59" w14:textId="3A3F33A5" w:rsidR="00A14A16" w:rsidRPr="00785729" w:rsidRDefault="00785729" w:rsidP="00785729">
      <w:pPr>
        <w:pStyle w:val="Heading3"/>
        <w:rPr>
          <w:rFonts w:asciiTheme="minorHAnsi" w:eastAsia="Times New Roman" w:hAnsiTheme="minorHAnsi" w:cstheme="minorHAnsi"/>
          <w:b/>
          <w:color w:val="auto"/>
          <w:sz w:val="28"/>
          <w:lang w:eastAsia="en-GB"/>
        </w:rPr>
      </w:pPr>
      <w:bookmarkStart w:id="79" w:name="_Toc199842825"/>
      <w:r w:rsidRPr="00785729">
        <w:rPr>
          <w:rFonts w:asciiTheme="minorHAnsi" w:eastAsia="Times New Roman" w:hAnsiTheme="minorHAnsi" w:cstheme="minorHAnsi"/>
          <w:b/>
          <w:color w:val="auto"/>
          <w:sz w:val="28"/>
          <w:lang w:eastAsia="en-GB"/>
        </w:rPr>
        <w:t>Carer/Nearest Relative support</w:t>
      </w:r>
      <w:bookmarkEnd w:id="79"/>
    </w:p>
    <w:p w14:paraId="5051BDCC" w14:textId="1682E9CE" w:rsidR="00785729" w:rsidRPr="00785729" w:rsidRDefault="00785729" w:rsidP="00785729">
      <w:pPr>
        <w:rPr>
          <w:b/>
          <w:sz w:val="28"/>
          <w:lang w:eastAsia="en-GB"/>
        </w:rPr>
      </w:pPr>
      <w:r w:rsidRPr="00785729">
        <w:rPr>
          <w:b/>
          <w:sz w:val="28"/>
          <w:lang w:eastAsia="en-GB"/>
        </w:rPr>
        <w:t>Carer assessment</w:t>
      </w:r>
    </w:p>
    <w:p w14:paraId="3D321D66" w14:textId="77777777" w:rsidR="00785729" w:rsidRPr="00785729" w:rsidRDefault="00785729" w:rsidP="00785729">
      <w:pPr>
        <w:rPr>
          <w:rFonts w:cstheme="minorHAnsi"/>
          <w:sz w:val="28"/>
          <w:szCs w:val="28"/>
        </w:rPr>
      </w:pPr>
      <w:r w:rsidRPr="00785729">
        <w:rPr>
          <w:rFonts w:cstheme="minorHAnsi"/>
          <w:sz w:val="28"/>
          <w:szCs w:val="28"/>
        </w:rPr>
        <w:t>If you care for someone, you can have an assessment to see what might help make your life easier. </w:t>
      </w:r>
    </w:p>
    <w:p w14:paraId="469EB050" w14:textId="77777777" w:rsidR="00785729" w:rsidRPr="00785729" w:rsidRDefault="00785729" w:rsidP="00785729">
      <w:pPr>
        <w:rPr>
          <w:rFonts w:cstheme="minorHAnsi"/>
          <w:sz w:val="28"/>
          <w:szCs w:val="28"/>
        </w:rPr>
      </w:pPr>
      <w:r w:rsidRPr="00785729">
        <w:rPr>
          <w:rFonts w:cstheme="minorHAnsi"/>
          <w:sz w:val="28"/>
          <w:szCs w:val="28"/>
        </w:rPr>
        <w:lastRenderedPageBreak/>
        <w:t>This is called a carer's assessment. </w:t>
      </w:r>
    </w:p>
    <w:p w14:paraId="50DEDA3B" w14:textId="77777777" w:rsidR="00785729" w:rsidRPr="00785729" w:rsidRDefault="00785729" w:rsidP="00785729">
      <w:pPr>
        <w:rPr>
          <w:rFonts w:cstheme="minorHAnsi"/>
          <w:sz w:val="28"/>
          <w:szCs w:val="28"/>
        </w:rPr>
      </w:pPr>
      <w:r w:rsidRPr="00785729">
        <w:rPr>
          <w:rFonts w:cstheme="minorHAnsi"/>
          <w:sz w:val="28"/>
          <w:szCs w:val="28"/>
        </w:rPr>
        <w:t>It might recommend things like: </w:t>
      </w:r>
    </w:p>
    <w:p w14:paraId="1066FC3A" w14:textId="77777777" w:rsidR="00785729" w:rsidRPr="00785729" w:rsidRDefault="00785729" w:rsidP="00AC5FB8">
      <w:pPr>
        <w:pStyle w:val="ListParagraph"/>
        <w:numPr>
          <w:ilvl w:val="0"/>
          <w:numId w:val="41"/>
        </w:numPr>
        <w:rPr>
          <w:rFonts w:cstheme="minorHAnsi"/>
          <w:sz w:val="28"/>
          <w:szCs w:val="28"/>
        </w:rPr>
      </w:pPr>
      <w:r w:rsidRPr="00785729">
        <w:rPr>
          <w:rFonts w:cstheme="minorHAnsi"/>
          <w:sz w:val="28"/>
          <w:szCs w:val="28"/>
        </w:rPr>
        <w:t>someone to take over caring so you can take a break</w:t>
      </w:r>
    </w:p>
    <w:p w14:paraId="59E6FB09" w14:textId="77777777" w:rsidR="00785729" w:rsidRPr="00785729" w:rsidRDefault="00785729" w:rsidP="00AC5FB8">
      <w:pPr>
        <w:pStyle w:val="ListParagraph"/>
        <w:numPr>
          <w:ilvl w:val="0"/>
          <w:numId w:val="41"/>
        </w:numPr>
        <w:rPr>
          <w:rFonts w:cstheme="minorHAnsi"/>
          <w:sz w:val="28"/>
          <w:szCs w:val="28"/>
        </w:rPr>
      </w:pPr>
      <w:r w:rsidRPr="00785729">
        <w:rPr>
          <w:rFonts w:cstheme="minorHAnsi"/>
          <w:sz w:val="28"/>
          <w:szCs w:val="28"/>
        </w:rPr>
        <w:t>gym membership and exercise classes to relieve stress</w:t>
      </w:r>
    </w:p>
    <w:p w14:paraId="0D396A6E" w14:textId="77777777" w:rsidR="00785729" w:rsidRPr="00785729" w:rsidRDefault="00785729" w:rsidP="00AC5FB8">
      <w:pPr>
        <w:pStyle w:val="ListParagraph"/>
        <w:numPr>
          <w:ilvl w:val="0"/>
          <w:numId w:val="41"/>
        </w:numPr>
        <w:rPr>
          <w:rFonts w:cstheme="minorHAnsi"/>
          <w:sz w:val="28"/>
          <w:szCs w:val="28"/>
        </w:rPr>
      </w:pPr>
      <w:r w:rsidRPr="00785729">
        <w:rPr>
          <w:rFonts w:cstheme="minorHAnsi"/>
          <w:sz w:val="28"/>
          <w:szCs w:val="28"/>
        </w:rPr>
        <w:t>help with gardening and housework</w:t>
      </w:r>
    </w:p>
    <w:p w14:paraId="6EB4AF7C" w14:textId="77777777" w:rsidR="00785729" w:rsidRPr="00785729" w:rsidRDefault="00785729" w:rsidP="00AC5FB8">
      <w:pPr>
        <w:pStyle w:val="ListParagraph"/>
        <w:numPr>
          <w:ilvl w:val="0"/>
          <w:numId w:val="41"/>
        </w:numPr>
        <w:rPr>
          <w:rFonts w:cstheme="minorHAnsi"/>
          <w:sz w:val="28"/>
          <w:szCs w:val="28"/>
        </w:rPr>
      </w:pPr>
      <w:r w:rsidRPr="00785729">
        <w:rPr>
          <w:rFonts w:cstheme="minorHAnsi"/>
          <w:sz w:val="28"/>
          <w:szCs w:val="28"/>
        </w:rPr>
        <w:t>training how to lift safely</w:t>
      </w:r>
    </w:p>
    <w:p w14:paraId="24BD2AB9" w14:textId="77777777" w:rsidR="00785729" w:rsidRPr="00785729" w:rsidRDefault="00785729" w:rsidP="00AC5FB8">
      <w:pPr>
        <w:pStyle w:val="ListParagraph"/>
        <w:numPr>
          <w:ilvl w:val="0"/>
          <w:numId w:val="41"/>
        </w:numPr>
        <w:rPr>
          <w:rFonts w:cstheme="minorHAnsi"/>
          <w:sz w:val="28"/>
          <w:szCs w:val="28"/>
        </w:rPr>
      </w:pPr>
      <w:r w:rsidRPr="00785729">
        <w:rPr>
          <w:rFonts w:cstheme="minorHAnsi"/>
          <w:sz w:val="28"/>
          <w:szCs w:val="28"/>
        </w:rPr>
        <w:t>putting you in touch with local support groups so you have people to talk to</w:t>
      </w:r>
    </w:p>
    <w:p w14:paraId="081CCCA8" w14:textId="77777777" w:rsidR="00785729" w:rsidRPr="00785729" w:rsidRDefault="00785729" w:rsidP="00AC5FB8">
      <w:pPr>
        <w:pStyle w:val="ListParagraph"/>
        <w:numPr>
          <w:ilvl w:val="0"/>
          <w:numId w:val="41"/>
        </w:numPr>
        <w:rPr>
          <w:rFonts w:cstheme="minorHAnsi"/>
          <w:sz w:val="28"/>
          <w:szCs w:val="28"/>
        </w:rPr>
      </w:pPr>
      <w:r w:rsidRPr="00785729">
        <w:rPr>
          <w:rFonts w:cstheme="minorHAnsi"/>
          <w:sz w:val="28"/>
          <w:szCs w:val="28"/>
        </w:rPr>
        <w:t>advice about benefits for carers </w:t>
      </w:r>
    </w:p>
    <w:p w14:paraId="53E40D84" w14:textId="77777777" w:rsidR="00785729" w:rsidRPr="00785729" w:rsidRDefault="00785729" w:rsidP="00785729">
      <w:pPr>
        <w:rPr>
          <w:rFonts w:cstheme="minorHAnsi"/>
          <w:sz w:val="28"/>
          <w:szCs w:val="28"/>
        </w:rPr>
      </w:pPr>
      <w:r w:rsidRPr="00785729">
        <w:rPr>
          <w:rFonts w:cstheme="minorHAnsi"/>
          <w:sz w:val="28"/>
          <w:szCs w:val="28"/>
        </w:rPr>
        <w:t>A carer's assessment is free and anyone over 18 can ask for one. </w:t>
      </w:r>
    </w:p>
    <w:p w14:paraId="6EE75B8A" w14:textId="77777777" w:rsidR="00785729" w:rsidRPr="00785729" w:rsidRDefault="00785729" w:rsidP="00785729">
      <w:pPr>
        <w:rPr>
          <w:rFonts w:cstheme="minorHAnsi"/>
          <w:sz w:val="28"/>
          <w:szCs w:val="28"/>
        </w:rPr>
      </w:pPr>
      <w:r w:rsidRPr="00785729">
        <w:rPr>
          <w:rFonts w:cstheme="minorHAnsi"/>
          <w:sz w:val="28"/>
          <w:szCs w:val="28"/>
        </w:rPr>
        <w:t>It's separate from the </w:t>
      </w:r>
      <w:hyperlink r:id="rId14" w:history="1">
        <w:r w:rsidRPr="00785729">
          <w:rPr>
            <w:rStyle w:val="Hyperlink"/>
            <w:rFonts w:cstheme="minorHAnsi"/>
            <w:sz w:val="28"/>
            <w:szCs w:val="28"/>
          </w:rPr>
          <w:t>needs assessment</w:t>
        </w:r>
      </w:hyperlink>
      <w:r w:rsidRPr="00785729">
        <w:rPr>
          <w:rFonts w:cstheme="minorHAnsi"/>
          <w:sz w:val="28"/>
          <w:szCs w:val="28"/>
        </w:rPr>
        <w:t> the person you care for might have, but you can ask to have them both done at the same time. </w:t>
      </w:r>
    </w:p>
    <w:p w14:paraId="3CAFAE20" w14:textId="77777777" w:rsidR="00785729" w:rsidRPr="00785729" w:rsidRDefault="00785729" w:rsidP="00785729">
      <w:pPr>
        <w:rPr>
          <w:rFonts w:cstheme="minorHAnsi"/>
          <w:sz w:val="28"/>
          <w:szCs w:val="28"/>
        </w:rPr>
      </w:pPr>
      <w:r w:rsidRPr="00785729">
        <w:rPr>
          <w:rFonts w:cstheme="minorHAnsi"/>
          <w:sz w:val="28"/>
          <w:szCs w:val="28"/>
        </w:rPr>
        <w:t>How to get a carer's assessment</w:t>
      </w:r>
    </w:p>
    <w:p w14:paraId="3AB7D82B" w14:textId="77777777" w:rsidR="00785729" w:rsidRPr="00785729" w:rsidRDefault="00785729" w:rsidP="00785729">
      <w:pPr>
        <w:rPr>
          <w:rFonts w:cstheme="minorHAnsi"/>
          <w:sz w:val="28"/>
          <w:szCs w:val="28"/>
        </w:rPr>
      </w:pPr>
      <w:r w:rsidRPr="00785729">
        <w:rPr>
          <w:rFonts w:cstheme="minorHAnsi"/>
          <w:sz w:val="28"/>
          <w:szCs w:val="28"/>
        </w:rPr>
        <w:t> Contact the Carers Service at EFLT on: </w:t>
      </w:r>
      <w:hyperlink r:id="rId15" w:history="1">
        <w:r w:rsidRPr="00785729">
          <w:rPr>
            <w:rStyle w:val="Hyperlink"/>
            <w:rFonts w:cstheme="minorHAnsi"/>
            <w:sz w:val="28"/>
            <w:szCs w:val="28"/>
          </w:rPr>
          <w:t>elft.chcarersservice@nhs.net</w:t>
        </w:r>
      </w:hyperlink>
      <w:r w:rsidRPr="00785729">
        <w:rPr>
          <w:rFonts w:cstheme="minorHAnsi"/>
          <w:sz w:val="28"/>
          <w:szCs w:val="28"/>
        </w:rPr>
        <w:t> </w:t>
      </w:r>
    </w:p>
    <w:p w14:paraId="37505416" w14:textId="08CAC6F5" w:rsidR="00785729" w:rsidRDefault="00785729" w:rsidP="00785729">
      <w:pPr>
        <w:rPr>
          <w:b/>
          <w:sz w:val="28"/>
          <w:lang w:eastAsia="en-GB"/>
        </w:rPr>
      </w:pPr>
      <w:r w:rsidRPr="00785729">
        <w:rPr>
          <w:b/>
          <w:sz w:val="28"/>
          <w:lang w:eastAsia="en-GB"/>
        </w:rPr>
        <w:t xml:space="preserve">Nearest Relative </w:t>
      </w:r>
    </w:p>
    <w:p w14:paraId="077D7406" w14:textId="77777777" w:rsidR="00AC5FB8" w:rsidRPr="00377B21" w:rsidRDefault="00AC5FB8" w:rsidP="00AC5FB8">
      <w:pPr>
        <w:rPr>
          <w:rFonts w:cstheme="minorHAnsi"/>
          <w:sz w:val="28"/>
          <w:szCs w:val="28"/>
        </w:rPr>
      </w:pPr>
      <w:r w:rsidRPr="00377B21">
        <w:rPr>
          <w:rFonts w:cstheme="minorHAnsi"/>
          <w:sz w:val="28"/>
          <w:szCs w:val="28"/>
        </w:rPr>
        <w:t xml:space="preserve">Nearest relative is a special term used in the Mental Health Act 1983. It gives one member of your family rights and responsibilities if you are: </w:t>
      </w:r>
    </w:p>
    <w:p w14:paraId="72D8CAB1" w14:textId="77777777" w:rsidR="00AC5FB8" w:rsidRPr="00377B21" w:rsidRDefault="00AC5FB8" w:rsidP="00AC5FB8">
      <w:pPr>
        <w:pStyle w:val="ListParagraph"/>
        <w:numPr>
          <w:ilvl w:val="0"/>
          <w:numId w:val="42"/>
        </w:numPr>
        <w:rPr>
          <w:rFonts w:cstheme="minorHAnsi"/>
          <w:b/>
          <w:sz w:val="28"/>
          <w:szCs w:val="28"/>
        </w:rPr>
      </w:pPr>
      <w:r w:rsidRPr="00377B21">
        <w:rPr>
          <w:rFonts w:cstheme="minorHAnsi"/>
          <w:sz w:val="28"/>
          <w:szCs w:val="28"/>
        </w:rPr>
        <w:t xml:space="preserve">detained in hospital under sections </w:t>
      </w:r>
      <w:r w:rsidRPr="00377B21">
        <w:rPr>
          <w:rFonts w:cstheme="minorHAnsi"/>
          <w:b/>
          <w:sz w:val="28"/>
          <w:szCs w:val="28"/>
        </w:rPr>
        <w:t xml:space="preserve">2, 3, 4 or 37 </w:t>
      </w:r>
    </w:p>
    <w:p w14:paraId="01E4D134" w14:textId="77777777" w:rsidR="00AC5FB8" w:rsidRPr="00377B21" w:rsidRDefault="00AC5FB8" w:rsidP="00AC5FB8">
      <w:pPr>
        <w:pStyle w:val="ListParagraph"/>
        <w:numPr>
          <w:ilvl w:val="0"/>
          <w:numId w:val="42"/>
        </w:numPr>
        <w:rPr>
          <w:rFonts w:cstheme="minorHAnsi"/>
          <w:sz w:val="28"/>
          <w:szCs w:val="28"/>
        </w:rPr>
      </w:pPr>
      <w:r w:rsidRPr="00377B21">
        <w:rPr>
          <w:rFonts w:cstheme="minorHAnsi"/>
          <w:sz w:val="28"/>
          <w:szCs w:val="28"/>
        </w:rPr>
        <w:t>under a community treatment order (CTO)</w:t>
      </w:r>
    </w:p>
    <w:p w14:paraId="423A76C1" w14:textId="77777777" w:rsidR="00AC5FB8" w:rsidRPr="00377B21" w:rsidRDefault="00AC5FB8" w:rsidP="00AC5FB8">
      <w:pPr>
        <w:pStyle w:val="ListParagraph"/>
        <w:numPr>
          <w:ilvl w:val="0"/>
          <w:numId w:val="42"/>
        </w:numPr>
        <w:rPr>
          <w:rFonts w:cstheme="minorHAnsi"/>
          <w:sz w:val="28"/>
          <w:szCs w:val="28"/>
        </w:rPr>
      </w:pPr>
      <w:r w:rsidRPr="00377B21">
        <w:rPr>
          <w:rFonts w:cstheme="minorHAnsi"/>
          <w:sz w:val="28"/>
          <w:szCs w:val="28"/>
        </w:rPr>
        <w:t xml:space="preserve">Under a guardianship. </w:t>
      </w:r>
    </w:p>
    <w:p w14:paraId="57EAB32A" w14:textId="77777777" w:rsidR="00AC5FB8" w:rsidRPr="00377B21" w:rsidRDefault="00AC5FB8" w:rsidP="00AC5FB8">
      <w:pPr>
        <w:rPr>
          <w:rFonts w:cstheme="minorHAnsi"/>
          <w:sz w:val="28"/>
          <w:szCs w:val="28"/>
        </w:rPr>
      </w:pPr>
      <w:r w:rsidRPr="00377B21">
        <w:rPr>
          <w:rFonts w:cstheme="minorHAnsi"/>
          <w:sz w:val="28"/>
          <w:szCs w:val="28"/>
        </w:rPr>
        <w:t>Nearest relative is not the same as next of kin. The next of kin doesn't have any rights under the Mental Health Act. Nearest relative is an important safeguard for people who are affected by the Mental Health Act. The nearest relative is another way of making sure that Clients rights are protected when they are unwell.</w:t>
      </w:r>
    </w:p>
    <w:p w14:paraId="61E83610" w14:textId="77777777" w:rsidR="00AC5FB8" w:rsidRPr="00377B21" w:rsidRDefault="00AC5FB8" w:rsidP="00AC5FB8">
      <w:pPr>
        <w:rPr>
          <w:rFonts w:cstheme="minorHAnsi"/>
          <w:sz w:val="28"/>
          <w:szCs w:val="28"/>
        </w:rPr>
      </w:pPr>
      <w:r w:rsidRPr="00377B21">
        <w:rPr>
          <w:rFonts w:cstheme="minorHAnsi"/>
          <w:b/>
          <w:sz w:val="28"/>
          <w:szCs w:val="28"/>
        </w:rPr>
        <w:t>Section 26</w:t>
      </w:r>
      <w:r w:rsidRPr="00377B21">
        <w:rPr>
          <w:rFonts w:cstheme="minorHAnsi"/>
          <w:sz w:val="28"/>
          <w:szCs w:val="28"/>
        </w:rPr>
        <w:t xml:space="preserve"> of the Mental Health Act 1983 sets out who will be your nearest relative. The list is in strict order and the person who is highest on the list is the client nearest relative.</w:t>
      </w:r>
    </w:p>
    <w:p w14:paraId="246EDB8E" w14:textId="77777777" w:rsidR="00AC5FB8" w:rsidRPr="00377B21" w:rsidRDefault="00AC5FB8" w:rsidP="00AC5FB8">
      <w:pPr>
        <w:pStyle w:val="ListParagraph"/>
        <w:numPr>
          <w:ilvl w:val="0"/>
          <w:numId w:val="43"/>
        </w:numPr>
        <w:rPr>
          <w:rFonts w:cstheme="minorHAnsi"/>
          <w:sz w:val="28"/>
          <w:szCs w:val="28"/>
        </w:rPr>
      </w:pPr>
      <w:r w:rsidRPr="00377B21">
        <w:rPr>
          <w:rFonts w:cstheme="minorHAnsi"/>
          <w:sz w:val="28"/>
          <w:szCs w:val="28"/>
        </w:rPr>
        <w:t xml:space="preserve">Husband, wife or civil partner (including cohabitee for more than 6 months). </w:t>
      </w:r>
    </w:p>
    <w:p w14:paraId="4BE9A4F6" w14:textId="77777777" w:rsidR="00AC5FB8" w:rsidRPr="00377B21" w:rsidRDefault="00AC5FB8" w:rsidP="00AC5FB8">
      <w:pPr>
        <w:pStyle w:val="ListParagraph"/>
        <w:numPr>
          <w:ilvl w:val="0"/>
          <w:numId w:val="43"/>
        </w:numPr>
        <w:rPr>
          <w:rFonts w:cstheme="minorHAnsi"/>
          <w:sz w:val="28"/>
          <w:szCs w:val="28"/>
        </w:rPr>
      </w:pPr>
      <w:r w:rsidRPr="00377B21">
        <w:rPr>
          <w:rFonts w:cstheme="minorHAnsi"/>
          <w:sz w:val="28"/>
          <w:szCs w:val="28"/>
        </w:rPr>
        <w:t xml:space="preserve">2. Son or daughter </w:t>
      </w:r>
    </w:p>
    <w:p w14:paraId="5D6A4B0E" w14:textId="77777777" w:rsidR="00AC5FB8" w:rsidRPr="00377B21" w:rsidRDefault="00AC5FB8" w:rsidP="00AC5FB8">
      <w:pPr>
        <w:pStyle w:val="ListParagraph"/>
        <w:numPr>
          <w:ilvl w:val="0"/>
          <w:numId w:val="43"/>
        </w:numPr>
        <w:rPr>
          <w:rFonts w:cstheme="minorHAnsi"/>
          <w:sz w:val="28"/>
          <w:szCs w:val="28"/>
        </w:rPr>
      </w:pPr>
      <w:r w:rsidRPr="00377B21">
        <w:rPr>
          <w:rFonts w:cstheme="minorHAnsi"/>
          <w:sz w:val="28"/>
          <w:szCs w:val="28"/>
        </w:rPr>
        <w:t xml:space="preserve">Father or mother (an unmarried father must have parental responsibility in order to be nearest relative) </w:t>
      </w:r>
    </w:p>
    <w:p w14:paraId="51CE422F" w14:textId="77777777" w:rsidR="00AC5FB8" w:rsidRPr="00377B21" w:rsidRDefault="00AC5FB8" w:rsidP="00AC5FB8">
      <w:pPr>
        <w:pStyle w:val="ListParagraph"/>
        <w:numPr>
          <w:ilvl w:val="0"/>
          <w:numId w:val="43"/>
        </w:numPr>
        <w:rPr>
          <w:rFonts w:cstheme="minorHAnsi"/>
          <w:sz w:val="28"/>
          <w:szCs w:val="28"/>
        </w:rPr>
      </w:pPr>
      <w:r w:rsidRPr="00377B21">
        <w:rPr>
          <w:rFonts w:cstheme="minorHAnsi"/>
          <w:sz w:val="28"/>
          <w:szCs w:val="28"/>
        </w:rPr>
        <w:lastRenderedPageBreak/>
        <w:t xml:space="preserve">Brother or sister </w:t>
      </w:r>
    </w:p>
    <w:p w14:paraId="70CDE6B4" w14:textId="77777777" w:rsidR="00AC5FB8" w:rsidRPr="00377B21" w:rsidRDefault="00AC5FB8" w:rsidP="00AC5FB8">
      <w:pPr>
        <w:pStyle w:val="ListParagraph"/>
        <w:numPr>
          <w:ilvl w:val="0"/>
          <w:numId w:val="43"/>
        </w:numPr>
        <w:rPr>
          <w:rFonts w:cstheme="minorHAnsi"/>
          <w:sz w:val="28"/>
          <w:szCs w:val="28"/>
        </w:rPr>
      </w:pPr>
      <w:r w:rsidRPr="00377B21">
        <w:rPr>
          <w:rFonts w:cstheme="minorHAnsi"/>
          <w:sz w:val="28"/>
          <w:szCs w:val="28"/>
        </w:rPr>
        <w:t xml:space="preserve">Grandparent </w:t>
      </w:r>
    </w:p>
    <w:p w14:paraId="26187B3B" w14:textId="77777777" w:rsidR="00AC5FB8" w:rsidRPr="00377B21" w:rsidRDefault="00AC5FB8" w:rsidP="00AC5FB8">
      <w:pPr>
        <w:pStyle w:val="ListParagraph"/>
        <w:numPr>
          <w:ilvl w:val="0"/>
          <w:numId w:val="43"/>
        </w:numPr>
        <w:rPr>
          <w:rFonts w:cstheme="minorHAnsi"/>
          <w:sz w:val="28"/>
          <w:szCs w:val="28"/>
        </w:rPr>
      </w:pPr>
      <w:r w:rsidRPr="00377B21">
        <w:rPr>
          <w:rFonts w:cstheme="minorHAnsi"/>
          <w:sz w:val="28"/>
          <w:szCs w:val="28"/>
        </w:rPr>
        <w:t xml:space="preserve">Grandchild </w:t>
      </w:r>
    </w:p>
    <w:p w14:paraId="143C5962" w14:textId="77777777" w:rsidR="00AC5FB8" w:rsidRPr="00377B21" w:rsidRDefault="00AC5FB8" w:rsidP="00AC5FB8">
      <w:pPr>
        <w:pStyle w:val="ListParagraph"/>
        <w:numPr>
          <w:ilvl w:val="0"/>
          <w:numId w:val="43"/>
        </w:numPr>
        <w:rPr>
          <w:rFonts w:cstheme="minorHAnsi"/>
          <w:sz w:val="28"/>
          <w:szCs w:val="28"/>
        </w:rPr>
      </w:pPr>
      <w:r w:rsidRPr="00377B21">
        <w:rPr>
          <w:rFonts w:cstheme="minorHAnsi"/>
          <w:sz w:val="28"/>
          <w:szCs w:val="28"/>
        </w:rPr>
        <w:t xml:space="preserve">Uncle or aunt </w:t>
      </w:r>
    </w:p>
    <w:p w14:paraId="6A3DBAFF" w14:textId="77777777" w:rsidR="00AC5FB8" w:rsidRPr="00377B21" w:rsidRDefault="00AC5FB8" w:rsidP="00AC5FB8">
      <w:pPr>
        <w:pStyle w:val="ListParagraph"/>
        <w:numPr>
          <w:ilvl w:val="0"/>
          <w:numId w:val="43"/>
        </w:numPr>
        <w:rPr>
          <w:rFonts w:cstheme="minorHAnsi"/>
          <w:sz w:val="28"/>
          <w:szCs w:val="28"/>
        </w:rPr>
      </w:pPr>
      <w:r w:rsidRPr="00377B21">
        <w:rPr>
          <w:rFonts w:cstheme="minorHAnsi"/>
          <w:sz w:val="28"/>
          <w:szCs w:val="28"/>
        </w:rPr>
        <w:t xml:space="preserve">Nephew or niece. </w:t>
      </w:r>
    </w:p>
    <w:p w14:paraId="5D3BC3E4" w14:textId="77777777" w:rsidR="00AC5FB8" w:rsidRPr="00377B21" w:rsidRDefault="00AC5FB8" w:rsidP="00AC5FB8">
      <w:pPr>
        <w:rPr>
          <w:rFonts w:cstheme="minorHAnsi"/>
          <w:sz w:val="28"/>
          <w:szCs w:val="28"/>
        </w:rPr>
      </w:pPr>
      <w:r w:rsidRPr="00377B21">
        <w:rPr>
          <w:rFonts w:cstheme="minorHAnsi"/>
          <w:sz w:val="28"/>
          <w:szCs w:val="28"/>
        </w:rPr>
        <w:t xml:space="preserve">Also, the nearest relative must: </w:t>
      </w:r>
    </w:p>
    <w:p w14:paraId="58D6FA50" w14:textId="77777777" w:rsidR="00AC5FB8" w:rsidRPr="00377B21" w:rsidRDefault="00AC5FB8" w:rsidP="00AC5FB8">
      <w:pPr>
        <w:pStyle w:val="ListParagraph"/>
        <w:numPr>
          <w:ilvl w:val="0"/>
          <w:numId w:val="44"/>
        </w:numPr>
        <w:rPr>
          <w:rFonts w:cstheme="minorHAnsi"/>
          <w:sz w:val="28"/>
          <w:szCs w:val="28"/>
        </w:rPr>
      </w:pPr>
      <w:r w:rsidRPr="00377B21">
        <w:rPr>
          <w:rFonts w:cstheme="minorHAnsi"/>
          <w:sz w:val="28"/>
          <w:szCs w:val="28"/>
        </w:rPr>
        <w:t xml:space="preserve">be over 18 unless they are your mother, father, husband, wife or civil partner. </w:t>
      </w:r>
    </w:p>
    <w:p w14:paraId="4A4DABE6" w14:textId="77777777" w:rsidR="00AC5FB8" w:rsidRPr="00377B21" w:rsidRDefault="00AC5FB8" w:rsidP="00AC5FB8">
      <w:pPr>
        <w:pStyle w:val="ListParagraph"/>
        <w:numPr>
          <w:ilvl w:val="0"/>
          <w:numId w:val="44"/>
        </w:numPr>
        <w:rPr>
          <w:rFonts w:cstheme="minorHAnsi"/>
          <w:sz w:val="28"/>
          <w:szCs w:val="28"/>
        </w:rPr>
      </w:pPr>
      <w:r w:rsidRPr="00377B21">
        <w:rPr>
          <w:rFonts w:cstheme="minorHAnsi"/>
          <w:sz w:val="28"/>
          <w:szCs w:val="28"/>
        </w:rPr>
        <w:t>live in the UK, Channel Islands or the Isle of Man</w:t>
      </w:r>
    </w:p>
    <w:p w14:paraId="20C8726B" w14:textId="77777777" w:rsidR="00AC5FB8" w:rsidRPr="00377B21" w:rsidRDefault="00AC5FB8" w:rsidP="00AC5FB8">
      <w:pPr>
        <w:rPr>
          <w:rFonts w:cstheme="minorHAnsi"/>
          <w:sz w:val="28"/>
          <w:szCs w:val="28"/>
        </w:rPr>
      </w:pPr>
      <w:r w:rsidRPr="00377B21">
        <w:rPr>
          <w:rFonts w:cstheme="minorHAnsi"/>
          <w:sz w:val="28"/>
          <w:szCs w:val="28"/>
        </w:rPr>
        <w:t>Other situations that affect who the nearest relative might be</w:t>
      </w:r>
    </w:p>
    <w:p w14:paraId="44DA40DF" w14:textId="77777777" w:rsidR="00AC5FB8" w:rsidRPr="00377B21" w:rsidRDefault="00AC5FB8" w:rsidP="00AC5FB8">
      <w:pPr>
        <w:pStyle w:val="ListParagraph"/>
        <w:numPr>
          <w:ilvl w:val="0"/>
          <w:numId w:val="45"/>
        </w:numPr>
        <w:rPr>
          <w:rFonts w:cstheme="minorHAnsi"/>
          <w:sz w:val="28"/>
          <w:szCs w:val="28"/>
        </w:rPr>
      </w:pPr>
      <w:r w:rsidRPr="00377B21">
        <w:rPr>
          <w:rFonts w:cstheme="minorHAnsi"/>
          <w:sz w:val="28"/>
          <w:szCs w:val="28"/>
        </w:rPr>
        <w:t xml:space="preserve">If you are under 18 and subject to a care order, the local authority will be your nearest relative, unless you have a husband, wife or civil partner. </w:t>
      </w:r>
    </w:p>
    <w:p w14:paraId="03F7883A" w14:textId="77777777" w:rsidR="00AC5FB8" w:rsidRPr="00377B21" w:rsidRDefault="00AC5FB8" w:rsidP="00AC5FB8">
      <w:pPr>
        <w:pStyle w:val="ListParagraph"/>
        <w:numPr>
          <w:ilvl w:val="0"/>
          <w:numId w:val="45"/>
        </w:numPr>
        <w:rPr>
          <w:rFonts w:cstheme="minorHAnsi"/>
          <w:sz w:val="28"/>
          <w:szCs w:val="28"/>
        </w:rPr>
      </w:pPr>
      <w:r w:rsidRPr="00377B21">
        <w:rPr>
          <w:rFonts w:cstheme="minorHAnsi"/>
          <w:sz w:val="28"/>
          <w:szCs w:val="28"/>
        </w:rPr>
        <w:t xml:space="preserve">If you are permanently separated from your partner, they cannot be your nearest relative. </w:t>
      </w:r>
    </w:p>
    <w:p w14:paraId="4A31CB0C" w14:textId="77777777" w:rsidR="00AC5FB8" w:rsidRPr="00377B21" w:rsidRDefault="00AC5FB8" w:rsidP="00AC5FB8">
      <w:pPr>
        <w:pStyle w:val="ListParagraph"/>
        <w:numPr>
          <w:ilvl w:val="0"/>
          <w:numId w:val="45"/>
        </w:numPr>
        <w:rPr>
          <w:rFonts w:cstheme="minorHAnsi"/>
          <w:sz w:val="28"/>
          <w:szCs w:val="28"/>
        </w:rPr>
      </w:pPr>
      <w:r w:rsidRPr="00377B21">
        <w:rPr>
          <w:rFonts w:cstheme="minorHAnsi"/>
          <w:sz w:val="28"/>
          <w:szCs w:val="28"/>
        </w:rPr>
        <w:t>If there are two people from the same group, t</w:t>
      </w:r>
      <w:r w:rsidRPr="00377B21">
        <w:rPr>
          <w:rFonts w:cstheme="minorHAnsi"/>
          <w:b/>
          <w:sz w:val="28"/>
          <w:szCs w:val="28"/>
        </w:rPr>
        <w:t>he elder person is nearest relative</w:t>
      </w:r>
      <w:r w:rsidRPr="00377B21">
        <w:rPr>
          <w:rFonts w:cstheme="minorHAnsi"/>
          <w:sz w:val="28"/>
          <w:szCs w:val="28"/>
        </w:rPr>
        <w:t xml:space="preserve">. So for example, Parent of client, the elder one would be the nearest relative. </w:t>
      </w:r>
    </w:p>
    <w:p w14:paraId="73476B1D" w14:textId="77777777" w:rsidR="00AC5FB8" w:rsidRPr="00377B21" w:rsidRDefault="00AC5FB8" w:rsidP="00AC5FB8">
      <w:pPr>
        <w:pStyle w:val="ListParagraph"/>
        <w:numPr>
          <w:ilvl w:val="0"/>
          <w:numId w:val="45"/>
        </w:numPr>
        <w:rPr>
          <w:rFonts w:cstheme="minorHAnsi"/>
          <w:sz w:val="28"/>
          <w:szCs w:val="28"/>
        </w:rPr>
      </w:pPr>
      <w:r w:rsidRPr="00377B21">
        <w:rPr>
          <w:rFonts w:cstheme="minorHAnsi"/>
          <w:sz w:val="28"/>
          <w:szCs w:val="28"/>
        </w:rPr>
        <w:t xml:space="preserve">If you have lived with a relative or are cared for by one of your relatives, they will become your nearest relative. </w:t>
      </w:r>
    </w:p>
    <w:p w14:paraId="15E53CFC" w14:textId="77777777" w:rsidR="00AC5FB8" w:rsidRPr="00377B21" w:rsidRDefault="00AC5FB8" w:rsidP="00AC5FB8">
      <w:pPr>
        <w:pStyle w:val="ListParagraph"/>
        <w:numPr>
          <w:ilvl w:val="0"/>
          <w:numId w:val="45"/>
        </w:numPr>
        <w:rPr>
          <w:rFonts w:cstheme="minorHAnsi"/>
          <w:sz w:val="28"/>
          <w:szCs w:val="28"/>
        </w:rPr>
      </w:pPr>
      <w:r w:rsidRPr="00377B21">
        <w:rPr>
          <w:rFonts w:cstheme="minorHAnsi"/>
          <w:sz w:val="28"/>
          <w:szCs w:val="28"/>
        </w:rPr>
        <w:t xml:space="preserve">If you have lived with someone who is not related to you for more than 5 years, they will be added to the bottom of your list of relatives after niece and nephew. </w:t>
      </w:r>
    </w:p>
    <w:p w14:paraId="1661565B" w14:textId="77777777" w:rsidR="00AC5FB8" w:rsidRPr="00377B21" w:rsidRDefault="00AC5FB8" w:rsidP="00AC5FB8">
      <w:pPr>
        <w:rPr>
          <w:rFonts w:cstheme="minorHAnsi"/>
          <w:b/>
          <w:sz w:val="28"/>
          <w:szCs w:val="28"/>
        </w:rPr>
      </w:pPr>
      <w:r w:rsidRPr="00377B21">
        <w:rPr>
          <w:rFonts w:cstheme="minorHAnsi"/>
          <w:b/>
          <w:sz w:val="28"/>
          <w:szCs w:val="28"/>
        </w:rPr>
        <w:t xml:space="preserve">Powers of a Nearest Relative (NR) </w:t>
      </w:r>
    </w:p>
    <w:p w14:paraId="2F3AAD7D" w14:textId="77777777" w:rsidR="00AC5FB8" w:rsidRPr="00377B21" w:rsidRDefault="00AC5FB8" w:rsidP="00AC5FB8">
      <w:pPr>
        <w:rPr>
          <w:rFonts w:cstheme="minorHAnsi"/>
          <w:sz w:val="28"/>
          <w:szCs w:val="28"/>
        </w:rPr>
      </w:pPr>
      <w:r w:rsidRPr="00377B21">
        <w:rPr>
          <w:rFonts w:cstheme="minorHAnsi"/>
          <w:sz w:val="28"/>
          <w:szCs w:val="28"/>
        </w:rPr>
        <w:t>Right to ask for a Mental Health Act assessment. The Nearest Relative can ask social services to assess a client mental health. Social services have a duty to consider client mental health if the NR asks them to. Some families have found this right helpful in a crisis.</w:t>
      </w:r>
    </w:p>
    <w:p w14:paraId="791E525F" w14:textId="77777777" w:rsidR="00AC5FB8" w:rsidRPr="00377B21" w:rsidRDefault="00AC5FB8" w:rsidP="00AC5FB8">
      <w:pPr>
        <w:rPr>
          <w:rFonts w:cstheme="minorHAnsi"/>
          <w:sz w:val="28"/>
          <w:szCs w:val="28"/>
        </w:rPr>
      </w:pPr>
      <w:r w:rsidRPr="00377B21">
        <w:rPr>
          <w:rFonts w:cstheme="minorHAnsi"/>
          <w:b/>
          <w:sz w:val="28"/>
          <w:szCs w:val="28"/>
        </w:rPr>
        <w:t>Right to consultation</w:t>
      </w:r>
      <w:r w:rsidRPr="00377B21">
        <w:rPr>
          <w:rFonts w:cstheme="minorHAnsi"/>
          <w:sz w:val="28"/>
          <w:szCs w:val="28"/>
        </w:rPr>
        <w:t xml:space="preserve"> </w:t>
      </w:r>
    </w:p>
    <w:p w14:paraId="1B4B0F09" w14:textId="77777777" w:rsidR="00AC5FB8" w:rsidRPr="00377B21" w:rsidRDefault="00AC5FB8" w:rsidP="00AC5FB8">
      <w:pPr>
        <w:rPr>
          <w:rFonts w:cstheme="minorHAnsi"/>
          <w:sz w:val="28"/>
          <w:szCs w:val="28"/>
        </w:rPr>
      </w:pPr>
      <w:r w:rsidRPr="00377B21">
        <w:rPr>
          <w:rFonts w:cstheme="minorHAnsi"/>
          <w:sz w:val="28"/>
          <w:szCs w:val="28"/>
        </w:rPr>
        <w:t>The AMHP must consult with your NR before you can be</w:t>
      </w:r>
    </w:p>
    <w:p w14:paraId="298C7DF3" w14:textId="77777777" w:rsidR="00AC5FB8" w:rsidRPr="00377B21" w:rsidRDefault="00AC5FB8" w:rsidP="00AC5FB8">
      <w:pPr>
        <w:pStyle w:val="ListParagraph"/>
        <w:numPr>
          <w:ilvl w:val="0"/>
          <w:numId w:val="46"/>
        </w:numPr>
        <w:rPr>
          <w:rFonts w:cstheme="minorHAnsi"/>
          <w:b/>
          <w:sz w:val="28"/>
          <w:szCs w:val="28"/>
        </w:rPr>
      </w:pPr>
      <w:r w:rsidRPr="00377B21">
        <w:rPr>
          <w:rFonts w:cstheme="minorHAnsi"/>
          <w:sz w:val="28"/>
          <w:szCs w:val="28"/>
        </w:rPr>
        <w:t xml:space="preserve">detained for treatment under section 3.  </w:t>
      </w:r>
    </w:p>
    <w:p w14:paraId="0DC8972A" w14:textId="77777777" w:rsidR="00AC5FB8" w:rsidRPr="00377B21" w:rsidRDefault="00AC5FB8" w:rsidP="00AC5FB8">
      <w:pPr>
        <w:pStyle w:val="ListParagraph"/>
        <w:numPr>
          <w:ilvl w:val="0"/>
          <w:numId w:val="46"/>
        </w:numPr>
        <w:rPr>
          <w:rFonts w:cstheme="minorHAnsi"/>
          <w:b/>
          <w:sz w:val="28"/>
          <w:szCs w:val="28"/>
        </w:rPr>
      </w:pPr>
      <w:r w:rsidRPr="00377B21">
        <w:rPr>
          <w:rFonts w:cstheme="minorHAnsi"/>
          <w:sz w:val="28"/>
          <w:szCs w:val="28"/>
        </w:rPr>
        <w:t xml:space="preserve">Or guardianship. </w:t>
      </w:r>
    </w:p>
    <w:p w14:paraId="635BEF76" w14:textId="77777777" w:rsidR="00AC5FB8" w:rsidRPr="00377B21" w:rsidRDefault="00AC5FB8" w:rsidP="00AC5FB8">
      <w:pPr>
        <w:ind w:left="360"/>
        <w:rPr>
          <w:rFonts w:cstheme="minorHAnsi"/>
          <w:sz w:val="28"/>
          <w:szCs w:val="28"/>
        </w:rPr>
      </w:pPr>
      <w:r w:rsidRPr="00377B21">
        <w:rPr>
          <w:rFonts w:cstheme="minorHAnsi"/>
          <w:sz w:val="28"/>
          <w:szCs w:val="28"/>
        </w:rPr>
        <w:lastRenderedPageBreak/>
        <w:t xml:space="preserve">Consult means that the AMHP must speak to your NR. The only time that an AMHP doesn’t have to consult your NR is:  </w:t>
      </w:r>
    </w:p>
    <w:p w14:paraId="58FE6D77" w14:textId="77777777" w:rsidR="00AC5FB8" w:rsidRPr="00377B21" w:rsidRDefault="00AC5FB8" w:rsidP="00AC5FB8">
      <w:pPr>
        <w:pStyle w:val="ListParagraph"/>
        <w:numPr>
          <w:ilvl w:val="0"/>
          <w:numId w:val="47"/>
        </w:numPr>
        <w:rPr>
          <w:rFonts w:cstheme="minorHAnsi"/>
          <w:sz w:val="28"/>
          <w:szCs w:val="28"/>
        </w:rPr>
      </w:pPr>
      <w:r w:rsidRPr="00377B21">
        <w:rPr>
          <w:rFonts w:cstheme="minorHAnsi"/>
          <w:sz w:val="28"/>
          <w:szCs w:val="28"/>
        </w:rPr>
        <w:t>if it is not reasonably practical to. For example, your NR can’t be found quick enough which could cause your treatment to be delayed</w:t>
      </w:r>
    </w:p>
    <w:p w14:paraId="33BA41C7" w14:textId="77777777" w:rsidR="00AC5FB8" w:rsidRPr="00377B21" w:rsidRDefault="00AC5FB8" w:rsidP="00AC5FB8">
      <w:pPr>
        <w:pStyle w:val="ListParagraph"/>
        <w:numPr>
          <w:ilvl w:val="0"/>
          <w:numId w:val="47"/>
        </w:numPr>
        <w:rPr>
          <w:rFonts w:cstheme="minorHAnsi"/>
          <w:b/>
          <w:sz w:val="28"/>
          <w:szCs w:val="28"/>
        </w:rPr>
      </w:pPr>
      <w:r w:rsidRPr="00377B21">
        <w:rPr>
          <w:rFonts w:cstheme="minorHAnsi"/>
          <w:sz w:val="28"/>
          <w:szCs w:val="28"/>
        </w:rPr>
        <w:t xml:space="preserve">your NR is having difficulty with their own health or mental capacity. </w:t>
      </w:r>
    </w:p>
    <w:p w14:paraId="0B7A3714" w14:textId="77777777" w:rsidR="00AC5FB8" w:rsidRPr="00377B21" w:rsidRDefault="00AC5FB8" w:rsidP="00AC5FB8">
      <w:pPr>
        <w:pStyle w:val="ListParagraph"/>
        <w:numPr>
          <w:ilvl w:val="0"/>
          <w:numId w:val="47"/>
        </w:numPr>
        <w:rPr>
          <w:rFonts w:cstheme="minorHAnsi"/>
          <w:b/>
          <w:sz w:val="28"/>
          <w:szCs w:val="28"/>
        </w:rPr>
      </w:pPr>
      <w:r w:rsidRPr="00377B21">
        <w:rPr>
          <w:rFonts w:cstheme="minorHAnsi"/>
          <w:sz w:val="28"/>
          <w:szCs w:val="28"/>
        </w:rPr>
        <w:t xml:space="preserve">Your NR may not be consulted about an application for detention under section 3. This is if they feel if it would have a negative effect on you. </w:t>
      </w:r>
    </w:p>
    <w:p w14:paraId="6A9FAE30" w14:textId="77777777" w:rsidR="00AC5FB8" w:rsidRPr="00377B21" w:rsidRDefault="00AC5FB8" w:rsidP="00AC5FB8">
      <w:pPr>
        <w:rPr>
          <w:rFonts w:cstheme="minorHAnsi"/>
          <w:sz w:val="28"/>
          <w:szCs w:val="28"/>
        </w:rPr>
      </w:pPr>
      <w:r w:rsidRPr="00377B21">
        <w:rPr>
          <w:rFonts w:cstheme="minorHAnsi"/>
          <w:sz w:val="28"/>
          <w:szCs w:val="28"/>
        </w:rPr>
        <w:t>AMHP’s should record their reasons if they do not consult with your NR. Detention under section 3 or a guardianship can’t go ahead if your NR disagrees with the decision. An AMHP can apply to County Court if they think that your NR is stopping the application on unreasonable grounds. A County Court can remove your NR and give the NR duty to someone else. This is known as ‘displacement’. Your NR can’t stop a community treatment order (CTO), or a section 2 from being made.</w:t>
      </w:r>
    </w:p>
    <w:p w14:paraId="0AEA62EC" w14:textId="77777777" w:rsidR="00AC5FB8" w:rsidRPr="00377B21" w:rsidRDefault="00AC5FB8" w:rsidP="00AC5FB8">
      <w:pPr>
        <w:rPr>
          <w:rFonts w:cstheme="minorHAnsi"/>
          <w:sz w:val="28"/>
          <w:szCs w:val="28"/>
        </w:rPr>
      </w:pPr>
      <w:r w:rsidRPr="00377B21">
        <w:rPr>
          <w:rFonts w:cstheme="minorHAnsi"/>
          <w:b/>
          <w:sz w:val="28"/>
          <w:szCs w:val="28"/>
        </w:rPr>
        <w:t>Right to discharge</w:t>
      </w:r>
      <w:r w:rsidRPr="00377B21">
        <w:rPr>
          <w:rFonts w:cstheme="minorHAnsi"/>
          <w:sz w:val="28"/>
          <w:szCs w:val="28"/>
        </w:rPr>
        <w:t xml:space="preserve"> </w:t>
      </w:r>
    </w:p>
    <w:p w14:paraId="5CE1B865" w14:textId="77777777" w:rsidR="00AC5FB8" w:rsidRPr="00377B21" w:rsidRDefault="00AC5FB8" w:rsidP="00AC5FB8">
      <w:pPr>
        <w:rPr>
          <w:rFonts w:cstheme="minorHAnsi"/>
          <w:sz w:val="28"/>
          <w:szCs w:val="28"/>
        </w:rPr>
      </w:pPr>
      <w:r w:rsidRPr="00377B21">
        <w:rPr>
          <w:rFonts w:cstheme="minorHAnsi"/>
          <w:sz w:val="28"/>
          <w:szCs w:val="28"/>
        </w:rPr>
        <w:t xml:space="preserve">The NR can discharge client from detention under: </w:t>
      </w:r>
    </w:p>
    <w:p w14:paraId="5A6BF187" w14:textId="77777777" w:rsidR="00AC5FB8" w:rsidRPr="00377B21" w:rsidRDefault="00AC5FB8" w:rsidP="00AC5FB8">
      <w:pPr>
        <w:pStyle w:val="ListParagraph"/>
        <w:numPr>
          <w:ilvl w:val="0"/>
          <w:numId w:val="48"/>
        </w:numPr>
        <w:rPr>
          <w:rFonts w:cstheme="minorHAnsi"/>
          <w:b/>
          <w:sz w:val="28"/>
          <w:szCs w:val="28"/>
        </w:rPr>
      </w:pPr>
      <w:r w:rsidRPr="00377B21">
        <w:rPr>
          <w:rFonts w:cstheme="minorHAnsi"/>
          <w:sz w:val="28"/>
          <w:szCs w:val="28"/>
        </w:rPr>
        <w:t xml:space="preserve">section 2, </w:t>
      </w:r>
    </w:p>
    <w:p w14:paraId="7A1DA507" w14:textId="77777777" w:rsidR="00AC5FB8" w:rsidRPr="00377B21" w:rsidRDefault="00AC5FB8" w:rsidP="00AC5FB8">
      <w:pPr>
        <w:pStyle w:val="ListParagraph"/>
        <w:numPr>
          <w:ilvl w:val="0"/>
          <w:numId w:val="48"/>
        </w:numPr>
        <w:rPr>
          <w:rFonts w:cstheme="minorHAnsi"/>
          <w:b/>
          <w:sz w:val="28"/>
          <w:szCs w:val="28"/>
        </w:rPr>
      </w:pPr>
      <w:r w:rsidRPr="00377B21">
        <w:rPr>
          <w:rFonts w:cstheme="minorHAnsi"/>
          <w:sz w:val="28"/>
          <w:szCs w:val="28"/>
        </w:rPr>
        <w:t xml:space="preserve">section 3, </w:t>
      </w:r>
    </w:p>
    <w:p w14:paraId="5E50E757" w14:textId="77777777" w:rsidR="00AC5FB8" w:rsidRPr="00377B21" w:rsidRDefault="00AC5FB8" w:rsidP="00AC5FB8">
      <w:pPr>
        <w:pStyle w:val="ListParagraph"/>
        <w:numPr>
          <w:ilvl w:val="0"/>
          <w:numId w:val="48"/>
        </w:numPr>
        <w:rPr>
          <w:rFonts w:cstheme="minorHAnsi"/>
          <w:b/>
          <w:sz w:val="28"/>
          <w:szCs w:val="28"/>
        </w:rPr>
      </w:pPr>
      <w:r w:rsidRPr="00377B21">
        <w:rPr>
          <w:rFonts w:cstheme="minorHAnsi"/>
          <w:sz w:val="28"/>
          <w:szCs w:val="28"/>
        </w:rPr>
        <w:t>a community treatment order (CTO)</w:t>
      </w:r>
    </w:p>
    <w:p w14:paraId="60C7E0BA" w14:textId="77777777" w:rsidR="00AC5FB8" w:rsidRPr="00377B21" w:rsidRDefault="00AC5FB8" w:rsidP="00AC5FB8">
      <w:pPr>
        <w:pStyle w:val="ListParagraph"/>
        <w:numPr>
          <w:ilvl w:val="0"/>
          <w:numId w:val="48"/>
        </w:numPr>
        <w:rPr>
          <w:rFonts w:cstheme="minorHAnsi"/>
          <w:b/>
          <w:sz w:val="28"/>
          <w:szCs w:val="28"/>
        </w:rPr>
      </w:pPr>
      <w:r w:rsidRPr="00377B21">
        <w:rPr>
          <w:rFonts w:cstheme="minorHAnsi"/>
          <w:sz w:val="28"/>
          <w:szCs w:val="28"/>
        </w:rPr>
        <w:t xml:space="preserve">Guardianship. </w:t>
      </w:r>
    </w:p>
    <w:p w14:paraId="6F051D87" w14:textId="77777777" w:rsidR="00AC5FB8" w:rsidRPr="00377B21" w:rsidRDefault="00AC5FB8" w:rsidP="00AC5FB8">
      <w:pPr>
        <w:rPr>
          <w:rFonts w:cstheme="minorHAnsi"/>
          <w:sz w:val="28"/>
          <w:szCs w:val="28"/>
        </w:rPr>
      </w:pPr>
      <w:r w:rsidRPr="00377B21">
        <w:rPr>
          <w:rFonts w:cstheme="minorHAnsi"/>
          <w:sz w:val="28"/>
          <w:szCs w:val="28"/>
        </w:rPr>
        <w:t>Your responsible clinician is able to stop the discharge in certain circumstances. But your responsible clinician has no power to stop your NR discharging you from guardianship.44 Your NR must be told of your discharge from detention or CTO. But your NR may not be told if</w:t>
      </w:r>
    </w:p>
    <w:p w14:paraId="324ABBB4" w14:textId="77777777" w:rsidR="00AC5FB8" w:rsidRPr="00377B21" w:rsidRDefault="00AC5FB8" w:rsidP="00AC5FB8">
      <w:pPr>
        <w:pStyle w:val="ListParagraph"/>
        <w:numPr>
          <w:ilvl w:val="0"/>
          <w:numId w:val="49"/>
        </w:numPr>
        <w:rPr>
          <w:rFonts w:cstheme="minorHAnsi"/>
          <w:b/>
          <w:sz w:val="28"/>
          <w:szCs w:val="28"/>
        </w:rPr>
      </w:pPr>
      <w:r w:rsidRPr="00377B21">
        <w:rPr>
          <w:rFonts w:cstheme="minorHAnsi"/>
          <w:sz w:val="28"/>
          <w:szCs w:val="28"/>
        </w:rPr>
        <w:t>it is not practicable to tell your NR</w:t>
      </w:r>
    </w:p>
    <w:p w14:paraId="780FC560" w14:textId="77777777" w:rsidR="00AC5FB8" w:rsidRPr="00377B21" w:rsidRDefault="00AC5FB8" w:rsidP="00AC5FB8">
      <w:pPr>
        <w:pStyle w:val="ListParagraph"/>
        <w:numPr>
          <w:ilvl w:val="0"/>
          <w:numId w:val="49"/>
        </w:numPr>
        <w:rPr>
          <w:rFonts w:cstheme="minorHAnsi"/>
          <w:b/>
          <w:sz w:val="28"/>
          <w:szCs w:val="28"/>
        </w:rPr>
      </w:pPr>
      <w:r w:rsidRPr="00377B21">
        <w:rPr>
          <w:rFonts w:cstheme="minorHAnsi"/>
          <w:sz w:val="28"/>
          <w:szCs w:val="28"/>
        </w:rPr>
        <w:t xml:space="preserve">Either you or your NR has requested that information about the discharge should not be given. </w:t>
      </w:r>
    </w:p>
    <w:p w14:paraId="1013DDAD" w14:textId="77777777" w:rsidR="00AC5FB8" w:rsidRPr="00377B21" w:rsidRDefault="00AC5FB8" w:rsidP="00AC5FB8">
      <w:pPr>
        <w:rPr>
          <w:rFonts w:cstheme="minorHAnsi"/>
          <w:sz w:val="28"/>
          <w:szCs w:val="28"/>
        </w:rPr>
      </w:pPr>
      <w:r w:rsidRPr="00377B21">
        <w:rPr>
          <w:rFonts w:cstheme="minorHAnsi"/>
          <w:sz w:val="28"/>
          <w:szCs w:val="28"/>
        </w:rPr>
        <w:t>Right to get notice of discharge Your NR should be given 7 days’ notice of the end of your section or community treatment order (CTO) order if possible.</w:t>
      </w:r>
    </w:p>
    <w:p w14:paraId="652BFB9B" w14:textId="77777777" w:rsidR="00AC5FB8" w:rsidRPr="00377B21" w:rsidRDefault="00AC5FB8" w:rsidP="00AC5FB8">
      <w:pPr>
        <w:rPr>
          <w:rFonts w:cstheme="minorHAnsi"/>
          <w:sz w:val="28"/>
          <w:szCs w:val="28"/>
        </w:rPr>
      </w:pPr>
      <w:r w:rsidRPr="00377B21">
        <w:rPr>
          <w:rFonts w:cstheme="minorHAnsi"/>
          <w:sz w:val="28"/>
          <w:szCs w:val="28"/>
        </w:rPr>
        <w:t xml:space="preserve">Right to be told about: </w:t>
      </w:r>
    </w:p>
    <w:p w14:paraId="63604744" w14:textId="77777777" w:rsidR="00AC5FB8" w:rsidRPr="00377B21" w:rsidRDefault="00AC5FB8" w:rsidP="00AC5FB8">
      <w:pPr>
        <w:pStyle w:val="ListParagraph"/>
        <w:numPr>
          <w:ilvl w:val="0"/>
          <w:numId w:val="50"/>
        </w:numPr>
        <w:rPr>
          <w:rFonts w:cstheme="minorHAnsi"/>
          <w:b/>
          <w:sz w:val="28"/>
          <w:szCs w:val="28"/>
        </w:rPr>
      </w:pPr>
      <w:r w:rsidRPr="00377B21">
        <w:rPr>
          <w:rFonts w:cstheme="minorHAnsi"/>
          <w:sz w:val="28"/>
          <w:szCs w:val="28"/>
        </w:rPr>
        <w:t>the renewal of your detention</w:t>
      </w:r>
    </w:p>
    <w:p w14:paraId="7F9AF35C" w14:textId="77777777" w:rsidR="00AC5FB8" w:rsidRPr="00377B21" w:rsidRDefault="00AC5FB8" w:rsidP="00AC5FB8">
      <w:pPr>
        <w:pStyle w:val="ListParagraph"/>
        <w:numPr>
          <w:ilvl w:val="0"/>
          <w:numId w:val="50"/>
        </w:numPr>
        <w:rPr>
          <w:rFonts w:cstheme="minorHAnsi"/>
          <w:b/>
          <w:sz w:val="28"/>
          <w:szCs w:val="28"/>
        </w:rPr>
      </w:pPr>
      <w:r w:rsidRPr="00377B21">
        <w:rPr>
          <w:rFonts w:cstheme="minorHAnsi"/>
          <w:sz w:val="28"/>
          <w:szCs w:val="28"/>
        </w:rPr>
        <w:t>extension of your community treatment order (CTO)</w:t>
      </w:r>
    </w:p>
    <w:p w14:paraId="767713B1" w14:textId="77777777" w:rsidR="00AC5FB8" w:rsidRPr="00377B21" w:rsidRDefault="00AC5FB8" w:rsidP="00AC5FB8">
      <w:pPr>
        <w:pStyle w:val="ListParagraph"/>
        <w:numPr>
          <w:ilvl w:val="0"/>
          <w:numId w:val="50"/>
        </w:numPr>
        <w:rPr>
          <w:rFonts w:cstheme="minorHAnsi"/>
          <w:b/>
          <w:sz w:val="28"/>
          <w:szCs w:val="28"/>
        </w:rPr>
      </w:pPr>
      <w:r w:rsidRPr="00377B21">
        <w:rPr>
          <w:rFonts w:cstheme="minorHAnsi"/>
          <w:sz w:val="28"/>
          <w:szCs w:val="28"/>
        </w:rPr>
        <w:lastRenderedPageBreak/>
        <w:t>if you are transferred from one hospital to another.</w:t>
      </w:r>
    </w:p>
    <w:p w14:paraId="513B767E" w14:textId="77777777" w:rsidR="00AC5FB8" w:rsidRPr="00377B21" w:rsidRDefault="00AC5FB8" w:rsidP="00AC5FB8">
      <w:pPr>
        <w:rPr>
          <w:rStyle w:val="uv3um"/>
          <w:rFonts w:cstheme="minorHAnsi"/>
          <w:sz w:val="28"/>
          <w:szCs w:val="28"/>
          <w:shd w:val="clear" w:color="auto" w:fill="FFFFFF"/>
        </w:rPr>
      </w:pPr>
      <w:r w:rsidRPr="00377B21">
        <w:rPr>
          <w:rFonts w:cstheme="minorHAnsi"/>
          <w:sz w:val="28"/>
          <w:szCs w:val="28"/>
          <w:shd w:val="clear" w:color="auto" w:fill="FFFFFF"/>
        </w:rPr>
        <w:t xml:space="preserve">Under a </w:t>
      </w:r>
      <w:r w:rsidRPr="00377B21">
        <w:rPr>
          <w:rFonts w:cstheme="minorHAnsi"/>
          <w:b/>
          <w:sz w:val="28"/>
          <w:szCs w:val="28"/>
          <w:shd w:val="clear" w:color="auto" w:fill="FFFFFF"/>
        </w:rPr>
        <w:t>Section 37/41</w:t>
      </w:r>
      <w:r w:rsidRPr="00377B21">
        <w:rPr>
          <w:rFonts w:cstheme="minorHAnsi"/>
          <w:sz w:val="28"/>
          <w:szCs w:val="28"/>
          <w:shd w:val="clear" w:color="auto" w:fill="FFFFFF"/>
        </w:rPr>
        <w:t xml:space="preserve"> of the Mental Health Act, a person does not have a designated "nearest relative". This means the person's family member, who would typically act as the nearest relative, has no special legal rights or powers regarding their care or discharge. Section 37/41 is a hospital order with restrictions, meaning it's a court order to keep someone in hospital for treatment, and it also imposes restrictions on their freedom.</w:t>
      </w:r>
      <w:r w:rsidRPr="00377B21">
        <w:rPr>
          <w:rStyle w:val="uv3um"/>
          <w:rFonts w:cstheme="minorHAnsi"/>
          <w:sz w:val="28"/>
          <w:szCs w:val="28"/>
          <w:shd w:val="clear" w:color="auto" w:fill="FFFFFF"/>
        </w:rPr>
        <w:t> </w:t>
      </w:r>
    </w:p>
    <w:p w14:paraId="713DB017" w14:textId="77777777" w:rsidR="00AC5FB8" w:rsidRPr="00377B21" w:rsidRDefault="00AC5FB8" w:rsidP="00AC5FB8">
      <w:pPr>
        <w:rPr>
          <w:rStyle w:val="uv3um"/>
          <w:rFonts w:cstheme="minorHAnsi"/>
          <w:sz w:val="28"/>
          <w:szCs w:val="28"/>
          <w:shd w:val="clear" w:color="auto" w:fill="FFFFFF"/>
        </w:rPr>
      </w:pPr>
    </w:p>
    <w:p w14:paraId="1A92967E" w14:textId="14577FB2" w:rsidR="00785729" w:rsidRPr="00AC5FB8" w:rsidRDefault="00AC5FB8" w:rsidP="00785729">
      <w:pPr>
        <w:rPr>
          <w:rFonts w:cstheme="minorHAnsi"/>
          <w:sz w:val="28"/>
          <w:szCs w:val="28"/>
          <w:shd w:val="clear" w:color="auto" w:fill="FFFFFF"/>
        </w:rPr>
      </w:pPr>
      <w:r w:rsidRPr="00377B21">
        <w:rPr>
          <w:rFonts w:cstheme="minorHAnsi"/>
          <w:sz w:val="28"/>
          <w:szCs w:val="28"/>
          <w:shd w:val="clear" w:color="auto" w:fill="FFFFFF"/>
        </w:rPr>
        <w:t xml:space="preserve">If a person is detained under </w:t>
      </w:r>
      <w:r w:rsidRPr="00377B21">
        <w:rPr>
          <w:rFonts w:cstheme="minorHAnsi"/>
          <w:b/>
          <w:sz w:val="28"/>
          <w:szCs w:val="28"/>
          <w:shd w:val="clear" w:color="auto" w:fill="FFFFFF"/>
        </w:rPr>
        <w:t>Section 47</w:t>
      </w:r>
      <w:r w:rsidRPr="00377B21">
        <w:rPr>
          <w:rFonts w:cstheme="minorHAnsi"/>
          <w:sz w:val="28"/>
          <w:szCs w:val="28"/>
          <w:shd w:val="clear" w:color="auto" w:fill="FFFFFF"/>
        </w:rPr>
        <w:t xml:space="preserve"> (transfer to hospital without restrictions of a person serving a sentence of imprisonment) or </w:t>
      </w:r>
      <w:r w:rsidRPr="00377B21">
        <w:rPr>
          <w:rFonts w:cstheme="minorHAnsi"/>
          <w:b/>
          <w:sz w:val="28"/>
          <w:szCs w:val="28"/>
          <w:shd w:val="clear" w:color="auto" w:fill="FFFFFF"/>
        </w:rPr>
        <w:t>Section 47/49 (transfer with restrictions)</w:t>
      </w:r>
      <w:r w:rsidRPr="00377B21">
        <w:rPr>
          <w:rFonts w:cstheme="minorHAnsi"/>
          <w:sz w:val="28"/>
          <w:szCs w:val="28"/>
          <w:shd w:val="clear" w:color="auto" w:fill="FFFFFF"/>
        </w:rPr>
        <w:t>, they generally do not have a nearest relative. A section 49 restriction is typically added to a transfer under section 47. This means a patient who is a prisoner transferred to a hospital under Section 47 would not have a nearest relative due to the added restriction of Section 49.</w:t>
      </w:r>
      <w:r w:rsidRPr="00377B21">
        <w:rPr>
          <w:rStyle w:val="uv3um"/>
          <w:rFonts w:cstheme="minorHAnsi"/>
          <w:sz w:val="28"/>
          <w:szCs w:val="28"/>
          <w:shd w:val="clear" w:color="auto" w:fill="FFFFFF"/>
        </w:rPr>
        <w:t> </w:t>
      </w:r>
    </w:p>
    <w:p w14:paraId="39A6CB44" w14:textId="77777777" w:rsidR="00A14A16" w:rsidRPr="00EF4466" w:rsidRDefault="00A14A16" w:rsidP="00705D86">
      <w:pPr>
        <w:pStyle w:val="Heading1"/>
        <w:rPr>
          <w:rFonts w:eastAsia="Times New Roman"/>
          <w:b/>
          <w:color w:val="auto"/>
          <w:sz w:val="28"/>
          <w:szCs w:val="28"/>
          <w:lang w:eastAsia="en-GB"/>
        </w:rPr>
      </w:pPr>
      <w:bookmarkStart w:id="80" w:name="_Toc199842826"/>
      <w:r w:rsidRPr="00EF4466">
        <w:rPr>
          <w:rFonts w:eastAsia="Times New Roman"/>
          <w:b/>
          <w:color w:val="auto"/>
          <w:sz w:val="28"/>
          <w:szCs w:val="28"/>
          <w:lang w:eastAsia="en-GB"/>
        </w:rPr>
        <w:t>External support</w:t>
      </w:r>
      <w:bookmarkEnd w:id="80"/>
      <w:r w:rsidRPr="00EF4466">
        <w:rPr>
          <w:rFonts w:eastAsia="Times New Roman"/>
          <w:b/>
          <w:color w:val="auto"/>
          <w:sz w:val="28"/>
          <w:szCs w:val="28"/>
          <w:lang w:eastAsia="en-GB"/>
        </w:rPr>
        <w:t xml:space="preserve"> </w:t>
      </w:r>
    </w:p>
    <w:p w14:paraId="4ED0B2B0" w14:textId="77777777" w:rsidR="00A14A16" w:rsidRPr="00EF4466" w:rsidRDefault="00A14A16" w:rsidP="00705D86">
      <w:pPr>
        <w:pStyle w:val="Heading3"/>
        <w:rPr>
          <w:rFonts w:eastAsia="Times New Roman"/>
          <w:b/>
          <w:color w:val="auto"/>
          <w:sz w:val="28"/>
          <w:szCs w:val="28"/>
          <w:lang w:eastAsia="en-GB"/>
        </w:rPr>
      </w:pPr>
      <w:bookmarkStart w:id="81" w:name="_Toc199842827"/>
      <w:r w:rsidRPr="00EF4466">
        <w:rPr>
          <w:b/>
          <w:color w:val="auto"/>
          <w:sz w:val="28"/>
          <w:szCs w:val="28"/>
        </w:rPr>
        <w:t>Solicitor</w:t>
      </w:r>
      <w:bookmarkEnd w:id="81"/>
    </w:p>
    <w:p w14:paraId="3763F29D" w14:textId="4B021FA8" w:rsidR="00A14A16" w:rsidRPr="008515C1" w:rsidRDefault="00EF4466" w:rsidP="00A14A16">
      <w:pPr>
        <w:rPr>
          <w:rFonts w:asciiTheme="majorHAnsi" w:hAnsiTheme="majorHAnsi" w:cstheme="majorHAnsi"/>
          <w:b/>
          <w:sz w:val="28"/>
          <w:szCs w:val="28"/>
        </w:rPr>
      </w:pPr>
      <w:r w:rsidRPr="008515C1">
        <w:rPr>
          <w:rFonts w:asciiTheme="majorHAnsi" w:hAnsiTheme="majorHAnsi" w:cstheme="majorHAnsi"/>
          <w:b/>
          <w:sz w:val="28"/>
          <w:szCs w:val="28"/>
        </w:rPr>
        <w:t>What</w:t>
      </w:r>
      <w:r w:rsidR="00A14A16" w:rsidRPr="008515C1">
        <w:rPr>
          <w:rFonts w:asciiTheme="majorHAnsi" w:hAnsiTheme="majorHAnsi" w:cstheme="majorHAnsi"/>
          <w:b/>
          <w:sz w:val="28"/>
          <w:szCs w:val="28"/>
        </w:rPr>
        <w:t xml:space="preserve"> to ask a possible solicitor</w:t>
      </w:r>
    </w:p>
    <w:p w14:paraId="105F415D" w14:textId="77777777" w:rsidR="00A14A16" w:rsidRPr="008515C1" w:rsidRDefault="00A14A16" w:rsidP="00A14A16">
      <w:pPr>
        <w:rPr>
          <w:rFonts w:asciiTheme="majorHAnsi" w:hAnsiTheme="majorHAnsi" w:cstheme="majorHAnsi"/>
          <w:sz w:val="28"/>
          <w:szCs w:val="28"/>
        </w:rPr>
      </w:pPr>
      <w:r w:rsidRPr="008515C1">
        <w:rPr>
          <w:rFonts w:asciiTheme="majorHAnsi" w:hAnsiTheme="majorHAnsi" w:cstheme="majorHAnsi"/>
          <w:sz w:val="28"/>
          <w:szCs w:val="28"/>
        </w:rPr>
        <w:t>How many years have you been a qualified solicitor?</w:t>
      </w:r>
    </w:p>
    <w:p w14:paraId="315B3579" w14:textId="77777777" w:rsidR="00A14A16" w:rsidRPr="008515C1" w:rsidRDefault="00A14A16" w:rsidP="00A14A16">
      <w:pPr>
        <w:rPr>
          <w:rFonts w:asciiTheme="majorHAnsi" w:hAnsiTheme="majorHAnsi" w:cstheme="majorHAnsi"/>
          <w:sz w:val="28"/>
          <w:szCs w:val="28"/>
        </w:rPr>
      </w:pPr>
      <w:r w:rsidRPr="008515C1">
        <w:rPr>
          <w:rFonts w:asciiTheme="majorHAnsi" w:hAnsiTheme="majorHAnsi" w:cstheme="majorHAnsi"/>
          <w:sz w:val="28"/>
          <w:szCs w:val="28"/>
        </w:rPr>
        <w:t>How many years experience do you have representing people with mental health needs?</w:t>
      </w:r>
    </w:p>
    <w:p w14:paraId="131F2EA3" w14:textId="77777777" w:rsidR="00A14A16" w:rsidRPr="008515C1" w:rsidRDefault="00A14A16" w:rsidP="00A14A16">
      <w:pPr>
        <w:rPr>
          <w:rFonts w:asciiTheme="majorHAnsi" w:hAnsiTheme="majorHAnsi" w:cstheme="majorHAnsi"/>
          <w:sz w:val="28"/>
          <w:szCs w:val="28"/>
        </w:rPr>
      </w:pPr>
      <w:r w:rsidRPr="008515C1">
        <w:rPr>
          <w:rFonts w:asciiTheme="majorHAnsi" w:hAnsiTheme="majorHAnsi" w:cstheme="majorHAnsi"/>
          <w:sz w:val="28"/>
          <w:szCs w:val="28"/>
        </w:rPr>
        <w:t>What do you expect for a tribunal to discharge a patient?</w:t>
      </w:r>
    </w:p>
    <w:p w14:paraId="2E4CE83A" w14:textId="77777777" w:rsidR="00A14A16" w:rsidRPr="008515C1" w:rsidRDefault="00A14A16" w:rsidP="00A14A16">
      <w:pPr>
        <w:rPr>
          <w:rFonts w:asciiTheme="majorHAnsi" w:hAnsiTheme="majorHAnsi" w:cstheme="majorHAnsi"/>
          <w:sz w:val="28"/>
          <w:szCs w:val="28"/>
        </w:rPr>
      </w:pPr>
      <w:r w:rsidRPr="008515C1">
        <w:rPr>
          <w:rFonts w:asciiTheme="majorHAnsi" w:hAnsiTheme="majorHAnsi" w:cstheme="majorHAnsi"/>
          <w:sz w:val="28"/>
          <w:szCs w:val="28"/>
        </w:rPr>
        <w:t>Do you ever send a para-legal to attend CPAs, tribunals instead of yourself?</w:t>
      </w:r>
    </w:p>
    <w:p w14:paraId="5775B7B6" w14:textId="77777777" w:rsidR="00A14A16" w:rsidRPr="008515C1" w:rsidRDefault="00A14A16" w:rsidP="00A14A16">
      <w:pPr>
        <w:rPr>
          <w:rFonts w:asciiTheme="majorHAnsi" w:hAnsiTheme="majorHAnsi" w:cstheme="majorHAnsi"/>
          <w:sz w:val="28"/>
          <w:szCs w:val="28"/>
        </w:rPr>
      </w:pPr>
      <w:r w:rsidRPr="008515C1">
        <w:rPr>
          <w:rFonts w:asciiTheme="majorHAnsi" w:hAnsiTheme="majorHAnsi" w:cstheme="majorHAnsi"/>
          <w:sz w:val="28"/>
          <w:szCs w:val="28"/>
        </w:rPr>
        <w:t>Do you keep regular contact with clinical teams?</w:t>
      </w:r>
    </w:p>
    <w:p w14:paraId="5A159543" w14:textId="77777777" w:rsidR="00A14A16" w:rsidRPr="008515C1" w:rsidRDefault="00A14A16" w:rsidP="00A14A16">
      <w:pPr>
        <w:rPr>
          <w:rFonts w:asciiTheme="majorHAnsi" w:hAnsiTheme="majorHAnsi" w:cstheme="majorHAnsi"/>
          <w:b/>
          <w:sz w:val="28"/>
          <w:szCs w:val="28"/>
        </w:rPr>
      </w:pPr>
      <w:r w:rsidRPr="008515C1">
        <w:rPr>
          <w:rFonts w:asciiTheme="majorHAnsi" w:hAnsiTheme="majorHAnsi" w:cstheme="majorHAnsi"/>
          <w:b/>
          <w:sz w:val="28"/>
          <w:szCs w:val="28"/>
        </w:rPr>
        <w:t>REASONS YOU MIGHT CHANGE SOLICITORS</w:t>
      </w:r>
    </w:p>
    <w:p w14:paraId="090C0482" w14:textId="77777777" w:rsidR="00A14A16" w:rsidRPr="008515C1" w:rsidRDefault="00A14A16" w:rsidP="00A14A16">
      <w:pPr>
        <w:rPr>
          <w:rFonts w:asciiTheme="majorHAnsi" w:hAnsiTheme="majorHAnsi" w:cstheme="majorHAnsi"/>
          <w:b/>
          <w:sz w:val="28"/>
          <w:szCs w:val="28"/>
        </w:rPr>
      </w:pPr>
      <w:r w:rsidRPr="008515C1">
        <w:rPr>
          <w:rFonts w:asciiTheme="majorHAnsi" w:hAnsiTheme="majorHAnsi" w:cstheme="majorHAnsi"/>
          <w:sz w:val="28"/>
          <w:szCs w:val="28"/>
        </w:rPr>
        <w:t>The solicitor is not good generally at representing me. I don’t know what’s going on!</w:t>
      </w:r>
    </w:p>
    <w:p w14:paraId="2D15A88C" w14:textId="77777777" w:rsidR="00A14A16" w:rsidRPr="008515C1" w:rsidRDefault="00A14A16" w:rsidP="00A14A16">
      <w:pPr>
        <w:rPr>
          <w:rFonts w:asciiTheme="majorHAnsi" w:hAnsiTheme="majorHAnsi" w:cstheme="majorHAnsi"/>
          <w:sz w:val="28"/>
          <w:szCs w:val="28"/>
        </w:rPr>
      </w:pPr>
      <w:r w:rsidRPr="008515C1">
        <w:rPr>
          <w:rFonts w:asciiTheme="majorHAnsi" w:hAnsiTheme="majorHAnsi" w:cstheme="majorHAnsi"/>
          <w:sz w:val="28"/>
          <w:szCs w:val="28"/>
        </w:rPr>
        <w:t>The solicitor is too inexperienced and young.</w:t>
      </w:r>
    </w:p>
    <w:p w14:paraId="32EFDAFA" w14:textId="77777777" w:rsidR="00A14A16" w:rsidRPr="008515C1" w:rsidRDefault="00A14A16" w:rsidP="00A14A16">
      <w:pPr>
        <w:rPr>
          <w:rFonts w:asciiTheme="majorHAnsi" w:hAnsiTheme="majorHAnsi" w:cstheme="majorHAnsi"/>
          <w:sz w:val="28"/>
          <w:szCs w:val="28"/>
        </w:rPr>
      </w:pPr>
      <w:r w:rsidRPr="008515C1">
        <w:rPr>
          <w:rFonts w:asciiTheme="majorHAnsi" w:hAnsiTheme="majorHAnsi" w:cstheme="majorHAnsi"/>
          <w:sz w:val="28"/>
          <w:szCs w:val="28"/>
        </w:rPr>
        <w:t>The solicitor keeps postponing tribunals which is not good.</w:t>
      </w:r>
    </w:p>
    <w:p w14:paraId="36B073AD" w14:textId="77777777" w:rsidR="00A14A16" w:rsidRPr="008515C1" w:rsidRDefault="00A14A16" w:rsidP="00A14A16">
      <w:pPr>
        <w:rPr>
          <w:rFonts w:asciiTheme="majorHAnsi" w:hAnsiTheme="majorHAnsi" w:cstheme="majorHAnsi"/>
          <w:sz w:val="28"/>
          <w:szCs w:val="28"/>
        </w:rPr>
      </w:pPr>
      <w:r w:rsidRPr="008515C1">
        <w:rPr>
          <w:rFonts w:asciiTheme="majorHAnsi" w:hAnsiTheme="majorHAnsi" w:cstheme="majorHAnsi"/>
          <w:sz w:val="28"/>
          <w:szCs w:val="28"/>
        </w:rPr>
        <w:t>The solicitor keeps sending para-legal people to CPAs or tribunals instead of herself/himself.</w:t>
      </w:r>
    </w:p>
    <w:p w14:paraId="2A5278EF" w14:textId="77777777" w:rsidR="00A14A16" w:rsidRPr="008515C1" w:rsidRDefault="00A14A16" w:rsidP="00A14A16">
      <w:pPr>
        <w:rPr>
          <w:rFonts w:asciiTheme="majorHAnsi" w:hAnsiTheme="majorHAnsi" w:cstheme="majorHAnsi"/>
          <w:sz w:val="28"/>
          <w:szCs w:val="28"/>
        </w:rPr>
      </w:pPr>
      <w:r w:rsidRPr="008515C1">
        <w:rPr>
          <w:rFonts w:asciiTheme="majorHAnsi" w:hAnsiTheme="majorHAnsi" w:cstheme="majorHAnsi"/>
          <w:sz w:val="28"/>
          <w:szCs w:val="28"/>
        </w:rPr>
        <w:t xml:space="preserve">The solicitor does not keep contact with me or attend CPAs or regular contact. </w:t>
      </w:r>
    </w:p>
    <w:p w14:paraId="38F62E6F" w14:textId="77777777" w:rsidR="00A14A16" w:rsidRPr="008515C1" w:rsidRDefault="00A14A16" w:rsidP="00A14A16">
      <w:pPr>
        <w:rPr>
          <w:rFonts w:asciiTheme="majorHAnsi" w:hAnsiTheme="majorHAnsi" w:cstheme="majorHAnsi"/>
          <w:sz w:val="28"/>
          <w:szCs w:val="28"/>
        </w:rPr>
      </w:pPr>
      <w:r w:rsidRPr="008515C1">
        <w:rPr>
          <w:rFonts w:asciiTheme="majorHAnsi" w:hAnsiTheme="majorHAnsi" w:cstheme="majorHAnsi"/>
          <w:sz w:val="28"/>
          <w:szCs w:val="28"/>
        </w:rPr>
        <w:lastRenderedPageBreak/>
        <w:t>The solicitor does not keep in regular contact with my clinical team.</w:t>
      </w:r>
    </w:p>
    <w:p w14:paraId="57602859" w14:textId="77777777" w:rsidR="00A14A16" w:rsidRPr="008515C1" w:rsidRDefault="00A14A16" w:rsidP="00A14A16">
      <w:pPr>
        <w:rPr>
          <w:rFonts w:asciiTheme="majorHAnsi" w:hAnsiTheme="majorHAnsi" w:cstheme="majorHAnsi"/>
          <w:sz w:val="28"/>
          <w:szCs w:val="28"/>
        </w:rPr>
      </w:pPr>
      <w:r w:rsidRPr="008515C1">
        <w:rPr>
          <w:rFonts w:asciiTheme="majorHAnsi" w:hAnsiTheme="majorHAnsi" w:cstheme="majorHAnsi"/>
          <w:sz w:val="28"/>
          <w:szCs w:val="28"/>
        </w:rPr>
        <w:t>The solicitor gives out business cards or gets patients to hand out cards.</w:t>
      </w:r>
    </w:p>
    <w:p w14:paraId="1EF8B7E0" w14:textId="77777777" w:rsidR="00A14A16" w:rsidRPr="008515C1" w:rsidRDefault="00A14A16" w:rsidP="00A14A16">
      <w:pPr>
        <w:rPr>
          <w:rFonts w:asciiTheme="majorHAnsi" w:hAnsiTheme="majorHAnsi" w:cstheme="majorHAnsi"/>
          <w:b/>
          <w:sz w:val="28"/>
          <w:szCs w:val="28"/>
        </w:rPr>
      </w:pPr>
      <w:r w:rsidRPr="008515C1">
        <w:rPr>
          <w:rFonts w:asciiTheme="majorHAnsi" w:hAnsiTheme="majorHAnsi" w:cstheme="majorHAnsi"/>
          <w:b/>
          <w:sz w:val="28"/>
          <w:szCs w:val="28"/>
        </w:rPr>
        <w:t>WHAT I NEED TO DO TO WIN A TRIBUNAL</w:t>
      </w:r>
    </w:p>
    <w:p w14:paraId="46B2C22C" w14:textId="77777777" w:rsidR="00A14A16" w:rsidRPr="008515C1" w:rsidRDefault="00A14A16" w:rsidP="00A14A16">
      <w:pPr>
        <w:rPr>
          <w:rFonts w:asciiTheme="majorHAnsi" w:hAnsiTheme="majorHAnsi" w:cstheme="majorHAnsi"/>
          <w:sz w:val="28"/>
          <w:szCs w:val="28"/>
        </w:rPr>
      </w:pPr>
      <w:r w:rsidRPr="008515C1">
        <w:rPr>
          <w:rFonts w:asciiTheme="majorHAnsi" w:hAnsiTheme="majorHAnsi" w:cstheme="majorHAnsi"/>
          <w:sz w:val="28"/>
          <w:szCs w:val="28"/>
        </w:rPr>
        <w:t>Engage with my team</w:t>
      </w:r>
    </w:p>
    <w:p w14:paraId="52CFFBDB" w14:textId="77777777" w:rsidR="00A14A16" w:rsidRPr="008515C1" w:rsidRDefault="00A14A16" w:rsidP="00A14A16">
      <w:pPr>
        <w:rPr>
          <w:rFonts w:asciiTheme="majorHAnsi" w:hAnsiTheme="majorHAnsi" w:cstheme="majorHAnsi"/>
          <w:sz w:val="28"/>
          <w:szCs w:val="28"/>
        </w:rPr>
      </w:pPr>
      <w:r w:rsidRPr="008515C1">
        <w:rPr>
          <w:rFonts w:asciiTheme="majorHAnsi" w:hAnsiTheme="majorHAnsi" w:cstheme="majorHAnsi"/>
          <w:sz w:val="28"/>
          <w:szCs w:val="28"/>
        </w:rPr>
        <w:t>Taking my medication</w:t>
      </w:r>
    </w:p>
    <w:p w14:paraId="0FFDF3A7" w14:textId="77777777" w:rsidR="00A14A16" w:rsidRPr="008515C1" w:rsidRDefault="00A14A16" w:rsidP="00A14A16">
      <w:pPr>
        <w:rPr>
          <w:rFonts w:asciiTheme="majorHAnsi" w:hAnsiTheme="majorHAnsi" w:cstheme="majorHAnsi"/>
          <w:sz w:val="28"/>
          <w:szCs w:val="28"/>
        </w:rPr>
      </w:pPr>
      <w:r w:rsidRPr="008515C1">
        <w:rPr>
          <w:rFonts w:asciiTheme="majorHAnsi" w:hAnsiTheme="majorHAnsi" w:cstheme="majorHAnsi"/>
          <w:sz w:val="28"/>
          <w:szCs w:val="28"/>
        </w:rPr>
        <w:t>No drugs or alcohol</w:t>
      </w:r>
    </w:p>
    <w:p w14:paraId="1C790125" w14:textId="77777777" w:rsidR="00A14A16" w:rsidRPr="008515C1" w:rsidRDefault="00A14A16" w:rsidP="00A14A16">
      <w:pPr>
        <w:rPr>
          <w:rFonts w:asciiTheme="majorHAnsi" w:hAnsiTheme="majorHAnsi" w:cstheme="majorHAnsi"/>
          <w:sz w:val="28"/>
          <w:szCs w:val="28"/>
        </w:rPr>
      </w:pPr>
      <w:r w:rsidRPr="008515C1">
        <w:rPr>
          <w:rFonts w:asciiTheme="majorHAnsi" w:hAnsiTheme="majorHAnsi" w:cstheme="majorHAnsi"/>
          <w:sz w:val="28"/>
          <w:szCs w:val="28"/>
        </w:rPr>
        <w:t>Keeping to the rules of the ward</w:t>
      </w:r>
    </w:p>
    <w:p w14:paraId="692DBA1C" w14:textId="77777777" w:rsidR="00A14A16" w:rsidRPr="008515C1" w:rsidRDefault="00A14A16" w:rsidP="00A14A16">
      <w:pPr>
        <w:rPr>
          <w:rFonts w:asciiTheme="majorHAnsi" w:hAnsiTheme="majorHAnsi" w:cstheme="majorHAnsi"/>
          <w:sz w:val="28"/>
          <w:szCs w:val="28"/>
        </w:rPr>
      </w:pPr>
      <w:r w:rsidRPr="008515C1">
        <w:rPr>
          <w:rFonts w:asciiTheme="majorHAnsi" w:hAnsiTheme="majorHAnsi" w:cstheme="majorHAnsi"/>
          <w:sz w:val="28"/>
          <w:szCs w:val="28"/>
        </w:rPr>
        <w:t>To be doing at least 4 structured activities a week</w:t>
      </w:r>
    </w:p>
    <w:p w14:paraId="1A49C3ED" w14:textId="77777777" w:rsidR="00A14A16" w:rsidRPr="008515C1" w:rsidRDefault="00A14A16" w:rsidP="00A14A16">
      <w:pPr>
        <w:rPr>
          <w:rFonts w:asciiTheme="majorHAnsi" w:hAnsiTheme="majorHAnsi" w:cstheme="majorHAnsi"/>
          <w:sz w:val="28"/>
          <w:szCs w:val="28"/>
        </w:rPr>
      </w:pPr>
      <w:r w:rsidRPr="008515C1">
        <w:rPr>
          <w:rFonts w:asciiTheme="majorHAnsi" w:hAnsiTheme="majorHAnsi" w:cstheme="majorHAnsi"/>
          <w:sz w:val="28"/>
          <w:szCs w:val="28"/>
        </w:rPr>
        <w:t>Keeping excellent personal hygiene, grooming and my room</w:t>
      </w:r>
    </w:p>
    <w:p w14:paraId="1AEE2953" w14:textId="77777777" w:rsidR="00A14A16" w:rsidRPr="008515C1" w:rsidRDefault="00A14A16" w:rsidP="00A14A16">
      <w:pPr>
        <w:rPr>
          <w:rFonts w:asciiTheme="majorHAnsi" w:hAnsiTheme="majorHAnsi" w:cstheme="majorHAnsi"/>
          <w:sz w:val="28"/>
          <w:szCs w:val="28"/>
        </w:rPr>
      </w:pPr>
      <w:r w:rsidRPr="008515C1">
        <w:rPr>
          <w:rFonts w:asciiTheme="majorHAnsi" w:hAnsiTheme="majorHAnsi" w:cstheme="majorHAnsi"/>
          <w:sz w:val="28"/>
          <w:szCs w:val="28"/>
        </w:rPr>
        <w:t>Be trustworthy</w:t>
      </w:r>
    </w:p>
    <w:p w14:paraId="7E8DC2BE" w14:textId="77777777" w:rsidR="00A14A16" w:rsidRPr="00A97C99" w:rsidRDefault="00A14A16" w:rsidP="00705D86">
      <w:pPr>
        <w:pStyle w:val="Heading1"/>
        <w:rPr>
          <w:b/>
          <w:color w:val="auto"/>
          <w:sz w:val="28"/>
          <w:szCs w:val="28"/>
        </w:rPr>
      </w:pPr>
      <w:bookmarkStart w:id="82" w:name="_Toc193963047"/>
      <w:bookmarkStart w:id="83" w:name="_Toc199842829"/>
      <w:r w:rsidRPr="00A97C99">
        <w:rPr>
          <w:b/>
          <w:color w:val="auto"/>
          <w:sz w:val="28"/>
          <w:szCs w:val="28"/>
        </w:rPr>
        <w:t>Advocacy</w:t>
      </w:r>
      <w:bookmarkEnd w:id="82"/>
      <w:bookmarkEnd w:id="83"/>
      <w:r w:rsidRPr="00A97C99">
        <w:rPr>
          <w:b/>
          <w:color w:val="auto"/>
          <w:sz w:val="28"/>
          <w:szCs w:val="28"/>
        </w:rPr>
        <w:t xml:space="preserve"> </w:t>
      </w:r>
    </w:p>
    <w:p w14:paraId="1F74FFF7" w14:textId="77777777" w:rsidR="00A14A16" w:rsidRPr="008515C1" w:rsidRDefault="00A14A16" w:rsidP="00A14A16">
      <w:pPr>
        <w:rPr>
          <w:rFonts w:asciiTheme="majorHAnsi" w:hAnsiTheme="majorHAnsi" w:cstheme="majorHAnsi"/>
          <w:sz w:val="28"/>
          <w:szCs w:val="28"/>
        </w:rPr>
      </w:pPr>
      <w:r w:rsidRPr="008515C1">
        <w:rPr>
          <w:rFonts w:asciiTheme="majorHAnsi" w:hAnsiTheme="majorHAnsi" w:cstheme="majorHAnsi"/>
          <w:sz w:val="28"/>
          <w:szCs w:val="28"/>
        </w:rPr>
        <w:t>In cases where a person has no family or friends to represent their interests, an IMCA can be appointed to help ensure that the person’s rights are respected.</w:t>
      </w:r>
    </w:p>
    <w:tbl>
      <w:tblPr>
        <w:tblStyle w:val="TableGrid"/>
        <w:tblW w:w="0" w:type="auto"/>
        <w:tblLook w:val="04A0" w:firstRow="1" w:lastRow="0" w:firstColumn="1" w:lastColumn="0" w:noHBand="0" w:noVBand="1"/>
      </w:tblPr>
      <w:tblGrid>
        <w:gridCol w:w="3005"/>
        <w:gridCol w:w="4592"/>
      </w:tblGrid>
      <w:tr w:rsidR="00925FB6" w:rsidRPr="001B58C5" w14:paraId="1B13209E" w14:textId="77777777" w:rsidTr="00925FB6">
        <w:tc>
          <w:tcPr>
            <w:tcW w:w="3005" w:type="dxa"/>
            <w:shd w:val="clear" w:color="auto" w:fill="D0CECE" w:themeFill="background2" w:themeFillShade="E6"/>
          </w:tcPr>
          <w:p w14:paraId="303DB2E1" w14:textId="77777777" w:rsidR="00925FB6" w:rsidRPr="00925FB6" w:rsidRDefault="00925FB6" w:rsidP="00925FB6">
            <w:pPr>
              <w:rPr>
                <w:rFonts w:cstheme="minorHAnsi"/>
                <w:sz w:val="28"/>
                <w:szCs w:val="28"/>
              </w:rPr>
            </w:pPr>
            <w:r w:rsidRPr="00925FB6">
              <w:rPr>
                <w:rFonts w:cstheme="minorHAnsi"/>
                <w:sz w:val="28"/>
                <w:szCs w:val="28"/>
              </w:rPr>
              <w:t>Area</w:t>
            </w:r>
          </w:p>
        </w:tc>
        <w:tc>
          <w:tcPr>
            <w:tcW w:w="4592" w:type="dxa"/>
            <w:shd w:val="clear" w:color="auto" w:fill="D0CECE" w:themeFill="background2" w:themeFillShade="E6"/>
          </w:tcPr>
          <w:p w14:paraId="4A041E81" w14:textId="77777777" w:rsidR="00925FB6" w:rsidRPr="00925FB6" w:rsidRDefault="00925FB6" w:rsidP="00925FB6">
            <w:pPr>
              <w:rPr>
                <w:rFonts w:cstheme="minorHAnsi"/>
                <w:sz w:val="28"/>
                <w:szCs w:val="28"/>
              </w:rPr>
            </w:pPr>
            <w:r w:rsidRPr="00925FB6">
              <w:rPr>
                <w:rFonts w:cstheme="minorHAnsi"/>
                <w:sz w:val="28"/>
                <w:szCs w:val="28"/>
              </w:rPr>
              <w:t xml:space="preserve">Advocate </w:t>
            </w:r>
          </w:p>
        </w:tc>
      </w:tr>
      <w:tr w:rsidR="00925FB6" w:rsidRPr="001B58C5" w14:paraId="42A0D2F2" w14:textId="77777777" w:rsidTr="00925FB6">
        <w:tc>
          <w:tcPr>
            <w:tcW w:w="3005" w:type="dxa"/>
          </w:tcPr>
          <w:p w14:paraId="47D71A80" w14:textId="77777777" w:rsidR="00925FB6" w:rsidRPr="00925FB6" w:rsidRDefault="00925FB6" w:rsidP="00925FB6">
            <w:pPr>
              <w:rPr>
                <w:rFonts w:cstheme="minorHAnsi"/>
                <w:sz w:val="28"/>
                <w:szCs w:val="28"/>
              </w:rPr>
            </w:pPr>
            <w:r w:rsidRPr="00925FB6">
              <w:rPr>
                <w:rFonts w:cstheme="minorHAnsi"/>
                <w:sz w:val="28"/>
                <w:szCs w:val="28"/>
              </w:rPr>
              <w:t>Hackney</w:t>
            </w:r>
          </w:p>
          <w:p w14:paraId="222076D2" w14:textId="77777777" w:rsidR="00925FB6" w:rsidRPr="00925FB6" w:rsidRDefault="00925FB6" w:rsidP="00925FB6">
            <w:pPr>
              <w:rPr>
                <w:rFonts w:cstheme="minorHAnsi"/>
                <w:sz w:val="28"/>
                <w:szCs w:val="28"/>
              </w:rPr>
            </w:pPr>
          </w:p>
        </w:tc>
        <w:tc>
          <w:tcPr>
            <w:tcW w:w="4592" w:type="dxa"/>
          </w:tcPr>
          <w:p w14:paraId="527B135B" w14:textId="77777777" w:rsidR="00925FB6" w:rsidRPr="00925FB6" w:rsidRDefault="00925FB6" w:rsidP="00925FB6">
            <w:pPr>
              <w:rPr>
                <w:rFonts w:cstheme="minorHAnsi"/>
                <w:sz w:val="28"/>
                <w:szCs w:val="28"/>
              </w:rPr>
            </w:pPr>
            <w:r w:rsidRPr="00925FB6">
              <w:rPr>
                <w:rFonts w:cstheme="minorHAnsi"/>
                <w:sz w:val="28"/>
                <w:szCs w:val="28"/>
              </w:rPr>
              <w:t>ReThink Advocacy</w:t>
            </w:r>
          </w:p>
          <w:p w14:paraId="56A26552" w14:textId="77777777" w:rsidR="00925FB6" w:rsidRPr="00925FB6" w:rsidRDefault="00E558F2" w:rsidP="00925FB6">
            <w:pPr>
              <w:pStyle w:val="is-relative"/>
              <w:spacing w:before="0" w:beforeAutospacing="0"/>
              <w:rPr>
                <w:rFonts w:asciiTheme="minorHAnsi" w:hAnsiTheme="minorHAnsi" w:cstheme="minorHAnsi"/>
                <w:color w:val="2E2E2E"/>
                <w:sz w:val="28"/>
                <w:szCs w:val="28"/>
              </w:rPr>
            </w:pPr>
            <w:hyperlink r:id="rId16" w:history="1">
              <w:r w:rsidR="00925FB6" w:rsidRPr="00925FB6">
                <w:rPr>
                  <w:rFonts w:asciiTheme="minorHAnsi" w:hAnsiTheme="minorHAnsi" w:cstheme="minorHAnsi"/>
                  <w:color w:val="0000FF"/>
                  <w:sz w:val="28"/>
                  <w:szCs w:val="28"/>
                </w:rPr>
                <w:br/>
              </w:r>
              <w:r w:rsidR="00925FB6" w:rsidRPr="00925FB6">
                <w:rPr>
                  <w:rStyle w:val="Hyperlink"/>
                  <w:rFonts w:asciiTheme="minorHAnsi" w:eastAsiaTheme="majorEastAsia" w:hAnsiTheme="minorHAnsi" w:cstheme="minorHAnsi"/>
                  <w:sz w:val="28"/>
                  <w:szCs w:val="28"/>
                </w:rPr>
                <w:t>0300 7900 559</w:t>
              </w:r>
            </w:hyperlink>
          </w:p>
          <w:p w14:paraId="2F15DDC5" w14:textId="77777777" w:rsidR="00925FB6" w:rsidRPr="00925FB6" w:rsidRDefault="00E558F2" w:rsidP="00925FB6">
            <w:pPr>
              <w:pStyle w:val="is-relative"/>
              <w:spacing w:before="0" w:beforeAutospacing="0"/>
              <w:rPr>
                <w:rFonts w:asciiTheme="minorHAnsi" w:hAnsiTheme="minorHAnsi" w:cstheme="minorHAnsi"/>
                <w:color w:val="2E2E2E"/>
                <w:sz w:val="28"/>
                <w:szCs w:val="28"/>
              </w:rPr>
            </w:pPr>
            <w:hyperlink r:id="rId17" w:history="1">
              <w:r w:rsidR="00925FB6" w:rsidRPr="00925FB6">
                <w:rPr>
                  <w:rStyle w:val="Hyperlink"/>
                  <w:rFonts w:asciiTheme="minorHAnsi" w:eastAsiaTheme="majorEastAsia" w:hAnsiTheme="minorHAnsi" w:cstheme="minorHAnsi"/>
                  <w:sz w:val="28"/>
                  <w:szCs w:val="28"/>
                </w:rPr>
                <w:t>advocacyreferralhub@rethink.org</w:t>
              </w:r>
            </w:hyperlink>
          </w:p>
          <w:p w14:paraId="74E9A661" w14:textId="77777777" w:rsidR="00925FB6" w:rsidRPr="00925FB6" w:rsidRDefault="00925FB6" w:rsidP="00925FB6">
            <w:pPr>
              <w:rPr>
                <w:rFonts w:cstheme="minorHAnsi"/>
                <w:sz w:val="28"/>
                <w:szCs w:val="28"/>
              </w:rPr>
            </w:pPr>
            <w:r w:rsidRPr="00925FB6">
              <w:rPr>
                <w:rFonts w:cstheme="minorHAnsi"/>
                <w:sz w:val="28"/>
                <w:szCs w:val="28"/>
              </w:rPr>
              <w:t xml:space="preserve"> </w:t>
            </w:r>
          </w:p>
        </w:tc>
      </w:tr>
      <w:tr w:rsidR="00925FB6" w:rsidRPr="001B58C5" w14:paraId="2BD241A6" w14:textId="77777777" w:rsidTr="00925FB6">
        <w:tc>
          <w:tcPr>
            <w:tcW w:w="3005" w:type="dxa"/>
          </w:tcPr>
          <w:p w14:paraId="2EC9638F" w14:textId="77777777" w:rsidR="00925FB6" w:rsidRPr="00925FB6" w:rsidRDefault="00925FB6" w:rsidP="00925FB6">
            <w:pPr>
              <w:rPr>
                <w:rFonts w:cstheme="minorHAnsi"/>
                <w:sz w:val="28"/>
                <w:szCs w:val="28"/>
              </w:rPr>
            </w:pPr>
            <w:r w:rsidRPr="00925FB6">
              <w:rPr>
                <w:rFonts w:cstheme="minorHAnsi"/>
                <w:sz w:val="28"/>
                <w:szCs w:val="28"/>
              </w:rPr>
              <w:t>Tower Hamlets</w:t>
            </w:r>
          </w:p>
        </w:tc>
        <w:tc>
          <w:tcPr>
            <w:tcW w:w="4592" w:type="dxa"/>
          </w:tcPr>
          <w:p w14:paraId="7EFD3006" w14:textId="77777777" w:rsidR="00925FB6" w:rsidRPr="00925FB6" w:rsidRDefault="00925FB6" w:rsidP="00925FB6">
            <w:pPr>
              <w:rPr>
                <w:rFonts w:cstheme="minorHAnsi"/>
                <w:sz w:val="28"/>
                <w:szCs w:val="28"/>
              </w:rPr>
            </w:pPr>
            <w:r w:rsidRPr="00925FB6">
              <w:rPr>
                <w:rFonts w:cstheme="minorHAnsi"/>
                <w:sz w:val="28"/>
                <w:szCs w:val="28"/>
              </w:rPr>
              <w:t>POhWER</w:t>
            </w:r>
          </w:p>
          <w:p w14:paraId="52285688" w14:textId="77777777" w:rsidR="00925FB6" w:rsidRPr="00925FB6" w:rsidRDefault="00E558F2" w:rsidP="00925FB6">
            <w:pPr>
              <w:rPr>
                <w:rFonts w:cstheme="minorHAnsi"/>
                <w:sz w:val="28"/>
                <w:szCs w:val="28"/>
              </w:rPr>
            </w:pPr>
            <w:hyperlink r:id="rId18" w:history="1">
              <w:r w:rsidR="00925FB6" w:rsidRPr="00925FB6">
                <w:rPr>
                  <w:rStyle w:val="Hyperlink"/>
                  <w:rFonts w:cstheme="minorHAnsi"/>
                  <w:sz w:val="28"/>
                  <w:szCs w:val="28"/>
                </w:rPr>
                <w:t>https://www.pohwer.net/waltham-forest</w:t>
              </w:r>
            </w:hyperlink>
            <w:r w:rsidR="00925FB6" w:rsidRPr="00925FB6">
              <w:rPr>
                <w:rFonts w:cstheme="minorHAnsi"/>
                <w:sz w:val="28"/>
                <w:szCs w:val="28"/>
              </w:rPr>
              <w:t xml:space="preserve"> </w:t>
            </w:r>
          </w:p>
          <w:p w14:paraId="708C7F16" w14:textId="77777777" w:rsidR="00925FB6" w:rsidRPr="00925FB6" w:rsidRDefault="00925FB6" w:rsidP="00925FB6">
            <w:pPr>
              <w:rPr>
                <w:rFonts w:cstheme="minorHAnsi"/>
                <w:sz w:val="28"/>
                <w:szCs w:val="28"/>
              </w:rPr>
            </w:pPr>
          </w:p>
          <w:p w14:paraId="58F46D78" w14:textId="77777777" w:rsidR="00925FB6" w:rsidRPr="00925FB6" w:rsidRDefault="00E558F2" w:rsidP="00925FB6">
            <w:pPr>
              <w:rPr>
                <w:rFonts w:cstheme="minorHAnsi"/>
                <w:sz w:val="28"/>
                <w:szCs w:val="28"/>
              </w:rPr>
            </w:pPr>
            <w:hyperlink r:id="rId19" w:history="1">
              <w:r w:rsidR="00925FB6" w:rsidRPr="00925FB6">
                <w:rPr>
                  <w:rStyle w:val="Hyperlink"/>
                  <w:rFonts w:cstheme="minorHAnsi"/>
                  <w:sz w:val="28"/>
                  <w:szCs w:val="28"/>
                </w:rPr>
                <w:t>0300 456 2370</w:t>
              </w:r>
            </w:hyperlink>
          </w:p>
          <w:p w14:paraId="341885D0" w14:textId="77777777" w:rsidR="00925FB6" w:rsidRPr="00925FB6" w:rsidRDefault="00925FB6" w:rsidP="00925FB6">
            <w:pPr>
              <w:rPr>
                <w:rFonts w:cstheme="minorHAnsi"/>
                <w:sz w:val="28"/>
                <w:szCs w:val="28"/>
              </w:rPr>
            </w:pPr>
          </w:p>
        </w:tc>
      </w:tr>
      <w:tr w:rsidR="00925FB6" w:rsidRPr="001B58C5" w14:paraId="2322BD5A" w14:textId="77777777" w:rsidTr="00925FB6">
        <w:tc>
          <w:tcPr>
            <w:tcW w:w="3005" w:type="dxa"/>
          </w:tcPr>
          <w:p w14:paraId="3C2D42EA" w14:textId="77777777" w:rsidR="00925FB6" w:rsidRPr="00925FB6" w:rsidRDefault="00925FB6" w:rsidP="00925FB6">
            <w:pPr>
              <w:rPr>
                <w:rFonts w:cstheme="minorHAnsi"/>
                <w:sz w:val="28"/>
                <w:szCs w:val="28"/>
              </w:rPr>
            </w:pPr>
            <w:r w:rsidRPr="00925FB6">
              <w:rPr>
                <w:rFonts w:cstheme="minorHAnsi"/>
                <w:sz w:val="28"/>
                <w:szCs w:val="28"/>
              </w:rPr>
              <w:t>Newham</w:t>
            </w:r>
          </w:p>
        </w:tc>
        <w:tc>
          <w:tcPr>
            <w:tcW w:w="4592" w:type="dxa"/>
          </w:tcPr>
          <w:p w14:paraId="2F6CDB08" w14:textId="77777777" w:rsidR="00925FB6" w:rsidRPr="00925FB6" w:rsidRDefault="00925FB6" w:rsidP="00925FB6">
            <w:pPr>
              <w:rPr>
                <w:rFonts w:cstheme="minorHAnsi"/>
                <w:sz w:val="28"/>
                <w:szCs w:val="28"/>
              </w:rPr>
            </w:pPr>
            <w:r w:rsidRPr="00925FB6">
              <w:rPr>
                <w:rFonts w:cstheme="minorHAnsi"/>
                <w:sz w:val="28"/>
                <w:szCs w:val="28"/>
              </w:rPr>
              <w:t>Voice ability</w:t>
            </w:r>
          </w:p>
          <w:p w14:paraId="7E1B9B71" w14:textId="77777777" w:rsidR="00925FB6" w:rsidRPr="00925FB6" w:rsidRDefault="00E558F2" w:rsidP="00925FB6">
            <w:pPr>
              <w:rPr>
                <w:rFonts w:cstheme="minorHAnsi"/>
                <w:sz w:val="28"/>
                <w:szCs w:val="28"/>
              </w:rPr>
            </w:pPr>
            <w:hyperlink r:id="rId20" w:history="1">
              <w:r w:rsidR="00925FB6" w:rsidRPr="00925FB6">
                <w:rPr>
                  <w:rStyle w:val="Hyperlink"/>
                  <w:rFonts w:cstheme="minorHAnsi"/>
                  <w:sz w:val="28"/>
                  <w:szCs w:val="28"/>
                </w:rPr>
                <w:t>https://www.voiceability.org/support-and-help/services-by-location/newham</w:t>
              </w:r>
            </w:hyperlink>
          </w:p>
          <w:p w14:paraId="04274094" w14:textId="77777777" w:rsidR="00925FB6" w:rsidRPr="00925FB6" w:rsidRDefault="00925FB6" w:rsidP="00925FB6">
            <w:pPr>
              <w:rPr>
                <w:rFonts w:cstheme="minorHAnsi"/>
                <w:sz w:val="28"/>
                <w:szCs w:val="28"/>
              </w:rPr>
            </w:pPr>
          </w:p>
          <w:p w14:paraId="70E5316C" w14:textId="77777777" w:rsidR="00925FB6" w:rsidRPr="00925FB6" w:rsidRDefault="00E558F2" w:rsidP="00925FB6">
            <w:pPr>
              <w:rPr>
                <w:rFonts w:cstheme="minorHAnsi"/>
                <w:sz w:val="28"/>
                <w:szCs w:val="28"/>
              </w:rPr>
            </w:pPr>
            <w:hyperlink r:id="rId21" w:history="1">
              <w:r w:rsidR="00925FB6" w:rsidRPr="00925FB6">
                <w:rPr>
                  <w:rStyle w:val="Hyperlink"/>
                  <w:rFonts w:cstheme="minorHAnsi"/>
                  <w:sz w:val="28"/>
                  <w:szCs w:val="28"/>
                </w:rPr>
                <w:t>+44(0)300 303 1660</w:t>
              </w:r>
            </w:hyperlink>
          </w:p>
          <w:p w14:paraId="23A5FD43" w14:textId="77777777" w:rsidR="00925FB6" w:rsidRPr="00925FB6" w:rsidRDefault="00E558F2" w:rsidP="00925FB6">
            <w:pPr>
              <w:rPr>
                <w:rFonts w:cstheme="minorHAnsi"/>
                <w:sz w:val="28"/>
                <w:szCs w:val="28"/>
              </w:rPr>
            </w:pPr>
            <w:hyperlink r:id="rId22" w:history="1">
              <w:r w:rsidR="00925FB6" w:rsidRPr="00925FB6">
                <w:rPr>
                  <w:rStyle w:val="Hyperlink"/>
                  <w:rFonts w:cstheme="minorHAnsi"/>
                  <w:sz w:val="28"/>
                  <w:szCs w:val="28"/>
                </w:rPr>
                <w:t>helpline@voiceability.org</w:t>
              </w:r>
            </w:hyperlink>
          </w:p>
          <w:p w14:paraId="31F1C516" w14:textId="77777777" w:rsidR="00925FB6" w:rsidRPr="00925FB6" w:rsidRDefault="00925FB6" w:rsidP="00925FB6">
            <w:pPr>
              <w:rPr>
                <w:rFonts w:cstheme="minorHAnsi"/>
                <w:sz w:val="28"/>
                <w:szCs w:val="28"/>
              </w:rPr>
            </w:pPr>
          </w:p>
        </w:tc>
      </w:tr>
      <w:tr w:rsidR="00925FB6" w:rsidRPr="001B58C5" w14:paraId="58957FF8" w14:textId="77777777" w:rsidTr="00925FB6">
        <w:tc>
          <w:tcPr>
            <w:tcW w:w="3005" w:type="dxa"/>
          </w:tcPr>
          <w:p w14:paraId="06C6EFCE" w14:textId="77777777" w:rsidR="00925FB6" w:rsidRPr="00925FB6" w:rsidRDefault="00925FB6" w:rsidP="00925FB6">
            <w:pPr>
              <w:rPr>
                <w:rFonts w:cstheme="minorHAnsi"/>
                <w:sz w:val="28"/>
                <w:szCs w:val="28"/>
              </w:rPr>
            </w:pPr>
            <w:r w:rsidRPr="00925FB6">
              <w:rPr>
                <w:rFonts w:cstheme="minorHAnsi"/>
                <w:sz w:val="28"/>
                <w:szCs w:val="28"/>
              </w:rPr>
              <w:lastRenderedPageBreak/>
              <w:t>Waltham Forest</w:t>
            </w:r>
          </w:p>
        </w:tc>
        <w:tc>
          <w:tcPr>
            <w:tcW w:w="4592" w:type="dxa"/>
          </w:tcPr>
          <w:p w14:paraId="18EA579A" w14:textId="77777777" w:rsidR="00925FB6" w:rsidRPr="00925FB6" w:rsidRDefault="00925FB6" w:rsidP="00925FB6">
            <w:pPr>
              <w:rPr>
                <w:rFonts w:cstheme="minorHAnsi"/>
                <w:sz w:val="28"/>
                <w:szCs w:val="28"/>
              </w:rPr>
            </w:pPr>
            <w:r w:rsidRPr="00925FB6">
              <w:rPr>
                <w:rFonts w:cstheme="minorHAnsi"/>
                <w:sz w:val="28"/>
                <w:szCs w:val="28"/>
              </w:rPr>
              <w:t>POhWER</w:t>
            </w:r>
          </w:p>
          <w:p w14:paraId="712F7766" w14:textId="77777777" w:rsidR="00925FB6" w:rsidRPr="00925FB6" w:rsidRDefault="00E558F2" w:rsidP="00925FB6">
            <w:pPr>
              <w:rPr>
                <w:rFonts w:cstheme="minorHAnsi"/>
                <w:sz w:val="28"/>
                <w:szCs w:val="28"/>
              </w:rPr>
            </w:pPr>
            <w:hyperlink r:id="rId23" w:history="1">
              <w:r w:rsidR="00925FB6" w:rsidRPr="00925FB6">
                <w:rPr>
                  <w:rStyle w:val="Hyperlink"/>
                  <w:rFonts w:cstheme="minorHAnsi"/>
                  <w:sz w:val="28"/>
                  <w:szCs w:val="28"/>
                </w:rPr>
                <w:t>https://www.pohwer.net/waltham-forest</w:t>
              </w:r>
            </w:hyperlink>
            <w:r w:rsidR="00925FB6" w:rsidRPr="00925FB6">
              <w:rPr>
                <w:rFonts w:cstheme="minorHAnsi"/>
                <w:sz w:val="28"/>
                <w:szCs w:val="28"/>
              </w:rPr>
              <w:t xml:space="preserve"> </w:t>
            </w:r>
          </w:p>
          <w:p w14:paraId="450476B2" w14:textId="77777777" w:rsidR="00925FB6" w:rsidRPr="00925FB6" w:rsidRDefault="00925FB6" w:rsidP="00925FB6">
            <w:pPr>
              <w:rPr>
                <w:rFonts w:cstheme="minorHAnsi"/>
                <w:sz w:val="28"/>
                <w:szCs w:val="28"/>
              </w:rPr>
            </w:pPr>
          </w:p>
          <w:p w14:paraId="574A6135" w14:textId="77777777" w:rsidR="00925FB6" w:rsidRPr="00925FB6" w:rsidRDefault="00E558F2" w:rsidP="00925FB6">
            <w:pPr>
              <w:rPr>
                <w:rFonts w:cstheme="minorHAnsi"/>
                <w:sz w:val="28"/>
                <w:szCs w:val="28"/>
              </w:rPr>
            </w:pPr>
            <w:hyperlink r:id="rId24" w:history="1">
              <w:r w:rsidR="00925FB6" w:rsidRPr="00925FB6">
                <w:rPr>
                  <w:rStyle w:val="Hyperlink"/>
                  <w:rFonts w:cstheme="minorHAnsi"/>
                  <w:sz w:val="28"/>
                  <w:szCs w:val="28"/>
                </w:rPr>
                <w:t>0300 456 2370</w:t>
              </w:r>
            </w:hyperlink>
          </w:p>
          <w:p w14:paraId="5B800039" w14:textId="77777777" w:rsidR="00925FB6" w:rsidRPr="00925FB6" w:rsidRDefault="00925FB6" w:rsidP="00925FB6">
            <w:pPr>
              <w:rPr>
                <w:rFonts w:cstheme="minorHAnsi"/>
                <w:sz w:val="28"/>
                <w:szCs w:val="28"/>
              </w:rPr>
            </w:pPr>
            <w:r w:rsidRPr="00925FB6">
              <w:rPr>
                <w:rFonts w:cstheme="minorHAnsi"/>
                <w:sz w:val="28"/>
                <w:szCs w:val="28"/>
              </w:rPr>
              <w:t xml:space="preserve"> </w:t>
            </w:r>
          </w:p>
        </w:tc>
      </w:tr>
      <w:tr w:rsidR="00925FB6" w:rsidRPr="001B58C5" w14:paraId="7BD46277" w14:textId="77777777" w:rsidTr="00925FB6">
        <w:tc>
          <w:tcPr>
            <w:tcW w:w="3005" w:type="dxa"/>
          </w:tcPr>
          <w:p w14:paraId="7A5B3132" w14:textId="77777777" w:rsidR="00925FB6" w:rsidRPr="00925FB6" w:rsidRDefault="00925FB6" w:rsidP="00925FB6">
            <w:pPr>
              <w:rPr>
                <w:rFonts w:cstheme="minorHAnsi"/>
                <w:sz w:val="28"/>
                <w:szCs w:val="28"/>
              </w:rPr>
            </w:pPr>
            <w:r w:rsidRPr="00925FB6">
              <w:rPr>
                <w:rFonts w:cstheme="minorHAnsi"/>
                <w:sz w:val="28"/>
                <w:szCs w:val="28"/>
              </w:rPr>
              <w:t>Barking and Dagenham</w:t>
            </w:r>
          </w:p>
        </w:tc>
        <w:tc>
          <w:tcPr>
            <w:tcW w:w="4592" w:type="dxa"/>
          </w:tcPr>
          <w:p w14:paraId="177B3EC8" w14:textId="77777777" w:rsidR="00925FB6" w:rsidRPr="00925FB6" w:rsidRDefault="00925FB6" w:rsidP="00925FB6">
            <w:pPr>
              <w:rPr>
                <w:rFonts w:cstheme="minorHAnsi"/>
                <w:sz w:val="28"/>
                <w:szCs w:val="28"/>
              </w:rPr>
            </w:pPr>
            <w:r w:rsidRPr="00925FB6">
              <w:rPr>
                <w:rFonts w:cstheme="minorHAnsi"/>
                <w:sz w:val="28"/>
                <w:szCs w:val="28"/>
              </w:rPr>
              <w:t>Cambridge House</w:t>
            </w:r>
          </w:p>
          <w:p w14:paraId="6E243C9F" w14:textId="77777777" w:rsidR="00925FB6" w:rsidRPr="00925FB6" w:rsidRDefault="00925FB6" w:rsidP="00925FB6">
            <w:pPr>
              <w:rPr>
                <w:rFonts w:cstheme="minorHAnsi"/>
                <w:sz w:val="28"/>
                <w:szCs w:val="28"/>
              </w:rPr>
            </w:pPr>
            <w:r w:rsidRPr="00925FB6">
              <w:rPr>
                <w:rFonts w:cstheme="minorHAnsi"/>
                <w:sz w:val="28"/>
                <w:szCs w:val="28"/>
              </w:rPr>
              <w:t>020 7358 7007 (9am to 5pm Monday to Friday)</w:t>
            </w:r>
          </w:p>
          <w:p w14:paraId="7F3681EA" w14:textId="77777777" w:rsidR="00925FB6" w:rsidRPr="00925FB6" w:rsidRDefault="00E558F2" w:rsidP="00925FB6">
            <w:pPr>
              <w:rPr>
                <w:rFonts w:cstheme="minorHAnsi"/>
                <w:sz w:val="28"/>
                <w:szCs w:val="28"/>
              </w:rPr>
            </w:pPr>
            <w:hyperlink r:id="rId25" w:history="1">
              <w:r w:rsidR="00925FB6" w:rsidRPr="00925FB6">
                <w:rPr>
                  <w:rStyle w:val="Hyperlink"/>
                  <w:rFonts w:cstheme="minorHAnsi"/>
                  <w:sz w:val="28"/>
                  <w:szCs w:val="28"/>
                </w:rPr>
                <w:t>chadvocacy@ch1889.org</w:t>
              </w:r>
            </w:hyperlink>
          </w:p>
          <w:p w14:paraId="6922EC69" w14:textId="77777777" w:rsidR="00925FB6" w:rsidRPr="00925FB6" w:rsidRDefault="00925FB6" w:rsidP="00925FB6">
            <w:pPr>
              <w:rPr>
                <w:rFonts w:cstheme="minorHAnsi"/>
                <w:sz w:val="28"/>
                <w:szCs w:val="28"/>
              </w:rPr>
            </w:pPr>
          </w:p>
        </w:tc>
      </w:tr>
      <w:tr w:rsidR="00925FB6" w:rsidRPr="001B58C5" w14:paraId="60E30B1F" w14:textId="77777777" w:rsidTr="00925FB6">
        <w:tc>
          <w:tcPr>
            <w:tcW w:w="3005" w:type="dxa"/>
          </w:tcPr>
          <w:p w14:paraId="1DD265C5" w14:textId="77777777" w:rsidR="00925FB6" w:rsidRPr="00925FB6" w:rsidRDefault="00925FB6" w:rsidP="00925FB6">
            <w:pPr>
              <w:rPr>
                <w:rFonts w:cstheme="minorHAnsi"/>
                <w:sz w:val="28"/>
                <w:szCs w:val="28"/>
              </w:rPr>
            </w:pPr>
            <w:r w:rsidRPr="00925FB6">
              <w:rPr>
                <w:rFonts w:cstheme="minorHAnsi"/>
                <w:sz w:val="28"/>
                <w:szCs w:val="28"/>
              </w:rPr>
              <w:t>Havering</w:t>
            </w:r>
          </w:p>
        </w:tc>
        <w:tc>
          <w:tcPr>
            <w:tcW w:w="4592" w:type="dxa"/>
          </w:tcPr>
          <w:p w14:paraId="2B96F7D5" w14:textId="77777777" w:rsidR="00925FB6" w:rsidRPr="00925FB6" w:rsidRDefault="00925FB6" w:rsidP="00925FB6">
            <w:pPr>
              <w:rPr>
                <w:rFonts w:cstheme="minorHAnsi"/>
                <w:sz w:val="28"/>
                <w:szCs w:val="28"/>
              </w:rPr>
            </w:pPr>
            <w:r w:rsidRPr="00925FB6">
              <w:rPr>
                <w:rFonts w:cstheme="minorHAnsi"/>
                <w:sz w:val="28"/>
                <w:szCs w:val="28"/>
              </w:rPr>
              <w:t>Mind</w:t>
            </w:r>
          </w:p>
          <w:p w14:paraId="59AE61DF" w14:textId="77777777" w:rsidR="00925FB6" w:rsidRPr="00925FB6" w:rsidRDefault="00925FB6" w:rsidP="00925FB6">
            <w:pPr>
              <w:rPr>
                <w:rFonts w:cstheme="minorHAnsi"/>
                <w:sz w:val="28"/>
                <w:szCs w:val="28"/>
              </w:rPr>
            </w:pPr>
            <w:r w:rsidRPr="00925FB6">
              <w:rPr>
                <w:rFonts w:cstheme="minorHAnsi"/>
                <w:sz w:val="28"/>
                <w:szCs w:val="28"/>
              </w:rPr>
              <w:t>01708 457040 </w:t>
            </w:r>
          </w:p>
          <w:p w14:paraId="11ED8A65" w14:textId="77777777" w:rsidR="00925FB6" w:rsidRPr="00925FB6" w:rsidRDefault="00925FB6" w:rsidP="00925FB6">
            <w:pPr>
              <w:rPr>
                <w:rFonts w:cstheme="minorHAnsi"/>
                <w:sz w:val="28"/>
                <w:szCs w:val="28"/>
              </w:rPr>
            </w:pPr>
            <w:r w:rsidRPr="00925FB6">
              <w:rPr>
                <w:rFonts w:cstheme="minorHAnsi"/>
                <w:sz w:val="28"/>
                <w:szCs w:val="28"/>
              </w:rPr>
              <w:t xml:space="preserve"> </w:t>
            </w:r>
            <w:hyperlink r:id="rId26" w:history="1">
              <w:r w:rsidRPr="00925FB6">
                <w:rPr>
                  <w:rStyle w:val="Hyperlink"/>
                  <w:rFonts w:cstheme="minorHAnsi"/>
                  <w:sz w:val="28"/>
                  <w:szCs w:val="28"/>
                </w:rPr>
                <w:t>advocacy@haveringmind.org.uk</w:t>
              </w:r>
            </w:hyperlink>
            <w:r w:rsidRPr="00925FB6">
              <w:rPr>
                <w:rFonts w:cstheme="minorHAnsi"/>
                <w:sz w:val="28"/>
                <w:szCs w:val="28"/>
              </w:rPr>
              <w:t>.</w:t>
            </w:r>
          </w:p>
        </w:tc>
      </w:tr>
      <w:tr w:rsidR="00925FB6" w:rsidRPr="001B58C5" w14:paraId="7151A082" w14:textId="77777777" w:rsidTr="00925FB6">
        <w:tc>
          <w:tcPr>
            <w:tcW w:w="3005" w:type="dxa"/>
          </w:tcPr>
          <w:p w14:paraId="012E9A94" w14:textId="77777777" w:rsidR="00925FB6" w:rsidRPr="00925FB6" w:rsidRDefault="00925FB6" w:rsidP="00925FB6">
            <w:pPr>
              <w:rPr>
                <w:rFonts w:cstheme="minorHAnsi"/>
                <w:sz w:val="28"/>
                <w:szCs w:val="28"/>
              </w:rPr>
            </w:pPr>
            <w:r w:rsidRPr="00925FB6">
              <w:rPr>
                <w:rFonts w:cstheme="minorHAnsi"/>
                <w:sz w:val="28"/>
                <w:szCs w:val="28"/>
              </w:rPr>
              <w:t xml:space="preserve">Redbridge </w:t>
            </w:r>
          </w:p>
        </w:tc>
        <w:tc>
          <w:tcPr>
            <w:tcW w:w="4592" w:type="dxa"/>
          </w:tcPr>
          <w:p w14:paraId="73ECCBF8" w14:textId="77777777" w:rsidR="00925FB6" w:rsidRPr="00925FB6" w:rsidRDefault="00925FB6" w:rsidP="00925FB6">
            <w:pPr>
              <w:rPr>
                <w:rFonts w:cstheme="minorHAnsi"/>
                <w:sz w:val="28"/>
                <w:szCs w:val="28"/>
              </w:rPr>
            </w:pPr>
            <w:r w:rsidRPr="00925FB6">
              <w:rPr>
                <w:rFonts w:cstheme="minorHAnsi"/>
                <w:sz w:val="28"/>
                <w:szCs w:val="28"/>
              </w:rPr>
              <w:t>Voice ability</w:t>
            </w:r>
          </w:p>
          <w:p w14:paraId="5E59EFBD" w14:textId="77777777" w:rsidR="00925FB6" w:rsidRPr="00925FB6" w:rsidRDefault="00E558F2" w:rsidP="00925FB6">
            <w:pPr>
              <w:rPr>
                <w:rFonts w:cstheme="minorHAnsi"/>
                <w:sz w:val="28"/>
                <w:szCs w:val="28"/>
              </w:rPr>
            </w:pPr>
            <w:hyperlink r:id="rId27" w:history="1">
              <w:r w:rsidR="00925FB6" w:rsidRPr="00925FB6">
                <w:rPr>
                  <w:rStyle w:val="Hyperlink"/>
                  <w:rFonts w:cstheme="minorHAnsi"/>
                  <w:sz w:val="28"/>
                  <w:szCs w:val="28"/>
                </w:rPr>
                <w:t>https://www.voiceability.org/support-and-help/services-by-location/redbridge</w:t>
              </w:r>
            </w:hyperlink>
            <w:r w:rsidR="00925FB6" w:rsidRPr="00925FB6">
              <w:rPr>
                <w:rFonts w:cstheme="minorHAnsi"/>
                <w:sz w:val="28"/>
                <w:szCs w:val="28"/>
              </w:rPr>
              <w:t xml:space="preserve"> </w:t>
            </w:r>
          </w:p>
          <w:p w14:paraId="3B4F1AC6" w14:textId="77777777" w:rsidR="00925FB6" w:rsidRPr="00925FB6" w:rsidRDefault="00925FB6" w:rsidP="00925FB6">
            <w:pPr>
              <w:rPr>
                <w:rFonts w:cstheme="minorHAnsi"/>
                <w:sz w:val="28"/>
                <w:szCs w:val="28"/>
              </w:rPr>
            </w:pPr>
          </w:p>
          <w:p w14:paraId="64C2F418" w14:textId="77777777" w:rsidR="00925FB6" w:rsidRPr="00925FB6" w:rsidRDefault="00E558F2" w:rsidP="00925FB6">
            <w:pPr>
              <w:rPr>
                <w:rFonts w:cstheme="minorHAnsi"/>
                <w:sz w:val="28"/>
                <w:szCs w:val="28"/>
              </w:rPr>
            </w:pPr>
            <w:hyperlink r:id="rId28" w:history="1">
              <w:r w:rsidR="00925FB6" w:rsidRPr="00925FB6">
                <w:rPr>
                  <w:rStyle w:val="Hyperlink"/>
                  <w:rFonts w:cstheme="minorHAnsi"/>
                  <w:sz w:val="28"/>
                  <w:szCs w:val="28"/>
                </w:rPr>
                <w:t>+44(0)300 303 1660</w:t>
              </w:r>
            </w:hyperlink>
          </w:p>
          <w:p w14:paraId="261B3894" w14:textId="77777777" w:rsidR="00925FB6" w:rsidRPr="00925FB6" w:rsidRDefault="00E558F2" w:rsidP="00925FB6">
            <w:pPr>
              <w:rPr>
                <w:rFonts w:cstheme="minorHAnsi"/>
                <w:sz w:val="28"/>
                <w:szCs w:val="28"/>
              </w:rPr>
            </w:pPr>
            <w:hyperlink r:id="rId29" w:history="1">
              <w:r w:rsidR="00925FB6" w:rsidRPr="00925FB6">
                <w:rPr>
                  <w:rStyle w:val="Hyperlink"/>
                  <w:rFonts w:cstheme="minorHAnsi"/>
                  <w:sz w:val="28"/>
                  <w:szCs w:val="28"/>
                </w:rPr>
                <w:t>helpline@voiceability.org</w:t>
              </w:r>
            </w:hyperlink>
          </w:p>
          <w:p w14:paraId="7D5642E7" w14:textId="77777777" w:rsidR="00925FB6" w:rsidRPr="00925FB6" w:rsidRDefault="00925FB6" w:rsidP="00925FB6">
            <w:pPr>
              <w:rPr>
                <w:rFonts w:cstheme="minorHAnsi"/>
                <w:sz w:val="28"/>
                <w:szCs w:val="28"/>
              </w:rPr>
            </w:pPr>
          </w:p>
        </w:tc>
      </w:tr>
    </w:tbl>
    <w:p w14:paraId="71BAF274" w14:textId="77777777" w:rsidR="00A14A16" w:rsidRPr="008515C1" w:rsidRDefault="00A14A16" w:rsidP="00CB6CBC">
      <w:pPr>
        <w:spacing w:after="0" w:line="240" w:lineRule="auto"/>
        <w:rPr>
          <w:rFonts w:asciiTheme="majorHAnsi" w:eastAsia="Times New Roman" w:hAnsiTheme="majorHAnsi" w:cstheme="majorHAnsi"/>
          <w:sz w:val="28"/>
          <w:szCs w:val="28"/>
          <w:lang w:eastAsia="en-GB"/>
        </w:rPr>
      </w:pPr>
    </w:p>
    <w:p w14:paraId="2BF4369E" w14:textId="48D9F62A" w:rsidR="00A14A16" w:rsidRPr="007A1556" w:rsidRDefault="007A1556" w:rsidP="00705D86">
      <w:pPr>
        <w:pStyle w:val="Heading1"/>
        <w:rPr>
          <w:rFonts w:eastAsia="Times New Roman"/>
          <w:b/>
          <w:color w:val="auto"/>
          <w:sz w:val="28"/>
          <w:szCs w:val="28"/>
          <w:lang w:eastAsia="en-GB"/>
        </w:rPr>
      </w:pPr>
      <w:bookmarkStart w:id="84" w:name="_Toc199842830"/>
      <w:r w:rsidRPr="007A1556">
        <w:rPr>
          <w:rFonts w:eastAsia="Times New Roman"/>
          <w:b/>
          <w:color w:val="auto"/>
          <w:sz w:val="28"/>
          <w:szCs w:val="28"/>
          <w:lang w:eastAsia="en-GB"/>
        </w:rPr>
        <w:t>DRUG AND ALCOHOL SERVICES</w:t>
      </w:r>
      <w:bookmarkEnd w:id="84"/>
    </w:p>
    <w:p w14:paraId="52E00338" w14:textId="77777777" w:rsidR="00EB7F6C" w:rsidRPr="008515C1" w:rsidRDefault="00EB7F6C" w:rsidP="00EB7F6C">
      <w:pPr>
        <w:pStyle w:val="NoSpacing"/>
        <w:rPr>
          <w:rFonts w:asciiTheme="majorHAnsi" w:hAnsiTheme="majorHAnsi" w:cstheme="majorHAnsi"/>
          <w:sz w:val="28"/>
          <w:szCs w:val="28"/>
        </w:rPr>
      </w:pPr>
      <w:r w:rsidRPr="008515C1">
        <w:rPr>
          <w:rFonts w:asciiTheme="majorHAnsi" w:hAnsiTheme="majorHAnsi" w:cstheme="majorHAnsi"/>
          <w:sz w:val="28"/>
          <w:szCs w:val="28"/>
        </w:rPr>
        <w:t>They support and empower service users to achieve a better quality of life and fulfil their personal ambitions for recovery by reducing drug and alcohol related harm... they do this by supporting you to identify your individual strengths and assets, and working with you to set goals. They deliver personalised and evidence based interventions in one-to-one and group settings.</w:t>
      </w:r>
    </w:p>
    <w:p w14:paraId="76E8618B" w14:textId="77777777" w:rsidR="00EB7F6C" w:rsidRPr="008515C1" w:rsidRDefault="00EB7F6C" w:rsidP="00EB7F6C">
      <w:pPr>
        <w:pStyle w:val="NoSpacing"/>
        <w:rPr>
          <w:rFonts w:asciiTheme="majorHAnsi" w:hAnsiTheme="majorHAnsi" w:cstheme="majorHAnsi"/>
          <w:sz w:val="28"/>
          <w:szCs w:val="28"/>
        </w:rPr>
      </w:pPr>
    </w:p>
    <w:p w14:paraId="4BF30868" w14:textId="77777777" w:rsidR="00EB7F6C" w:rsidRPr="008515C1" w:rsidRDefault="00EB7F6C" w:rsidP="00EB7F6C">
      <w:pPr>
        <w:pStyle w:val="NoSpacing"/>
        <w:rPr>
          <w:rFonts w:asciiTheme="majorHAnsi" w:hAnsiTheme="majorHAnsi" w:cstheme="majorHAnsi"/>
          <w:b/>
          <w:sz w:val="28"/>
          <w:szCs w:val="28"/>
        </w:rPr>
      </w:pPr>
      <w:r w:rsidRPr="008515C1">
        <w:rPr>
          <w:rFonts w:asciiTheme="majorHAnsi" w:hAnsiTheme="majorHAnsi" w:cstheme="majorHAnsi"/>
          <w:b/>
          <w:sz w:val="28"/>
          <w:szCs w:val="28"/>
        </w:rPr>
        <w:t>FORENSIC SERVICES</w:t>
      </w:r>
    </w:p>
    <w:p w14:paraId="459661CF" w14:textId="77777777" w:rsidR="00EB7F6C" w:rsidRPr="008515C1" w:rsidRDefault="00EB7F6C" w:rsidP="00EB7F6C">
      <w:pPr>
        <w:rPr>
          <w:rFonts w:asciiTheme="majorHAnsi" w:hAnsiTheme="majorHAnsi" w:cstheme="majorHAnsi"/>
          <w:b/>
          <w:sz w:val="28"/>
          <w:szCs w:val="28"/>
        </w:rPr>
      </w:pPr>
      <w:r w:rsidRPr="008515C1">
        <w:rPr>
          <w:rFonts w:asciiTheme="majorHAnsi" w:hAnsiTheme="majorHAnsi" w:cstheme="majorHAnsi"/>
          <w:b/>
          <w:sz w:val="28"/>
          <w:szCs w:val="28"/>
        </w:rPr>
        <w:t>SMART RECOVERY PROGRAMME</w:t>
      </w:r>
    </w:p>
    <w:p w14:paraId="35332ED9" w14:textId="77777777" w:rsidR="00EB7F6C" w:rsidRPr="008515C1" w:rsidRDefault="00EB7F6C" w:rsidP="00EB7F6C">
      <w:pPr>
        <w:rPr>
          <w:rFonts w:asciiTheme="majorHAnsi" w:hAnsiTheme="majorHAnsi" w:cstheme="majorHAnsi"/>
          <w:sz w:val="28"/>
          <w:szCs w:val="28"/>
        </w:rPr>
      </w:pPr>
      <w:r w:rsidRPr="008515C1">
        <w:rPr>
          <w:rFonts w:asciiTheme="majorHAnsi" w:hAnsiTheme="majorHAnsi" w:cstheme="majorHAnsi"/>
          <w:sz w:val="28"/>
          <w:szCs w:val="28"/>
        </w:rPr>
        <w:t>Where: 86 Old Montague Street, Whitechapel, E1 5NN</w:t>
      </w:r>
    </w:p>
    <w:p w14:paraId="0798FCD9" w14:textId="77777777" w:rsidR="00EB7F6C" w:rsidRPr="008515C1" w:rsidRDefault="00EB7F6C" w:rsidP="00EB7F6C">
      <w:pPr>
        <w:rPr>
          <w:rFonts w:asciiTheme="majorHAnsi" w:hAnsiTheme="majorHAnsi" w:cstheme="majorHAnsi"/>
          <w:sz w:val="28"/>
          <w:szCs w:val="28"/>
        </w:rPr>
      </w:pPr>
      <w:r w:rsidRPr="008515C1">
        <w:rPr>
          <w:rFonts w:asciiTheme="majorHAnsi" w:hAnsiTheme="majorHAnsi" w:cstheme="majorHAnsi"/>
          <w:sz w:val="28"/>
          <w:szCs w:val="28"/>
        </w:rPr>
        <w:t>When: Every Tuesday</w:t>
      </w:r>
    </w:p>
    <w:p w14:paraId="1328C549" w14:textId="77777777" w:rsidR="00EB7F6C" w:rsidRPr="008515C1" w:rsidRDefault="00EB7F6C" w:rsidP="00EB7F6C">
      <w:pPr>
        <w:rPr>
          <w:rFonts w:asciiTheme="majorHAnsi" w:hAnsiTheme="majorHAnsi" w:cstheme="majorHAnsi"/>
          <w:sz w:val="28"/>
          <w:szCs w:val="28"/>
        </w:rPr>
      </w:pPr>
      <w:r w:rsidRPr="008515C1">
        <w:rPr>
          <w:rFonts w:asciiTheme="majorHAnsi" w:hAnsiTheme="majorHAnsi" w:cstheme="majorHAnsi"/>
          <w:sz w:val="28"/>
          <w:szCs w:val="28"/>
        </w:rPr>
        <w:t>Time: 11:00 – 12:00</w:t>
      </w:r>
    </w:p>
    <w:p w14:paraId="1E253AB1" w14:textId="77777777" w:rsidR="00EB7F6C" w:rsidRPr="008515C1" w:rsidRDefault="00EB7F6C" w:rsidP="00EB7F6C">
      <w:pPr>
        <w:rPr>
          <w:rFonts w:asciiTheme="majorHAnsi" w:hAnsiTheme="majorHAnsi" w:cstheme="majorHAnsi"/>
          <w:sz w:val="28"/>
          <w:szCs w:val="28"/>
        </w:rPr>
      </w:pPr>
      <w:r w:rsidRPr="008515C1">
        <w:rPr>
          <w:rFonts w:asciiTheme="majorHAnsi" w:hAnsiTheme="majorHAnsi" w:cstheme="majorHAnsi"/>
          <w:sz w:val="28"/>
          <w:szCs w:val="28"/>
        </w:rPr>
        <w:t>020 8510 2463</w:t>
      </w:r>
    </w:p>
    <w:p w14:paraId="1549627C" w14:textId="77777777" w:rsidR="00EB7F6C" w:rsidRPr="008515C1" w:rsidRDefault="00E558F2" w:rsidP="00EB7F6C">
      <w:pPr>
        <w:rPr>
          <w:rStyle w:val="Hyperlink"/>
          <w:rFonts w:asciiTheme="majorHAnsi" w:hAnsiTheme="majorHAnsi" w:cstheme="majorHAnsi"/>
          <w:color w:val="auto"/>
          <w:sz w:val="28"/>
          <w:szCs w:val="28"/>
        </w:rPr>
      </w:pPr>
      <w:hyperlink r:id="rId30" w:history="1">
        <w:r w:rsidR="00EB7F6C" w:rsidRPr="008515C1">
          <w:rPr>
            <w:rStyle w:val="Hyperlink"/>
            <w:rFonts w:asciiTheme="majorHAnsi" w:hAnsiTheme="majorHAnsi" w:cstheme="majorHAnsi"/>
            <w:color w:val="auto"/>
            <w:sz w:val="28"/>
            <w:szCs w:val="28"/>
          </w:rPr>
          <w:t>elft.fx-DrugAndAlcoholService@nhs.net</w:t>
        </w:r>
      </w:hyperlink>
    </w:p>
    <w:p w14:paraId="3B53DBC8" w14:textId="77777777" w:rsidR="00EB7F6C" w:rsidRPr="008515C1" w:rsidRDefault="00EB7F6C" w:rsidP="00EB7F6C">
      <w:pPr>
        <w:rPr>
          <w:rStyle w:val="Hyperlink"/>
          <w:rFonts w:asciiTheme="majorHAnsi" w:hAnsiTheme="majorHAnsi" w:cstheme="majorHAnsi"/>
          <w:color w:val="auto"/>
          <w:sz w:val="28"/>
          <w:szCs w:val="28"/>
        </w:rPr>
      </w:pPr>
    </w:p>
    <w:p w14:paraId="34271BED" w14:textId="011959D8" w:rsidR="00EB7F6C" w:rsidRPr="008515C1" w:rsidRDefault="00925FB6" w:rsidP="00EB7F6C">
      <w:pPr>
        <w:rPr>
          <w:rFonts w:asciiTheme="majorHAnsi" w:hAnsiTheme="majorHAnsi" w:cstheme="majorHAnsi"/>
          <w:b/>
          <w:sz w:val="28"/>
          <w:szCs w:val="28"/>
        </w:rPr>
      </w:pPr>
      <w:r>
        <w:rPr>
          <w:rFonts w:asciiTheme="majorHAnsi" w:hAnsiTheme="majorHAnsi" w:cstheme="majorHAnsi"/>
          <w:b/>
          <w:sz w:val="28"/>
          <w:szCs w:val="28"/>
        </w:rPr>
        <w:t>The client’s</w:t>
      </w:r>
      <w:r w:rsidR="00EB7F6C" w:rsidRPr="008515C1">
        <w:rPr>
          <w:rFonts w:asciiTheme="majorHAnsi" w:hAnsiTheme="majorHAnsi" w:cstheme="majorHAnsi"/>
          <w:b/>
          <w:sz w:val="28"/>
          <w:szCs w:val="28"/>
        </w:rPr>
        <w:t xml:space="preserve"> GP</w:t>
      </w:r>
    </w:p>
    <w:p w14:paraId="5B6725F8" w14:textId="77777777" w:rsidR="00EB7F6C" w:rsidRPr="008515C1" w:rsidRDefault="00EB7F6C" w:rsidP="00EB7F6C">
      <w:pPr>
        <w:rPr>
          <w:rFonts w:asciiTheme="majorHAnsi" w:hAnsiTheme="majorHAnsi" w:cstheme="majorHAnsi"/>
          <w:sz w:val="28"/>
          <w:szCs w:val="28"/>
        </w:rPr>
      </w:pPr>
      <w:r w:rsidRPr="008515C1">
        <w:rPr>
          <w:rFonts w:asciiTheme="majorHAnsi" w:hAnsiTheme="majorHAnsi" w:cstheme="majorHAnsi"/>
          <w:sz w:val="28"/>
          <w:szCs w:val="28"/>
        </w:rPr>
        <w:t>Your GP can provide confidential advice and refer you for extra support. If you’re not registered with a GP,  you can </w:t>
      </w:r>
      <w:hyperlink r:id="rId31" w:history="1">
        <w:r w:rsidRPr="008515C1">
          <w:rPr>
            <w:rStyle w:val="Hyperlink"/>
            <w:rFonts w:asciiTheme="majorHAnsi" w:hAnsiTheme="majorHAnsi" w:cstheme="majorHAnsi"/>
            <w:color w:val="auto"/>
            <w:sz w:val="28"/>
            <w:szCs w:val="28"/>
          </w:rPr>
          <w:t>find one on NHS UK</w:t>
        </w:r>
      </w:hyperlink>
      <w:r w:rsidRPr="008515C1">
        <w:rPr>
          <w:rFonts w:asciiTheme="majorHAnsi" w:hAnsiTheme="majorHAnsi" w:cstheme="majorHAnsi"/>
          <w:sz w:val="28"/>
          <w:szCs w:val="28"/>
        </w:rPr>
        <w:t>.</w:t>
      </w:r>
    </w:p>
    <w:p w14:paraId="1F2870E4" w14:textId="77777777" w:rsidR="00EB7F6C" w:rsidRPr="008515C1" w:rsidRDefault="00EB7F6C" w:rsidP="00EB7F6C">
      <w:pPr>
        <w:rPr>
          <w:rFonts w:asciiTheme="majorHAnsi" w:hAnsiTheme="majorHAnsi" w:cstheme="majorHAnsi"/>
          <w:sz w:val="28"/>
          <w:szCs w:val="28"/>
        </w:rPr>
      </w:pPr>
    </w:p>
    <w:tbl>
      <w:tblPr>
        <w:tblStyle w:val="TableGrid"/>
        <w:tblpPr w:leftFromText="180" w:rightFromText="180" w:vertAnchor="page" w:horzAnchor="margin" w:tblpY="2754"/>
        <w:tblW w:w="9351" w:type="dxa"/>
        <w:tblLook w:val="04A0" w:firstRow="1" w:lastRow="0" w:firstColumn="1" w:lastColumn="0" w:noHBand="0" w:noVBand="1"/>
      </w:tblPr>
      <w:tblGrid>
        <w:gridCol w:w="1446"/>
        <w:gridCol w:w="7905"/>
      </w:tblGrid>
      <w:tr w:rsidR="00925FB6" w:rsidRPr="00AB0FFB" w14:paraId="07C443DD" w14:textId="77777777" w:rsidTr="00925FB6">
        <w:tc>
          <w:tcPr>
            <w:tcW w:w="1271" w:type="dxa"/>
            <w:shd w:val="clear" w:color="auto" w:fill="D0CECE" w:themeFill="background2" w:themeFillShade="E6"/>
          </w:tcPr>
          <w:p w14:paraId="3BA3E0BE" w14:textId="77777777" w:rsidR="00925FB6" w:rsidRPr="00925FB6" w:rsidRDefault="00925FB6" w:rsidP="00925FB6">
            <w:pPr>
              <w:rPr>
                <w:rFonts w:cstheme="minorHAnsi"/>
                <w:sz w:val="28"/>
                <w:szCs w:val="28"/>
              </w:rPr>
            </w:pPr>
            <w:r w:rsidRPr="00925FB6">
              <w:rPr>
                <w:rFonts w:cstheme="minorHAnsi"/>
                <w:sz w:val="28"/>
                <w:szCs w:val="28"/>
              </w:rPr>
              <w:lastRenderedPageBreak/>
              <w:t>Area</w:t>
            </w:r>
          </w:p>
        </w:tc>
        <w:tc>
          <w:tcPr>
            <w:tcW w:w="8080" w:type="dxa"/>
            <w:shd w:val="clear" w:color="auto" w:fill="D0CECE" w:themeFill="background2" w:themeFillShade="E6"/>
          </w:tcPr>
          <w:p w14:paraId="18F19A97" w14:textId="77777777" w:rsidR="00925FB6" w:rsidRPr="00925FB6" w:rsidRDefault="00925FB6" w:rsidP="00925FB6">
            <w:pPr>
              <w:rPr>
                <w:rFonts w:cstheme="minorHAnsi"/>
                <w:sz w:val="28"/>
                <w:szCs w:val="28"/>
              </w:rPr>
            </w:pPr>
            <w:r w:rsidRPr="00925FB6">
              <w:rPr>
                <w:rFonts w:cstheme="minorHAnsi"/>
                <w:sz w:val="28"/>
                <w:szCs w:val="28"/>
              </w:rPr>
              <w:t xml:space="preserve">Service  </w:t>
            </w:r>
          </w:p>
        </w:tc>
      </w:tr>
      <w:tr w:rsidR="00925FB6" w:rsidRPr="00AB0FFB" w14:paraId="474487BF" w14:textId="77777777" w:rsidTr="00925FB6">
        <w:tc>
          <w:tcPr>
            <w:tcW w:w="1271" w:type="dxa"/>
            <w:shd w:val="clear" w:color="auto" w:fill="auto"/>
          </w:tcPr>
          <w:p w14:paraId="0F6C20D2" w14:textId="77777777" w:rsidR="00925FB6" w:rsidRPr="00925FB6" w:rsidRDefault="00925FB6" w:rsidP="00925FB6">
            <w:pPr>
              <w:rPr>
                <w:rFonts w:cstheme="minorHAnsi"/>
                <w:sz w:val="28"/>
                <w:szCs w:val="28"/>
              </w:rPr>
            </w:pPr>
            <w:r w:rsidRPr="00925FB6">
              <w:rPr>
                <w:rFonts w:cstheme="minorHAnsi"/>
                <w:sz w:val="28"/>
                <w:szCs w:val="28"/>
              </w:rPr>
              <w:t xml:space="preserve">Forensic services </w:t>
            </w:r>
          </w:p>
        </w:tc>
        <w:tc>
          <w:tcPr>
            <w:tcW w:w="8080" w:type="dxa"/>
            <w:shd w:val="clear" w:color="auto" w:fill="auto"/>
          </w:tcPr>
          <w:p w14:paraId="4233E038" w14:textId="77777777" w:rsidR="00925FB6" w:rsidRPr="00925FB6" w:rsidRDefault="00925FB6" w:rsidP="00925FB6">
            <w:pPr>
              <w:rPr>
                <w:rFonts w:cstheme="minorHAnsi"/>
                <w:sz w:val="28"/>
                <w:szCs w:val="28"/>
              </w:rPr>
            </w:pPr>
            <w:r w:rsidRPr="00925FB6">
              <w:rPr>
                <w:rFonts w:cstheme="minorHAnsi"/>
                <w:sz w:val="28"/>
                <w:szCs w:val="28"/>
              </w:rPr>
              <w:t>SMART RECOVERY PROGRAMME</w:t>
            </w:r>
          </w:p>
          <w:p w14:paraId="5B2DAC91" w14:textId="77777777" w:rsidR="00925FB6" w:rsidRPr="00925FB6" w:rsidRDefault="00925FB6" w:rsidP="00925FB6">
            <w:pPr>
              <w:rPr>
                <w:rFonts w:cstheme="minorHAnsi"/>
                <w:sz w:val="28"/>
                <w:szCs w:val="28"/>
              </w:rPr>
            </w:pPr>
          </w:p>
          <w:p w14:paraId="024229EB" w14:textId="77777777" w:rsidR="00925FB6" w:rsidRPr="00925FB6" w:rsidRDefault="00925FB6" w:rsidP="00925FB6">
            <w:pPr>
              <w:rPr>
                <w:rFonts w:cstheme="minorHAnsi"/>
                <w:sz w:val="28"/>
                <w:szCs w:val="28"/>
              </w:rPr>
            </w:pPr>
            <w:r w:rsidRPr="00925FB6">
              <w:rPr>
                <w:rFonts w:cstheme="minorHAnsi"/>
                <w:sz w:val="28"/>
                <w:szCs w:val="28"/>
              </w:rPr>
              <w:t>Where: 86 Old Montague Street, Whitechapel, E1 5NN</w:t>
            </w:r>
          </w:p>
          <w:p w14:paraId="3F4EDDC9" w14:textId="77777777" w:rsidR="00925FB6" w:rsidRPr="00925FB6" w:rsidRDefault="00925FB6" w:rsidP="00925FB6">
            <w:pPr>
              <w:rPr>
                <w:rFonts w:cstheme="minorHAnsi"/>
                <w:sz w:val="28"/>
                <w:szCs w:val="28"/>
              </w:rPr>
            </w:pPr>
            <w:r w:rsidRPr="00925FB6">
              <w:rPr>
                <w:rFonts w:cstheme="minorHAnsi"/>
                <w:sz w:val="28"/>
                <w:szCs w:val="28"/>
              </w:rPr>
              <w:t>When: Every Tuesday</w:t>
            </w:r>
          </w:p>
          <w:p w14:paraId="4F9F3173" w14:textId="77777777" w:rsidR="00925FB6" w:rsidRPr="00925FB6" w:rsidRDefault="00925FB6" w:rsidP="00925FB6">
            <w:pPr>
              <w:rPr>
                <w:rFonts w:cstheme="minorHAnsi"/>
                <w:sz w:val="28"/>
                <w:szCs w:val="28"/>
              </w:rPr>
            </w:pPr>
            <w:r w:rsidRPr="00925FB6">
              <w:rPr>
                <w:rFonts w:cstheme="minorHAnsi"/>
                <w:sz w:val="28"/>
                <w:szCs w:val="28"/>
              </w:rPr>
              <w:t>Time: 11:00 – 12:00</w:t>
            </w:r>
          </w:p>
          <w:p w14:paraId="2938F9EC" w14:textId="77777777" w:rsidR="00925FB6" w:rsidRPr="00925FB6" w:rsidRDefault="00925FB6" w:rsidP="00925FB6">
            <w:pPr>
              <w:rPr>
                <w:rFonts w:cstheme="minorHAnsi"/>
                <w:sz w:val="28"/>
                <w:szCs w:val="28"/>
              </w:rPr>
            </w:pPr>
            <w:r w:rsidRPr="00925FB6">
              <w:rPr>
                <w:rFonts w:cstheme="minorHAnsi"/>
                <w:sz w:val="28"/>
                <w:szCs w:val="28"/>
              </w:rPr>
              <w:t>020 8510 2463</w:t>
            </w:r>
          </w:p>
          <w:p w14:paraId="09D890DB" w14:textId="77777777" w:rsidR="00925FB6" w:rsidRPr="00925FB6" w:rsidRDefault="00E558F2" w:rsidP="00925FB6">
            <w:pPr>
              <w:rPr>
                <w:rFonts w:cstheme="minorHAnsi"/>
                <w:sz w:val="28"/>
                <w:szCs w:val="28"/>
              </w:rPr>
            </w:pPr>
            <w:hyperlink r:id="rId32" w:history="1">
              <w:r w:rsidR="00925FB6" w:rsidRPr="00925FB6">
                <w:rPr>
                  <w:rStyle w:val="Hyperlink"/>
                  <w:rFonts w:cstheme="minorHAnsi"/>
                  <w:sz w:val="28"/>
                  <w:szCs w:val="28"/>
                </w:rPr>
                <w:t>elft.fx-DrugAndAlcoholService@nhs.net</w:t>
              </w:r>
            </w:hyperlink>
          </w:p>
          <w:p w14:paraId="5439C4ED" w14:textId="77777777" w:rsidR="00925FB6" w:rsidRPr="00925FB6" w:rsidRDefault="00925FB6" w:rsidP="00925FB6">
            <w:pPr>
              <w:rPr>
                <w:rFonts w:cstheme="minorHAnsi"/>
                <w:sz w:val="28"/>
                <w:szCs w:val="28"/>
              </w:rPr>
            </w:pPr>
          </w:p>
        </w:tc>
      </w:tr>
      <w:tr w:rsidR="00925FB6" w:rsidRPr="00AB0FFB" w14:paraId="7ABB7D6E" w14:textId="77777777" w:rsidTr="00925FB6">
        <w:tc>
          <w:tcPr>
            <w:tcW w:w="1271" w:type="dxa"/>
          </w:tcPr>
          <w:p w14:paraId="2B188773" w14:textId="77777777" w:rsidR="00925FB6" w:rsidRPr="00925FB6" w:rsidRDefault="00925FB6" w:rsidP="00925FB6">
            <w:pPr>
              <w:rPr>
                <w:rFonts w:cstheme="minorHAnsi"/>
                <w:sz w:val="28"/>
                <w:szCs w:val="28"/>
              </w:rPr>
            </w:pPr>
            <w:r w:rsidRPr="00925FB6">
              <w:rPr>
                <w:rFonts w:cstheme="minorHAnsi"/>
                <w:sz w:val="28"/>
                <w:szCs w:val="28"/>
              </w:rPr>
              <w:t>Hackney</w:t>
            </w:r>
          </w:p>
          <w:p w14:paraId="6711112E" w14:textId="77777777" w:rsidR="00925FB6" w:rsidRPr="00925FB6" w:rsidRDefault="00925FB6" w:rsidP="00925FB6">
            <w:pPr>
              <w:rPr>
                <w:rFonts w:cstheme="minorHAnsi"/>
                <w:sz w:val="28"/>
                <w:szCs w:val="28"/>
              </w:rPr>
            </w:pPr>
          </w:p>
        </w:tc>
        <w:tc>
          <w:tcPr>
            <w:tcW w:w="8080" w:type="dxa"/>
          </w:tcPr>
          <w:p w14:paraId="14CCF9B7" w14:textId="77777777" w:rsidR="00925FB6" w:rsidRPr="00925FB6" w:rsidRDefault="00925FB6" w:rsidP="00925FB6">
            <w:pPr>
              <w:rPr>
                <w:rFonts w:cstheme="minorHAnsi"/>
                <w:sz w:val="28"/>
                <w:szCs w:val="28"/>
              </w:rPr>
            </w:pPr>
            <w:r w:rsidRPr="00925FB6">
              <w:rPr>
                <w:rFonts w:cstheme="minorHAnsi"/>
                <w:sz w:val="28"/>
                <w:szCs w:val="28"/>
              </w:rPr>
              <w:t>Your GP</w:t>
            </w:r>
          </w:p>
          <w:p w14:paraId="16949974" w14:textId="77777777" w:rsidR="00925FB6" w:rsidRPr="00925FB6" w:rsidRDefault="00925FB6" w:rsidP="00925FB6">
            <w:pPr>
              <w:rPr>
                <w:rFonts w:cstheme="minorHAnsi"/>
                <w:sz w:val="28"/>
                <w:szCs w:val="28"/>
              </w:rPr>
            </w:pPr>
            <w:r w:rsidRPr="00925FB6">
              <w:rPr>
                <w:rFonts w:cstheme="minorHAnsi"/>
                <w:sz w:val="28"/>
                <w:szCs w:val="28"/>
              </w:rPr>
              <w:t>Your GP can provide confidential advice and refer you for extra support. If you’re not registered with a GP,  you can </w:t>
            </w:r>
            <w:hyperlink r:id="rId33" w:history="1">
              <w:r w:rsidRPr="00925FB6">
                <w:rPr>
                  <w:rStyle w:val="Hyperlink"/>
                  <w:rFonts w:cstheme="minorHAnsi"/>
                  <w:sz w:val="28"/>
                  <w:szCs w:val="28"/>
                </w:rPr>
                <w:t>find one on NHS UK</w:t>
              </w:r>
            </w:hyperlink>
            <w:r w:rsidRPr="00925FB6">
              <w:rPr>
                <w:rFonts w:cstheme="minorHAnsi"/>
                <w:sz w:val="28"/>
                <w:szCs w:val="28"/>
              </w:rPr>
              <w:t>.</w:t>
            </w:r>
          </w:p>
          <w:p w14:paraId="5DCFC4EA" w14:textId="77777777" w:rsidR="00925FB6" w:rsidRPr="00925FB6" w:rsidRDefault="00925FB6" w:rsidP="00925FB6">
            <w:pPr>
              <w:rPr>
                <w:rFonts w:cstheme="minorHAnsi"/>
                <w:sz w:val="28"/>
                <w:szCs w:val="28"/>
              </w:rPr>
            </w:pPr>
          </w:p>
          <w:p w14:paraId="06C233AE" w14:textId="77777777" w:rsidR="00925FB6" w:rsidRPr="00925FB6" w:rsidRDefault="00925FB6" w:rsidP="00925FB6">
            <w:pPr>
              <w:rPr>
                <w:rFonts w:cstheme="minorHAnsi"/>
                <w:sz w:val="28"/>
                <w:szCs w:val="28"/>
              </w:rPr>
            </w:pPr>
            <w:r w:rsidRPr="00925FB6">
              <w:rPr>
                <w:rFonts w:cstheme="minorHAnsi"/>
                <w:sz w:val="28"/>
                <w:szCs w:val="28"/>
              </w:rPr>
              <w:t>City and Hackney Recovery Service</w:t>
            </w:r>
          </w:p>
          <w:p w14:paraId="6345588D" w14:textId="77777777" w:rsidR="00925FB6" w:rsidRPr="00925FB6" w:rsidRDefault="00925FB6" w:rsidP="00925FB6">
            <w:pPr>
              <w:rPr>
                <w:rFonts w:cstheme="minorHAnsi"/>
                <w:sz w:val="28"/>
                <w:szCs w:val="28"/>
              </w:rPr>
            </w:pPr>
            <w:r w:rsidRPr="00925FB6">
              <w:rPr>
                <w:rFonts w:cstheme="minorHAnsi"/>
                <w:sz w:val="28"/>
                <w:szCs w:val="28"/>
              </w:rPr>
              <w:t>102-110 Mare Street, Hackney, E8 3SG</w:t>
            </w:r>
          </w:p>
          <w:p w14:paraId="7662F7DB" w14:textId="77777777" w:rsidR="00925FB6" w:rsidRPr="00925FB6" w:rsidRDefault="00925FB6" w:rsidP="00925FB6">
            <w:pPr>
              <w:rPr>
                <w:rFonts w:cstheme="minorHAnsi"/>
                <w:sz w:val="28"/>
                <w:szCs w:val="28"/>
              </w:rPr>
            </w:pPr>
            <w:r w:rsidRPr="00925FB6">
              <w:rPr>
                <w:rFonts w:cstheme="minorHAnsi"/>
                <w:sz w:val="28"/>
                <w:szCs w:val="28"/>
              </w:rPr>
              <w:t>Delivered by Turning Point in partnership with </w:t>
            </w:r>
            <w:hyperlink r:id="rId34" w:history="1">
              <w:r w:rsidRPr="00925FB6">
                <w:rPr>
                  <w:rStyle w:val="Hyperlink"/>
                  <w:rFonts w:cstheme="minorHAnsi"/>
                  <w:sz w:val="28"/>
                  <w:szCs w:val="28"/>
                </w:rPr>
                <w:t>Mind CHWF</w:t>
              </w:r>
            </w:hyperlink>
            <w:r w:rsidRPr="00925FB6">
              <w:rPr>
                <w:rFonts w:cstheme="minorHAnsi"/>
                <w:sz w:val="28"/>
                <w:szCs w:val="28"/>
              </w:rPr>
              <w:t> and </w:t>
            </w:r>
            <w:hyperlink r:id="rId35" w:history="1">
              <w:r w:rsidRPr="00925FB6">
                <w:rPr>
                  <w:rStyle w:val="Hyperlink"/>
                  <w:rFonts w:cstheme="minorHAnsi"/>
                  <w:sz w:val="28"/>
                  <w:szCs w:val="28"/>
                </w:rPr>
                <w:t>Antidote</w:t>
              </w:r>
            </w:hyperlink>
            <w:r w:rsidRPr="00925FB6">
              <w:rPr>
                <w:rFonts w:cstheme="minorHAnsi"/>
                <w:sz w:val="28"/>
                <w:szCs w:val="28"/>
              </w:rPr>
              <w:t>, City and Hackney Recovery Service offers free and accessible substance misuse support and treatment to all Hackney residents.</w:t>
            </w:r>
          </w:p>
          <w:p w14:paraId="4DCB7635" w14:textId="77777777" w:rsidR="00925FB6" w:rsidRPr="00925FB6" w:rsidRDefault="00925FB6" w:rsidP="00925FB6">
            <w:pPr>
              <w:rPr>
                <w:rFonts w:cstheme="minorHAnsi"/>
                <w:sz w:val="28"/>
                <w:szCs w:val="28"/>
              </w:rPr>
            </w:pPr>
            <w:r w:rsidRPr="00925FB6">
              <w:rPr>
                <w:rFonts w:cstheme="minorHAnsi"/>
                <w:sz w:val="28"/>
                <w:szCs w:val="28"/>
              </w:rPr>
              <w:t>Experienced staff understand people have different support and treatment needs around the use of drugs and provide a full range of services from harm reduction interventions, to participating in more structured treatment, one to one support and clinical services.</w:t>
            </w:r>
          </w:p>
          <w:p w14:paraId="1182AD97" w14:textId="77777777" w:rsidR="00925FB6" w:rsidRPr="00925FB6" w:rsidRDefault="00925FB6" w:rsidP="00925FB6">
            <w:pPr>
              <w:rPr>
                <w:rFonts w:cstheme="minorHAnsi"/>
                <w:sz w:val="28"/>
                <w:szCs w:val="28"/>
              </w:rPr>
            </w:pPr>
            <w:r w:rsidRPr="00925FB6">
              <w:rPr>
                <w:rFonts w:cstheme="minorHAnsi"/>
                <w:sz w:val="28"/>
                <w:szCs w:val="28"/>
              </w:rPr>
              <w:t>Referrals into detox and rehabilitation services are always made as part of a care package to prepare individuals for inpatient treatment and to ensure there is aftercare for sustained recovery.</w:t>
            </w:r>
          </w:p>
          <w:p w14:paraId="5D4A47A1" w14:textId="77777777" w:rsidR="00925FB6" w:rsidRPr="00925FB6" w:rsidRDefault="00925FB6" w:rsidP="00925FB6">
            <w:pPr>
              <w:rPr>
                <w:rFonts w:cstheme="minorHAnsi"/>
                <w:sz w:val="28"/>
                <w:szCs w:val="28"/>
              </w:rPr>
            </w:pPr>
            <w:r w:rsidRPr="00925FB6">
              <w:rPr>
                <w:rFonts w:cstheme="minorHAnsi"/>
                <w:sz w:val="28"/>
                <w:szCs w:val="28"/>
              </w:rPr>
              <w:lastRenderedPageBreak/>
              <w:t>The service also provides support for carers and families, and delivers benefits advice.  Along with a range of reintegration activities, the service delivers excellent women-only services, LGBTQA+ specific services, rough sleepers services, and clear pathways from the criminal justice system into treatment, education and training. Recovery workers can also deliver treatment in partnership with your GP.</w:t>
            </w:r>
          </w:p>
          <w:p w14:paraId="05AADA29" w14:textId="77777777" w:rsidR="00925FB6" w:rsidRPr="00925FB6" w:rsidRDefault="00925FB6" w:rsidP="00925FB6">
            <w:pPr>
              <w:rPr>
                <w:rFonts w:cstheme="minorHAnsi"/>
                <w:sz w:val="28"/>
                <w:szCs w:val="28"/>
              </w:rPr>
            </w:pPr>
            <w:r w:rsidRPr="00925FB6">
              <w:rPr>
                <w:rFonts w:cstheme="minorHAnsi"/>
                <w:sz w:val="28"/>
                <w:szCs w:val="28"/>
              </w:rPr>
              <w:t>For more information visit </w:t>
            </w:r>
            <w:hyperlink r:id="rId36" w:history="1">
              <w:r w:rsidRPr="00925FB6">
                <w:rPr>
                  <w:rStyle w:val="Hyperlink"/>
                  <w:rFonts w:cstheme="minorHAnsi"/>
                  <w:sz w:val="28"/>
                  <w:szCs w:val="28"/>
                </w:rPr>
                <w:t>City and Hackney Recovery Service</w:t>
              </w:r>
            </w:hyperlink>
            <w:r w:rsidRPr="00925FB6">
              <w:rPr>
                <w:rFonts w:cstheme="minorHAnsi"/>
                <w:sz w:val="28"/>
                <w:szCs w:val="28"/>
              </w:rPr>
              <w:t>. To refer or self-refer, use the </w:t>
            </w:r>
            <w:hyperlink r:id="rId37" w:history="1">
              <w:r w:rsidRPr="00925FB6">
                <w:rPr>
                  <w:rStyle w:val="Hyperlink"/>
                  <w:rFonts w:cstheme="minorHAnsi"/>
                  <w:sz w:val="28"/>
                  <w:szCs w:val="28"/>
                </w:rPr>
                <w:t>online portal</w:t>
              </w:r>
            </w:hyperlink>
            <w:r w:rsidRPr="00925FB6">
              <w:rPr>
                <w:rFonts w:cstheme="minorHAnsi"/>
                <w:sz w:val="28"/>
                <w:szCs w:val="28"/>
              </w:rPr>
              <w:t>, email </w:t>
            </w:r>
            <w:hyperlink r:id="rId38" w:history="1">
              <w:r w:rsidRPr="00925FB6">
                <w:rPr>
                  <w:rStyle w:val="Hyperlink"/>
                  <w:rFonts w:cstheme="minorHAnsi"/>
                  <w:sz w:val="28"/>
                  <w:szCs w:val="28"/>
                </w:rPr>
                <w:t>CityandHackney@turning-point.co.uk</w:t>
              </w:r>
            </w:hyperlink>
            <w:r w:rsidRPr="00925FB6">
              <w:rPr>
                <w:rFonts w:cstheme="minorHAnsi"/>
                <w:sz w:val="28"/>
                <w:szCs w:val="28"/>
              </w:rPr>
              <w:t>, or call 0345 144 0050, for advice on treatment or enquiries about drugs.</w:t>
            </w:r>
          </w:p>
          <w:p w14:paraId="0680153D" w14:textId="77777777" w:rsidR="00925FB6" w:rsidRPr="00925FB6" w:rsidRDefault="00925FB6" w:rsidP="00925FB6">
            <w:pPr>
              <w:rPr>
                <w:rFonts w:cstheme="minorHAnsi"/>
                <w:sz w:val="28"/>
                <w:szCs w:val="28"/>
              </w:rPr>
            </w:pPr>
          </w:p>
        </w:tc>
      </w:tr>
      <w:tr w:rsidR="00925FB6" w:rsidRPr="00AB0FFB" w14:paraId="2E57DE4F" w14:textId="77777777" w:rsidTr="00925FB6">
        <w:tc>
          <w:tcPr>
            <w:tcW w:w="1271" w:type="dxa"/>
          </w:tcPr>
          <w:p w14:paraId="05C7CE9D" w14:textId="77777777" w:rsidR="00925FB6" w:rsidRPr="00925FB6" w:rsidRDefault="00925FB6" w:rsidP="00925FB6">
            <w:pPr>
              <w:rPr>
                <w:rFonts w:cstheme="minorHAnsi"/>
                <w:sz w:val="28"/>
                <w:szCs w:val="28"/>
              </w:rPr>
            </w:pPr>
            <w:r w:rsidRPr="00925FB6">
              <w:rPr>
                <w:rFonts w:cstheme="minorHAnsi"/>
                <w:sz w:val="28"/>
                <w:szCs w:val="28"/>
              </w:rPr>
              <w:lastRenderedPageBreak/>
              <w:t>Tower Hamlets</w:t>
            </w:r>
          </w:p>
        </w:tc>
        <w:tc>
          <w:tcPr>
            <w:tcW w:w="8080" w:type="dxa"/>
          </w:tcPr>
          <w:p w14:paraId="5D4E1501" w14:textId="77777777" w:rsidR="00925FB6" w:rsidRPr="00925FB6" w:rsidRDefault="00925FB6" w:rsidP="00925FB6">
            <w:pPr>
              <w:rPr>
                <w:rFonts w:cstheme="minorHAnsi"/>
                <w:sz w:val="28"/>
                <w:szCs w:val="28"/>
              </w:rPr>
            </w:pPr>
            <w:r w:rsidRPr="00925FB6">
              <w:rPr>
                <w:rFonts w:cstheme="minorHAnsi"/>
                <w:sz w:val="28"/>
                <w:szCs w:val="28"/>
              </w:rPr>
              <w:t>RESET Treatment and Recovery Support Service</w:t>
            </w:r>
          </w:p>
          <w:p w14:paraId="1788BB81" w14:textId="77777777" w:rsidR="00925FB6" w:rsidRPr="00925FB6" w:rsidRDefault="00925FB6" w:rsidP="00925FB6">
            <w:pPr>
              <w:rPr>
                <w:rFonts w:cstheme="minorHAnsi"/>
                <w:sz w:val="28"/>
                <w:szCs w:val="28"/>
              </w:rPr>
            </w:pPr>
            <w:r w:rsidRPr="00925FB6">
              <w:rPr>
                <w:rFonts w:cstheme="minorHAnsi"/>
                <w:sz w:val="28"/>
                <w:szCs w:val="28"/>
              </w:rPr>
              <w:t>Integrated structured drug and alcohol treatment service for adults in Tower Hamlets</w:t>
            </w:r>
          </w:p>
          <w:p w14:paraId="738E0C2B" w14:textId="77777777" w:rsidR="00925FB6" w:rsidRPr="00925FB6" w:rsidRDefault="00925FB6" w:rsidP="00925FB6">
            <w:pPr>
              <w:rPr>
                <w:rFonts w:cstheme="minorHAnsi"/>
                <w:sz w:val="28"/>
                <w:szCs w:val="28"/>
              </w:rPr>
            </w:pPr>
            <w:r w:rsidRPr="00925FB6">
              <w:rPr>
                <w:rFonts w:cstheme="minorHAnsi"/>
                <w:sz w:val="28"/>
                <w:szCs w:val="28"/>
              </w:rPr>
              <w:t>RESET Treatment Service (RTS)</w:t>
            </w:r>
          </w:p>
          <w:p w14:paraId="2B75B254" w14:textId="77777777" w:rsidR="00925FB6" w:rsidRPr="00925FB6" w:rsidRDefault="00925FB6" w:rsidP="00925FB6">
            <w:pPr>
              <w:rPr>
                <w:rFonts w:cstheme="minorHAnsi"/>
                <w:sz w:val="28"/>
                <w:szCs w:val="28"/>
              </w:rPr>
            </w:pPr>
          </w:p>
          <w:p w14:paraId="5D46F8C9" w14:textId="77777777" w:rsidR="00925FB6" w:rsidRPr="00925FB6" w:rsidRDefault="00E558F2" w:rsidP="00925FB6">
            <w:pPr>
              <w:rPr>
                <w:rFonts w:cstheme="minorHAnsi"/>
                <w:sz w:val="28"/>
                <w:szCs w:val="28"/>
              </w:rPr>
            </w:pPr>
            <w:hyperlink r:id="rId39" w:tooltip="RESET website" w:history="1">
              <w:r w:rsidR="00925FB6" w:rsidRPr="00925FB6">
                <w:rPr>
                  <w:rStyle w:val="Hyperlink"/>
                  <w:rFonts w:cstheme="minorHAnsi"/>
                  <w:sz w:val="28"/>
                  <w:szCs w:val="28"/>
                </w:rPr>
                <w:t>RESET</w:t>
              </w:r>
            </w:hyperlink>
            <w:r w:rsidR="00925FB6" w:rsidRPr="00925FB6">
              <w:rPr>
                <w:rFonts w:cstheme="minorHAnsi"/>
                <w:sz w:val="28"/>
                <w:szCs w:val="28"/>
              </w:rPr>
              <w:t> Treatment Service (RTS) is the front door service to structured drug and alcohol treatment for residents aged 18 or over.</w:t>
            </w:r>
          </w:p>
          <w:p w14:paraId="06C320AC" w14:textId="77777777" w:rsidR="00925FB6" w:rsidRPr="00925FB6" w:rsidRDefault="00925FB6" w:rsidP="00925FB6">
            <w:pPr>
              <w:rPr>
                <w:rFonts w:cstheme="minorHAnsi"/>
                <w:sz w:val="28"/>
                <w:szCs w:val="28"/>
              </w:rPr>
            </w:pPr>
            <w:r w:rsidRPr="00925FB6">
              <w:rPr>
                <w:rFonts w:cstheme="minorHAnsi"/>
                <w:sz w:val="28"/>
                <w:szCs w:val="28"/>
              </w:rPr>
              <w:t>RTS supports residents, family and friends concerned about someone’s drug and/or alcohol use and provides help for people looking to stabilise or become free from their substance use.</w:t>
            </w:r>
          </w:p>
          <w:p w14:paraId="06C91E4F" w14:textId="77777777" w:rsidR="00925FB6" w:rsidRPr="00925FB6" w:rsidRDefault="00925FB6" w:rsidP="00925FB6">
            <w:pPr>
              <w:rPr>
                <w:rFonts w:cstheme="minorHAnsi"/>
                <w:sz w:val="28"/>
                <w:szCs w:val="28"/>
              </w:rPr>
            </w:pPr>
            <w:r w:rsidRPr="00925FB6">
              <w:rPr>
                <w:rFonts w:cstheme="minorHAnsi"/>
                <w:sz w:val="28"/>
                <w:szCs w:val="28"/>
              </w:rPr>
              <w:t>This includes support with</w:t>
            </w:r>
          </w:p>
          <w:p w14:paraId="6C9C7C89" w14:textId="77777777" w:rsidR="00925FB6" w:rsidRPr="00925FB6" w:rsidRDefault="00925FB6" w:rsidP="00925FB6">
            <w:pPr>
              <w:rPr>
                <w:rFonts w:cstheme="minorHAnsi"/>
                <w:sz w:val="28"/>
                <w:szCs w:val="28"/>
              </w:rPr>
            </w:pPr>
            <w:r w:rsidRPr="00925FB6">
              <w:rPr>
                <w:rFonts w:cstheme="minorHAnsi"/>
                <w:sz w:val="28"/>
                <w:szCs w:val="28"/>
              </w:rPr>
              <w:t>long term recovery</w:t>
            </w:r>
          </w:p>
          <w:p w14:paraId="4A628AAE" w14:textId="77777777" w:rsidR="00925FB6" w:rsidRPr="00925FB6" w:rsidRDefault="00925FB6" w:rsidP="00925FB6">
            <w:pPr>
              <w:rPr>
                <w:rFonts w:cstheme="minorHAnsi"/>
                <w:sz w:val="28"/>
                <w:szCs w:val="28"/>
              </w:rPr>
            </w:pPr>
            <w:r w:rsidRPr="00925FB6">
              <w:rPr>
                <w:rFonts w:cstheme="minorHAnsi"/>
                <w:sz w:val="28"/>
                <w:szCs w:val="28"/>
              </w:rPr>
              <w:t>reducing harms associated with their drug and alcohol use</w:t>
            </w:r>
          </w:p>
          <w:p w14:paraId="416F193E" w14:textId="77777777" w:rsidR="00925FB6" w:rsidRPr="00925FB6" w:rsidRDefault="00925FB6" w:rsidP="00925FB6">
            <w:pPr>
              <w:rPr>
                <w:rFonts w:cstheme="minorHAnsi"/>
                <w:sz w:val="28"/>
                <w:szCs w:val="28"/>
              </w:rPr>
            </w:pPr>
            <w:r w:rsidRPr="00925FB6">
              <w:rPr>
                <w:rFonts w:cstheme="minorHAnsi"/>
                <w:sz w:val="28"/>
                <w:szCs w:val="28"/>
              </w:rPr>
              <w:t>access to residential rehabilitation.</w:t>
            </w:r>
          </w:p>
          <w:p w14:paraId="5E2825CE" w14:textId="77777777" w:rsidR="00925FB6" w:rsidRPr="00925FB6" w:rsidRDefault="00925FB6" w:rsidP="00925FB6">
            <w:pPr>
              <w:rPr>
                <w:rFonts w:cstheme="minorHAnsi"/>
                <w:sz w:val="28"/>
                <w:szCs w:val="28"/>
              </w:rPr>
            </w:pPr>
            <w:r w:rsidRPr="00925FB6">
              <w:rPr>
                <w:rFonts w:cstheme="minorHAnsi"/>
                <w:sz w:val="28"/>
                <w:szCs w:val="28"/>
              </w:rPr>
              <w:t>Find us</w:t>
            </w:r>
          </w:p>
          <w:p w14:paraId="453F3836" w14:textId="77777777" w:rsidR="00925FB6" w:rsidRPr="00925FB6" w:rsidRDefault="00925FB6" w:rsidP="00925FB6">
            <w:pPr>
              <w:rPr>
                <w:rFonts w:cstheme="minorHAnsi"/>
                <w:sz w:val="28"/>
                <w:szCs w:val="28"/>
              </w:rPr>
            </w:pPr>
            <w:r w:rsidRPr="00925FB6">
              <w:rPr>
                <w:rFonts w:cstheme="minorHAnsi"/>
                <w:sz w:val="28"/>
                <w:szCs w:val="28"/>
              </w:rPr>
              <w:t>183 Whitechapel Road, E1 1DN</w:t>
            </w:r>
            <w:r w:rsidRPr="00925FB6">
              <w:rPr>
                <w:rFonts w:cstheme="minorHAnsi"/>
                <w:sz w:val="28"/>
                <w:szCs w:val="28"/>
              </w:rPr>
              <w:br/>
              <w:t>Monday, Thursday (10am to 8pm), Tuesday and Friday (10am to 5pm), Wednesday (1 to 5pm)</w:t>
            </w:r>
          </w:p>
          <w:p w14:paraId="255C4A6F" w14:textId="77777777" w:rsidR="00925FB6" w:rsidRPr="00925FB6" w:rsidRDefault="00925FB6" w:rsidP="00925FB6">
            <w:pPr>
              <w:rPr>
                <w:rFonts w:cstheme="minorHAnsi"/>
                <w:sz w:val="28"/>
                <w:szCs w:val="28"/>
              </w:rPr>
            </w:pPr>
            <w:r w:rsidRPr="00925FB6">
              <w:rPr>
                <w:rFonts w:cstheme="minorHAnsi"/>
                <w:sz w:val="28"/>
                <w:szCs w:val="28"/>
              </w:rPr>
              <w:lastRenderedPageBreak/>
              <w:t>71a Johnson Street, E1 0AQ</w:t>
            </w:r>
            <w:r w:rsidRPr="00925FB6">
              <w:rPr>
                <w:rFonts w:cstheme="minorHAnsi"/>
                <w:sz w:val="28"/>
                <w:szCs w:val="28"/>
              </w:rPr>
              <w:br/>
              <w:t>Monday, Tuesday, Thursday, Friday (10am to 5pm), Wednesday (1 to 5pm)</w:t>
            </w:r>
          </w:p>
          <w:p w14:paraId="60A03D7E" w14:textId="77777777" w:rsidR="00925FB6" w:rsidRPr="00925FB6" w:rsidRDefault="00925FB6" w:rsidP="00925FB6">
            <w:pPr>
              <w:rPr>
                <w:rFonts w:cstheme="minorHAnsi"/>
                <w:sz w:val="28"/>
                <w:szCs w:val="28"/>
              </w:rPr>
            </w:pPr>
            <w:r w:rsidRPr="00925FB6">
              <w:rPr>
                <w:rFonts w:cstheme="minorHAnsi"/>
                <w:sz w:val="28"/>
                <w:szCs w:val="28"/>
              </w:rPr>
              <w:t>RESET Recovery Support Service (RRSS) </w:t>
            </w:r>
          </w:p>
          <w:p w14:paraId="7E63FB50" w14:textId="77777777" w:rsidR="00925FB6" w:rsidRPr="00925FB6" w:rsidRDefault="00925FB6" w:rsidP="00925FB6">
            <w:pPr>
              <w:rPr>
                <w:rFonts w:cstheme="minorHAnsi"/>
                <w:sz w:val="28"/>
                <w:szCs w:val="28"/>
              </w:rPr>
            </w:pPr>
            <w:r w:rsidRPr="00925FB6">
              <w:rPr>
                <w:rFonts w:cstheme="minorHAnsi"/>
                <w:sz w:val="28"/>
                <w:szCs w:val="28"/>
              </w:rPr>
              <w:t>RESET Recovery Support Service (RRSS) offers a wide range of one-to-one and group sessions to support residents and their family members, throughout and beyond treatment for their substance use.</w:t>
            </w:r>
          </w:p>
          <w:p w14:paraId="5CAD2585" w14:textId="77777777" w:rsidR="00925FB6" w:rsidRPr="00925FB6" w:rsidRDefault="00925FB6" w:rsidP="00925FB6">
            <w:pPr>
              <w:rPr>
                <w:rFonts w:cstheme="minorHAnsi"/>
                <w:sz w:val="28"/>
                <w:szCs w:val="28"/>
              </w:rPr>
            </w:pPr>
            <w:r w:rsidRPr="00925FB6">
              <w:rPr>
                <w:rFonts w:cstheme="minorHAnsi"/>
                <w:sz w:val="28"/>
                <w:szCs w:val="28"/>
              </w:rPr>
              <w:t>Find us</w:t>
            </w:r>
          </w:p>
          <w:p w14:paraId="79854A16" w14:textId="77777777" w:rsidR="00925FB6" w:rsidRPr="00925FB6" w:rsidRDefault="00925FB6" w:rsidP="00925FB6">
            <w:pPr>
              <w:rPr>
                <w:rFonts w:cstheme="minorHAnsi"/>
                <w:sz w:val="28"/>
                <w:szCs w:val="28"/>
              </w:rPr>
            </w:pPr>
            <w:r w:rsidRPr="00925FB6">
              <w:rPr>
                <w:rFonts w:cstheme="minorHAnsi"/>
                <w:sz w:val="28"/>
                <w:szCs w:val="28"/>
              </w:rPr>
              <w:t>The Alma, 41 Spelman Street, London, E1 5LQ</w:t>
            </w:r>
            <w:r w:rsidRPr="00925FB6">
              <w:rPr>
                <w:rFonts w:cstheme="minorHAnsi"/>
                <w:sz w:val="28"/>
                <w:szCs w:val="28"/>
              </w:rPr>
              <w:br/>
              <w:t>Opening times vary and based on group sessions. Contact RESET for more information. </w:t>
            </w:r>
          </w:p>
          <w:p w14:paraId="097827FB" w14:textId="77777777" w:rsidR="00925FB6" w:rsidRPr="00925FB6" w:rsidRDefault="00925FB6" w:rsidP="00925FB6">
            <w:pPr>
              <w:rPr>
                <w:rFonts w:cstheme="minorHAnsi"/>
                <w:sz w:val="28"/>
                <w:szCs w:val="28"/>
              </w:rPr>
            </w:pPr>
            <w:r w:rsidRPr="00925FB6">
              <w:rPr>
                <w:rFonts w:cstheme="minorHAnsi"/>
                <w:sz w:val="28"/>
                <w:szCs w:val="28"/>
              </w:rPr>
              <w:t>Tel: 020 3889 9510</w:t>
            </w:r>
          </w:p>
          <w:p w14:paraId="61A27091" w14:textId="77777777" w:rsidR="00925FB6" w:rsidRPr="00925FB6" w:rsidRDefault="00925FB6" w:rsidP="00925FB6">
            <w:pPr>
              <w:rPr>
                <w:rFonts w:cstheme="minorHAnsi"/>
                <w:sz w:val="28"/>
                <w:szCs w:val="28"/>
              </w:rPr>
            </w:pPr>
            <w:r w:rsidRPr="00925FB6">
              <w:rPr>
                <w:rFonts w:cstheme="minorHAnsi"/>
                <w:sz w:val="28"/>
                <w:szCs w:val="28"/>
              </w:rPr>
              <w:t>Email: </w:t>
            </w:r>
            <w:hyperlink r:id="rId40" w:tooltip="Reset Tower Hamlets" w:history="1">
              <w:r w:rsidRPr="00925FB6">
                <w:rPr>
                  <w:rStyle w:val="Hyperlink"/>
                  <w:rFonts w:cstheme="minorHAnsi"/>
                  <w:sz w:val="28"/>
                  <w:szCs w:val="28"/>
                </w:rPr>
                <w:t>reset.towerhamlets@cgl.org.uk</w:t>
              </w:r>
            </w:hyperlink>
          </w:p>
          <w:p w14:paraId="2FC56735" w14:textId="77777777" w:rsidR="00925FB6" w:rsidRPr="00925FB6" w:rsidRDefault="00925FB6" w:rsidP="00925FB6">
            <w:pPr>
              <w:rPr>
                <w:rFonts w:cstheme="minorHAnsi"/>
                <w:sz w:val="28"/>
                <w:szCs w:val="28"/>
              </w:rPr>
            </w:pPr>
            <w:r w:rsidRPr="00925FB6">
              <w:rPr>
                <w:rFonts w:cstheme="minorHAnsi"/>
                <w:sz w:val="28"/>
                <w:szCs w:val="28"/>
              </w:rPr>
              <w:t>Any adult living in Tower Hamlets can make a </w:t>
            </w:r>
            <w:hyperlink r:id="rId41" w:history="1">
              <w:r w:rsidRPr="00925FB6">
                <w:rPr>
                  <w:rStyle w:val="Hyperlink"/>
                  <w:rFonts w:cstheme="minorHAnsi"/>
                  <w:sz w:val="28"/>
                  <w:szCs w:val="28"/>
                </w:rPr>
                <w:t>referral online</w:t>
              </w:r>
            </w:hyperlink>
          </w:p>
          <w:p w14:paraId="431531BF" w14:textId="77777777" w:rsidR="00925FB6" w:rsidRPr="00925FB6" w:rsidRDefault="00925FB6" w:rsidP="00925FB6">
            <w:pPr>
              <w:rPr>
                <w:rFonts w:cstheme="minorHAnsi"/>
                <w:sz w:val="28"/>
                <w:szCs w:val="28"/>
              </w:rPr>
            </w:pPr>
            <w:r w:rsidRPr="00925FB6">
              <w:rPr>
                <w:rFonts w:cstheme="minorHAnsi"/>
                <w:sz w:val="28"/>
                <w:szCs w:val="28"/>
              </w:rPr>
              <w:t>For more information about the service visit the </w:t>
            </w:r>
            <w:hyperlink r:id="rId42" w:tooltip="RESET website" w:history="1">
              <w:r w:rsidRPr="00925FB6">
                <w:rPr>
                  <w:rStyle w:val="Hyperlink"/>
                  <w:rFonts w:cstheme="minorHAnsi"/>
                  <w:sz w:val="28"/>
                  <w:szCs w:val="28"/>
                </w:rPr>
                <w:t>RESET</w:t>
              </w:r>
            </w:hyperlink>
            <w:r w:rsidRPr="00925FB6">
              <w:rPr>
                <w:rFonts w:cstheme="minorHAnsi"/>
                <w:sz w:val="28"/>
                <w:szCs w:val="28"/>
              </w:rPr>
              <w:t> website</w:t>
            </w:r>
          </w:p>
          <w:p w14:paraId="1F224FE5" w14:textId="77777777" w:rsidR="00925FB6" w:rsidRPr="00925FB6" w:rsidRDefault="00925FB6" w:rsidP="00925FB6">
            <w:pPr>
              <w:rPr>
                <w:rFonts w:cstheme="minorHAnsi"/>
                <w:sz w:val="28"/>
                <w:szCs w:val="28"/>
              </w:rPr>
            </w:pPr>
            <w:r w:rsidRPr="00925FB6">
              <w:rPr>
                <w:rFonts w:cstheme="minorHAnsi"/>
                <w:sz w:val="28"/>
                <w:szCs w:val="28"/>
              </w:rPr>
              <w:t>Download RESET's leaflet in </w:t>
            </w:r>
            <w:hyperlink r:id="rId43" w:tooltip="RESET Service Leaflet" w:history="1">
              <w:r w:rsidRPr="00925FB6">
                <w:rPr>
                  <w:rStyle w:val="Hyperlink"/>
                  <w:rFonts w:cstheme="minorHAnsi"/>
                  <w:sz w:val="28"/>
                  <w:szCs w:val="28"/>
                </w:rPr>
                <w:t>English</w:t>
              </w:r>
            </w:hyperlink>
            <w:r w:rsidRPr="00925FB6">
              <w:rPr>
                <w:rFonts w:cstheme="minorHAnsi"/>
                <w:sz w:val="28"/>
                <w:szCs w:val="28"/>
              </w:rPr>
              <w:t> or </w:t>
            </w:r>
            <w:hyperlink r:id="rId44" w:tooltip="RESET Service Leaflet Bengali" w:history="1">
              <w:r w:rsidRPr="00925FB6">
                <w:rPr>
                  <w:rStyle w:val="Hyperlink"/>
                  <w:rFonts w:cstheme="minorHAnsi"/>
                  <w:sz w:val="28"/>
                  <w:szCs w:val="28"/>
                </w:rPr>
                <w:t>Bengali</w:t>
              </w:r>
            </w:hyperlink>
            <w:r w:rsidRPr="00925FB6">
              <w:rPr>
                <w:rFonts w:cstheme="minorHAnsi"/>
                <w:sz w:val="28"/>
                <w:szCs w:val="28"/>
              </w:rPr>
              <w:t>.</w:t>
            </w:r>
          </w:p>
          <w:p w14:paraId="025FC010" w14:textId="77777777" w:rsidR="00925FB6" w:rsidRPr="00925FB6" w:rsidRDefault="00925FB6" w:rsidP="00925FB6">
            <w:pPr>
              <w:rPr>
                <w:rFonts w:cstheme="minorHAnsi"/>
                <w:sz w:val="28"/>
                <w:szCs w:val="28"/>
              </w:rPr>
            </w:pPr>
          </w:p>
        </w:tc>
      </w:tr>
      <w:tr w:rsidR="00925FB6" w:rsidRPr="00AB0FFB" w14:paraId="2B3DA835" w14:textId="77777777" w:rsidTr="00925FB6">
        <w:tc>
          <w:tcPr>
            <w:tcW w:w="1271" w:type="dxa"/>
          </w:tcPr>
          <w:p w14:paraId="7BF854E4" w14:textId="77777777" w:rsidR="00925FB6" w:rsidRPr="00925FB6" w:rsidRDefault="00925FB6" w:rsidP="00925FB6">
            <w:pPr>
              <w:rPr>
                <w:rFonts w:cstheme="minorHAnsi"/>
                <w:sz w:val="28"/>
                <w:szCs w:val="28"/>
              </w:rPr>
            </w:pPr>
            <w:r w:rsidRPr="00925FB6">
              <w:rPr>
                <w:rFonts w:cstheme="minorHAnsi"/>
                <w:sz w:val="28"/>
                <w:szCs w:val="28"/>
              </w:rPr>
              <w:lastRenderedPageBreak/>
              <w:t>Newham</w:t>
            </w:r>
          </w:p>
        </w:tc>
        <w:tc>
          <w:tcPr>
            <w:tcW w:w="8080" w:type="dxa"/>
          </w:tcPr>
          <w:p w14:paraId="00DD97A8" w14:textId="77777777" w:rsidR="00925FB6" w:rsidRPr="00925FB6" w:rsidRDefault="00925FB6" w:rsidP="00925FB6">
            <w:pPr>
              <w:rPr>
                <w:rFonts w:cstheme="minorHAnsi"/>
                <w:sz w:val="28"/>
                <w:szCs w:val="28"/>
              </w:rPr>
            </w:pPr>
            <w:r w:rsidRPr="00925FB6">
              <w:rPr>
                <w:rFonts w:cstheme="minorHAnsi"/>
                <w:sz w:val="28"/>
                <w:szCs w:val="28"/>
              </w:rPr>
              <w:t>CGL Newham Rise (Adults Substance Misuse Service)</w:t>
            </w:r>
          </w:p>
          <w:p w14:paraId="500FC001" w14:textId="77777777" w:rsidR="00925FB6" w:rsidRPr="00925FB6" w:rsidRDefault="00E558F2" w:rsidP="00925FB6">
            <w:pPr>
              <w:rPr>
                <w:rFonts w:cstheme="minorHAnsi"/>
                <w:sz w:val="28"/>
                <w:szCs w:val="28"/>
              </w:rPr>
            </w:pPr>
            <w:hyperlink r:id="rId45" w:history="1">
              <w:r w:rsidR="00925FB6" w:rsidRPr="00925FB6">
                <w:rPr>
                  <w:rStyle w:val="Hyperlink"/>
                  <w:rFonts w:cstheme="minorHAnsi"/>
                  <w:sz w:val="28"/>
                  <w:szCs w:val="28"/>
                </w:rPr>
                <w:t>BSL Support</w:t>
              </w:r>
            </w:hyperlink>
          </w:p>
          <w:p w14:paraId="0745B425" w14:textId="77777777" w:rsidR="00925FB6" w:rsidRPr="00925FB6" w:rsidRDefault="00925FB6" w:rsidP="00925FB6">
            <w:pPr>
              <w:rPr>
                <w:rFonts w:cstheme="minorHAnsi"/>
                <w:sz w:val="28"/>
                <w:szCs w:val="28"/>
              </w:rPr>
            </w:pPr>
            <w:r w:rsidRPr="00925FB6">
              <w:rPr>
                <w:rFonts w:cstheme="minorHAnsi"/>
                <w:sz w:val="28"/>
                <w:szCs w:val="28"/>
              </w:rPr>
              <w:t>The drug and alcohol service for Newham residents is run by Change, Grow, Live (CGL). The  service offers a wide range of free, confidential treatment and recovery support services for individuals affected by drug and/or alcohol use, and those who may be impacted by someone else’s substance use, like, families​, carers and friends.</w:t>
            </w:r>
          </w:p>
          <w:p w14:paraId="181C9CDA" w14:textId="77777777" w:rsidR="00925FB6" w:rsidRPr="00925FB6" w:rsidRDefault="00925FB6" w:rsidP="00925FB6">
            <w:pPr>
              <w:rPr>
                <w:rFonts w:cstheme="minorHAnsi"/>
                <w:sz w:val="28"/>
                <w:szCs w:val="28"/>
              </w:rPr>
            </w:pPr>
            <w:r w:rsidRPr="00925FB6">
              <w:rPr>
                <w:rFonts w:cstheme="minorHAnsi"/>
                <w:sz w:val="28"/>
                <w:szCs w:val="28"/>
              </w:rPr>
              <w:t>This includes:</w:t>
            </w:r>
          </w:p>
          <w:p w14:paraId="1CBA0D85" w14:textId="77777777" w:rsidR="00925FB6" w:rsidRPr="00925FB6" w:rsidRDefault="00925FB6" w:rsidP="00925FB6">
            <w:pPr>
              <w:rPr>
                <w:rFonts w:cstheme="minorHAnsi"/>
                <w:sz w:val="28"/>
                <w:szCs w:val="28"/>
              </w:rPr>
            </w:pPr>
            <w:r w:rsidRPr="00925FB6">
              <w:rPr>
                <w:rFonts w:cstheme="minorHAnsi"/>
                <w:sz w:val="28"/>
                <w:szCs w:val="28"/>
              </w:rPr>
              <w:t>Opiate substitute prescribing</w:t>
            </w:r>
          </w:p>
          <w:p w14:paraId="28A5753E" w14:textId="77777777" w:rsidR="00925FB6" w:rsidRPr="00925FB6" w:rsidRDefault="00925FB6" w:rsidP="00925FB6">
            <w:pPr>
              <w:rPr>
                <w:rFonts w:cstheme="minorHAnsi"/>
                <w:sz w:val="28"/>
                <w:szCs w:val="28"/>
              </w:rPr>
            </w:pPr>
            <w:r w:rsidRPr="00925FB6">
              <w:rPr>
                <w:rFonts w:cstheme="minorHAnsi"/>
                <w:sz w:val="28"/>
                <w:szCs w:val="28"/>
              </w:rPr>
              <w:t>Psychosocial interventions</w:t>
            </w:r>
          </w:p>
          <w:p w14:paraId="6E8FA1C3" w14:textId="77777777" w:rsidR="00925FB6" w:rsidRPr="00925FB6" w:rsidRDefault="00925FB6" w:rsidP="00925FB6">
            <w:pPr>
              <w:rPr>
                <w:rFonts w:cstheme="minorHAnsi"/>
                <w:sz w:val="28"/>
                <w:szCs w:val="28"/>
              </w:rPr>
            </w:pPr>
            <w:r w:rsidRPr="00925FB6">
              <w:rPr>
                <w:rFonts w:cstheme="minorHAnsi"/>
                <w:sz w:val="28"/>
                <w:szCs w:val="28"/>
              </w:rPr>
              <w:t>Group work</w:t>
            </w:r>
          </w:p>
          <w:p w14:paraId="173DB8AB" w14:textId="77777777" w:rsidR="00925FB6" w:rsidRPr="00925FB6" w:rsidRDefault="00925FB6" w:rsidP="00925FB6">
            <w:pPr>
              <w:rPr>
                <w:rFonts w:cstheme="minorHAnsi"/>
                <w:sz w:val="28"/>
                <w:szCs w:val="28"/>
              </w:rPr>
            </w:pPr>
            <w:r w:rsidRPr="00925FB6">
              <w:rPr>
                <w:rFonts w:cstheme="minorHAnsi"/>
                <w:sz w:val="28"/>
                <w:szCs w:val="28"/>
              </w:rPr>
              <w:lastRenderedPageBreak/>
              <w:t>One-to-one key working and recovery planning</w:t>
            </w:r>
          </w:p>
          <w:p w14:paraId="35E2314B" w14:textId="77777777" w:rsidR="00925FB6" w:rsidRPr="00925FB6" w:rsidRDefault="00925FB6" w:rsidP="00925FB6">
            <w:pPr>
              <w:rPr>
                <w:rFonts w:cstheme="minorHAnsi"/>
                <w:sz w:val="28"/>
                <w:szCs w:val="28"/>
              </w:rPr>
            </w:pPr>
            <w:r w:rsidRPr="00925FB6">
              <w:rPr>
                <w:rFonts w:cstheme="minorHAnsi"/>
                <w:sz w:val="28"/>
                <w:szCs w:val="28"/>
              </w:rPr>
              <w:t>Counselling</w:t>
            </w:r>
          </w:p>
          <w:p w14:paraId="4189D46D" w14:textId="77777777" w:rsidR="00925FB6" w:rsidRPr="00925FB6" w:rsidRDefault="00925FB6" w:rsidP="00925FB6">
            <w:pPr>
              <w:rPr>
                <w:rFonts w:cstheme="minorHAnsi"/>
                <w:sz w:val="28"/>
                <w:szCs w:val="28"/>
              </w:rPr>
            </w:pPr>
            <w:r w:rsidRPr="00925FB6">
              <w:rPr>
                <w:rFonts w:cstheme="minorHAnsi"/>
                <w:sz w:val="28"/>
                <w:szCs w:val="28"/>
              </w:rPr>
              <w:t>Family support</w:t>
            </w:r>
          </w:p>
          <w:p w14:paraId="5FA72CB1" w14:textId="77777777" w:rsidR="00925FB6" w:rsidRPr="00925FB6" w:rsidRDefault="00925FB6" w:rsidP="00925FB6">
            <w:pPr>
              <w:rPr>
                <w:rFonts w:cstheme="minorHAnsi"/>
                <w:sz w:val="28"/>
                <w:szCs w:val="28"/>
              </w:rPr>
            </w:pPr>
            <w:r w:rsidRPr="00925FB6">
              <w:rPr>
                <w:rFonts w:cstheme="minorHAnsi"/>
                <w:sz w:val="28"/>
                <w:szCs w:val="28"/>
              </w:rPr>
              <w:t>Parenting support</w:t>
            </w:r>
          </w:p>
          <w:p w14:paraId="2B6A6D00" w14:textId="77777777" w:rsidR="00925FB6" w:rsidRPr="00925FB6" w:rsidRDefault="00925FB6" w:rsidP="00925FB6">
            <w:pPr>
              <w:rPr>
                <w:rFonts w:cstheme="minorHAnsi"/>
                <w:sz w:val="28"/>
                <w:szCs w:val="28"/>
              </w:rPr>
            </w:pPr>
            <w:r w:rsidRPr="00925FB6">
              <w:rPr>
                <w:rFonts w:cstheme="minorHAnsi"/>
                <w:sz w:val="28"/>
                <w:szCs w:val="28"/>
              </w:rPr>
              <w:t>Alcohol and drug community detoxification</w:t>
            </w:r>
          </w:p>
          <w:p w14:paraId="2CE465A7" w14:textId="77777777" w:rsidR="00925FB6" w:rsidRPr="00925FB6" w:rsidRDefault="00925FB6" w:rsidP="00925FB6">
            <w:pPr>
              <w:rPr>
                <w:rFonts w:cstheme="minorHAnsi"/>
                <w:sz w:val="28"/>
                <w:szCs w:val="28"/>
              </w:rPr>
            </w:pPr>
            <w:r w:rsidRPr="00925FB6">
              <w:rPr>
                <w:rFonts w:cstheme="minorHAnsi"/>
                <w:sz w:val="28"/>
                <w:szCs w:val="28"/>
              </w:rPr>
              <w:t>Access to residential rehabilitation</w:t>
            </w:r>
          </w:p>
          <w:p w14:paraId="511C8A8A" w14:textId="77777777" w:rsidR="00925FB6" w:rsidRPr="00925FB6" w:rsidRDefault="00925FB6" w:rsidP="00925FB6">
            <w:pPr>
              <w:rPr>
                <w:rFonts w:cstheme="minorHAnsi"/>
                <w:sz w:val="28"/>
                <w:szCs w:val="28"/>
              </w:rPr>
            </w:pPr>
            <w:r w:rsidRPr="00925FB6">
              <w:rPr>
                <w:rFonts w:cstheme="minorHAnsi"/>
                <w:sz w:val="28"/>
                <w:szCs w:val="28"/>
              </w:rPr>
              <w:t>Blood Borne Virus testing and vaccination</w:t>
            </w:r>
          </w:p>
          <w:p w14:paraId="4EFBA5ED" w14:textId="77777777" w:rsidR="00925FB6" w:rsidRPr="00925FB6" w:rsidRDefault="00925FB6" w:rsidP="00925FB6">
            <w:pPr>
              <w:rPr>
                <w:rFonts w:cstheme="minorHAnsi"/>
                <w:sz w:val="28"/>
                <w:szCs w:val="28"/>
              </w:rPr>
            </w:pPr>
            <w:r w:rsidRPr="00925FB6">
              <w:rPr>
                <w:rFonts w:cstheme="minorHAnsi"/>
                <w:sz w:val="28"/>
                <w:szCs w:val="28"/>
              </w:rPr>
              <w:t>Support to avoid re-offending</w:t>
            </w:r>
          </w:p>
          <w:p w14:paraId="27194E1D" w14:textId="77777777" w:rsidR="00925FB6" w:rsidRPr="00925FB6" w:rsidRDefault="00925FB6" w:rsidP="00925FB6">
            <w:pPr>
              <w:rPr>
                <w:rFonts w:cstheme="minorHAnsi"/>
                <w:sz w:val="28"/>
                <w:szCs w:val="28"/>
              </w:rPr>
            </w:pPr>
            <w:r w:rsidRPr="00925FB6">
              <w:rPr>
                <w:rFonts w:cstheme="minorHAnsi"/>
                <w:sz w:val="28"/>
                <w:szCs w:val="28"/>
              </w:rPr>
              <w:t>Peer to peer support</w:t>
            </w:r>
          </w:p>
          <w:p w14:paraId="10D68049" w14:textId="77777777" w:rsidR="00925FB6" w:rsidRPr="00925FB6" w:rsidRDefault="00925FB6" w:rsidP="00925FB6">
            <w:pPr>
              <w:rPr>
                <w:rFonts w:cstheme="minorHAnsi"/>
                <w:sz w:val="28"/>
                <w:szCs w:val="28"/>
              </w:rPr>
            </w:pPr>
            <w:r w:rsidRPr="00925FB6">
              <w:rPr>
                <w:rFonts w:cstheme="minorHAnsi"/>
                <w:sz w:val="28"/>
                <w:szCs w:val="28"/>
              </w:rPr>
              <w:t>Support to access education, training and employment programmes</w:t>
            </w:r>
          </w:p>
          <w:p w14:paraId="10042A84" w14:textId="77777777" w:rsidR="00925FB6" w:rsidRPr="00925FB6" w:rsidRDefault="00925FB6" w:rsidP="00925FB6">
            <w:pPr>
              <w:rPr>
                <w:rFonts w:cstheme="minorHAnsi"/>
                <w:sz w:val="28"/>
                <w:szCs w:val="28"/>
              </w:rPr>
            </w:pPr>
            <w:r w:rsidRPr="00925FB6">
              <w:rPr>
                <w:rFonts w:cstheme="minorHAnsi"/>
                <w:sz w:val="28"/>
                <w:szCs w:val="28"/>
              </w:rPr>
              <w:t>Access to </w:t>
            </w:r>
            <w:hyperlink r:id="rId46" w:history="1">
              <w:r w:rsidRPr="00925FB6">
                <w:rPr>
                  <w:rStyle w:val="Hyperlink"/>
                  <w:rFonts w:cstheme="minorHAnsi"/>
                  <w:sz w:val="28"/>
                  <w:szCs w:val="28"/>
                </w:rPr>
                <w:t>Build on Belief</w:t>
              </w:r>
            </w:hyperlink>
          </w:p>
          <w:p w14:paraId="0ADFD410" w14:textId="77777777" w:rsidR="00925FB6" w:rsidRPr="00925FB6" w:rsidRDefault="00925FB6" w:rsidP="00925FB6">
            <w:pPr>
              <w:rPr>
                <w:rFonts w:cstheme="minorHAnsi"/>
                <w:sz w:val="28"/>
                <w:szCs w:val="28"/>
              </w:rPr>
            </w:pPr>
            <w:r w:rsidRPr="00925FB6">
              <w:rPr>
                <w:rFonts w:cstheme="minorHAnsi"/>
                <w:sz w:val="28"/>
                <w:szCs w:val="28"/>
              </w:rPr>
              <w:t>Access to Release legal advice surgery.</w:t>
            </w:r>
          </w:p>
          <w:p w14:paraId="47D70F94" w14:textId="77777777" w:rsidR="00925FB6" w:rsidRPr="00925FB6" w:rsidRDefault="00925FB6" w:rsidP="00925FB6">
            <w:pPr>
              <w:rPr>
                <w:rFonts w:cstheme="minorHAnsi"/>
                <w:sz w:val="28"/>
                <w:szCs w:val="28"/>
              </w:rPr>
            </w:pPr>
            <w:r w:rsidRPr="00925FB6">
              <w:rPr>
                <w:rFonts w:cstheme="minorHAnsi"/>
                <w:sz w:val="28"/>
                <w:szCs w:val="28"/>
              </w:rPr>
              <w:t>Referrals</w:t>
            </w:r>
          </w:p>
          <w:p w14:paraId="207D6939" w14:textId="77777777" w:rsidR="00925FB6" w:rsidRPr="00925FB6" w:rsidRDefault="00925FB6" w:rsidP="00925FB6">
            <w:pPr>
              <w:rPr>
                <w:rFonts w:cstheme="minorHAnsi"/>
                <w:sz w:val="28"/>
                <w:szCs w:val="28"/>
              </w:rPr>
            </w:pPr>
            <w:r w:rsidRPr="00925FB6">
              <w:rPr>
                <w:rFonts w:cstheme="minorHAnsi"/>
                <w:sz w:val="28"/>
                <w:szCs w:val="28"/>
              </w:rPr>
              <w:t>Self-referrals are welcome, as well as referrals from professionals, by calling, e-mailing or visiting the service in person.</w:t>
            </w:r>
          </w:p>
          <w:p w14:paraId="063A7BFD" w14:textId="77777777" w:rsidR="00925FB6" w:rsidRPr="00925FB6" w:rsidRDefault="00E558F2" w:rsidP="00925FB6">
            <w:pPr>
              <w:rPr>
                <w:rFonts w:cstheme="minorHAnsi"/>
                <w:sz w:val="28"/>
                <w:szCs w:val="28"/>
              </w:rPr>
            </w:pPr>
            <w:hyperlink r:id="rId47" w:history="1">
              <w:r w:rsidR="00925FB6" w:rsidRPr="00925FB6">
                <w:rPr>
                  <w:rStyle w:val="Hyperlink"/>
                  <w:rFonts w:cstheme="minorHAnsi"/>
                  <w:sz w:val="28"/>
                  <w:szCs w:val="28"/>
                </w:rPr>
                <w:t>Rise - Newham | Change Grow Live</w:t>
              </w:r>
            </w:hyperlink>
          </w:p>
          <w:p w14:paraId="0CB348F1" w14:textId="77777777" w:rsidR="00925FB6" w:rsidRPr="00925FB6" w:rsidRDefault="00925FB6" w:rsidP="00925FB6">
            <w:pPr>
              <w:rPr>
                <w:rFonts w:cstheme="minorHAnsi"/>
                <w:sz w:val="28"/>
                <w:szCs w:val="28"/>
              </w:rPr>
            </w:pPr>
            <w:r w:rsidRPr="00925FB6">
              <w:rPr>
                <w:rFonts w:cstheme="minorHAnsi"/>
                <w:sz w:val="28"/>
                <w:szCs w:val="28"/>
              </w:rPr>
              <w:t>Telephone: 0800 652 3879</w:t>
            </w:r>
          </w:p>
          <w:p w14:paraId="55020996" w14:textId="77777777" w:rsidR="00925FB6" w:rsidRPr="00925FB6" w:rsidRDefault="00925FB6" w:rsidP="00925FB6">
            <w:pPr>
              <w:rPr>
                <w:rFonts w:cstheme="minorHAnsi"/>
                <w:sz w:val="28"/>
                <w:szCs w:val="28"/>
              </w:rPr>
            </w:pPr>
            <w:r w:rsidRPr="00925FB6">
              <w:rPr>
                <w:rFonts w:cstheme="minorHAnsi"/>
                <w:sz w:val="28"/>
                <w:szCs w:val="28"/>
              </w:rPr>
              <w:t>Email: </w:t>
            </w:r>
            <w:hyperlink r:id="rId48" w:tgtFrame="_blank" w:history="1">
              <w:r w:rsidRPr="00925FB6">
                <w:rPr>
                  <w:rStyle w:val="Hyperlink"/>
                  <w:rFonts w:cstheme="minorHAnsi"/>
                  <w:sz w:val="28"/>
                  <w:szCs w:val="28"/>
                </w:rPr>
                <w:t>newham.referrals@cgl.org.uk</w:t>
              </w:r>
            </w:hyperlink>
          </w:p>
          <w:p w14:paraId="4A3696A2" w14:textId="77777777" w:rsidR="00925FB6" w:rsidRPr="00925FB6" w:rsidRDefault="00925FB6" w:rsidP="00925FB6">
            <w:pPr>
              <w:rPr>
                <w:rFonts w:cstheme="minorHAnsi"/>
                <w:sz w:val="28"/>
                <w:szCs w:val="28"/>
              </w:rPr>
            </w:pPr>
          </w:p>
        </w:tc>
      </w:tr>
      <w:tr w:rsidR="00925FB6" w:rsidRPr="00AB0FFB" w14:paraId="61890E86" w14:textId="77777777" w:rsidTr="00925FB6">
        <w:tc>
          <w:tcPr>
            <w:tcW w:w="1271" w:type="dxa"/>
          </w:tcPr>
          <w:p w14:paraId="776ACD8C" w14:textId="77777777" w:rsidR="00925FB6" w:rsidRPr="00925FB6" w:rsidRDefault="00925FB6" w:rsidP="00925FB6">
            <w:pPr>
              <w:rPr>
                <w:rFonts w:cstheme="minorHAnsi"/>
                <w:sz w:val="28"/>
                <w:szCs w:val="28"/>
              </w:rPr>
            </w:pPr>
            <w:r w:rsidRPr="00925FB6">
              <w:rPr>
                <w:rFonts w:cstheme="minorHAnsi"/>
                <w:sz w:val="28"/>
                <w:szCs w:val="28"/>
              </w:rPr>
              <w:lastRenderedPageBreak/>
              <w:t>Waltham Forest</w:t>
            </w:r>
          </w:p>
        </w:tc>
        <w:tc>
          <w:tcPr>
            <w:tcW w:w="8080" w:type="dxa"/>
          </w:tcPr>
          <w:p w14:paraId="575C5AF6" w14:textId="77777777" w:rsidR="00925FB6" w:rsidRPr="00925FB6" w:rsidRDefault="00E558F2" w:rsidP="00925FB6">
            <w:pPr>
              <w:rPr>
                <w:rFonts w:cstheme="minorHAnsi"/>
                <w:sz w:val="28"/>
                <w:szCs w:val="28"/>
              </w:rPr>
            </w:pPr>
            <w:hyperlink r:id="rId49" w:history="1">
              <w:r w:rsidR="00925FB6" w:rsidRPr="00925FB6">
                <w:rPr>
                  <w:rStyle w:val="Hyperlink"/>
                  <w:rFonts w:cstheme="minorHAnsi"/>
                  <w:sz w:val="28"/>
                  <w:szCs w:val="28"/>
                </w:rPr>
                <w:t>CGL Waltham Forest</w:t>
              </w:r>
            </w:hyperlink>
            <w:r w:rsidR="00925FB6" w:rsidRPr="00925FB6">
              <w:rPr>
                <w:rFonts w:cstheme="minorHAnsi"/>
                <w:sz w:val="28"/>
                <w:szCs w:val="28"/>
              </w:rPr>
              <w:t> is a free, safe and confidential drug and alcohol service. You can talk freely and without judgement. This service is available for all adults, children and young people of Waltham Forest.</w:t>
            </w:r>
          </w:p>
          <w:p w14:paraId="0D1A66D0" w14:textId="77777777" w:rsidR="00925FB6" w:rsidRPr="00925FB6" w:rsidRDefault="00925FB6" w:rsidP="00925FB6">
            <w:pPr>
              <w:rPr>
                <w:rFonts w:cstheme="minorHAnsi"/>
                <w:sz w:val="28"/>
                <w:szCs w:val="28"/>
              </w:rPr>
            </w:pPr>
            <w:r w:rsidRPr="00925FB6">
              <w:rPr>
                <w:rFonts w:cstheme="minorHAnsi"/>
                <w:sz w:val="28"/>
                <w:szCs w:val="28"/>
              </w:rPr>
              <w:t> Services provided are:</w:t>
            </w:r>
          </w:p>
          <w:p w14:paraId="48E6EC10" w14:textId="77777777" w:rsidR="00925FB6" w:rsidRPr="00925FB6" w:rsidRDefault="00925FB6" w:rsidP="00925FB6">
            <w:pPr>
              <w:rPr>
                <w:rFonts w:cstheme="minorHAnsi"/>
                <w:sz w:val="28"/>
                <w:szCs w:val="28"/>
              </w:rPr>
            </w:pPr>
            <w:r w:rsidRPr="00925FB6">
              <w:rPr>
                <w:rFonts w:cstheme="minorHAnsi"/>
                <w:sz w:val="28"/>
                <w:szCs w:val="28"/>
              </w:rPr>
              <w:t>One-to-one key working</w:t>
            </w:r>
          </w:p>
          <w:p w14:paraId="5DFB0BFC" w14:textId="77777777" w:rsidR="00925FB6" w:rsidRPr="00925FB6" w:rsidRDefault="00925FB6" w:rsidP="00925FB6">
            <w:pPr>
              <w:rPr>
                <w:rFonts w:cstheme="minorHAnsi"/>
                <w:sz w:val="28"/>
                <w:szCs w:val="28"/>
              </w:rPr>
            </w:pPr>
            <w:r w:rsidRPr="00925FB6">
              <w:rPr>
                <w:rFonts w:cstheme="minorHAnsi"/>
                <w:sz w:val="28"/>
                <w:szCs w:val="28"/>
              </w:rPr>
              <w:t>Group programme</w:t>
            </w:r>
          </w:p>
          <w:p w14:paraId="0307AB27" w14:textId="77777777" w:rsidR="00925FB6" w:rsidRPr="00925FB6" w:rsidRDefault="00925FB6" w:rsidP="00925FB6">
            <w:pPr>
              <w:rPr>
                <w:rFonts w:cstheme="minorHAnsi"/>
                <w:sz w:val="28"/>
                <w:szCs w:val="28"/>
              </w:rPr>
            </w:pPr>
            <w:r w:rsidRPr="00925FB6">
              <w:rPr>
                <w:rFonts w:cstheme="minorHAnsi"/>
                <w:sz w:val="28"/>
                <w:szCs w:val="28"/>
              </w:rPr>
              <w:t>Medical assessment for opiate substitute treatment and on-site prescribing</w:t>
            </w:r>
          </w:p>
          <w:p w14:paraId="583D9A29" w14:textId="77777777" w:rsidR="00925FB6" w:rsidRPr="00925FB6" w:rsidRDefault="00925FB6" w:rsidP="00925FB6">
            <w:pPr>
              <w:rPr>
                <w:rFonts w:cstheme="minorHAnsi"/>
                <w:sz w:val="28"/>
                <w:szCs w:val="28"/>
              </w:rPr>
            </w:pPr>
            <w:r w:rsidRPr="00925FB6">
              <w:rPr>
                <w:rFonts w:cstheme="minorHAnsi"/>
                <w:sz w:val="28"/>
                <w:szCs w:val="28"/>
              </w:rPr>
              <w:lastRenderedPageBreak/>
              <w:t>One-to-one counselling</w:t>
            </w:r>
          </w:p>
          <w:p w14:paraId="4E4FEA11" w14:textId="77777777" w:rsidR="00925FB6" w:rsidRPr="00925FB6" w:rsidRDefault="00925FB6" w:rsidP="00925FB6">
            <w:pPr>
              <w:rPr>
                <w:rFonts w:cstheme="minorHAnsi"/>
                <w:sz w:val="28"/>
                <w:szCs w:val="28"/>
              </w:rPr>
            </w:pPr>
            <w:r w:rsidRPr="00925FB6">
              <w:rPr>
                <w:rFonts w:cstheme="minorHAnsi"/>
                <w:sz w:val="28"/>
                <w:szCs w:val="28"/>
              </w:rPr>
              <w:t>Alcohol treatment (including detox)</w:t>
            </w:r>
          </w:p>
          <w:p w14:paraId="6AD3707B" w14:textId="77777777" w:rsidR="00925FB6" w:rsidRPr="00925FB6" w:rsidRDefault="00925FB6" w:rsidP="00925FB6">
            <w:pPr>
              <w:rPr>
                <w:rFonts w:cstheme="minorHAnsi"/>
                <w:sz w:val="28"/>
                <w:szCs w:val="28"/>
              </w:rPr>
            </w:pPr>
            <w:r w:rsidRPr="00925FB6">
              <w:rPr>
                <w:rFonts w:cstheme="minorHAnsi"/>
                <w:sz w:val="28"/>
                <w:szCs w:val="28"/>
              </w:rPr>
              <w:t>Support for parents and carers (including counselling)</w:t>
            </w:r>
          </w:p>
          <w:p w14:paraId="4C8F0483" w14:textId="77777777" w:rsidR="00925FB6" w:rsidRPr="00925FB6" w:rsidRDefault="00925FB6" w:rsidP="00925FB6">
            <w:pPr>
              <w:rPr>
                <w:rFonts w:cstheme="minorHAnsi"/>
                <w:sz w:val="28"/>
                <w:szCs w:val="28"/>
              </w:rPr>
            </w:pPr>
            <w:r w:rsidRPr="00925FB6">
              <w:rPr>
                <w:rFonts w:cstheme="minorHAnsi"/>
                <w:sz w:val="28"/>
                <w:szCs w:val="28"/>
              </w:rPr>
              <w:t>Advice and information</w:t>
            </w:r>
          </w:p>
          <w:p w14:paraId="25ACE9BC" w14:textId="77777777" w:rsidR="00925FB6" w:rsidRPr="00925FB6" w:rsidRDefault="00925FB6" w:rsidP="00925FB6">
            <w:pPr>
              <w:rPr>
                <w:rFonts w:cstheme="minorHAnsi"/>
                <w:sz w:val="28"/>
                <w:szCs w:val="28"/>
              </w:rPr>
            </w:pPr>
            <w:r w:rsidRPr="00925FB6">
              <w:rPr>
                <w:rFonts w:cstheme="minorHAnsi"/>
                <w:sz w:val="28"/>
                <w:szCs w:val="28"/>
              </w:rPr>
              <w:t>Harm reduction (including needle exchange, BBV testing and vaccination)</w:t>
            </w:r>
          </w:p>
          <w:p w14:paraId="758FAA75" w14:textId="77777777" w:rsidR="00925FB6" w:rsidRPr="00925FB6" w:rsidRDefault="00925FB6" w:rsidP="00925FB6">
            <w:pPr>
              <w:rPr>
                <w:rFonts w:cstheme="minorHAnsi"/>
                <w:sz w:val="28"/>
                <w:szCs w:val="28"/>
              </w:rPr>
            </w:pPr>
            <w:r w:rsidRPr="00925FB6">
              <w:rPr>
                <w:rFonts w:cstheme="minorHAnsi"/>
                <w:sz w:val="28"/>
                <w:szCs w:val="28"/>
              </w:rPr>
              <w:t>Family interventions and hidden harm work</w:t>
            </w:r>
          </w:p>
          <w:p w14:paraId="238B508D" w14:textId="77777777" w:rsidR="00925FB6" w:rsidRPr="00925FB6" w:rsidRDefault="00925FB6" w:rsidP="00925FB6">
            <w:pPr>
              <w:rPr>
                <w:rFonts w:cstheme="minorHAnsi"/>
                <w:sz w:val="28"/>
                <w:szCs w:val="28"/>
              </w:rPr>
            </w:pPr>
            <w:r w:rsidRPr="00925FB6">
              <w:rPr>
                <w:rFonts w:cstheme="minorHAnsi"/>
                <w:sz w:val="28"/>
                <w:szCs w:val="28"/>
              </w:rPr>
              <w:t>Multi-agency support with mental health, social care, hostels and other teams</w:t>
            </w:r>
          </w:p>
          <w:p w14:paraId="329E096A" w14:textId="77777777" w:rsidR="00925FB6" w:rsidRPr="00925FB6" w:rsidRDefault="00E558F2" w:rsidP="00925FB6">
            <w:pPr>
              <w:rPr>
                <w:rFonts w:cstheme="minorHAnsi"/>
                <w:sz w:val="28"/>
                <w:szCs w:val="28"/>
              </w:rPr>
            </w:pPr>
            <w:hyperlink r:id="rId50" w:history="1">
              <w:r w:rsidR="00925FB6" w:rsidRPr="00925FB6">
                <w:rPr>
                  <w:rStyle w:val="Hyperlink"/>
                  <w:rFonts w:cstheme="minorHAnsi"/>
                  <w:sz w:val="28"/>
                  <w:szCs w:val="28"/>
                </w:rPr>
                <w:t>0203 826 9600</w:t>
              </w:r>
            </w:hyperlink>
          </w:p>
          <w:p w14:paraId="73DBF954" w14:textId="77777777" w:rsidR="00925FB6" w:rsidRPr="00925FB6" w:rsidRDefault="00E558F2" w:rsidP="00925FB6">
            <w:pPr>
              <w:rPr>
                <w:rFonts w:cstheme="minorHAnsi"/>
                <w:sz w:val="28"/>
                <w:szCs w:val="28"/>
              </w:rPr>
            </w:pPr>
            <w:hyperlink r:id="rId51" w:history="1">
              <w:r w:rsidR="00925FB6" w:rsidRPr="00925FB6">
                <w:rPr>
                  <w:rStyle w:val="Hyperlink"/>
                  <w:rFonts w:cstheme="minorHAnsi"/>
                  <w:sz w:val="28"/>
                  <w:szCs w:val="28"/>
                </w:rPr>
                <w:t>CGL.WalthamForest@cgl.org.uk</w:t>
              </w:r>
            </w:hyperlink>
          </w:p>
          <w:p w14:paraId="58F8F2D7" w14:textId="77777777" w:rsidR="00925FB6" w:rsidRPr="00925FB6" w:rsidRDefault="00925FB6" w:rsidP="00925FB6">
            <w:pPr>
              <w:rPr>
                <w:rFonts w:cstheme="minorHAnsi"/>
                <w:sz w:val="28"/>
                <w:szCs w:val="28"/>
              </w:rPr>
            </w:pPr>
          </w:p>
        </w:tc>
      </w:tr>
      <w:tr w:rsidR="00925FB6" w:rsidRPr="00AB0FFB" w14:paraId="08366377" w14:textId="77777777" w:rsidTr="00925FB6">
        <w:tc>
          <w:tcPr>
            <w:tcW w:w="1271" w:type="dxa"/>
          </w:tcPr>
          <w:p w14:paraId="61FF2483" w14:textId="77777777" w:rsidR="00925FB6" w:rsidRPr="00925FB6" w:rsidRDefault="00925FB6" w:rsidP="00925FB6">
            <w:pPr>
              <w:rPr>
                <w:rFonts w:cstheme="minorHAnsi"/>
                <w:sz w:val="28"/>
                <w:szCs w:val="28"/>
              </w:rPr>
            </w:pPr>
            <w:r w:rsidRPr="00925FB6">
              <w:rPr>
                <w:rFonts w:cstheme="minorHAnsi"/>
                <w:sz w:val="28"/>
                <w:szCs w:val="28"/>
              </w:rPr>
              <w:lastRenderedPageBreak/>
              <w:t>Barking and Dagenham</w:t>
            </w:r>
          </w:p>
        </w:tc>
        <w:tc>
          <w:tcPr>
            <w:tcW w:w="8080" w:type="dxa"/>
          </w:tcPr>
          <w:p w14:paraId="14289CC5" w14:textId="77777777" w:rsidR="00925FB6" w:rsidRPr="00925FB6" w:rsidRDefault="00925FB6" w:rsidP="00925FB6">
            <w:pPr>
              <w:rPr>
                <w:rFonts w:cstheme="minorHAnsi"/>
                <w:sz w:val="28"/>
                <w:szCs w:val="28"/>
              </w:rPr>
            </w:pPr>
            <w:r w:rsidRPr="00925FB6">
              <w:rPr>
                <w:rFonts w:cstheme="minorHAnsi"/>
                <w:sz w:val="28"/>
                <w:szCs w:val="28"/>
              </w:rPr>
              <w:t>CGL St Luke's Service is a free and confidential drug and alcohol service for adults in Barking and Dagenham. We provide open access support and treatment for people with alcohol and drug problems. The service aims to help you identify the impact that drugs and/or alcohol may be having on your life and to develop the motivation and confidence to make positive changes.</w:t>
            </w:r>
          </w:p>
          <w:p w14:paraId="7512E99C" w14:textId="77777777" w:rsidR="00925FB6" w:rsidRPr="00925FB6" w:rsidRDefault="00925FB6" w:rsidP="00925FB6">
            <w:pPr>
              <w:rPr>
                <w:rFonts w:cstheme="minorHAnsi"/>
                <w:sz w:val="28"/>
                <w:szCs w:val="28"/>
              </w:rPr>
            </w:pPr>
            <w:r w:rsidRPr="00925FB6">
              <w:rPr>
                <w:rFonts w:cstheme="minorHAnsi"/>
                <w:sz w:val="28"/>
                <w:szCs w:val="28"/>
              </w:rPr>
              <w:t>We offer a range of support services including:</w:t>
            </w:r>
          </w:p>
          <w:p w14:paraId="719900C7" w14:textId="77777777" w:rsidR="00925FB6" w:rsidRPr="00925FB6" w:rsidRDefault="00925FB6" w:rsidP="00925FB6">
            <w:pPr>
              <w:rPr>
                <w:rFonts w:cstheme="minorHAnsi"/>
                <w:sz w:val="28"/>
                <w:szCs w:val="28"/>
              </w:rPr>
            </w:pPr>
            <w:r w:rsidRPr="00925FB6">
              <w:rPr>
                <w:rFonts w:cstheme="minorHAnsi"/>
                <w:sz w:val="28"/>
                <w:szCs w:val="28"/>
              </w:rPr>
              <w:t>• One-to-one advice, information, support and treatment</w:t>
            </w:r>
          </w:p>
          <w:p w14:paraId="15BFBCEB" w14:textId="77777777" w:rsidR="00925FB6" w:rsidRPr="00925FB6" w:rsidRDefault="00925FB6" w:rsidP="00925FB6">
            <w:pPr>
              <w:rPr>
                <w:rFonts w:cstheme="minorHAnsi"/>
                <w:sz w:val="28"/>
                <w:szCs w:val="28"/>
              </w:rPr>
            </w:pPr>
            <w:r w:rsidRPr="00925FB6">
              <w:rPr>
                <w:rFonts w:cstheme="minorHAnsi"/>
                <w:sz w:val="28"/>
                <w:szCs w:val="28"/>
              </w:rPr>
              <w:t>• Key work sessions, counselling and complementary therapies</w:t>
            </w:r>
          </w:p>
          <w:p w14:paraId="77BF4920" w14:textId="77777777" w:rsidR="00925FB6" w:rsidRPr="00925FB6" w:rsidRDefault="00925FB6" w:rsidP="00925FB6">
            <w:pPr>
              <w:rPr>
                <w:rFonts w:cstheme="minorHAnsi"/>
                <w:sz w:val="28"/>
                <w:szCs w:val="28"/>
              </w:rPr>
            </w:pPr>
            <w:r w:rsidRPr="00925FB6">
              <w:rPr>
                <w:rFonts w:cstheme="minorHAnsi"/>
                <w:sz w:val="28"/>
                <w:szCs w:val="28"/>
              </w:rPr>
              <w:t>• Medically assisted community detoxification, or referral to inpatient detoxification treatment</w:t>
            </w:r>
          </w:p>
          <w:p w14:paraId="006554F4" w14:textId="77777777" w:rsidR="00925FB6" w:rsidRPr="00925FB6" w:rsidRDefault="00925FB6" w:rsidP="00925FB6">
            <w:pPr>
              <w:rPr>
                <w:rFonts w:cstheme="minorHAnsi"/>
                <w:sz w:val="28"/>
                <w:szCs w:val="28"/>
              </w:rPr>
            </w:pPr>
            <w:r w:rsidRPr="00925FB6">
              <w:rPr>
                <w:rFonts w:cstheme="minorHAnsi"/>
                <w:sz w:val="28"/>
                <w:szCs w:val="28"/>
              </w:rPr>
              <w:t>• Physical health checks and advice</w:t>
            </w:r>
          </w:p>
          <w:p w14:paraId="4A78BFB9" w14:textId="77777777" w:rsidR="00925FB6" w:rsidRPr="00925FB6" w:rsidRDefault="00925FB6" w:rsidP="00925FB6">
            <w:pPr>
              <w:rPr>
                <w:rFonts w:cstheme="minorHAnsi"/>
                <w:sz w:val="28"/>
                <w:szCs w:val="28"/>
              </w:rPr>
            </w:pPr>
            <w:r w:rsidRPr="00925FB6">
              <w:rPr>
                <w:rFonts w:cstheme="minorHAnsi"/>
                <w:sz w:val="28"/>
                <w:szCs w:val="28"/>
              </w:rPr>
              <w:t>• Needle syringe provision</w:t>
            </w:r>
          </w:p>
          <w:p w14:paraId="1560070F" w14:textId="77777777" w:rsidR="00925FB6" w:rsidRPr="00925FB6" w:rsidRDefault="00925FB6" w:rsidP="00925FB6">
            <w:pPr>
              <w:rPr>
                <w:rFonts w:cstheme="minorHAnsi"/>
                <w:sz w:val="28"/>
                <w:szCs w:val="28"/>
              </w:rPr>
            </w:pPr>
            <w:r w:rsidRPr="00925FB6">
              <w:rPr>
                <w:rFonts w:cstheme="minorHAnsi"/>
                <w:sz w:val="28"/>
                <w:szCs w:val="28"/>
              </w:rPr>
              <w:t>• Harm minimisation and immunisation for BBVs</w:t>
            </w:r>
          </w:p>
          <w:p w14:paraId="1FFB8D10" w14:textId="77777777" w:rsidR="00925FB6" w:rsidRPr="00925FB6" w:rsidRDefault="00925FB6" w:rsidP="00925FB6">
            <w:pPr>
              <w:rPr>
                <w:rFonts w:cstheme="minorHAnsi"/>
                <w:sz w:val="28"/>
                <w:szCs w:val="28"/>
              </w:rPr>
            </w:pPr>
            <w:r w:rsidRPr="00925FB6">
              <w:rPr>
                <w:rFonts w:cstheme="minorHAnsi"/>
                <w:sz w:val="28"/>
                <w:szCs w:val="28"/>
              </w:rPr>
              <w:t>• Outreach and assertive engagement</w:t>
            </w:r>
          </w:p>
          <w:p w14:paraId="105F64A6" w14:textId="77777777" w:rsidR="00925FB6" w:rsidRPr="00925FB6" w:rsidRDefault="00925FB6" w:rsidP="00925FB6">
            <w:pPr>
              <w:rPr>
                <w:rFonts w:cstheme="minorHAnsi"/>
                <w:sz w:val="28"/>
                <w:szCs w:val="28"/>
              </w:rPr>
            </w:pPr>
            <w:r w:rsidRPr="00925FB6">
              <w:rPr>
                <w:rFonts w:cstheme="minorHAnsi"/>
                <w:sz w:val="28"/>
                <w:szCs w:val="28"/>
              </w:rPr>
              <w:t>• Service user involvement, peer mentor and volunteering opportunities</w:t>
            </w:r>
          </w:p>
          <w:p w14:paraId="36A4F2DF" w14:textId="77777777" w:rsidR="00925FB6" w:rsidRPr="00925FB6" w:rsidRDefault="00925FB6" w:rsidP="00925FB6">
            <w:pPr>
              <w:rPr>
                <w:rFonts w:cstheme="minorHAnsi"/>
                <w:sz w:val="28"/>
                <w:szCs w:val="28"/>
              </w:rPr>
            </w:pPr>
            <w:r w:rsidRPr="00925FB6">
              <w:rPr>
                <w:rFonts w:cstheme="minorHAnsi"/>
                <w:sz w:val="28"/>
                <w:szCs w:val="28"/>
              </w:rPr>
              <w:t>Opening times</w:t>
            </w:r>
          </w:p>
          <w:p w14:paraId="7106222F" w14:textId="77777777" w:rsidR="00925FB6" w:rsidRPr="00925FB6" w:rsidRDefault="00925FB6" w:rsidP="00925FB6">
            <w:pPr>
              <w:rPr>
                <w:rFonts w:cstheme="minorHAnsi"/>
                <w:sz w:val="28"/>
                <w:szCs w:val="28"/>
              </w:rPr>
            </w:pPr>
            <w:r w:rsidRPr="00925FB6">
              <w:rPr>
                <w:rFonts w:cstheme="minorHAnsi"/>
                <w:sz w:val="28"/>
                <w:szCs w:val="28"/>
              </w:rPr>
              <w:lastRenderedPageBreak/>
              <w:t>Monday 9.30 – 5pm, Tuesday 9.30 – 7.30pm, Wednesday 1.00 – 5pm (staff training), Thursday 9.30 – 7.30pm, Friday 9.30 – 12.30 (women only)</w:t>
            </w:r>
          </w:p>
          <w:p w14:paraId="135A68BA" w14:textId="77777777" w:rsidR="00925FB6" w:rsidRPr="00925FB6" w:rsidRDefault="00925FB6" w:rsidP="00925FB6">
            <w:pPr>
              <w:rPr>
                <w:rFonts w:cstheme="minorHAnsi"/>
                <w:sz w:val="28"/>
                <w:szCs w:val="28"/>
              </w:rPr>
            </w:pPr>
            <w:r w:rsidRPr="00925FB6">
              <w:rPr>
                <w:rFonts w:cstheme="minorHAnsi"/>
                <w:sz w:val="28"/>
                <w:szCs w:val="28"/>
              </w:rPr>
              <w:t>The service is closed every day from 12.30 – 1.00pm for lunch</w:t>
            </w:r>
          </w:p>
          <w:p w14:paraId="0E706098" w14:textId="77777777" w:rsidR="00925FB6" w:rsidRPr="00925FB6" w:rsidRDefault="00925FB6" w:rsidP="00925FB6">
            <w:pPr>
              <w:rPr>
                <w:rFonts w:cstheme="minorHAnsi"/>
                <w:sz w:val="28"/>
                <w:szCs w:val="28"/>
              </w:rPr>
            </w:pPr>
            <w:r w:rsidRPr="00925FB6">
              <w:rPr>
                <w:rFonts w:cstheme="minorHAnsi"/>
                <w:sz w:val="28"/>
                <w:szCs w:val="28"/>
              </w:rPr>
              <w:t xml:space="preserve">020 8595 1375 </w:t>
            </w:r>
          </w:p>
        </w:tc>
      </w:tr>
      <w:tr w:rsidR="00925FB6" w:rsidRPr="00AB0FFB" w14:paraId="6451EFE4" w14:textId="77777777" w:rsidTr="00925FB6">
        <w:tc>
          <w:tcPr>
            <w:tcW w:w="1271" w:type="dxa"/>
          </w:tcPr>
          <w:p w14:paraId="29928135" w14:textId="77777777" w:rsidR="00925FB6" w:rsidRPr="00925FB6" w:rsidRDefault="00925FB6" w:rsidP="00925FB6">
            <w:pPr>
              <w:rPr>
                <w:rFonts w:cstheme="minorHAnsi"/>
                <w:sz w:val="28"/>
                <w:szCs w:val="28"/>
              </w:rPr>
            </w:pPr>
            <w:r w:rsidRPr="00925FB6">
              <w:rPr>
                <w:rFonts w:cstheme="minorHAnsi"/>
                <w:sz w:val="28"/>
                <w:szCs w:val="28"/>
              </w:rPr>
              <w:lastRenderedPageBreak/>
              <w:t>Havering</w:t>
            </w:r>
          </w:p>
        </w:tc>
        <w:tc>
          <w:tcPr>
            <w:tcW w:w="8080" w:type="dxa"/>
          </w:tcPr>
          <w:p w14:paraId="747391D6" w14:textId="77777777" w:rsidR="00925FB6" w:rsidRPr="00925FB6" w:rsidRDefault="00925FB6" w:rsidP="00925FB6">
            <w:pPr>
              <w:rPr>
                <w:rFonts w:cstheme="minorHAnsi"/>
                <w:sz w:val="28"/>
                <w:szCs w:val="28"/>
              </w:rPr>
            </w:pPr>
            <w:r w:rsidRPr="00925FB6">
              <w:rPr>
                <w:rFonts w:cstheme="minorHAnsi"/>
                <w:sz w:val="28"/>
                <w:szCs w:val="28"/>
              </w:rPr>
              <w:t>Aspire Havering is an integrated service delivered by CGL. We offer a free and confidential support service for individuals and their families affected by drug and alcohol problems. We operate from our base on Romford High Street, as well as across other locations in Havering.</w:t>
            </w:r>
          </w:p>
          <w:p w14:paraId="10AEB8CE" w14:textId="77777777" w:rsidR="00925FB6" w:rsidRPr="00925FB6" w:rsidRDefault="00925FB6" w:rsidP="00925FB6">
            <w:pPr>
              <w:rPr>
                <w:rFonts w:cstheme="minorHAnsi"/>
                <w:sz w:val="28"/>
                <w:szCs w:val="28"/>
              </w:rPr>
            </w:pPr>
            <w:r w:rsidRPr="00925FB6">
              <w:rPr>
                <w:rFonts w:cstheme="minorHAnsi"/>
                <w:sz w:val="28"/>
                <w:szCs w:val="28"/>
              </w:rPr>
              <w:t>Service offers:</w:t>
            </w:r>
          </w:p>
          <w:p w14:paraId="19F46645" w14:textId="77777777" w:rsidR="00925FB6" w:rsidRPr="00925FB6" w:rsidRDefault="00925FB6" w:rsidP="00925FB6">
            <w:pPr>
              <w:rPr>
                <w:rFonts w:cstheme="minorHAnsi"/>
                <w:sz w:val="28"/>
                <w:szCs w:val="28"/>
              </w:rPr>
            </w:pPr>
            <w:r w:rsidRPr="00925FB6">
              <w:rPr>
                <w:rFonts w:cstheme="minorHAnsi"/>
                <w:sz w:val="28"/>
                <w:szCs w:val="28"/>
              </w:rPr>
              <w:t>• Complementary therapies</w:t>
            </w:r>
          </w:p>
          <w:p w14:paraId="500417B8" w14:textId="77777777" w:rsidR="00925FB6" w:rsidRPr="00925FB6" w:rsidRDefault="00925FB6" w:rsidP="00925FB6">
            <w:pPr>
              <w:rPr>
                <w:rFonts w:cstheme="minorHAnsi"/>
                <w:sz w:val="28"/>
                <w:szCs w:val="28"/>
              </w:rPr>
            </w:pPr>
            <w:r w:rsidRPr="00925FB6">
              <w:rPr>
                <w:rFonts w:cstheme="minorHAnsi"/>
                <w:sz w:val="28"/>
                <w:szCs w:val="28"/>
              </w:rPr>
              <w:t>• One-to-one key working</w:t>
            </w:r>
          </w:p>
          <w:p w14:paraId="480EBF97" w14:textId="77777777" w:rsidR="00925FB6" w:rsidRPr="00925FB6" w:rsidRDefault="00925FB6" w:rsidP="00925FB6">
            <w:pPr>
              <w:rPr>
                <w:rFonts w:cstheme="minorHAnsi"/>
                <w:sz w:val="28"/>
                <w:szCs w:val="28"/>
              </w:rPr>
            </w:pPr>
            <w:r w:rsidRPr="00925FB6">
              <w:rPr>
                <w:rFonts w:cstheme="minorHAnsi"/>
                <w:sz w:val="28"/>
                <w:szCs w:val="28"/>
              </w:rPr>
              <w:t>• Substitute prescribing</w:t>
            </w:r>
          </w:p>
          <w:p w14:paraId="78D8E436" w14:textId="77777777" w:rsidR="00925FB6" w:rsidRPr="00925FB6" w:rsidRDefault="00925FB6" w:rsidP="00925FB6">
            <w:pPr>
              <w:rPr>
                <w:rFonts w:cstheme="minorHAnsi"/>
                <w:sz w:val="28"/>
                <w:szCs w:val="28"/>
              </w:rPr>
            </w:pPr>
            <w:r w:rsidRPr="00925FB6">
              <w:rPr>
                <w:rFonts w:cstheme="minorHAnsi"/>
                <w:sz w:val="28"/>
                <w:szCs w:val="28"/>
              </w:rPr>
              <w:t>• Information, advice, support, assessment and drop-in</w:t>
            </w:r>
          </w:p>
          <w:p w14:paraId="33B7DC16" w14:textId="77777777" w:rsidR="00925FB6" w:rsidRPr="00925FB6" w:rsidRDefault="00925FB6" w:rsidP="00925FB6">
            <w:pPr>
              <w:rPr>
                <w:rFonts w:cstheme="minorHAnsi"/>
                <w:sz w:val="28"/>
                <w:szCs w:val="28"/>
              </w:rPr>
            </w:pPr>
            <w:r w:rsidRPr="00925FB6">
              <w:rPr>
                <w:rFonts w:cstheme="minorHAnsi"/>
                <w:sz w:val="28"/>
                <w:szCs w:val="28"/>
              </w:rPr>
              <w:t>• Needle exchange and harm reduction services</w:t>
            </w:r>
          </w:p>
          <w:p w14:paraId="2F830432" w14:textId="77777777" w:rsidR="00925FB6" w:rsidRPr="00925FB6" w:rsidRDefault="00925FB6" w:rsidP="00925FB6">
            <w:pPr>
              <w:rPr>
                <w:rFonts w:cstheme="minorHAnsi"/>
                <w:sz w:val="28"/>
                <w:szCs w:val="28"/>
              </w:rPr>
            </w:pPr>
            <w:r w:rsidRPr="00925FB6">
              <w:rPr>
                <w:rFonts w:cstheme="minorHAnsi"/>
                <w:sz w:val="28"/>
                <w:szCs w:val="28"/>
              </w:rPr>
              <w:t>• Group work and day programme</w:t>
            </w:r>
          </w:p>
          <w:p w14:paraId="5044C196" w14:textId="77777777" w:rsidR="00925FB6" w:rsidRPr="00925FB6" w:rsidRDefault="00925FB6" w:rsidP="00925FB6">
            <w:pPr>
              <w:rPr>
                <w:rFonts w:cstheme="minorHAnsi"/>
                <w:sz w:val="28"/>
                <w:szCs w:val="28"/>
              </w:rPr>
            </w:pPr>
            <w:r w:rsidRPr="00925FB6">
              <w:rPr>
                <w:rFonts w:cstheme="minorHAnsi"/>
                <w:sz w:val="28"/>
                <w:szCs w:val="28"/>
              </w:rPr>
              <w:t>• Access to detox and rehab</w:t>
            </w:r>
          </w:p>
          <w:p w14:paraId="78C38602" w14:textId="77777777" w:rsidR="00925FB6" w:rsidRPr="00925FB6" w:rsidRDefault="00925FB6" w:rsidP="00925FB6">
            <w:pPr>
              <w:rPr>
                <w:rFonts w:cstheme="minorHAnsi"/>
                <w:sz w:val="28"/>
                <w:szCs w:val="28"/>
              </w:rPr>
            </w:pPr>
            <w:r w:rsidRPr="00925FB6">
              <w:rPr>
                <w:rFonts w:cstheme="minorHAnsi"/>
                <w:sz w:val="28"/>
                <w:szCs w:val="28"/>
              </w:rPr>
              <w:t>• Debt and housing advice</w:t>
            </w:r>
          </w:p>
          <w:p w14:paraId="7FF8F7DA" w14:textId="77777777" w:rsidR="00925FB6" w:rsidRPr="00925FB6" w:rsidRDefault="00925FB6" w:rsidP="00925FB6">
            <w:pPr>
              <w:rPr>
                <w:rFonts w:cstheme="minorHAnsi"/>
                <w:sz w:val="28"/>
                <w:szCs w:val="28"/>
              </w:rPr>
            </w:pPr>
            <w:r w:rsidRPr="00925FB6">
              <w:rPr>
                <w:rFonts w:cstheme="minorHAnsi"/>
                <w:sz w:val="28"/>
                <w:szCs w:val="28"/>
              </w:rPr>
              <w:t>• Specialist women’s services</w:t>
            </w:r>
          </w:p>
          <w:p w14:paraId="0D497397" w14:textId="77777777" w:rsidR="00925FB6" w:rsidRPr="00925FB6" w:rsidRDefault="00925FB6" w:rsidP="00925FB6">
            <w:pPr>
              <w:rPr>
                <w:rFonts w:cstheme="minorHAnsi"/>
                <w:sz w:val="28"/>
                <w:szCs w:val="28"/>
              </w:rPr>
            </w:pPr>
            <w:r w:rsidRPr="00925FB6">
              <w:rPr>
                <w:rFonts w:cstheme="minorHAnsi"/>
                <w:sz w:val="28"/>
                <w:szCs w:val="28"/>
              </w:rPr>
              <w:t>• Counselling and group work</w:t>
            </w:r>
          </w:p>
          <w:p w14:paraId="55E4120A" w14:textId="77777777" w:rsidR="00925FB6" w:rsidRPr="00925FB6" w:rsidRDefault="00925FB6" w:rsidP="00925FB6">
            <w:pPr>
              <w:rPr>
                <w:rFonts w:cstheme="minorHAnsi"/>
                <w:sz w:val="28"/>
                <w:szCs w:val="28"/>
              </w:rPr>
            </w:pPr>
            <w:r w:rsidRPr="00925FB6">
              <w:rPr>
                <w:rFonts w:cstheme="minorHAnsi"/>
                <w:sz w:val="28"/>
                <w:szCs w:val="28"/>
              </w:rPr>
              <w:t>• Self-help and mutual aid groups</w:t>
            </w:r>
          </w:p>
          <w:p w14:paraId="2994ED97" w14:textId="77777777" w:rsidR="00925FB6" w:rsidRPr="00925FB6" w:rsidRDefault="00925FB6" w:rsidP="00925FB6">
            <w:pPr>
              <w:rPr>
                <w:rFonts w:cstheme="minorHAnsi"/>
                <w:sz w:val="28"/>
                <w:szCs w:val="28"/>
              </w:rPr>
            </w:pPr>
            <w:r w:rsidRPr="00925FB6">
              <w:rPr>
                <w:rFonts w:cstheme="minorHAnsi"/>
                <w:sz w:val="28"/>
                <w:szCs w:val="28"/>
              </w:rPr>
              <w:t>• Aftercare services including skills coaching</w:t>
            </w:r>
          </w:p>
          <w:p w14:paraId="516B792B" w14:textId="77777777" w:rsidR="00925FB6" w:rsidRPr="00925FB6" w:rsidRDefault="00925FB6" w:rsidP="00925FB6">
            <w:pPr>
              <w:rPr>
                <w:rFonts w:cstheme="minorHAnsi"/>
                <w:sz w:val="28"/>
                <w:szCs w:val="28"/>
              </w:rPr>
            </w:pPr>
            <w:r w:rsidRPr="00925FB6">
              <w:rPr>
                <w:rFonts w:cstheme="minorHAnsi"/>
                <w:sz w:val="28"/>
                <w:szCs w:val="28"/>
              </w:rPr>
              <w:t>• Family and carers’ support and advice</w:t>
            </w:r>
          </w:p>
          <w:p w14:paraId="2314531F" w14:textId="77777777" w:rsidR="00925FB6" w:rsidRPr="00925FB6" w:rsidRDefault="00925FB6" w:rsidP="00925FB6">
            <w:pPr>
              <w:rPr>
                <w:rFonts w:cstheme="minorHAnsi"/>
                <w:sz w:val="28"/>
                <w:szCs w:val="28"/>
              </w:rPr>
            </w:pPr>
            <w:r w:rsidRPr="00925FB6">
              <w:rPr>
                <w:rFonts w:cstheme="minorHAnsi"/>
                <w:sz w:val="28"/>
                <w:szCs w:val="28"/>
              </w:rPr>
              <w:t>• Education, training and employment support</w:t>
            </w:r>
          </w:p>
          <w:p w14:paraId="5DC58056" w14:textId="77777777" w:rsidR="00925FB6" w:rsidRPr="00925FB6" w:rsidRDefault="00925FB6" w:rsidP="00925FB6">
            <w:pPr>
              <w:rPr>
                <w:rFonts w:cstheme="minorHAnsi"/>
                <w:sz w:val="28"/>
                <w:szCs w:val="28"/>
              </w:rPr>
            </w:pPr>
            <w:r w:rsidRPr="00925FB6">
              <w:rPr>
                <w:rFonts w:cstheme="minorHAnsi"/>
                <w:sz w:val="28"/>
                <w:szCs w:val="28"/>
              </w:rPr>
              <w:t>• Health assessments and blood-borne virus</w:t>
            </w:r>
          </w:p>
          <w:p w14:paraId="7CD9464B" w14:textId="77777777" w:rsidR="00925FB6" w:rsidRPr="00925FB6" w:rsidRDefault="00925FB6" w:rsidP="00925FB6">
            <w:pPr>
              <w:rPr>
                <w:rFonts w:cstheme="minorHAnsi"/>
                <w:sz w:val="28"/>
                <w:szCs w:val="28"/>
              </w:rPr>
            </w:pPr>
            <w:r w:rsidRPr="00925FB6">
              <w:rPr>
                <w:rFonts w:cstheme="minorHAnsi"/>
                <w:sz w:val="28"/>
                <w:szCs w:val="28"/>
              </w:rPr>
              <w:t>• Specialist services for alcohol and cocaine users</w:t>
            </w:r>
          </w:p>
          <w:p w14:paraId="366AB065" w14:textId="77777777" w:rsidR="00925FB6" w:rsidRPr="00925FB6" w:rsidRDefault="00925FB6" w:rsidP="00925FB6">
            <w:pPr>
              <w:rPr>
                <w:rFonts w:cstheme="minorHAnsi"/>
                <w:sz w:val="28"/>
                <w:szCs w:val="28"/>
              </w:rPr>
            </w:pPr>
            <w:r w:rsidRPr="00925FB6">
              <w:rPr>
                <w:rFonts w:cstheme="minorHAnsi"/>
                <w:sz w:val="28"/>
                <w:szCs w:val="28"/>
              </w:rPr>
              <w:t>• A health and wellbeing service for people who use substances at lower levels</w:t>
            </w:r>
          </w:p>
          <w:p w14:paraId="35FDE3FD" w14:textId="77777777" w:rsidR="00925FB6" w:rsidRPr="00925FB6" w:rsidRDefault="00925FB6" w:rsidP="00925FB6">
            <w:pPr>
              <w:rPr>
                <w:rFonts w:cstheme="minorHAnsi"/>
                <w:sz w:val="28"/>
                <w:szCs w:val="28"/>
              </w:rPr>
            </w:pPr>
            <w:r w:rsidRPr="00925FB6">
              <w:rPr>
                <w:rFonts w:cstheme="minorHAnsi"/>
                <w:sz w:val="28"/>
                <w:szCs w:val="28"/>
              </w:rPr>
              <w:lastRenderedPageBreak/>
              <w:t>Opening times</w:t>
            </w:r>
          </w:p>
          <w:p w14:paraId="68203DD2" w14:textId="77777777" w:rsidR="00925FB6" w:rsidRPr="00925FB6" w:rsidRDefault="00925FB6" w:rsidP="00925FB6">
            <w:pPr>
              <w:rPr>
                <w:rFonts w:cstheme="minorHAnsi"/>
                <w:sz w:val="28"/>
                <w:szCs w:val="28"/>
              </w:rPr>
            </w:pPr>
            <w:r w:rsidRPr="00925FB6">
              <w:rPr>
                <w:rFonts w:cstheme="minorHAnsi"/>
                <w:sz w:val="28"/>
                <w:szCs w:val="28"/>
              </w:rPr>
              <w:t>If you are new to the service then please attend during an Open Access session: Monday 10am-1.30pm, Tuesday 10am-1.30pm, Thursday 10am-1.30pm, Friday 10am-1.30pm</w:t>
            </w:r>
          </w:p>
          <w:p w14:paraId="37F0841F" w14:textId="77777777" w:rsidR="00925FB6" w:rsidRPr="00925FB6" w:rsidRDefault="00925FB6" w:rsidP="00925FB6">
            <w:pPr>
              <w:rPr>
                <w:rFonts w:cstheme="minorHAnsi"/>
                <w:sz w:val="28"/>
                <w:szCs w:val="28"/>
              </w:rPr>
            </w:pPr>
            <w:r w:rsidRPr="00925FB6">
              <w:rPr>
                <w:rFonts w:cstheme="minorHAnsi"/>
                <w:sz w:val="28"/>
                <w:szCs w:val="28"/>
              </w:rPr>
              <w:t>Otherwise the service is open :</w:t>
            </w:r>
          </w:p>
          <w:p w14:paraId="21096325" w14:textId="77777777" w:rsidR="00925FB6" w:rsidRPr="00925FB6" w:rsidRDefault="00925FB6" w:rsidP="00925FB6">
            <w:pPr>
              <w:rPr>
                <w:rFonts w:cstheme="minorHAnsi"/>
                <w:sz w:val="28"/>
                <w:szCs w:val="28"/>
              </w:rPr>
            </w:pPr>
            <w:r w:rsidRPr="00925FB6">
              <w:rPr>
                <w:rFonts w:cstheme="minorHAnsi"/>
                <w:sz w:val="28"/>
                <w:szCs w:val="28"/>
              </w:rPr>
              <w:t>Monday 10am-4:30pm,</w:t>
            </w:r>
          </w:p>
          <w:p w14:paraId="002D39AB" w14:textId="77777777" w:rsidR="00925FB6" w:rsidRPr="00925FB6" w:rsidRDefault="00925FB6" w:rsidP="00925FB6">
            <w:pPr>
              <w:rPr>
                <w:rFonts w:cstheme="minorHAnsi"/>
                <w:sz w:val="28"/>
                <w:szCs w:val="28"/>
              </w:rPr>
            </w:pPr>
            <w:r w:rsidRPr="00925FB6">
              <w:rPr>
                <w:rFonts w:cstheme="minorHAnsi"/>
                <w:sz w:val="28"/>
                <w:szCs w:val="28"/>
              </w:rPr>
              <w:t>Tuesday 10am-4:30pm,</w:t>
            </w:r>
          </w:p>
          <w:p w14:paraId="620A0393" w14:textId="77777777" w:rsidR="00925FB6" w:rsidRPr="00925FB6" w:rsidRDefault="00925FB6" w:rsidP="00925FB6">
            <w:pPr>
              <w:rPr>
                <w:rFonts w:cstheme="minorHAnsi"/>
                <w:sz w:val="28"/>
                <w:szCs w:val="28"/>
              </w:rPr>
            </w:pPr>
            <w:r w:rsidRPr="00925FB6">
              <w:rPr>
                <w:rFonts w:cstheme="minorHAnsi"/>
                <w:sz w:val="28"/>
                <w:szCs w:val="28"/>
              </w:rPr>
              <w:t>Wednesday 1-4:30pm,</w:t>
            </w:r>
          </w:p>
          <w:p w14:paraId="35380FEC" w14:textId="77777777" w:rsidR="00925FB6" w:rsidRPr="00925FB6" w:rsidRDefault="00925FB6" w:rsidP="00925FB6">
            <w:pPr>
              <w:rPr>
                <w:rFonts w:cstheme="minorHAnsi"/>
                <w:sz w:val="28"/>
                <w:szCs w:val="28"/>
              </w:rPr>
            </w:pPr>
            <w:r w:rsidRPr="00925FB6">
              <w:rPr>
                <w:rFonts w:cstheme="minorHAnsi"/>
                <w:sz w:val="28"/>
                <w:szCs w:val="28"/>
              </w:rPr>
              <w:t>Thursday 10am-8pm (5pm onwards appointment only),</w:t>
            </w:r>
          </w:p>
          <w:p w14:paraId="42C799B7" w14:textId="77777777" w:rsidR="00925FB6" w:rsidRPr="00925FB6" w:rsidRDefault="00925FB6" w:rsidP="00925FB6">
            <w:pPr>
              <w:rPr>
                <w:rFonts w:cstheme="minorHAnsi"/>
                <w:sz w:val="28"/>
                <w:szCs w:val="28"/>
              </w:rPr>
            </w:pPr>
            <w:r w:rsidRPr="00925FB6">
              <w:rPr>
                <w:rFonts w:cstheme="minorHAnsi"/>
                <w:sz w:val="28"/>
                <w:szCs w:val="28"/>
              </w:rPr>
              <w:t>Friday 10am-4:30pm</w:t>
            </w:r>
          </w:p>
          <w:p w14:paraId="7E60D82B" w14:textId="77777777" w:rsidR="00925FB6" w:rsidRPr="00925FB6" w:rsidRDefault="00925FB6" w:rsidP="00925FB6">
            <w:pPr>
              <w:rPr>
                <w:rFonts w:cstheme="minorHAnsi"/>
                <w:sz w:val="28"/>
                <w:szCs w:val="28"/>
              </w:rPr>
            </w:pPr>
            <w:r w:rsidRPr="00925FB6">
              <w:rPr>
                <w:rFonts w:cstheme="minorHAnsi"/>
                <w:sz w:val="28"/>
                <w:szCs w:val="28"/>
              </w:rPr>
              <w:t>01708 747614</w:t>
            </w:r>
          </w:p>
        </w:tc>
      </w:tr>
      <w:tr w:rsidR="00925FB6" w:rsidRPr="00AB0FFB" w14:paraId="206C0768" w14:textId="77777777" w:rsidTr="00925FB6">
        <w:tc>
          <w:tcPr>
            <w:tcW w:w="1271" w:type="dxa"/>
          </w:tcPr>
          <w:p w14:paraId="366CEADA" w14:textId="77777777" w:rsidR="00925FB6" w:rsidRPr="00925FB6" w:rsidRDefault="00925FB6" w:rsidP="00925FB6">
            <w:pPr>
              <w:rPr>
                <w:rFonts w:cstheme="minorHAnsi"/>
                <w:sz w:val="28"/>
                <w:szCs w:val="28"/>
              </w:rPr>
            </w:pPr>
            <w:r w:rsidRPr="00925FB6">
              <w:rPr>
                <w:rFonts w:cstheme="minorHAnsi"/>
                <w:sz w:val="28"/>
                <w:szCs w:val="28"/>
              </w:rPr>
              <w:lastRenderedPageBreak/>
              <w:t xml:space="preserve">Redbridge </w:t>
            </w:r>
          </w:p>
        </w:tc>
        <w:tc>
          <w:tcPr>
            <w:tcW w:w="8080" w:type="dxa"/>
          </w:tcPr>
          <w:p w14:paraId="0B7A6BB0" w14:textId="77777777" w:rsidR="00925FB6" w:rsidRPr="00925FB6" w:rsidRDefault="00925FB6" w:rsidP="00925FB6">
            <w:pPr>
              <w:rPr>
                <w:rFonts w:cstheme="minorHAnsi"/>
                <w:sz w:val="28"/>
                <w:szCs w:val="28"/>
              </w:rPr>
            </w:pPr>
            <w:r w:rsidRPr="00925FB6">
              <w:rPr>
                <w:rFonts w:cstheme="minorHAnsi"/>
                <w:sz w:val="28"/>
                <w:szCs w:val="28"/>
              </w:rPr>
              <w:t>R3 (Redbridge, Recovery and Reintegration)</w:t>
            </w:r>
          </w:p>
          <w:p w14:paraId="72820524" w14:textId="77777777" w:rsidR="00925FB6" w:rsidRPr="00925FB6" w:rsidRDefault="00925FB6" w:rsidP="00925FB6">
            <w:pPr>
              <w:rPr>
                <w:rFonts w:cstheme="minorHAnsi"/>
                <w:sz w:val="28"/>
                <w:szCs w:val="28"/>
              </w:rPr>
            </w:pPr>
            <w:r w:rsidRPr="00925FB6">
              <w:rPr>
                <w:rFonts w:cstheme="minorHAnsi"/>
                <w:sz w:val="28"/>
                <w:szCs w:val="28"/>
              </w:rPr>
              <w:t>Free and confidential support service for individuals and their families in Redbridge affected by drug and alcohol problems.  </w:t>
            </w:r>
          </w:p>
          <w:p w14:paraId="010C3DDA" w14:textId="77777777" w:rsidR="00925FB6" w:rsidRPr="00925FB6" w:rsidRDefault="00925FB6" w:rsidP="00925FB6">
            <w:pPr>
              <w:rPr>
                <w:rFonts w:cstheme="minorHAnsi"/>
                <w:sz w:val="28"/>
                <w:szCs w:val="28"/>
              </w:rPr>
            </w:pPr>
            <w:r w:rsidRPr="00925FB6">
              <w:rPr>
                <w:rFonts w:cstheme="minorHAnsi"/>
                <w:sz w:val="28"/>
                <w:szCs w:val="28"/>
              </w:rPr>
              <w:t>The R3 service offers a wide range of support to individuals and their families who wish to receive advice, assessment, and treatment for their drug and/or alcohol problems.</w:t>
            </w:r>
          </w:p>
          <w:p w14:paraId="4DAD8CC4" w14:textId="77777777" w:rsidR="00925FB6" w:rsidRPr="00925FB6" w:rsidRDefault="00925FB6" w:rsidP="00925FB6">
            <w:pPr>
              <w:rPr>
                <w:rFonts w:cstheme="minorHAnsi"/>
                <w:sz w:val="28"/>
                <w:szCs w:val="28"/>
              </w:rPr>
            </w:pPr>
            <w:r w:rsidRPr="00925FB6">
              <w:rPr>
                <w:rFonts w:cstheme="minorHAnsi"/>
                <w:sz w:val="28"/>
                <w:szCs w:val="28"/>
              </w:rPr>
              <w:t>The service is open to all Redbridge residents aged 18 or over, as well as their families and carers and is based in Ilford Chambers in Ilford town centre.  It offers a wide range of clinical, non-clinical and harm reduction interventions including: </w:t>
            </w:r>
          </w:p>
          <w:p w14:paraId="15FE1A5E" w14:textId="77777777" w:rsidR="00925FB6" w:rsidRPr="00925FB6" w:rsidRDefault="00925FB6" w:rsidP="00925FB6">
            <w:pPr>
              <w:rPr>
                <w:rFonts w:cstheme="minorHAnsi"/>
                <w:sz w:val="28"/>
                <w:szCs w:val="28"/>
              </w:rPr>
            </w:pPr>
            <w:r w:rsidRPr="00925FB6">
              <w:rPr>
                <w:rFonts w:cstheme="minorHAnsi"/>
                <w:sz w:val="28"/>
                <w:szCs w:val="28"/>
              </w:rPr>
              <w:t>Needle exchange </w:t>
            </w:r>
          </w:p>
          <w:p w14:paraId="50463AF3" w14:textId="77777777" w:rsidR="00925FB6" w:rsidRPr="00925FB6" w:rsidRDefault="00925FB6" w:rsidP="00925FB6">
            <w:pPr>
              <w:rPr>
                <w:rFonts w:cstheme="minorHAnsi"/>
                <w:sz w:val="28"/>
                <w:szCs w:val="28"/>
              </w:rPr>
            </w:pPr>
            <w:r w:rsidRPr="00925FB6">
              <w:rPr>
                <w:rFonts w:cstheme="minorHAnsi"/>
                <w:sz w:val="28"/>
                <w:szCs w:val="28"/>
              </w:rPr>
              <w:t>Testing and vaccination for blood borne viruses  </w:t>
            </w:r>
          </w:p>
          <w:p w14:paraId="31505BF6" w14:textId="77777777" w:rsidR="00925FB6" w:rsidRPr="00925FB6" w:rsidRDefault="00925FB6" w:rsidP="00925FB6">
            <w:pPr>
              <w:rPr>
                <w:rFonts w:cstheme="minorHAnsi"/>
                <w:sz w:val="28"/>
                <w:szCs w:val="28"/>
              </w:rPr>
            </w:pPr>
            <w:r w:rsidRPr="00925FB6">
              <w:rPr>
                <w:rFonts w:cstheme="minorHAnsi"/>
                <w:sz w:val="28"/>
                <w:szCs w:val="28"/>
              </w:rPr>
              <w:t>Opioid substitute prescribing </w:t>
            </w:r>
          </w:p>
          <w:p w14:paraId="72E4C47B" w14:textId="77777777" w:rsidR="00925FB6" w:rsidRPr="00925FB6" w:rsidRDefault="00925FB6" w:rsidP="00925FB6">
            <w:pPr>
              <w:rPr>
                <w:rFonts w:cstheme="minorHAnsi"/>
                <w:sz w:val="28"/>
                <w:szCs w:val="28"/>
              </w:rPr>
            </w:pPr>
            <w:r w:rsidRPr="00925FB6">
              <w:rPr>
                <w:rFonts w:cstheme="minorHAnsi"/>
                <w:sz w:val="28"/>
                <w:szCs w:val="28"/>
              </w:rPr>
              <w:t>One to one psychosocial interventions and case management </w:t>
            </w:r>
          </w:p>
          <w:p w14:paraId="4D5293E6" w14:textId="77777777" w:rsidR="00925FB6" w:rsidRPr="00925FB6" w:rsidRDefault="00925FB6" w:rsidP="00925FB6">
            <w:pPr>
              <w:rPr>
                <w:rFonts w:cstheme="minorHAnsi"/>
                <w:sz w:val="28"/>
                <w:szCs w:val="28"/>
              </w:rPr>
            </w:pPr>
            <w:r w:rsidRPr="00925FB6">
              <w:rPr>
                <w:rFonts w:cstheme="minorHAnsi"/>
                <w:sz w:val="28"/>
                <w:szCs w:val="28"/>
              </w:rPr>
              <w:t>Structured groupwork programmes </w:t>
            </w:r>
          </w:p>
          <w:p w14:paraId="7400CA13" w14:textId="77777777" w:rsidR="00925FB6" w:rsidRPr="00925FB6" w:rsidRDefault="00925FB6" w:rsidP="00925FB6">
            <w:pPr>
              <w:rPr>
                <w:rFonts w:cstheme="minorHAnsi"/>
                <w:sz w:val="28"/>
                <w:szCs w:val="28"/>
              </w:rPr>
            </w:pPr>
            <w:r w:rsidRPr="00925FB6">
              <w:rPr>
                <w:rFonts w:cstheme="minorHAnsi"/>
                <w:sz w:val="28"/>
                <w:szCs w:val="28"/>
              </w:rPr>
              <w:t>Community and residential detoxification </w:t>
            </w:r>
          </w:p>
          <w:p w14:paraId="5D552DD7" w14:textId="77777777" w:rsidR="00925FB6" w:rsidRPr="00925FB6" w:rsidRDefault="00925FB6" w:rsidP="00925FB6">
            <w:pPr>
              <w:rPr>
                <w:rFonts w:cstheme="minorHAnsi"/>
                <w:sz w:val="28"/>
                <w:szCs w:val="28"/>
              </w:rPr>
            </w:pPr>
            <w:r w:rsidRPr="00925FB6">
              <w:rPr>
                <w:rFonts w:cstheme="minorHAnsi"/>
                <w:sz w:val="28"/>
                <w:szCs w:val="28"/>
              </w:rPr>
              <w:t>Residential rehabilitation  </w:t>
            </w:r>
          </w:p>
          <w:p w14:paraId="27CC8386" w14:textId="77777777" w:rsidR="00925FB6" w:rsidRPr="00925FB6" w:rsidRDefault="00925FB6" w:rsidP="00925FB6">
            <w:pPr>
              <w:rPr>
                <w:rFonts w:cstheme="minorHAnsi"/>
                <w:sz w:val="28"/>
                <w:szCs w:val="28"/>
              </w:rPr>
            </w:pPr>
            <w:r w:rsidRPr="00925FB6">
              <w:rPr>
                <w:rFonts w:cstheme="minorHAnsi"/>
                <w:sz w:val="28"/>
                <w:szCs w:val="28"/>
              </w:rPr>
              <w:t>Recovery day services </w:t>
            </w:r>
          </w:p>
          <w:p w14:paraId="6BDE6D2A" w14:textId="77777777" w:rsidR="00925FB6" w:rsidRPr="00925FB6" w:rsidRDefault="00925FB6" w:rsidP="00925FB6">
            <w:pPr>
              <w:rPr>
                <w:rFonts w:cstheme="minorHAnsi"/>
                <w:sz w:val="28"/>
                <w:szCs w:val="28"/>
              </w:rPr>
            </w:pPr>
            <w:r w:rsidRPr="00925FB6">
              <w:rPr>
                <w:rFonts w:cstheme="minorHAnsi"/>
                <w:sz w:val="28"/>
                <w:szCs w:val="28"/>
              </w:rPr>
              <w:t>Accredited peer mentoring programme </w:t>
            </w:r>
          </w:p>
          <w:p w14:paraId="4F0EDB05" w14:textId="77777777" w:rsidR="00925FB6" w:rsidRPr="00925FB6" w:rsidRDefault="00925FB6" w:rsidP="00925FB6">
            <w:pPr>
              <w:rPr>
                <w:rFonts w:cstheme="minorHAnsi"/>
                <w:sz w:val="28"/>
                <w:szCs w:val="28"/>
              </w:rPr>
            </w:pPr>
            <w:r w:rsidRPr="00925FB6">
              <w:rPr>
                <w:rFonts w:cstheme="minorHAnsi"/>
                <w:sz w:val="28"/>
                <w:szCs w:val="28"/>
              </w:rPr>
              <w:lastRenderedPageBreak/>
              <w:t>You can self-refer to the service for support or be referred in through a professional such as GP, social worker, probation officer. </w:t>
            </w:r>
          </w:p>
          <w:p w14:paraId="07F524EA" w14:textId="77777777" w:rsidR="00925FB6" w:rsidRPr="00925FB6" w:rsidRDefault="00925FB6" w:rsidP="00925FB6">
            <w:pPr>
              <w:rPr>
                <w:rFonts w:cstheme="minorHAnsi"/>
                <w:sz w:val="28"/>
                <w:szCs w:val="28"/>
              </w:rPr>
            </w:pPr>
            <w:r w:rsidRPr="00925FB6">
              <w:rPr>
                <w:rFonts w:cstheme="minorHAnsi"/>
                <w:sz w:val="28"/>
                <w:szCs w:val="28"/>
              </w:rPr>
              <w:t>Contact details </w:t>
            </w:r>
          </w:p>
          <w:p w14:paraId="6295CD2B" w14:textId="77777777" w:rsidR="00925FB6" w:rsidRPr="00925FB6" w:rsidRDefault="00925FB6" w:rsidP="00925FB6">
            <w:pPr>
              <w:rPr>
                <w:rFonts w:cstheme="minorHAnsi"/>
                <w:sz w:val="28"/>
                <w:szCs w:val="28"/>
              </w:rPr>
            </w:pPr>
            <w:r w:rsidRPr="00925FB6">
              <w:rPr>
                <w:rFonts w:cstheme="minorHAnsi"/>
                <w:sz w:val="28"/>
                <w:szCs w:val="28"/>
              </w:rPr>
              <w:t>Telephone: 0300 303 4612 </w:t>
            </w:r>
          </w:p>
          <w:p w14:paraId="27ECD240" w14:textId="77777777" w:rsidR="00925FB6" w:rsidRPr="00925FB6" w:rsidRDefault="00925FB6" w:rsidP="00925FB6">
            <w:pPr>
              <w:rPr>
                <w:rFonts w:cstheme="minorHAnsi"/>
                <w:sz w:val="28"/>
                <w:szCs w:val="28"/>
              </w:rPr>
            </w:pPr>
            <w:r w:rsidRPr="00925FB6">
              <w:rPr>
                <w:rFonts w:cstheme="minorHAnsi"/>
                <w:sz w:val="28"/>
                <w:szCs w:val="28"/>
              </w:rPr>
              <w:t>Email: </w:t>
            </w:r>
            <w:hyperlink r:id="rId52" w:history="1">
              <w:r w:rsidRPr="00925FB6">
                <w:rPr>
                  <w:rStyle w:val="Hyperlink"/>
                  <w:rFonts w:cstheme="minorHAnsi"/>
                  <w:sz w:val="28"/>
                  <w:szCs w:val="28"/>
                </w:rPr>
                <w:t>redbridge@viaorg.uk</w:t>
              </w:r>
            </w:hyperlink>
          </w:p>
          <w:p w14:paraId="434A9CBE" w14:textId="77777777" w:rsidR="00925FB6" w:rsidRPr="00925FB6" w:rsidRDefault="00925FB6" w:rsidP="00925FB6">
            <w:pPr>
              <w:rPr>
                <w:rFonts w:cstheme="minorHAnsi"/>
                <w:sz w:val="28"/>
                <w:szCs w:val="28"/>
              </w:rPr>
            </w:pPr>
          </w:p>
        </w:tc>
      </w:tr>
      <w:tr w:rsidR="00925FB6" w:rsidRPr="00AB0FFB" w14:paraId="1D8E3825" w14:textId="77777777" w:rsidTr="00925FB6">
        <w:tc>
          <w:tcPr>
            <w:tcW w:w="1271" w:type="dxa"/>
          </w:tcPr>
          <w:p w14:paraId="6B64E736" w14:textId="77777777" w:rsidR="00925FB6" w:rsidRPr="00925FB6" w:rsidRDefault="00925FB6" w:rsidP="00925FB6">
            <w:pPr>
              <w:rPr>
                <w:rFonts w:cstheme="minorHAnsi"/>
                <w:sz w:val="28"/>
                <w:szCs w:val="28"/>
              </w:rPr>
            </w:pPr>
            <w:r w:rsidRPr="00925FB6">
              <w:rPr>
                <w:rFonts w:cstheme="minorHAnsi"/>
                <w:sz w:val="28"/>
                <w:szCs w:val="28"/>
              </w:rPr>
              <w:lastRenderedPageBreak/>
              <w:t xml:space="preserve">Other </w:t>
            </w:r>
          </w:p>
        </w:tc>
        <w:tc>
          <w:tcPr>
            <w:tcW w:w="8080" w:type="dxa"/>
          </w:tcPr>
          <w:p w14:paraId="1906F8EF" w14:textId="77777777" w:rsidR="00925FB6" w:rsidRPr="00925FB6" w:rsidRDefault="00E558F2" w:rsidP="00AC5FB8">
            <w:pPr>
              <w:pStyle w:val="ListParagraph"/>
              <w:numPr>
                <w:ilvl w:val="0"/>
                <w:numId w:val="40"/>
              </w:numPr>
              <w:spacing w:after="0" w:line="240" w:lineRule="auto"/>
              <w:rPr>
                <w:rFonts w:cstheme="minorHAnsi"/>
                <w:sz w:val="28"/>
                <w:szCs w:val="28"/>
              </w:rPr>
            </w:pPr>
            <w:hyperlink r:id="rId53" w:history="1">
              <w:r w:rsidR="00925FB6" w:rsidRPr="00925FB6">
                <w:rPr>
                  <w:rStyle w:val="Hyperlink"/>
                  <w:rFonts w:cstheme="minorHAnsi"/>
                  <w:sz w:val="28"/>
                  <w:szCs w:val="28"/>
                </w:rPr>
                <w:t>DrugWise</w:t>
              </w:r>
            </w:hyperlink>
            <w:r w:rsidR="00925FB6" w:rsidRPr="00925FB6">
              <w:rPr>
                <w:rFonts w:cstheme="minorHAnsi"/>
                <w:sz w:val="28"/>
                <w:szCs w:val="28"/>
              </w:rPr>
              <w:t>: provides evidence-based drug, alcohol and tobacco information and resources, including an international knowledge hub</w:t>
            </w:r>
          </w:p>
          <w:p w14:paraId="3B88951C" w14:textId="77777777" w:rsidR="00925FB6" w:rsidRPr="00925FB6" w:rsidRDefault="00E558F2" w:rsidP="00AC5FB8">
            <w:pPr>
              <w:pStyle w:val="ListParagraph"/>
              <w:numPr>
                <w:ilvl w:val="0"/>
                <w:numId w:val="40"/>
              </w:numPr>
              <w:spacing w:after="0" w:line="240" w:lineRule="auto"/>
              <w:rPr>
                <w:rFonts w:cstheme="minorHAnsi"/>
                <w:sz w:val="28"/>
                <w:szCs w:val="28"/>
              </w:rPr>
            </w:pPr>
            <w:hyperlink r:id="rId54" w:history="1">
              <w:r w:rsidR="00925FB6" w:rsidRPr="00925FB6">
                <w:rPr>
                  <w:rStyle w:val="Hyperlink"/>
                  <w:rFonts w:cstheme="minorHAnsi"/>
                  <w:sz w:val="28"/>
                  <w:szCs w:val="28"/>
                </w:rPr>
                <w:t>Frank</w:t>
              </w:r>
            </w:hyperlink>
            <w:r w:rsidR="00925FB6" w:rsidRPr="00925FB6">
              <w:rPr>
                <w:rFonts w:cstheme="minorHAnsi"/>
                <w:sz w:val="28"/>
                <w:szCs w:val="28"/>
              </w:rPr>
              <w:t>: information about drugs and alcohol and confidential advice and support.  Call free on 0300 123 6600 (24 hours a day / 7 days a week), text 82111 and FRANK will text you back, </w:t>
            </w:r>
            <w:hyperlink r:id="rId55" w:history="1">
              <w:r w:rsidR="00925FB6" w:rsidRPr="00925FB6">
                <w:rPr>
                  <w:rStyle w:val="Hyperlink"/>
                  <w:rFonts w:cstheme="minorHAnsi"/>
                  <w:sz w:val="28"/>
                  <w:szCs w:val="28"/>
                </w:rPr>
                <w:t>send FRANK an email</w:t>
              </w:r>
            </w:hyperlink>
            <w:r w:rsidR="00925FB6" w:rsidRPr="00925FB6">
              <w:rPr>
                <w:rFonts w:cstheme="minorHAnsi"/>
                <w:sz w:val="28"/>
                <w:szCs w:val="28"/>
              </w:rPr>
              <w:t> or </w:t>
            </w:r>
            <w:hyperlink r:id="rId56" w:history="1">
              <w:r w:rsidR="00925FB6" w:rsidRPr="00925FB6">
                <w:rPr>
                  <w:rStyle w:val="Hyperlink"/>
                  <w:rFonts w:cstheme="minorHAnsi"/>
                  <w:sz w:val="28"/>
                  <w:szCs w:val="28"/>
                </w:rPr>
                <w:t>chat online</w:t>
              </w:r>
            </w:hyperlink>
            <w:r w:rsidR="00925FB6" w:rsidRPr="00925FB6">
              <w:rPr>
                <w:rFonts w:cstheme="minorHAnsi"/>
                <w:sz w:val="28"/>
                <w:szCs w:val="28"/>
              </w:rPr>
              <w:t> (2pm – 6pm, 7 days a week)</w:t>
            </w:r>
          </w:p>
          <w:p w14:paraId="01CD1410" w14:textId="77777777" w:rsidR="00925FB6" w:rsidRPr="00925FB6" w:rsidRDefault="00E558F2" w:rsidP="00AC5FB8">
            <w:pPr>
              <w:pStyle w:val="ListParagraph"/>
              <w:numPr>
                <w:ilvl w:val="0"/>
                <w:numId w:val="40"/>
              </w:numPr>
              <w:spacing w:after="0" w:line="240" w:lineRule="auto"/>
              <w:rPr>
                <w:rFonts w:cstheme="minorHAnsi"/>
                <w:sz w:val="28"/>
                <w:szCs w:val="28"/>
              </w:rPr>
            </w:pPr>
            <w:hyperlink r:id="rId57" w:history="1">
              <w:r w:rsidR="00925FB6" w:rsidRPr="00925FB6">
                <w:rPr>
                  <w:rStyle w:val="Hyperlink"/>
                  <w:rFonts w:cstheme="minorHAnsi"/>
                  <w:sz w:val="28"/>
                  <w:szCs w:val="28"/>
                </w:rPr>
                <w:t>Narcotics Anonymous</w:t>
              </w:r>
            </w:hyperlink>
            <w:r w:rsidR="00925FB6" w:rsidRPr="00925FB6">
              <w:rPr>
                <w:rFonts w:cstheme="minorHAnsi"/>
                <w:sz w:val="28"/>
                <w:szCs w:val="28"/>
              </w:rPr>
              <w:t>: call free on 0300 999 1212 for advice, visit their website for information or participate in their </w:t>
            </w:r>
            <w:hyperlink r:id="rId58" w:history="1">
              <w:r w:rsidR="00925FB6" w:rsidRPr="00925FB6">
                <w:rPr>
                  <w:rStyle w:val="Hyperlink"/>
                  <w:rFonts w:cstheme="minorHAnsi"/>
                  <w:sz w:val="28"/>
                  <w:szCs w:val="28"/>
                </w:rPr>
                <w:t>online forum</w:t>
              </w:r>
            </w:hyperlink>
          </w:p>
          <w:p w14:paraId="338768D4" w14:textId="77777777" w:rsidR="00925FB6" w:rsidRPr="00925FB6" w:rsidRDefault="00E558F2" w:rsidP="00AC5FB8">
            <w:pPr>
              <w:pStyle w:val="ListParagraph"/>
              <w:numPr>
                <w:ilvl w:val="0"/>
                <w:numId w:val="40"/>
              </w:numPr>
              <w:spacing w:after="0" w:line="240" w:lineRule="auto"/>
              <w:rPr>
                <w:rFonts w:cstheme="minorHAnsi"/>
                <w:sz w:val="28"/>
                <w:szCs w:val="28"/>
              </w:rPr>
            </w:pPr>
            <w:hyperlink r:id="rId59" w:history="1">
              <w:r w:rsidR="00925FB6" w:rsidRPr="00925FB6">
                <w:rPr>
                  <w:rStyle w:val="Hyperlink"/>
                  <w:rFonts w:cstheme="minorHAnsi"/>
                  <w:sz w:val="28"/>
                  <w:szCs w:val="28"/>
                </w:rPr>
                <w:t>SMART Recovery</w:t>
              </w:r>
            </w:hyperlink>
            <w:r w:rsidR="00925FB6" w:rsidRPr="00925FB6">
              <w:rPr>
                <w:rFonts w:cstheme="minorHAnsi"/>
                <w:sz w:val="28"/>
                <w:szCs w:val="28"/>
              </w:rPr>
              <w:t>: online and in person meetings.  Join an </w:t>
            </w:r>
            <w:hyperlink r:id="rId60" w:history="1">
              <w:r w:rsidR="00925FB6" w:rsidRPr="00925FB6">
                <w:rPr>
                  <w:rStyle w:val="Hyperlink"/>
                  <w:rFonts w:cstheme="minorHAnsi"/>
                  <w:sz w:val="28"/>
                  <w:szCs w:val="28"/>
                </w:rPr>
                <w:t>online meeting</w:t>
              </w:r>
            </w:hyperlink>
          </w:p>
          <w:p w14:paraId="6CCD5DA3" w14:textId="77777777" w:rsidR="00925FB6" w:rsidRPr="00925FB6" w:rsidRDefault="00925FB6" w:rsidP="00925FB6">
            <w:pPr>
              <w:rPr>
                <w:rFonts w:cstheme="minorHAnsi"/>
                <w:sz w:val="28"/>
                <w:szCs w:val="28"/>
              </w:rPr>
            </w:pPr>
          </w:p>
        </w:tc>
      </w:tr>
    </w:tbl>
    <w:p w14:paraId="5AE9CADA" w14:textId="77777777" w:rsidR="00A14A16" w:rsidRPr="008515C1" w:rsidRDefault="00A14A16" w:rsidP="00CB6CBC">
      <w:pPr>
        <w:spacing w:after="0" w:line="240" w:lineRule="auto"/>
        <w:rPr>
          <w:rFonts w:asciiTheme="majorHAnsi" w:eastAsia="Times New Roman" w:hAnsiTheme="majorHAnsi" w:cstheme="majorHAnsi"/>
          <w:sz w:val="28"/>
          <w:szCs w:val="28"/>
          <w:lang w:eastAsia="en-GB"/>
        </w:rPr>
      </w:pPr>
    </w:p>
    <w:p w14:paraId="5617F2CC" w14:textId="3101F5F8" w:rsidR="00EB7F6C" w:rsidRPr="00581D77" w:rsidRDefault="00EB7F6C" w:rsidP="00705D86">
      <w:pPr>
        <w:pStyle w:val="Heading1"/>
        <w:rPr>
          <w:b/>
          <w:color w:val="auto"/>
          <w:sz w:val="28"/>
          <w:szCs w:val="28"/>
        </w:rPr>
      </w:pPr>
      <w:bookmarkStart w:id="85" w:name="_Toc199842831"/>
      <w:r w:rsidRPr="00581D77">
        <w:rPr>
          <w:b/>
          <w:color w:val="auto"/>
          <w:sz w:val="28"/>
          <w:szCs w:val="28"/>
        </w:rPr>
        <w:t xml:space="preserve">Other </w:t>
      </w:r>
      <w:r w:rsidR="00705D86" w:rsidRPr="00581D77">
        <w:rPr>
          <w:b/>
          <w:color w:val="auto"/>
          <w:sz w:val="28"/>
          <w:szCs w:val="28"/>
        </w:rPr>
        <w:t xml:space="preserve">Support </w:t>
      </w:r>
      <w:r w:rsidRPr="00581D77">
        <w:rPr>
          <w:b/>
          <w:color w:val="auto"/>
          <w:sz w:val="28"/>
          <w:szCs w:val="28"/>
        </w:rPr>
        <w:t>services</w:t>
      </w:r>
      <w:bookmarkEnd w:id="85"/>
    </w:p>
    <w:p w14:paraId="35DF60C8" w14:textId="77777777" w:rsidR="00EB7F6C" w:rsidRPr="008515C1" w:rsidRDefault="00EB7F6C" w:rsidP="00EB7F6C">
      <w:pPr>
        <w:rPr>
          <w:rFonts w:asciiTheme="majorHAnsi" w:hAnsiTheme="majorHAnsi" w:cstheme="majorHAnsi"/>
          <w:b/>
          <w:sz w:val="28"/>
          <w:szCs w:val="28"/>
        </w:rPr>
      </w:pPr>
      <w:r w:rsidRPr="008515C1">
        <w:rPr>
          <w:rFonts w:asciiTheme="majorHAnsi" w:hAnsiTheme="majorHAnsi" w:cstheme="majorHAnsi"/>
          <w:b/>
          <w:sz w:val="28"/>
          <w:szCs w:val="28"/>
        </w:rPr>
        <w:t>NHS 111, 'Option 2' in East London</w:t>
      </w:r>
      <w:r w:rsidRPr="008515C1">
        <w:rPr>
          <w:rFonts w:asciiTheme="majorHAnsi" w:hAnsiTheme="majorHAnsi" w:cstheme="majorHAnsi"/>
          <w:b/>
          <w:sz w:val="28"/>
          <w:szCs w:val="28"/>
        </w:rPr>
        <w:br/>
        <w:t>You are also able to call NHS 111 and select 'Option 2' in East London. </w:t>
      </w:r>
    </w:p>
    <w:p w14:paraId="5590A3CF" w14:textId="77777777" w:rsidR="00EB7F6C" w:rsidRPr="008515C1" w:rsidRDefault="00EB7F6C" w:rsidP="00EB7F6C">
      <w:pPr>
        <w:rPr>
          <w:rFonts w:asciiTheme="majorHAnsi" w:hAnsiTheme="majorHAnsi" w:cstheme="majorHAnsi"/>
          <w:sz w:val="28"/>
          <w:szCs w:val="28"/>
        </w:rPr>
      </w:pPr>
      <w:r w:rsidRPr="008515C1">
        <w:rPr>
          <w:rFonts w:asciiTheme="majorHAnsi" w:hAnsiTheme="majorHAnsi" w:cstheme="majorHAnsi"/>
          <w:sz w:val="28"/>
          <w:szCs w:val="28"/>
        </w:rPr>
        <w:t>We encourage those known to services to continue contacting them in the ways they had been doing so previously during working hours. Those wishing to contact a mental health professional outside of hours – or those who aren’t previously known to services – should contact 111 and select option 2. Read more in our </w:t>
      </w:r>
      <w:hyperlink r:id="rId61" w:history="1">
        <w:r w:rsidRPr="008515C1">
          <w:rPr>
            <w:rStyle w:val="Hyperlink"/>
            <w:rFonts w:asciiTheme="majorHAnsi" w:hAnsiTheme="majorHAnsi" w:cstheme="majorHAnsi"/>
            <w:color w:val="auto"/>
            <w:sz w:val="28"/>
            <w:szCs w:val="28"/>
          </w:rPr>
          <w:t>website news item</w:t>
        </w:r>
      </w:hyperlink>
      <w:r w:rsidRPr="008515C1">
        <w:rPr>
          <w:rFonts w:asciiTheme="majorHAnsi" w:hAnsiTheme="majorHAnsi" w:cstheme="majorHAnsi"/>
          <w:sz w:val="28"/>
          <w:szCs w:val="28"/>
        </w:rPr>
        <w:t>.</w:t>
      </w:r>
    </w:p>
    <w:p w14:paraId="2FD5F628" w14:textId="77777777" w:rsidR="0077463A" w:rsidRPr="00D606EB" w:rsidRDefault="0077463A" w:rsidP="0077463A">
      <w:pPr>
        <w:rPr>
          <w:b/>
          <w:sz w:val="28"/>
        </w:rPr>
      </w:pPr>
      <w:r w:rsidRPr="00D606EB">
        <w:rPr>
          <w:b/>
          <w:sz w:val="28"/>
        </w:rPr>
        <w:t>East London Crisis Cafés</w:t>
      </w:r>
    </w:p>
    <w:p w14:paraId="3E513672" w14:textId="77777777" w:rsidR="0077463A" w:rsidRPr="00D606EB" w:rsidRDefault="0077463A" w:rsidP="0077463A">
      <w:pPr>
        <w:rPr>
          <w:sz w:val="28"/>
        </w:rPr>
      </w:pPr>
      <w:r w:rsidRPr="00D606EB">
        <w:rPr>
          <w:sz w:val="28"/>
        </w:rPr>
        <w:t>Newham Together Cafe - Stratford Advice Arcade, 107-109 The Grove, London, E15 1HPT (Monday - Friday: 5pm to 9pm, Weekends and Bank Holidays, 3pm to 9pm) Tel: 07511082293</w:t>
      </w:r>
    </w:p>
    <w:p w14:paraId="4CA28C0E" w14:textId="77777777" w:rsidR="0077463A" w:rsidRPr="00D606EB" w:rsidRDefault="0077463A" w:rsidP="0077463A">
      <w:pPr>
        <w:rPr>
          <w:sz w:val="28"/>
        </w:rPr>
      </w:pPr>
      <w:r w:rsidRPr="00D606EB">
        <w:rPr>
          <w:sz w:val="28"/>
        </w:rPr>
        <w:lastRenderedPageBreak/>
        <w:t>Tower Hamlets Together Cafe - 86 Old Montague Street, Whitechapel, London, E1 5NN (Monday - Thursday: 5pm to 9pm, Saturday, Sunday and Bank Holidays: 12pm to 9pm)</w:t>
      </w:r>
    </w:p>
    <w:p w14:paraId="12E3CA5B" w14:textId="77777777" w:rsidR="0077463A" w:rsidRPr="00D606EB" w:rsidRDefault="0077463A" w:rsidP="0077463A">
      <w:pPr>
        <w:rPr>
          <w:sz w:val="28"/>
        </w:rPr>
      </w:pPr>
      <w:r w:rsidRPr="00D606EB">
        <w:rPr>
          <w:sz w:val="28"/>
        </w:rPr>
        <w:t>City &amp; Hackney Together Cafe - The Raybould Centre, City and Hackney Centre for Mental Health, London, E9 6SR (Monday - Friday 6pm - 9pm, 12pm - 4pm at weekends)</w:t>
      </w:r>
    </w:p>
    <w:p w14:paraId="040A23B6" w14:textId="27A9454A" w:rsidR="00705D86" w:rsidRPr="008515C1" w:rsidRDefault="008515C1" w:rsidP="00705D86">
      <w:pPr>
        <w:pStyle w:val="Heading1"/>
        <w:rPr>
          <w:b/>
          <w:color w:val="auto"/>
          <w:sz w:val="28"/>
          <w:szCs w:val="28"/>
        </w:rPr>
      </w:pPr>
      <w:bookmarkStart w:id="86" w:name="_Toc199842832"/>
      <w:r w:rsidRPr="008515C1">
        <w:rPr>
          <w:b/>
          <w:color w:val="auto"/>
          <w:sz w:val="28"/>
          <w:szCs w:val="28"/>
        </w:rPr>
        <w:t>BENEFITS</w:t>
      </w:r>
      <w:bookmarkEnd w:id="86"/>
      <w:r w:rsidRPr="008515C1">
        <w:rPr>
          <w:b/>
          <w:color w:val="auto"/>
          <w:sz w:val="28"/>
          <w:szCs w:val="28"/>
        </w:rPr>
        <w:t xml:space="preserve"> </w:t>
      </w:r>
    </w:p>
    <w:p w14:paraId="282D4B2C" w14:textId="3C8AC267" w:rsidR="00705D86" w:rsidRPr="008515C1" w:rsidRDefault="00CC6172" w:rsidP="00705D86">
      <w:pPr>
        <w:pStyle w:val="Heading3"/>
        <w:rPr>
          <w:b/>
          <w:color w:val="auto"/>
          <w:sz w:val="28"/>
          <w:szCs w:val="28"/>
        </w:rPr>
      </w:pPr>
      <w:bookmarkStart w:id="87" w:name="_Toc199842833"/>
      <w:r w:rsidRPr="008515C1">
        <w:rPr>
          <w:b/>
          <w:color w:val="auto"/>
          <w:sz w:val="28"/>
          <w:szCs w:val="28"/>
        </w:rPr>
        <w:t>UNIVERSAL CREDIT</w:t>
      </w:r>
      <w:bookmarkEnd w:id="87"/>
      <w:r w:rsidRPr="008515C1">
        <w:rPr>
          <w:b/>
          <w:color w:val="auto"/>
          <w:sz w:val="28"/>
          <w:szCs w:val="28"/>
        </w:rPr>
        <w:t xml:space="preserve"> </w:t>
      </w:r>
    </w:p>
    <w:p w14:paraId="5D20A683" w14:textId="77777777" w:rsidR="008515C1" w:rsidRPr="008515C1" w:rsidRDefault="008515C1" w:rsidP="008515C1">
      <w:pPr>
        <w:pStyle w:val="Pa7"/>
        <w:spacing w:after="160"/>
        <w:ind w:right="400"/>
        <w:rPr>
          <w:rFonts w:asciiTheme="majorHAnsi" w:hAnsiTheme="majorHAnsi" w:cs="FS Me"/>
          <w:sz w:val="28"/>
          <w:szCs w:val="28"/>
        </w:rPr>
      </w:pPr>
      <w:r w:rsidRPr="008515C1">
        <w:rPr>
          <w:rFonts w:asciiTheme="majorHAnsi" w:hAnsiTheme="majorHAnsi" w:cs="FS Me"/>
          <w:sz w:val="28"/>
          <w:szCs w:val="28"/>
        </w:rPr>
        <w:t xml:space="preserve">Universal Credit is a benefit from the Department for Work and Pensions. </w:t>
      </w:r>
    </w:p>
    <w:p w14:paraId="48A0DB90" w14:textId="77777777" w:rsidR="008515C1" w:rsidRPr="008515C1" w:rsidRDefault="008515C1" w:rsidP="008515C1">
      <w:pPr>
        <w:pStyle w:val="Pa7"/>
        <w:spacing w:after="160"/>
        <w:ind w:right="400"/>
        <w:rPr>
          <w:rFonts w:asciiTheme="majorHAnsi" w:hAnsiTheme="majorHAnsi" w:cs="FS Me"/>
          <w:sz w:val="28"/>
          <w:szCs w:val="28"/>
        </w:rPr>
      </w:pPr>
      <w:r w:rsidRPr="008515C1">
        <w:rPr>
          <w:rFonts w:asciiTheme="majorHAnsi" w:hAnsiTheme="majorHAnsi" w:cs="FS Me"/>
          <w:sz w:val="28"/>
          <w:szCs w:val="28"/>
        </w:rPr>
        <w:t>You may be able to get Universal Credit if:</w:t>
      </w:r>
    </w:p>
    <w:p w14:paraId="5E13F356" w14:textId="77777777" w:rsidR="008515C1" w:rsidRPr="008515C1" w:rsidRDefault="008515C1" w:rsidP="008515C1">
      <w:pPr>
        <w:pStyle w:val="Pa8"/>
        <w:spacing w:after="100"/>
        <w:ind w:right="440"/>
        <w:rPr>
          <w:rFonts w:asciiTheme="majorHAnsi" w:hAnsiTheme="majorHAnsi" w:cs="FS Me"/>
          <w:sz w:val="28"/>
          <w:szCs w:val="28"/>
        </w:rPr>
      </w:pPr>
      <w:r w:rsidRPr="008515C1">
        <w:rPr>
          <w:rStyle w:val="A5"/>
          <w:rFonts w:asciiTheme="majorHAnsi" w:hAnsiTheme="majorHAnsi"/>
          <w:color w:val="auto"/>
        </w:rPr>
        <w:t xml:space="preserve">• </w:t>
      </w:r>
      <w:r w:rsidRPr="008515C1">
        <w:rPr>
          <w:rFonts w:asciiTheme="majorHAnsi" w:hAnsiTheme="majorHAnsi" w:cs="FS Me"/>
          <w:sz w:val="28"/>
          <w:szCs w:val="28"/>
        </w:rPr>
        <w:t>You are out of work</w:t>
      </w:r>
    </w:p>
    <w:p w14:paraId="3E6B03C8" w14:textId="77777777" w:rsidR="008515C1" w:rsidRPr="008515C1" w:rsidRDefault="008515C1" w:rsidP="008515C1">
      <w:pPr>
        <w:rPr>
          <w:rFonts w:asciiTheme="majorHAnsi" w:hAnsiTheme="majorHAnsi" w:cs="FS Me"/>
          <w:sz w:val="28"/>
          <w:szCs w:val="28"/>
        </w:rPr>
      </w:pPr>
      <w:r w:rsidRPr="008515C1">
        <w:rPr>
          <w:rStyle w:val="A5"/>
          <w:rFonts w:asciiTheme="majorHAnsi" w:hAnsiTheme="majorHAnsi"/>
          <w:color w:val="auto"/>
        </w:rPr>
        <w:t xml:space="preserve">• </w:t>
      </w:r>
      <w:r w:rsidRPr="008515C1">
        <w:rPr>
          <w:rFonts w:asciiTheme="majorHAnsi" w:hAnsiTheme="majorHAnsi" w:cs="FS Me"/>
          <w:sz w:val="28"/>
          <w:szCs w:val="28"/>
        </w:rPr>
        <w:t>You are in work and have low earnings.</w:t>
      </w:r>
    </w:p>
    <w:p w14:paraId="2A7CEBD2" w14:textId="77777777" w:rsidR="008515C1" w:rsidRPr="008515C1" w:rsidRDefault="008515C1" w:rsidP="008515C1">
      <w:pPr>
        <w:rPr>
          <w:rFonts w:asciiTheme="majorHAnsi" w:hAnsiTheme="majorHAnsi" w:cs="FS Me"/>
          <w:sz w:val="28"/>
          <w:szCs w:val="28"/>
        </w:rPr>
      </w:pPr>
      <w:r w:rsidRPr="008515C1">
        <w:rPr>
          <w:rFonts w:asciiTheme="majorHAnsi" w:hAnsiTheme="majorHAnsi" w:cs="FS Me"/>
          <w:sz w:val="28"/>
          <w:szCs w:val="28"/>
        </w:rPr>
        <w:t>Most new benefit claims will be for Universal Credit.</w:t>
      </w:r>
    </w:p>
    <w:p w14:paraId="156F9ACD" w14:textId="77777777" w:rsidR="008515C1" w:rsidRPr="008515C1" w:rsidRDefault="008515C1" w:rsidP="008515C1">
      <w:pPr>
        <w:rPr>
          <w:rFonts w:asciiTheme="majorHAnsi" w:hAnsiTheme="majorHAnsi" w:cs="FS Me"/>
          <w:b/>
          <w:bCs/>
          <w:sz w:val="28"/>
          <w:szCs w:val="28"/>
        </w:rPr>
      </w:pPr>
      <w:r w:rsidRPr="008515C1">
        <w:rPr>
          <w:rFonts w:asciiTheme="majorHAnsi" w:hAnsiTheme="majorHAnsi" w:cs="FS Me"/>
          <w:b/>
          <w:bCs/>
          <w:sz w:val="28"/>
          <w:szCs w:val="28"/>
        </w:rPr>
        <w:t>Universal Credit has replaced 6 benefits</w:t>
      </w:r>
    </w:p>
    <w:p w14:paraId="75927732" w14:textId="77777777" w:rsidR="008515C1" w:rsidRPr="008515C1" w:rsidRDefault="008515C1" w:rsidP="008515C1">
      <w:pPr>
        <w:pStyle w:val="Pa8"/>
        <w:spacing w:after="100"/>
        <w:ind w:left="360" w:right="440"/>
        <w:rPr>
          <w:rFonts w:asciiTheme="majorHAnsi" w:hAnsiTheme="majorHAnsi" w:cs="FS Me"/>
          <w:sz w:val="28"/>
          <w:szCs w:val="28"/>
        </w:rPr>
      </w:pPr>
      <w:r w:rsidRPr="008515C1">
        <w:rPr>
          <w:rStyle w:val="A5"/>
          <w:rFonts w:asciiTheme="majorHAnsi" w:hAnsiTheme="majorHAnsi"/>
          <w:color w:val="auto"/>
        </w:rPr>
        <w:t xml:space="preserve">• </w:t>
      </w:r>
      <w:r w:rsidRPr="008515C1">
        <w:rPr>
          <w:rFonts w:asciiTheme="majorHAnsi" w:hAnsiTheme="majorHAnsi" w:cs="FS Me"/>
          <w:sz w:val="28"/>
          <w:szCs w:val="28"/>
        </w:rPr>
        <w:t>Child Tax Credit</w:t>
      </w:r>
    </w:p>
    <w:p w14:paraId="0EF3B95F" w14:textId="77777777" w:rsidR="008515C1" w:rsidRPr="008515C1" w:rsidRDefault="008515C1" w:rsidP="008515C1">
      <w:pPr>
        <w:pStyle w:val="Pa8"/>
        <w:spacing w:after="100"/>
        <w:ind w:left="360" w:right="440"/>
        <w:rPr>
          <w:rFonts w:asciiTheme="majorHAnsi" w:hAnsiTheme="majorHAnsi" w:cs="FS Me"/>
          <w:sz w:val="28"/>
          <w:szCs w:val="28"/>
        </w:rPr>
      </w:pPr>
      <w:r w:rsidRPr="008515C1">
        <w:rPr>
          <w:rStyle w:val="A5"/>
          <w:rFonts w:asciiTheme="majorHAnsi" w:hAnsiTheme="majorHAnsi"/>
          <w:color w:val="auto"/>
        </w:rPr>
        <w:t xml:space="preserve">• </w:t>
      </w:r>
      <w:r w:rsidRPr="008515C1">
        <w:rPr>
          <w:rFonts w:asciiTheme="majorHAnsi" w:hAnsiTheme="majorHAnsi" w:cs="FS Me"/>
          <w:sz w:val="28"/>
          <w:szCs w:val="28"/>
        </w:rPr>
        <w:t>Working Tax Credit</w:t>
      </w:r>
    </w:p>
    <w:p w14:paraId="371B1CE5" w14:textId="77777777" w:rsidR="008515C1" w:rsidRPr="008515C1" w:rsidRDefault="008515C1" w:rsidP="008515C1">
      <w:pPr>
        <w:rPr>
          <w:rFonts w:asciiTheme="majorHAnsi" w:hAnsiTheme="majorHAnsi" w:cs="FS Me"/>
          <w:sz w:val="28"/>
          <w:szCs w:val="28"/>
        </w:rPr>
      </w:pPr>
      <w:r w:rsidRPr="008515C1">
        <w:rPr>
          <w:rStyle w:val="A5"/>
          <w:rFonts w:asciiTheme="majorHAnsi" w:hAnsiTheme="majorHAnsi"/>
          <w:color w:val="auto"/>
        </w:rPr>
        <w:t xml:space="preserve">• </w:t>
      </w:r>
      <w:r w:rsidRPr="008515C1">
        <w:rPr>
          <w:rFonts w:asciiTheme="majorHAnsi" w:hAnsiTheme="majorHAnsi" w:cs="FS Me"/>
          <w:sz w:val="28"/>
          <w:szCs w:val="28"/>
        </w:rPr>
        <w:t>Housing Benefit</w:t>
      </w:r>
    </w:p>
    <w:p w14:paraId="26305D8D" w14:textId="77777777" w:rsidR="008515C1" w:rsidRPr="008515C1" w:rsidRDefault="008515C1" w:rsidP="008515C1">
      <w:pPr>
        <w:pStyle w:val="Pa8"/>
        <w:spacing w:after="100"/>
        <w:ind w:left="360" w:right="440"/>
        <w:rPr>
          <w:rFonts w:asciiTheme="majorHAnsi" w:hAnsiTheme="majorHAnsi" w:cs="FS Me"/>
          <w:sz w:val="28"/>
          <w:szCs w:val="28"/>
        </w:rPr>
      </w:pPr>
      <w:r w:rsidRPr="008515C1">
        <w:rPr>
          <w:rFonts w:asciiTheme="majorHAnsi" w:hAnsiTheme="majorHAnsi" w:cs="FS Me"/>
          <w:sz w:val="28"/>
          <w:szCs w:val="28"/>
        </w:rPr>
        <w:t>Income Support</w:t>
      </w:r>
    </w:p>
    <w:p w14:paraId="2881B454" w14:textId="77777777" w:rsidR="008515C1" w:rsidRPr="008515C1" w:rsidRDefault="008515C1" w:rsidP="008515C1">
      <w:pPr>
        <w:pStyle w:val="Pa8"/>
        <w:spacing w:after="100"/>
        <w:ind w:left="360" w:right="440"/>
        <w:rPr>
          <w:rFonts w:asciiTheme="majorHAnsi" w:hAnsiTheme="majorHAnsi" w:cs="FS Me"/>
          <w:sz w:val="28"/>
          <w:szCs w:val="28"/>
        </w:rPr>
      </w:pPr>
      <w:r w:rsidRPr="008515C1">
        <w:rPr>
          <w:rStyle w:val="A5"/>
          <w:rFonts w:asciiTheme="majorHAnsi" w:hAnsiTheme="majorHAnsi"/>
          <w:color w:val="auto"/>
        </w:rPr>
        <w:t xml:space="preserve">• </w:t>
      </w:r>
      <w:r w:rsidRPr="008515C1">
        <w:rPr>
          <w:rFonts w:asciiTheme="majorHAnsi" w:hAnsiTheme="majorHAnsi" w:cs="FS Me"/>
          <w:sz w:val="28"/>
          <w:szCs w:val="28"/>
        </w:rPr>
        <w:t>Income-based Jobseeker’s Allowance</w:t>
      </w:r>
    </w:p>
    <w:p w14:paraId="12EFC6A5" w14:textId="77777777" w:rsidR="008515C1" w:rsidRPr="008515C1" w:rsidRDefault="008515C1" w:rsidP="008515C1">
      <w:pPr>
        <w:pStyle w:val="Pa8"/>
        <w:spacing w:after="100"/>
        <w:ind w:left="360" w:right="440"/>
        <w:rPr>
          <w:rFonts w:asciiTheme="majorHAnsi" w:hAnsiTheme="majorHAnsi" w:cs="FS Me"/>
          <w:sz w:val="28"/>
          <w:szCs w:val="28"/>
        </w:rPr>
      </w:pPr>
      <w:r w:rsidRPr="008515C1">
        <w:rPr>
          <w:rStyle w:val="A5"/>
          <w:rFonts w:asciiTheme="majorHAnsi" w:hAnsiTheme="majorHAnsi"/>
          <w:color w:val="auto"/>
        </w:rPr>
        <w:t xml:space="preserve">• </w:t>
      </w:r>
      <w:r w:rsidRPr="008515C1">
        <w:rPr>
          <w:rFonts w:asciiTheme="majorHAnsi" w:hAnsiTheme="majorHAnsi" w:cs="FS Me"/>
          <w:sz w:val="28"/>
          <w:szCs w:val="28"/>
        </w:rPr>
        <w:t>Income-related Employment and Support Allowance.</w:t>
      </w:r>
    </w:p>
    <w:p w14:paraId="13A47066" w14:textId="77777777" w:rsidR="008515C1" w:rsidRPr="008515C1" w:rsidRDefault="008515C1" w:rsidP="008515C1">
      <w:pPr>
        <w:rPr>
          <w:rFonts w:asciiTheme="majorHAnsi" w:hAnsiTheme="majorHAnsi" w:cs="FS Me"/>
          <w:sz w:val="28"/>
          <w:szCs w:val="28"/>
        </w:rPr>
      </w:pPr>
      <w:r w:rsidRPr="008515C1">
        <w:rPr>
          <w:rFonts w:asciiTheme="majorHAnsi" w:hAnsiTheme="majorHAnsi" w:cs="FS Me"/>
          <w:sz w:val="28"/>
          <w:szCs w:val="28"/>
        </w:rPr>
        <w:t xml:space="preserve">Some benefits </w:t>
      </w:r>
      <w:r w:rsidRPr="008515C1">
        <w:rPr>
          <w:rFonts w:asciiTheme="majorHAnsi" w:hAnsiTheme="majorHAnsi" w:cs="FS Me"/>
          <w:b/>
          <w:bCs/>
          <w:sz w:val="28"/>
          <w:szCs w:val="28"/>
        </w:rPr>
        <w:t xml:space="preserve">will not change </w:t>
      </w:r>
      <w:r w:rsidRPr="008515C1">
        <w:rPr>
          <w:rFonts w:asciiTheme="majorHAnsi" w:hAnsiTheme="majorHAnsi" w:cs="FS Me"/>
          <w:sz w:val="28"/>
          <w:szCs w:val="28"/>
        </w:rPr>
        <w:t>how much Universal Credit you get.</w:t>
      </w:r>
    </w:p>
    <w:p w14:paraId="2678C555" w14:textId="77777777" w:rsidR="008515C1" w:rsidRPr="008515C1" w:rsidRDefault="008515C1" w:rsidP="008515C1">
      <w:pPr>
        <w:pStyle w:val="Pa7"/>
        <w:spacing w:after="160"/>
        <w:ind w:right="400"/>
        <w:rPr>
          <w:rFonts w:asciiTheme="majorHAnsi" w:hAnsiTheme="majorHAnsi" w:cs="FS Me"/>
          <w:sz w:val="28"/>
          <w:szCs w:val="28"/>
        </w:rPr>
      </w:pPr>
      <w:r w:rsidRPr="008515C1">
        <w:rPr>
          <w:rFonts w:asciiTheme="majorHAnsi" w:hAnsiTheme="majorHAnsi" w:cs="FS Me"/>
          <w:sz w:val="28"/>
          <w:szCs w:val="28"/>
        </w:rPr>
        <w:t>These include:</w:t>
      </w:r>
    </w:p>
    <w:p w14:paraId="02372446" w14:textId="77777777" w:rsidR="008515C1" w:rsidRPr="008515C1" w:rsidRDefault="008515C1" w:rsidP="008515C1">
      <w:pPr>
        <w:pStyle w:val="Pa8"/>
        <w:spacing w:after="100"/>
        <w:ind w:left="360" w:right="440"/>
        <w:rPr>
          <w:rFonts w:asciiTheme="majorHAnsi" w:hAnsiTheme="majorHAnsi" w:cs="FS Me"/>
          <w:sz w:val="28"/>
          <w:szCs w:val="28"/>
        </w:rPr>
      </w:pPr>
      <w:r w:rsidRPr="008515C1">
        <w:rPr>
          <w:rStyle w:val="A5"/>
          <w:rFonts w:asciiTheme="majorHAnsi" w:hAnsiTheme="majorHAnsi"/>
          <w:color w:val="auto"/>
        </w:rPr>
        <w:t xml:space="preserve">• </w:t>
      </w:r>
      <w:r w:rsidRPr="008515C1">
        <w:rPr>
          <w:rFonts w:asciiTheme="majorHAnsi" w:hAnsiTheme="majorHAnsi" w:cs="FS Me"/>
          <w:sz w:val="28"/>
          <w:szCs w:val="28"/>
        </w:rPr>
        <w:t>Personal Independence Payment</w:t>
      </w:r>
    </w:p>
    <w:p w14:paraId="18775578" w14:textId="77777777" w:rsidR="008515C1" w:rsidRPr="008515C1" w:rsidRDefault="008515C1" w:rsidP="008515C1">
      <w:pPr>
        <w:pStyle w:val="Pa8"/>
        <w:spacing w:after="100"/>
        <w:ind w:left="360" w:right="440"/>
        <w:rPr>
          <w:rFonts w:asciiTheme="majorHAnsi" w:hAnsiTheme="majorHAnsi" w:cs="FS Me"/>
          <w:sz w:val="28"/>
          <w:szCs w:val="28"/>
        </w:rPr>
      </w:pPr>
      <w:r w:rsidRPr="008515C1">
        <w:rPr>
          <w:rStyle w:val="A5"/>
          <w:rFonts w:asciiTheme="majorHAnsi" w:hAnsiTheme="majorHAnsi"/>
          <w:color w:val="auto"/>
        </w:rPr>
        <w:t xml:space="preserve">• </w:t>
      </w:r>
      <w:r w:rsidRPr="008515C1">
        <w:rPr>
          <w:rFonts w:asciiTheme="majorHAnsi" w:hAnsiTheme="majorHAnsi" w:cs="FS Me"/>
          <w:sz w:val="28"/>
          <w:szCs w:val="28"/>
        </w:rPr>
        <w:t xml:space="preserve">Child Benefit and some others. </w:t>
      </w:r>
    </w:p>
    <w:p w14:paraId="35168D60" w14:textId="77777777" w:rsidR="008515C1" w:rsidRPr="008515C1" w:rsidRDefault="008515C1" w:rsidP="008515C1">
      <w:pPr>
        <w:rPr>
          <w:rFonts w:asciiTheme="majorHAnsi" w:hAnsiTheme="majorHAnsi" w:cs="FS Me"/>
          <w:sz w:val="28"/>
          <w:szCs w:val="28"/>
        </w:rPr>
      </w:pPr>
    </w:p>
    <w:p w14:paraId="3D3A6FDF" w14:textId="77777777" w:rsidR="008515C1" w:rsidRPr="008515C1" w:rsidRDefault="008515C1" w:rsidP="008515C1">
      <w:pPr>
        <w:rPr>
          <w:rFonts w:asciiTheme="majorHAnsi" w:hAnsiTheme="majorHAnsi" w:cs="FS Me"/>
          <w:sz w:val="28"/>
          <w:szCs w:val="28"/>
        </w:rPr>
      </w:pPr>
      <w:r w:rsidRPr="008515C1">
        <w:rPr>
          <w:rFonts w:asciiTheme="majorHAnsi" w:hAnsiTheme="majorHAnsi" w:cs="FS Me"/>
          <w:sz w:val="28"/>
          <w:szCs w:val="28"/>
        </w:rPr>
        <w:t>Most people contact Universal Credit using our online service but can also contact them below</w:t>
      </w:r>
    </w:p>
    <w:p w14:paraId="05E2893E" w14:textId="77777777" w:rsidR="008515C1" w:rsidRPr="008515C1" w:rsidRDefault="008515C1" w:rsidP="008515C1">
      <w:pPr>
        <w:pStyle w:val="Pa5"/>
        <w:ind w:right="400"/>
        <w:rPr>
          <w:rFonts w:asciiTheme="majorHAnsi" w:hAnsiTheme="majorHAnsi" w:cs="FS Me"/>
          <w:sz w:val="28"/>
          <w:szCs w:val="28"/>
        </w:rPr>
      </w:pPr>
      <w:r w:rsidRPr="008515C1">
        <w:rPr>
          <w:rFonts w:asciiTheme="majorHAnsi" w:hAnsiTheme="majorHAnsi" w:cs="FS Me"/>
          <w:sz w:val="28"/>
          <w:szCs w:val="28"/>
        </w:rPr>
        <w:t xml:space="preserve">Telephone: </w:t>
      </w:r>
      <w:r w:rsidRPr="008515C1">
        <w:rPr>
          <w:rFonts w:asciiTheme="majorHAnsi" w:hAnsiTheme="majorHAnsi" w:cs="FS Me"/>
          <w:b/>
          <w:bCs/>
          <w:sz w:val="28"/>
          <w:szCs w:val="28"/>
        </w:rPr>
        <w:t>0800 328 5644</w:t>
      </w:r>
    </w:p>
    <w:p w14:paraId="5EB7D116" w14:textId="77777777" w:rsidR="008515C1" w:rsidRPr="008515C1" w:rsidRDefault="008515C1" w:rsidP="008515C1">
      <w:pPr>
        <w:rPr>
          <w:rFonts w:asciiTheme="majorHAnsi" w:hAnsiTheme="majorHAnsi" w:cs="FS Me"/>
          <w:b/>
          <w:bCs/>
          <w:sz w:val="28"/>
          <w:szCs w:val="28"/>
        </w:rPr>
      </w:pPr>
      <w:r w:rsidRPr="008515C1">
        <w:rPr>
          <w:rFonts w:asciiTheme="majorHAnsi" w:hAnsiTheme="majorHAnsi" w:cs="FS Me"/>
          <w:sz w:val="28"/>
          <w:szCs w:val="28"/>
        </w:rPr>
        <w:t xml:space="preserve">Textphone: </w:t>
      </w:r>
      <w:r w:rsidRPr="008515C1">
        <w:rPr>
          <w:rFonts w:asciiTheme="majorHAnsi" w:hAnsiTheme="majorHAnsi" w:cs="FS Me"/>
          <w:b/>
          <w:bCs/>
          <w:sz w:val="28"/>
          <w:szCs w:val="28"/>
        </w:rPr>
        <w:t>0800 328 1344</w:t>
      </w:r>
    </w:p>
    <w:p w14:paraId="4CDD105C" w14:textId="77777777" w:rsidR="008515C1" w:rsidRPr="008515C1" w:rsidRDefault="008515C1" w:rsidP="008515C1">
      <w:pPr>
        <w:spacing w:after="0" w:line="240" w:lineRule="auto"/>
        <w:outlineLvl w:val="1"/>
        <w:rPr>
          <w:rFonts w:asciiTheme="majorHAnsi" w:eastAsia="Times New Roman" w:hAnsiTheme="majorHAnsi" w:cs="Times New Roman"/>
          <w:b/>
          <w:bCs/>
          <w:sz w:val="28"/>
          <w:szCs w:val="28"/>
          <w:lang w:eastAsia="en-GB"/>
        </w:rPr>
      </w:pPr>
      <w:bookmarkStart w:id="88" w:name="_Toc196484143"/>
      <w:bookmarkStart w:id="89" w:name="_Toc199842834"/>
      <w:r w:rsidRPr="008515C1">
        <w:rPr>
          <w:rFonts w:asciiTheme="majorHAnsi" w:eastAsia="Times New Roman" w:hAnsiTheme="majorHAnsi" w:cs="Times New Roman"/>
          <w:b/>
          <w:bCs/>
          <w:sz w:val="28"/>
          <w:szCs w:val="28"/>
          <w:lang w:eastAsia="en-GB"/>
        </w:rPr>
        <w:t>How to calculate how much Universal Credit I will get?</w:t>
      </w:r>
      <w:bookmarkEnd w:id="88"/>
      <w:bookmarkEnd w:id="89"/>
    </w:p>
    <w:p w14:paraId="57C96B51" w14:textId="77777777" w:rsidR="008515C1" w:rsidRPr="008515C1" w:rsidRDefault="008515C1" w:rsidP="008515C1">
      <w:pPr>
        <w:spacing w:after="4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lastRenderedPageBreak/>
        <w:t>Calculating your </w:t>
      </w:r>
      <w:hyperlink r:id="rId62" w:history="1">
        <w:r w:rsidRPr="008515C1">
          <w:rPr>
            <w:rFonts w:asciiTheme="majorHAnsi" w:eastAsia="Times New Roman" w:hAnsiTheme="majorHAnsi" w:cs="Times New Roman"/>
            <w:sz w:val="28"/>
            <w:szCs w:val="28"/>
            <w:u w:val="single"/>
            <w:lang w:eastAsia="en-GB"/>
          </w:rPr>
          <w:t>Universal Credit</w:t>
        </w:r>
      </w:hyperlink>
      <w:r w:rsidRPr="008515C1">
        <w:rPr>
          <w:rFonts w:asciiTheme="majorHAnsi" w:eastAsia="Times New Roman" w:hAnsiTheme="majorHAnsi" w:cs="Times New Roman"/>
          <w:sz w:val="28"/>
          <w:szCs w:val="28"/>
          <w:lang w:eastAsia="en-GB"/>
        </w:rPr>
        <w:t> amount can be done by following these five steps:</w:t>
      </w:r>
    </w:p>
    <w:p w14:paraId="6526F0B8" w14:textId="77777777" w:rsidR="008515C1" w:rsidRPr="008515C1" w:rsidRDefault="008515C1" w:rsidP="00AC5FB8">
      <w:pPr>
        <w:numPr>
          <w:ilvl w:val="0"/>
          <w:numId w:val="12"/>
        </w:numPr>
        <w:spacing w:before="100" w:beforeAutospacing="1" w:after="100" w:afterAutospacing="1"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Calculate your Universal Credit standard allowance.</w:t>
      </w:r>
    </w:p>
    <w:p w14:paraId="21EDAB12" w14:textId="77777777" w:rsidR="008515C1" w:rsidRPr="008515C1" w:rsidRDefault="008515C1" w:rsidP="00AC5FB8">
      <w:pPr>
        <w:numPr>
          <w:ilvl w:val="0"/>
          <w:numId w:val="12"/>
        </w:numPr>
        <w:spacing w:before="100" w:beforeAutospacing="1" w:after="100" w:afterAutospacing="1"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Add the Universal Credit elements you're entitled to - such as childcare or housing cost.</w:t>
      </w:r>
    </w:p>
    <w:p w14:paraId="35C89E6B" w14:textId="77777777" w:rsidR="008515C1" w:rsidRPr="008515C1" w:rsidRDefault="008515C1" w:rsidP="00AC5FB8">
      <w:pPr>
        <w:numPr>
          <w:ilvl w:val="0"/>
          <w:numId w:val="12"/>
        </w:numPr>
        <w:spacing w:before="100" w:beforeAutospacing="1" w:after="100" w:afterAutospacing="1"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Make reductions based on your income, savings and capital.</w:t>
      </w:r>
    </w:p>
    <w:p w14:paraId="6C723048" w14:textId="77777777" w:rsidR="008515C1" w:rsidRPr="008515C1" w:rsidRDefault="008515C1" w:rsidP="00AC5FB8">
      <w:pPr>
        <w:numPr>
          <w:ilvl w:val="0"/>
          <w:numId w:val="12"/>
        </w:numPr>
        <w:spacing w:before="100" w:beforeAutospacing="1" w:after="100" w:afterAutospacing="1"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Take away any further sanctions or reductions.</w:t>
      </w:r>
    </w:p>
    <w:p w14:paraId="73B329F2" w14:textId="77777777" w:rsidR="008515C1" w:rsidRPr="008515C1" w:rsidRDefault="008515C1" w:rsidP="00AC5FB8">
      <w:pPr>
        <w:numPr>
          <w:ilvl w:val="0"/>
          <w:numId w:val="12"/>
        </w:numPr>
        <w:spacing w:before="100" w:beforeAutospacing="1" w:after="100" w:afterAutospacing="1"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Check the amount is not above the Benefit Cap.</w:t>
      </w:r>
    </w:p>
    <w:p w14:paraId="3B5D296B" w14:textId="77777777" w:rsidR="008515C1" w:rsidRPr="008515C1" w:rsidRDefault="008515C1" w:rsidP="008515C1">
      <w:pPr>
        <w:spacing w:after="4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Your Universal Credit payment can change monthly if your income changes regularly, or if your circumstances change.</w:t>
      </w:r>
    </w:p>
    <w:p w14:paraId="000AB522" w14:textId="77777777" w:rsidR="008515C1" w:rsidRPr="008515C1" w:rsidRDefault="008515C1" w:rsidP="008515C1">
      <w:pPr>
        <w:spacing w:after="4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Each Universal Credit element has an assessment period, which is one month. At the end of each assessment period, the DWP will calculate your Universal Credit for that month.</w:t>
      </w:r>
    </w:p>
    <w:p w14:paraId="35D382DD" w14:textId="77777777" w:rsidR="008515C1" w:rsidRPr="008515C1" w:rsidRDefault="008515C1" w:rsidP="008515C1">
      <w:pPr>
        <w:spacing w:after="0" w:line="240" w:lineRule="auto"/>
        <w:outlineLvl w:val="1"/>
        <w:rPr>
          <w:rFonts w:asciiTheme="majorHAnsi" w:eastAsia="Times New Roman" w:hAnsiTheme="majorHAnsi" w:cs="Times New Roman"/>
          <w:b/>
          <w:bCs/>
          <w:sz w:val="28"/>
          <w:szCs w:val="28"/>
          <w:lang w:eastAsia="en-GB"/>
        </w:rPr>
      </w:pPr>
      <w:bookmarkStart w:id="90" w:name="_Toc196484144"/>
      <w:bookmarkStart w:id="91" w:name="_Toc199842835"/>
      <w:r w:rsidRPr="008515C1">
        <w:rPr>
          <w:rFonts w:asciiTheme="majorHAnsi" w:eastAsia="Times New Roman" w:hAnsiTheme="majorHAnsi" w:cs="Times New Roman"/>
          <w:b/>
          <w:bCs/>
          <w:sz w:val="28"/>
          <w:szCs w:val="28"/>
          <w:lang w:eastAsia="en-GB"/>
        </w:rPr>
        <w:t>1: Universal Credit standard allowance rate</w:t>
      </w:r>
      <w:bookmarkEnd w:id="90"/>
      <w:bookmarkEnd w:id="91"/>
    </w:p>
    <w:p w14:paraId="0E5023E4" w14:textId="77777777" w:rsidR="008515C1" w:rsidRPr="008515C1" w:rsidRDefault="008515C1" w:rsidP="008515C1">
      <w:pPr>
        <w:spacing w:after="4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The standard allowance is the basic amount of Universal Credit benefit you will receive per month - your age determines it and if you live on your own or with a partner.</w:t>
      </w:r>
    </w:p>
    <w:p w14:paraId="337DAD82" w14:textId="77777777" w:rsidR="008515C1" w:rsidRPr="008515C1" w:rsidRDefault="008515C1" w:rsidP="008515C1">
      <w:pPr>
        <w:spacing w:after="4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If you live with a partner, you'll have a joint claim and get one shared payment. The table below shows the Universal Credit standard allowance rate:</w:t>
      </w:r>
    </w:p>
    <w:tbl>
      <w:tblPr>
        <w:tblW w:w="8641" w:type="dxa"/>
        <w:tblCellSpacing w:w="15" w:type="dxa"/>
        <w:tblCellMar>
          <w:top w:w="15" w:type="dxa"/>
          <w:left w:w="15" w:type="dxa"/>
          <w:bottom w:w="15" w:type="dxa"/>
          <w:right w:w="15" w:type="dxa"/>
        </w:tblCellMar>
        <w:tblLook w:val="04A0" w:firstRow="1" w:lastRow="0" w:firstColumn="1" w:lastColumn="0" w:noHBand="0" w:noVBand="1"/>
      </w:tblPr>
      <w:tblGrid>
        <w:gridCol w:w="4952"/>
        <w:gridCol w:w="3689"/>
      </w:tblGrid>
      <w:tr w:rsidR="008515C1" w:rsidRPr="008515C1" w14:paraId="54D9479E" w14:textId="77777777" w:rsidTr="007A1556">
        <w:trPr>
          <w:trHeight w:val="315"/>
          <w:tblCellSpacing w:w="15" w:type="dxa"/>
        </w:trPr>
        <w:tc>
          <w:tcPr>
            <w:tcW w:w="0" w:type="auto"/>
            <w:tcBorders>
              <w:top w:val="single" w:sz="6" w:space="0" w:color="DDDDDD"/>
            </w:tcBorders>
            <w:tcMar>
              <w:top w:w="120" w:type="dxa"/>
              <w:left w:w="120" w:type="dxa"/>
              <w:bottom w:w="120" w:type="dxa"/>
              <w:right w:w="120" w:type="dxa"/>
            </w:tcMar>
            <w:hideMark/>
          </w:tcPr>
          <w:p w14:paraId="7776193C" w14:textId="77777777" w:rsidR="008515C1" w:rsidRPr="008515C1" w:rsidRDefault="008515C1" w:rsidP="007A1556">
            <w:pPr>
              <w:spacing w:after="300" w:line="240" w:lineRule="auto"/>
              <w:rPr>
                <w:rFonts w:asciiTheme="majorHAnsi" w:eastAsia="Times New Roman" w:hAnsiTheme="majorHAnsi" w:cs="Times New Roman"/>
                <w:b/>
                <w:bCs/>
                <w:sz w:val="28"/>
                <w:szCs w:val="28"/>
                <w:lang w:eastAsia="en-GB"/>
              </w:rPr>
            </w:pPr>
            <w:r w:rsidRPr="008515C1">
              <w:rPr>
                <w:rFonts w:asciiTheme="majorHAnsi" w:eastAsia="Times New Roman" w:hAnsiTheme="majorHAnsi" w:cs="Times New Roman"/>
                <w:b/>
                <w:bCs/>
                <w:sz w:val="28"/>
                <w:szCs w:val="28"/>
                <w:lang w:eastAsia="en-GB"/>
              </w:rPr>
              <w:t>Circumstances</w:t>
            </w:r>
          </w:p>
        </w:tc>
        <w:tc>
          <w:tcPr>
            <w:tcW w:w="0" w:type="auto"/>
            <w:tcBorders>
              <w:top w:val="single" w:sz="6" w:space="0" w:color="DDDDDD"/>
            </w:tcBorders>
            <w:tcMar>
              <w:top w:w="120" w:type="dxa"/>
              <w:left w:w="120" w:type="dxa"/>
              <w:bottom w:w="120" w:type="dxa"/>
              <w:right w:w="120" w:type="dxa"/>
            </w:tcMar>
            <w:hideMark/>
          </w:tcPr>
          <w:p w14:paraId="08B2F7CE" w14:textId="77777777" w:rsidR="008515C1" w:rsidRPr="008515C1" w:rsidRDefault="008515C1" w:rsidP="007A1556">
            <w:pPr>
              <w:spacing w:after="300" w:line="240" w:lineRule="auto"/>
              <w:rPr>
                <w:rFonts w:asciiTheme="majorHAnsi" w:eastAsia="Times New Roman" w:hAnsiTheme="majorHAnsi" w:cs="Times New Roman"/>
                <w:b/>
                <w:bCs/>
                <w:sz w:val="28"/>
                <w:szCs w:val="28"/>
                <w:lang w:eastAsia="en-GB"/>
              </w:rPr>
            </w:pPr>
            <w:r w:rsidRPr="008515C1">
              <w:rPr>
                <w:rFonts w:asciiTheme="majorHAnsi" w:eastAsia="Times New Roman" w:hAnsiTheme="majorHAnsi" w:cs="Times New Roman"/>
                <w:b/>
                <w:bCs/>
                <w:sz w:val="28"/>
                <w:szCs w:val="28"/>
                <w:lang w:eastAsia="en-GB"/>
              </w:rPr>
              <w:t>UC standard allowance rate</w:t>
            </w:r>
          </w:p>
        </w:tc>
      </w:tr>
      <w:tr w:rsidR="008515C1" w:rsidRPr="008515C1" w14:paraId="411A6EC1" w14:textId="77777777" w:rsidTr="007A1556">
        <w:trPr>
          <w:trHeight w:val="300"/>
          <w:tblCellSpacing w:w="15" w:type="dxa"/>
        </w:trPr>
        <w:tc>
          <w:tcPr>
            <w:tcW w:w="0" w:type="auto"/>
            <w:tcBorders>
              <w:top w:val="single" w:sz="6" w:space="0" w:color="DDDDDD"/>
            </w:tcBorders>
            <w:tcMar>
              <w:top w:w="120" w:type="dxa"/>
              <w:left w:w="120" w:type="dxa"/>
              <w:bottom w:w="120" w:type="dxa"/>
              <w:right w:w="120" w:type="dxa"/>
            </w:tcMar>
            <w:hideMark/>
          </w:tcPr>
          <w:p w14:paraId="2E9D5191" w14:textId="77777777" w:rsidR="008515C1" w:rsidRPr="008515C1" w:rsidRDefault="008515C1" w:rsidP="007A1556">
            <w:pPr>
              <w:spacing w:after="30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Single and under 25</w:t>
            </w:r>
          </w:p>
        </w:tc>
        <w:tc>
          <w:tcPr>
            <w:tcW w:w="0" w:type="auto"/>
            <w:tcBorders>
              <w:top w:val="single" w:sz="6" w:space="0" w:color="DDDDDD"/>
            </w:tcBorders>
            <w:tcMar>
              <w:top w:w="120" w:type="dxa"/>
              <w:left w:w="120" w:type="dxa"/>
              <w:bottom w:w="120" w:type="dxa"/>
              <w:right w:w="120" w:type="dxa"/>
            </w:tcMar>
            <w:hideMark/>
          </w:tcPr>
          <w:p w14:paraId="644EE0FE" w14:textId="77777777" w:rsidR="008515C1" w:rsidRPr="008515C1" w:rsidRDefault="008515C1" w:rsidP="007A1556">
            <w:pPr>
              <w:spacing w:after="30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£265.31</w:t>
            </w:r>
          </w:p>
        </w:tc>
      </w:tr>
      <w:tr w:rsidR="008515C1" w:rsidRPr="008515C1" w14:paraId="64438951" w14:textId="77777777" w:rsidTr="007A1556">
        <w:trPr>
          <w:trHeight w:val="315"/>
          <w:tblCellSpacing w:w="15" w:type="dxa"/>
        </w:trPr>
        <w:tc>
          <w:tcPr>
            <w:tcW w:w="0" w:type="auto"/>
            <w:tcBorders>
              <w:top w:val="single" w:sz="6" w:space="0" w:color="DDDDDD"/>
            </w:tcBorders>
            <w:tcMar>
              <w:top w:w="120" w:type="dxa"/>
              <w:left w:w="120" w:type="dxa"/>
              <w:bottom w:w="120" w:type="dxa"/>
              <w:right w:w="120" w:type="dxa"/>
            </w:tcMar>
            <w:hideMark/>
          </w:tcPr>
          <w:p w14:paraId="2E17ACF8" w14:textId="77777777" w:rsidR="008515C1" w:rsidRPr="008515C1" w:rsidRDefault="008515C1" w:rsidP="007A1556">
            <w:pPr>
              <w:spacing w:after="30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Single and 25 or over</w:t>
            </w:r>
          </w:p>
        </w:tc>
        <w:tc>
          <w:tcPr>
            <w:tcW w:w="0" w:type="auto"/>
            <w:tcBorders>
              <w:top w:val="single" w:sz="6" w:space="0" w:color="DDDDDD"/>
            </w:tcBorders>
            <w:tcMar>
              <w:top w:w="120" w:type="dxa"/>
              <w:left w:w="120" w:type="dxa"/>
              <w:bottom w:w="120" w:type="dxa"/>
              <w:right w:w="120" w:type="dxa"/>
            </w:tcMar>
            <w:hideMark/>
          </w:tcPr>
          <w:p w14:paraId="5D536B2D" w14:textId="77777777" w:rsidR="008515C1" w:rsidRPr="008515C1" w:rsidRDefault="008515C1" w:rsidP="007A1556">
            <w:pPr>
              <w:spacing w:after="30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£334.91</w:t>
            </w:r>
          </w:p>
        </w:tc>
      </w:tr>
      <w:tr w:rsidR="008515C1" w:rsidRPr="008515C1" w14:paraId="1B4FE09C" w14:textId="77777777" w:rsidTr="007A1556">
        <w:trPr>
          <w:trHeight w:val="315"/>
          <w:tblCellSpacing w:w="15" w:type="dxa"/>
        </w:trPr>
        <w:tc>
          <w:tcPr>
            <w:tcW w:w="0" w:type="auto"/>
            <w:tcBorders>
              <w:top w:val="single" w:sz="6" w:space="0" w:color="DDDDDD"/>
            </w:tcBorders>
            <w:tcMar>
              <w:top w:w="120" w:type="dxa"/>
              <w:left w:w="120" w:type="dxa"/>
              <w:bottom w:w="120" w:type="dxa"/>
              <w:right w:w="120" w:type="dxa"/>
            </w:tcMar>
            <w:hideMark/>
          </w:tcPr>
          <w:p w14:paraId="0DF7DED1" w14:textId="77777777" w:rsidR="008515C1" w:rsidRPr="008515C1" w:rsidRDefault="008515C1" w:rsidP="007A1556">
            <w:pPr>
              <w:spacing w:after="30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Joint claim, both under 25</w:t>
            </w:r>
          </w:p>
        </w:tc>
        <w:tc>
          <w:tcPr>
            <w:tcW w:w="0" w:type="auto"/>
            <w:tcBorders>
              <w:top w:val="single" w:sz="6" w:space="0" w:color="DDDDDD"/>
            </w:tcBorders>
            <w:tcMar>
              <w:top w:w="120" w:type="dxa"/>
              <w:left w:w="120" w:type="dxa"/>
              <w:bottom w:w="120" w:type="dxa"/>
              <w:right w:w="120" w:type="dxa"/>
            </w:tcMar>
            <w:hideMark/>
          </w:tcPr>
          <w:p w14:paraId="792BAB19" w14:textId="77777777" w:rsidR="008515C1" w:rsidRPr="008515C1" w:rsidRDefault="008515C1" w:rsidP="007A1556">
            <w:pPr>
              <w:spacing w:after="30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£416.45</w:t>
            </w:r>
          </w:p>
        </w:tc>
      </w:tr>
      <w:tr w:rsidR="008515C1" w:rsidRPr="008515C1" w14:paraId="295B2518" w14:textId="77777777" w:rsidTr="007A1556">
        <w:trPr>
          <w:trHeight w:val="315"/>
          <w:tblCellSpacing w:w="15" w:type="dxa"/>
        </w:trPr>
        <w:tc>
          <w:tcPr>
            <w:tcW w:w="0" w:type="auto"/>
            <w:tcBorders>
              <w:top w:val="single" w:sz="6" w:space="0" w:color="DDDDDD"/>
            </w:tcBorders>
            <w:tcMar>
              <w:top w:w="120" w:type="dxa"/>
              <w:left w:w="120" w:type="dxa"/>
              <w:bottom w:w="120" w:type="dxa"/>
              <w:right w:w="120" w:type="dxa"/>
            </w:tcMar>
            <w:hideMark/>
          </w:tcPr>
          <w:p w14:paraId="62688455" w14:textId="77777777" w:rsidR="008515C1" w:rsidRPr="008515C1" w:rsidRDefault="008515C1" w:rsidP="007A1556">
            <w:pPr>
              <w:spacing w:after="30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Joint claim, with one either 25 or over</w:t>
            </w:r>
          </w:p>
        </w:tc>
        <w:tc>
          <w:tcPr>
            <w:tcW w:w="0" w:type="auto"/>
            <w:tcBorders>
              <w:top w:val="single" w:sz="6" w:space="0" w:color="DDDDDD"/>
            </w:tcBorders>
            <w:tcMar>
              <w:top w:w="120" w:type="dxa"/>
              <w:left w:w="120" w:type="dxa"/>
              <w:bottom w:w="120" w:type="dxa"/>
              <w:right w:w="120" w:type="dxa"/>
            </w:tcMar>
            <w:hideMark/>
          </w:tcPr>
          <w:p w14:paraId="5EA98B8A" w14:textId="77777777" w:rsidR="008515C1" w:rsidRPr="008515C1" w:rsidRDefault="008515C1" w:rsidP="007A1556">
            <w:pPr>
              <w:spacing w:after="30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£525.72</w:t>
            </w:r>
          </w:p>
        </w:tc>
      </w:tr>
    </w:tbl>
    <w:p w14:paraId="28AADC24" w14:textId="77777777" w:rsidR="008515C1" w:rsidRPr="008515C1" w:rsidRDefault="008515C1" w:rsidP="008515C1">
      <w:pPr>
        <w:spacing w:after="4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lastRenderedPageBreak/>
        <w:t>Once you turn 25, you will automatically receive the increased Universal Credit standard allowance rate.</w:t>
      </w:r>
    </w:p>
    <w:p w14:paraId="3DCC236D" w14:textId="77777777" w:rsidR="008515C1" w:rsidRPr="008515C1" w:rsidRDefault="008515C1" w:rsidP="008515C1">
      <w:pPr>
        <w:spacing w:after="4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You should inform the DWP if you move in with or separate from a partner, as this will affect your Universal Credit. Learn more about telling the DWP of changes that affect your Universal Credit.</w:t>
      </w:r>
    </w:p>
    <w:p w14:paraId="5B77D7F9" w14:textId="77777777" w:rsidR="008515C1" w:rsidRPr="008515C1" w:rsidRDefault="008515C1" w:rsidP="008515C1">
      <w:pPr>
        <w:spacing w:after="0" w:line="240" w:lineRule="auto"/>
        <w:outlineLvl w:val="1"/>
        <w:rPr>
          <w:rFonts w:asciiTheme="majorHAnsi" w:eastAsia="Times New Roman" w:hAnsiTheme="majorHAnsi" w:cs="Times New Roman"/>
          <w:b/>
          <w:bCs/>
          <w:sz w:val="28"/>
          <w:szCs w:val="28"/>
          <w:lang w:eastAsia="en-GB"/>
        </w:rPr>
      </w:pPr>
      <w:bookmarkStart w:id="92" w:name="_Toc196484145"/>
      <w:bookmarkStart w:id="93" w:name="_Toc199842836"/>
      <w:r w:rsidRPr="008515C1">
        <w:rPr>
          <w:rFonts w:asciiTheme="majorHAnsi" w:eastAsia="Times New Roman" w:hAnsiTheme="majorHAnsi" w:cs="Times New Roman"/>
          <w:b/>
          <w:bCs/>
          <w:sz w:val="28"/>
          <w:szCs w:val="28"/>
          <w:lang w:eastAsia="en-GB"/>
        </w:rPr>
        <w:t>2: Universal Credit elements</w:t>
      </w:r>
      <w:bookmarkEnd w:id="92"/>
      <w:bookmarkEnd w:id="93"/>
    </w:p>
    <w:p w14:paraId="1FA56152" w14:textId="77777777" w:rsidR="008515C1" w:rsidRPr="008515C1" w:rsidRDefault="008515C1" w:rsidP="008515C1">
      <w:pPr>
        <w:spacing w:after="4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You can claim additional extra benefits to top up your Universal Credit standard allowance called Universal Credit elements. You may be entitled to more than one of the following:</w:t>
      </w:r>
    </w:p>
    <w:p w14:paraId="269355EA" w14:textId="77777777" w:rsidR="008515C1" w:rsidRPr="008515C1" w:rsidRDefault="008515C1" w:rsidP="00AC5FB8">
      <w:pPr>
        <w:numPr>
          <w:ilvl w:val="0"/>
          <w:numId w:val="13"/>
        </w:numPr>
        <w:spacing w:before="100" w:beforeAutospacing="1" w:after="1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Child element</w:t>
      </w:r>
    </w:p>
    <w:p w14:paraId="7D53C4A6" w14:textId="77777777" w:rsidR="008515C1" w:rsidRPr="008515C1" w:rsidRDefault="008515C1" w:rsidP="00AC5FB8">
      <w:pPr>
        <w:numPr>
          <w:ilvl w:val="0"/>
          <w:numId w:val="13"/>
        </w:numPr>
        <w:spacing w:before="100" w:beforeAutospacing="1" w:after="1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Childcare costs element</w:t>
      </w:r>
    </w:p>
    <w:p w14:paraId="11AC21EC" w14:textId="77777777" w:rsidR="008515C1" w:rsidRPr="008515C1" w:rsidRDefault="008515C1" w:rsidP="00AC5FB8">
      <w:pPr>
        <w:numPr>
          <w:ilvl w:val="0"/>
          <w:numId w:val="13"/>
        </w:numPr>
        <w:spacing w:before="100" w:beforeAutospacing="1" w:after="1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Housing cost element</w:t>
      </w:r>
    </w:p>
    <w:p w14:paraId="139E19E7" w14:textId="77777777" w:rsidR="008515C1" w:rsidRPr="008515C1" w:rsidRDefault="008515C1" w:rsidP="00AC5FB8">
      <w:pPr>
        <w:numPr>
          <w:ilvl w:val="0"/>
          <w:numId w:val="13"/>
        </w:numPr>
        <w:spacing w:before="100" w:beforeAutospacing="1" w:after="1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Limited capability for work element (LCW)</w:t>
      </w:r>
    </w:p>
    <w:p w14:paraId="33546B1E" w14:textId="77777777" w:rsidR="008515C1" w:rsidRPr="008515C1" w:rsidRDefault="008515C1" w:rsidP="00AC5FB8">
      <w:pPr>
        <w:numPr>
          <w:ilvl w:val="0"/>
          <w:numId w:val="13"/>
        </w:numPr>
        <w:spacing w:before="100" w:beforeAutospacing="1" w:after="1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Limited capability for work-related activity element (LCWRA element)</w:t>
      </w:r>
    </w:p>
    <w:p w14:paraId="489E1A37" w14:textId="77777777" w:rsidR="008515C1" w:rsidRPr="008515C1" w:rsidRDefault="008515C1" w:rsidP="00AC5FB8">
      <w:pPr>
        <w:numPr>
          <w:ilvl w:val="0"/>
          <w:numId w:val="13"/>
        </w:numPr>
        <w:spacing w:before="100" w:beforeAutospacing="1" w:after="1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Carer element</w:t>
      </w:r>
    </w:p>
    <w:p w14:paraId="74609249" w14:textId="77777777" w:rsidR="008515C1" w:rsidRPr="008515C1" w:rsidRDefault="008515C1" w:rsidP="008515C1">
      <w:pPr>
        <w:spacing w:after="0" w:line="240" w:lineRule="auto"/>
        <w:outlineLvl w:val="3"/>
        <w:rPr>
          <w:rFonts w:asciiTheme="majorHAnsi" w:eastAsia="Times New Roman" w:hAnsiTheme="majorHAnsi" w:cs="Times New Roman"/>
          <w:b/>
          <w:bCs/>
          <w:sz w:val="28"/>
          <w:szCs w:val="28"/>
          <w:lang w:eastAsia="en-GB"/>
        </w:rPr>
      </w:pPr>
      <w:r w:rsidRPr="008515C1">
        <w:rPr>
          <w:rFonts w:asciiTheme="majorHAnsi" w:eastAsia="Times New Roman" w:hAnsiTheme="majorHAnsi" w:cs="Times New Roman"/>
          <w:b/>
          <w:bCs/>
          <w:sz w:val="28"/>
          <w:szCs w:val="28"/>
          <w:lang w:eastAsia="en-GB"/>
        </w:rPr>
        <w:t>Universal Credit housing element for supported housing?</w:t>
      </w:r>
    </w:p>
    <w:p w14:paraId="37D8E059" w14:textId="77777777" w:rsidR="008515C1" w:rsidRPr="008515C1" w:rsidRDefault="008515C1" w:rsidP="008515C1">
      <w:pPr>
        <w:spacing w:after="4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You may live in supported housing, which is when you get care and support as part of your accommodation. Different organisations can arrange this, including:</w:t>
      </w:r>
    </w:p>
    <w:p w14:paraId="16238A7B" w14:textId="77777777" w:rsidR="008515C1" w:rsidRPr="008515C1" w:rsidRDefault="008515C1" w:rsidP="00AC5FB8">
      <w:pPr>
        <w:numPr>
          <w:ilvl w:val="0"/>
          <w:numId w:val="14"/>
        </w:numPr>
        <w:spacing w:before="100" w:beforeAutospacing="1" w:after="1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The council,</w:t>
      </w:r>
    </w:p>
    <w:p w14:paraId="6C84437C" w14:textId="77777777" w:rsidR="008515C1" w:rsidRPr="008515C1" w:rsidRDefault="008515C1" w:rsidP="00AC5FB8">
      <w:pPr>
        <w:numPr>
          <w:ilvl w:val="0"/>
          <w:numId w:val="14"/>
        </w:numPr>
        <w:spacing w:before="100" w:beforeAutospacing="1" w:after="1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A housing association,</w:t>
      </w:r>
    </w:p>
    <w:p w14:paraId="291DCBBB" w14:textId="77777777" w:rsidR="008515C1" w:rsidRPr="008515C1" w:rsidRDefault="008515C1" w:rsidP="00AC5FB8">
      <w:pPr>
        <w:numPr>
          <w:ilvl w:val="0"/>
          <w:numId w:val="14"/>
        </w:numPr>
        <w:spacing w:before="100" w:beforeAutospacing="1" w:after="1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A registered charity, or</w:t>
      </w:r>
    </w:p>
    <w:p w14:paraId="771D9D1F" w14:textId="77777777" w:rsidR="008515C1" w:rsidRPr="008515C1" w:rsidRDefault="008515C1" w:rsidP="00AC5FB8">
      <w:pPr>
        <w:numPr>
          <w:ilvl w:val="0"/>
          <w:numId w:val="14"/>
        </w:numPr>
        <w:spacing w:before="100" w:beforeAutospacing="1" w:after="1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Voluntary organisation.</w:t>
      </w:r>
    </w:p>
    <w:p w14:paraId="4621A672" w14:textId="77777777" w:rsidR="008515C1" w:rsidRPr="008515C1" w:rsidRDefault="008515C1" w:rsidP="008515C1">
      <w:pPr>
        <w:spacing w:after="4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If you live in supported accommodation, you will need to claim </w:t>
      </w:r>
      <w:hyperlink r:id="rId63" w:history="1">
        <w:r w:rsidRPr="008515C1">
          <w:rPr>
            <w:rFonts w:asciiTheme="majorHAnsi" w:eastAsia="Times New Roman" w:hAnsiTheme="majorHAnsi" w:cs="Times New Roman"/>
            <w:sz w:val="28"/>
            <w:szCs w:val="28"/>
            <w:u w:val="single"/>
            <w:lang w:eastAsia="en-GB"/>
          </w:rPr>
          <w:t>housing benefit</w:t>
        </w:r>
      </w:hyperlink>
      <w:r w:rsidRPr="008515C1">
        <w:rPr>
          <w:rFonts w:asciiTheme="majorHAnsi" w:eastAsia="Times New Roman" w:hAnsiTheme="majorHAnsi" w:cs="Times New Roman"/>
          <w:sz w:val="28"/>
          <w:szCs w:val="28"/>
          <w:lang w:eastAsia="en-GB"/>
        </w:rPr>
        <w:t>. You will not get your housing costs paid through Universal Credit.</w:t>
      </w:r>
    </w:p>
    <w:p w14:paraId="13FB4ABE" w14:textId="77777777" w:rsidR="008515C1" w:rsidRPr="008515C1" w:rsidRDefault="008515C1" w:rsidP="008515C1">
      <w:pPr>
        <w:spacing w:after="4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The rules around supported housing and supported 'exempt' accommodation are complicated, so if you need advice on supported 'exempt' accommodation, you should contact a specialist housing adviser.</w:t>
      </w:r>
    </w:p>
    <w:p w14:paraId="2A6F2102" w14:textId="77777777" w:rsidR="008515C1" w:rsidRPr="008515C1" w:rsidRDefault="008515C1" w:rsidP="008515C1">
      <w:pPr>
        <w:spacing w:after="4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lastRenderedPageBreak/>
        <w:t>You will continue to get Universal Credit, but you'll get a separate Housing Benefit payment rather than the Universal Credit housing element.</w:t>
      </w:r>
    </w:p>
    <w:p w14:paraId="0452163B" w14:textId="77777777" w:rsidR="008515C1" w:rsidRPr="008515C1" w:rsidRDefault="008515C1" w:rsidP="008515C1">
      <w:pPr>
        <w:spacing w:after="0" w:line="240" w:lineRule="auto"/>
        <w:outlineLvl w:val="2"/>
        <w:rPr>
          <w:rFonts w:asciiTheme="majorHAnsi" w:eastAsia="Times New Roman" w:hAnsiTheme="majorHAnsi" w:cs="Times New Roman"/>
          <w:b/>
          <w:bCs/>
          <w:sz w:val="28"/>
          <w:szCs w:val="28"/>
          <w:lang w:eastAsia="en-GB"/>
        </w:rPr>
      </w:pPr>
      <w:bookmarkStart w:id="94" w:name="_Toc196484146"/>
      <w:bookmarkStart w:id="95" w:name="_Toc199842837"/>
      <w:r w:rsidRPr="008515C1">
        <w:rPr>
          <w:rFonts w:asciiTheme="majorHAnsi" w:eastAsia="Times New Roman" w:hAnsiTheme="majorHAnsi" w:cs="Times New Roman"/>
          <w:b/>
          <w:bCs/>
          <w:sz w:val="28"/>
          <w:szCs w:val="28"/>
          <w:lang w:eastAsia="en-GB"/>
        </w:rPr>
        <w:t>Limited capability for work Universal Credit element</w:t>
      </w:r>
      <w:bookmarkEnd w:id="94"/>
      <w:bookmarkEnd w:id="95"/>
    </w:p>
    <w:p w14:paraId="5C2B9A5E" w14:textId="77777777" w:rsidR="008515C1" w:rsidRPr="008515C1" w:rsidRDefault="008515C1" w:rsidP="008515C1">
      <w:pPr>
        <w:spacing w:after="4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The Limited capability for work (LCW) is for people who are too unwell to work at the time of your Universal Credit assessment. You will have to do work training and work-related activities to help prepare you for work.</w:t>
      </w:r>
    </w:p>
    <w:p w14:paraId="0FCDE630" w14:textId="77777777" w:rsidR="008515C1" w:rsidRPr="008515C1" w:rsidRDefault="008515C1" w:rsidP="008515C1">
      <w:pPr>
        <w:spacing w:after="4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The government has made changes to limited capability for work element (LCW). If you claim after 3 April 2017, you will not get an extra payment for getting the LCW element and payments will continue at the rate as the standard allowance.</w:t>
      </w:r>
    </w:p>
    <w:p w14:paraId="69047156" w14:textId="77777777" w:rsidR="008515C1" w:rsidRPr="008515C1" w:rsidRDefault="008515C1" w:rsidP="008515C1">
      <w:pPr>
        <w:spacing w:after="4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However, If you have claimed before 3 April 2017 and the DWP have already said you have LCW you will continue to receive an extra £132.89 each month.</w:t>
      </w:r>
    </w:p>
    <w:p w14:paraId="6A7CEF65" w14:textId="77777777" w:rsidR="008515C1" w:rsidRPr="008515C1" w:rsidRDefault="008515C1" w:rsidP="008515C1">
      <w:pPr>
        <w:spacing w:after="0" w:line="240" w:lineRule="auto"/>
        <w:outlineLvl w:val="2"/>
        <w:rPr>
          <w:rFonts w:asciiTheme="majorHAnsi" w:eastAsia="Times New Roman" w:hAnsiTheme="majorHAnsi" w:cs="Times New Roman"/>
          <w:b/>
          <w:bCs/>
          <w:sz w:val="28"/>
          <w:szCs w:val="28"/>
          <w:lang w:eastAsia="en-GB"/>
        </w:rPr>
      </w:pPr>
      <w:bookmarkStart w:id="96" w:name="_Toc196484147"/>
      <w:bookmarkStart w:id="97" w:name="_Toc199842838"/>
      <w:r w:rsidRPr="008515C1">
        <w:rPr>
          <w:rFonts w:asciiTheme="majorHAnsi" w:eastAsia="Times New Roman" w:hAnsiTheme="majorHAnsi" w:cs="Times New Roman"/>
          <w:b/>
          <w:bCs/>
          <w:sz w:val="28"/>
          <w:szCs w:val="28"/>
          <w:lang w:eastAsia="en-GB"/>
        </w:rPr>
        <w:t>Limited capability for work and work-related activity Universal Credit element</w:t>
      </w:r>
      <w:bookmarkEnd w:id="96"/>
      <w:bookmarkEnd w:id="97"/>
    </w:p>
    <w:p w14:paraId="55F8D8E5" w14:textId="77777777" w:rsidR="008515C1" w:rsidRPr="008515C1" w:rsidRDefault="008515C1" w:rsidP="008515C1">
      <w:pPr>
        <w:spacing w:after="4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The Limited capability for work and work-related activity (LCWRA) is for anyone who is too unwell for work and does not have to do work-related activities.</w:t>
      </w:r>
    </w:p>
    <w:p w14:paraId="46A5B5EA" w14:textId="77777777" w:rsidR="008515C1" w:rsidRPr="008515C1" w:rsidRDefault="008515C1" w:rsidP="008515C1">
      <w:pPr>
        <w:spacing w:after="4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Most people will not get the LCWRA elements until the three-monthly assessment phase has ended. If you have a terminal illness, you will get the LCWRA element at the start of your Universal Credit application.</w:t>
      </w:r>
    </w:p>
    <w:p w14:paraId="5E409AFD" w14:textId="77777777" w:rsidR="008515C1" w:rsidRPr="008515C1" w:rsidRDefault="008515C1" w:rsidP="008515C1">
      <w:pPr>
        <w:spacing w:after="4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If you are eligible for LCWRA, you'll get an extra £354.28 a month, and the DWP won't set a maximum amount - called the Benefit Cap - for what you can get in benefits.</w:t>
      </w:r>
    </w:p>
    <w:p w14:paraId="6F86B29A" w14:textId="77777777" w:rsidR="008515C1" w:rsidRPr="008515C1" w:rsidRDefault="008515C1" w:rsidP="008515C1">
      <w:pPr>
        <w:spacing w:after="0" w:line="240" w:lineRule="auto"/>
        <w:outlineLvl w:val="1"/>
        <w:rPr>
          <w:rFonts w:asciiTheme="majorHAnsi" w:eastAsia="Times New Roman" w:hAnsiTheme="majorHAnsi" w:cs="Times New Roman"/>
          <w:b/>
          <w:bCs/>
          <w:sz w:val="28"/>
          <w:szCs w:val="28"/>
          <w:lang w:eastAsia="en-GB"/>
        </w:rPr>
      </w:pPr>
      <w:bookmarkStart w:id="98" w:name="_Toc196484148"/>
      <w:bookmarkStart w:id="99" w:name="_Toc199842839"/>
      <w:r w:rsidRPr="008515C1">
        <w:rPr>
          <w:rFonts w:asciiTheme="majorHAnsi" w:eastAsia="Times New Roman" w:hAnsiTheme="majorHAnsi" w:cs="Times New Roman"/>
          <w:b/>
          <w:bCs/>
          <w:sz w:val="28"/>
          <w:szCs w:val="28"/>
          <w:lang w:eastAsia="en-GB"/>
        </w:rPr>
        <w:t>Make reductions based on your income, savings and capital</w:t>
      </w:r>
      <w:bookmarkEnd w:id="98"/>
      <w:bookmarkEnd w:id="99"/>
    </w:p>
    <w:p w14:paraId="1D7E9DDB" w14:textId="77777777" w:rsidR="008515C1" w:rsidRPr="008515C1" w:rsidRDefault="008515C1" w:rsidP="008515C1">
      <w:pPr>
        <w:spacing w:after="4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The next stage for working out how much Universal Credit you can get is to make reductions based on your income, savings and capital.</w:t>
      </w:r>
    </w:p>
    <w:p w14:paraId="1D7AA138" w14:textId="77777777" w:rsidR="008515C1" w:rsidRPr="008515C1" w:rsidRDefault="008515C1" w:rsidP="008515C1">
      <w:pPr>
        <w:spacing w:after="0" w:line="240" w:lineRule="auto"/>
        <w:outlineLvl w:val="2"/>
        <w:rPr>
          <w:rFonts w:asciiTheme="majorHAnsi" w:eastAsia="Times New Roman" w:hAnsiTheme="majorHAnsi" w:cs="Times New Roman"/>
          <w:b/>
          <w:bCs/>
          <w:sz w:val="28"/>
          <w:szCs w:val="28"/>
          <w:lang w:eastAsia="en-GB"/>
        </w:rPr>
      </w:pPr>
      <w:bookmarkStart w:id="100" w:name="_Toc196484149"/>
      <w:bookmarkStart w:id="101" w:name="_Toc199842840"/>
      <w:r w:rsidRPr="008515C1">
        <w:rPr>
          <w:rFonts w:asciiTheme="majorHAnsi" w:eastAsia="Times New Roman" w:hAnsiTheme="majorHAnsi" w:cs="Times New Roman"/>
          <w:b/>
          <w:bCs/>
          <w:sz w:val="28"/>
          <w:szCs w:val="28"/>
          <w:lang w:eastAsia="en-GB"/>
        </w:rPr>
        <w:t>How your work earnings determine how much Universal Credit you can get</w:t>
      </w:r>
      <w:bookmarkEnd w:id="100"/>
      <w:bookmarkEnd w:id="101"/>
    </w:p>
    <w:p w14:paraId="04879FD7" w14:textId="77777777" w:rsidR="008515C1" w:rsidRPr="008515C1" w:rsidRDefault="008515C1" w:rsidP="008515C1">
      <w:pPr>
        <w:spacing w:after="4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You can still claim Universal Credit if you work, but how much you earn may reduce the amount you receive. Your Universal Credit payment will go down by 55p for every £1 on all of your earnings.</w:t>
      </w:r>
    </w:p>
    <w:p w14:paraId="620B9AF3" w14:textId="77777777" w:rsidR="008515C1" w:rsidRPr="008515C1" w:rsidRDefault="008515C1" w:rsidP="008515C1">
      <w:pPr>
        <w:spacing w:after="4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lastRenderedPageBreak/>
        <w:t>You may pay tax using Pay As You Earn (PAYE); in this case, Her Majesty's Revenue and Customs (HMRC) will tell the Department for Work and Pensions (DWP) how much you earn.</w:t>
      </w:r>
    </w:p>
    <w:p w14:paraId="72443DAE" w14:textId="77777777" w:rsidR="008515C1" w:rsidRPr="008515C1" w:rsidRDefault="008515C1" w:rsidP="008515C1">
      <w:pPr>
        <w:spacing w:after="0" w:line="240" w:lineRule="auto"/>
        <w:outlineLvl w:val="2"/>
        <w:rPr>
          <w:rFonts w:asciiTheme="majorHAnsi" w:eastAsia="Times New Roman" w:hAnsiTheme="majorHAnsi" w:cs="Times New Roman"/>
          <w:b/>
          <w:bCs/>
          <w:sz w:val="28"/>
          <w:szCs w:val="28"/>
          <w:lang w:eastAsia="en-GB"/>
        </w:rPr>
      </w:pPr>
      <w:bookmarkStart w:id="102" w:name="_Toc196484150"/>
      <w:bookmarkStart w:id="103" w:name="_Toc199842841"/>
      <w:r w:rsidRPr="008515C1">
        <w:rPr>
          <w:rFonts w:asciiTheme="majorHAnsi" w:eastAsia="Times New Roman" w:hAnsiTheme="majorHAnsi" w:cs="Times New Roman"/>
          <w:b/>
          <w:bCs/>
          <w:sz w:val="28"/>
          <w:szCs w:val="28"/>
          <w:lang w:eastAsia="en-GB"/>
        </w:rPr>
        <w:t>Universal Credit work allowance</w:t>
      </w:r>
      <w:bookmarkEnd w:id="102"/>
      <w:bookmarkEnd w:id="103"/>
    </w:p>
    <w:p w14:paraId="3EFF4182" w14:textId="77777777" w:rsidR="008515C1" w:rsidRPr="008515C1" w:rsidRDefault="008515C1" w:rsidP="008515C1">
      <w:pPr>
        <w:spacing w:after="4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You may qualify for a work allowance which allows you to earn money before your Universal Credit is affected. You can be eligible for a work allowance if:</w:t>
      </w:r>
    </w:p>
    <w:p w14:paraId="6180F775" w14:textId="77777777" w:rsidR="008515C1" w:rsidRPr="008515C1" w:rsidRDefault="008515C1" w:rsidP="00AC5FB8">
      <w:pPr>
        <w:numPr>
          <w:ilvl w:val="0"/>
          <w:numId w:val="15"/>
        </w:numPr>
        <w:spacing w:before="100" w:beforeAutospacing="1" w:after="1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You're in paid work and responsible for a dependent child,</w:t>
      </w:r>
    </w:p>
    <w:p w14:paraId="2BA23E8A" w14:textId="77777777" w:rsidR="008515C1" w:rsidRPr="008515C1" w:rsidRDefault="008515C1" w:rsidP="00AC5FB8">
      <w:pPr>
        <w:numPr>
          <w:ilvl w:val="0"/>
          <w:numId w:val="15"/>
        </w:numPr>
        <w:spacing w:before="100" w:beforeAutospacing="1" w:after="1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You have limited capability for work because of a physical or mental health illness.</w:t>
      </w:r>
    </w:p>
    <w:p w14:paraId="0A45F15A" w14:textId="77777777" w:rsidR="008515C1" w:rsidRPr="008515C1" w:rsidRDefault="008515C1" w:rsidP="008515C1">
      <w:pPr>
        <w:spacing w:after="4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The amount of your work allowance depends on whether you also get the Universal Credit housing element</w:t>
      </w:r>
    </w:p>
    <w:tbl>
      <w:tblPr>
        <w:tblW w:w="8641" w:type="dxa"/>
        <w:tblCellSpacing w:w="15" w:type="dxa"/>
        <w:tblCellMar>
          <w:top w:w="15" w:type="dxa"/>
          <w:left w:w="15" w:type="dxa"/>
          <w:bottom w:w="15" w:type="dxa"/>
          <w:right w:w="15" w:type="dxa"/>
        </w:tblCellMar>
        <w:tblLook w:val="04A0" w:firstRow="1" w:lastRow="0" w:firstColumn="1" w:lastColumn="0" w:noHBand="0" w:noVBand="1"/>
      </w:tblPr>
      <w:tblGrid>
        <w:gridCol w:w="6105"/>
        <w:gridCol w:w="2536"/>
      </w:tblGrid>
      <w:tr w:rsidR="008515C1" w:rsidRPr="008515C1" w14:paraId="08D15C03" w14:textId="77777777" w:rsidTr="007A1556">
        <w:trPr>
          <w:trHeight w:val="315"/>
          <w:tblCellSpacing w:w="15" w:type="dxa"/>
        </w:trPr>
        <w:tc>
          <w:tcPr>
            <w:tcW w:w="4305" w:type="dxa"/>
            <w:tcBorders>
              <w:top w:val="single" w:sz="6" w:space="0" w:color="DDDDDD"/>
            </w:tcBorders>
            <w:tcMar>
              <w:top w:w="120" w:type="dxa"/>
              <w:left w:w="120" w:type="dxa"/>
              <w:bottom w:w="120" w:type="dxa"/>
              <w:right w:w="120" w:type="dxa"/>
            </w:tcMar>
            <w:hideMark/>
          </w:tcPr>
          <w:p w14:paraId="3848CC88" w14:textId="77777777" w:rsidR="008515C1" w:rsidRPr="008515C1" w:rsidRDefault="008515C1" w:rsidP="007A1556">
            <w:pPr>
              <w:spacing w:after="300" w:line="240" w:lineRule="auto"/>
              <w:rPr>
                <w:rFonts w:asciiTheme="majorHAnsi" w:eastAsia="Times New Roman" w:hAnsiTheme="majorHAnsi" w:cs="Times New Roman"/>
                <w:b/>
                <w:bCs/>
                <w:sz w:val="28"/>
                <w:szCs w:val="28"/>
                <w:lang w:eastAsia="en-GB"/>
              </w:rPr>
            </w:pPr>
            <w:r w:rsidRPr="008515C1">
              <w:rPr>
                <w:rFonts w:asciiTheme="majorHAnsi" w:eastAsia="Times New Roman" w:hAnsiTheme="majorHAnsi" w:cs="Times New Roman"/>
                <w:b/>
                <w:bCs/>
                <w:sz w:val="28"/>
                <w:szCs w:val="28"/>
                <w:lang w:eastAsia="en-GB"/>
              </w:rPr>
              <w:t>Your situation</w:t>
            </w:r>
          </w:p>
        </w:tc>
        <w:tc>
          <w:tcPr>
            <w:tcW w:w="1770" w:type="dxa"/>
            <w:tcBorders>
              <w:top w:val="single" w:sz="6" w:space="0" w:color="DDDDDD"/>
            </w:tcBorders>
            <w:tcMar>
              <w:top w:w="120" w:type="dxa"/>
              <w:left w:w="120" w:type="dxa"/>
              <w:bottom w:w="120" w:type="dxa"/>
              <w:right w:w="120" w:type="dxa"/>
            </w:tcMar>
            <w:hideMark/>
          </w:tcPr>
          <w:p w14:paraId="5BDB5825" w14:textId="77777777" w:rsidR="008515C1" w:rsidRPr="008515C1" w:rsidRDefault="008515C1" w:rsidP="007A1556">
            <w:pPr>
              <w:spacing w:after="300" w:line="240" w:lineRule="auto"/>
              <w:rPr>
                <w:rFonts w:asciiTheme="majorHAnsi" w:eastAsia="Times New Roman" w:hAnsiTheme="majorHAnsi" w:cs="Times New Roman"/>
                <w:b/>
                <w:bCs/>
                <w:sz w:val="28"/>
                <w:szCs w:val="28"/>
                <w:lang w:eastAsia="en-GB"/>
              </w:rPr>
            </w:pPr>
            <w:r w:rsidRPr="008515C1">
              <w:rPr>
                <w:rFonts w:asciiTheme="majorHAnsi" w:eastAsia="Times New Roman" w:hAnsiTheme="majorHAnsi" w:cs="Times New Roman"/>
                <w:b/>
                <w:bCs/>
                <w:sz w:val="28"/>
                <w:szCs w:val="28"/>
                <w:lang w:eastAsia="en-GB"/>
              </w:rPr>
              <w:t>Work allowance</w:t>
            </w:r>
          </w:p>
        </w:tc>
      </w:tr>
      <w:tr w:rsidR="008515C1" w:rsidRPr="008515C1" w14:paraId="1D6AFA90" w14:textId="77777777" w:rsidTr="007A1556">
        <w:trPr>
          <w:trHeight w:val="315"/>
          <w:tblCellSpacing w:w="15" w:type="dxa"/>
        </w:trPr>
        <w:tc>
          <w:tcPr>
            <w:tcW w:w="4305" w:type="dxa"/>
            <w:tcBorders>
              <w:top w:val="single" w:sz="6" w:space="0" w:color="DDDDDD"/>
            </w:tcBorders>
            <w:tcMar>
              <w:top w:w="120" w:type="dxa"/>
              <w:left w:w="120" w:type="dxa"/>
              <w:bottom w:w="120" w:type="dxa"/>
              <w:right w:w="120" w:type="dxa"/>
            </w:tcMar>
            <w:hideMark/>
          </w:tcPr>
          <w:p w14:paraId="62C38706" w14:textId="77777777" w:rsidR="008515C1" w:rsidRPr="008515C1" w:rsidRDefault="008515C1" w:rsidP="007A1556">
            <w:pPr>
              <w:spacing w:after="30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You get the housing element</w:t>
            </w:r>
          </w:p>
        </w:tc>
        <w:tc>
          <w:tcPr>
            <w:tcW w:w="1770" w:type="dxa"/>
            <w:tcBorders>
              <w:top w:val="single" w:sz="6" w:space="0" w:color="DDDDDD"/>
            </w:tcBorders>
            <w:tcMar>
              <w:top w:w="120" w:type="dxa"/>
              <w:left w:w="120" w:type="dxa"/>
              <w:bottom w:w="120" w:type="dxa"/>
              <w:right w:w="120" w:type="dxa"/>
            </w:tcMar>
            <w:hideMark/>
          </w:tcPr>
          <w:p w14:paraId="021FEA45" w14:textId="77777777" w:rsidR="008515C1" w:rsidRPr="008515C1" w:rsidRDefault="008515C1" w:rsidP="007A1556">
            <w:pPr>
              <w:spacing w:after="30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£344</w:t>
            </w:r>
          </w:p>
        </w:tc>
      </w:tr>
      <w:tr w:rsidR="008515C1" w:rsidRPr="008515C1" w14:paraId="518959F2" w14:textId="77777777" w:rsidTr="007A1556">
        <w:trPr>
          <w:trHeight w:val="315"/>
          <w:tblCellSpacing w:w="15" w:type="dxa"/>
        </w:trPr>
        <w:tc>
          <w:tcPr>
            <w:tcW w:w="4305" w:type="dxa"/>
            <w:tcBorders>
              <w:top w:val="single" w:sz="6" w:space="0" w:color="DDDDDD"/>
            </w:tcBorders>
            <w:tcMar>
              <w:top w:w="120" w:type="dxa"/>
              <w:left w:w="120" w:type="dxa"/>
              <w:bottom w:w="120" w:type="dxa"/>
              <w:right w:w="120" w:type="dxa"/>
            </w:tcMar>
            <w:hideMark/>
          </w:tcPr>
          <w:p w14:paraId="2C1B2136" w14:textId="77777777" w:rsidR="008515C1" w:rsidRPr="008515C1" w:rsidRDefault="008515C1" w:rsidP="007A1556">
            <w:pPr>
              <w:spacing w:after="30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You don't get the housing element</w:t>
            </w:r>
          </w:p>
        </w:tc>
        <w:tc>
          <w:tcPr>
            <w:tcW w:w="1770" w:type="dxa"/>
            <w:tcBorders>
              <w:top w:val="single" w:sz="6" w:space="0" w:color="DDDDDD"/>
            </w:tcBorders>
            <w:tcMar>
              <w:top w:w="120" w:type="dxa"/>
              <w:left w:w="120" w:type="dxa"/>
              <w:bottom w:w="120" w:type="dxa"/>
              <w:right w:w="120" w:type="dxa"/>
            </w:tcMar>
            <w:hideMark/>
          </w:tcPr>
          <w:p w14:paraId="27D5D642" w14:textId="77777777" w:rsidR="008515C1" w:rsidRPr="008515C1" w:rsidRDefault="008515C1" w:rsidP="007A1556">
            <w:pPr>
              <w:spacing w:after="30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£573</w:t>
            </w:r>
          </w:p>
        </w:tc>
      </w:tr>
    </w:tbl>
    <w:p w14:paraId="1D4C8D0E" w14:textId="77777777" w:rsidR="008515C1" w:rsidRPr="008515C1" w:rsidRDefault="008515C1" w:rsidP="008515C1">
      <w:pPr>
        <w:spacing w:after="4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Your Universal Credit payment will go down by 55p for every £1 that you earn above your work allowance.</w:t>
      </w:r>
    </w:p>
    <w:p w14:paraId="1CCC1A65" w14:textId="77777777" w:rsidR="008515C1" w:rsidRPr="008515C1" w:rsidRDefault="008515C1" w:rsidP="008515C1">
      <w:pPr>
        <w:spacing w:after="0" w:line="240" w:lineRule="auto"/>
        <w:outlineLvl w:val="2"/>
        <w:rPr>
          <w:rFonts w:asciiTheme="majorHAnsi" w:eastAsia="Times New Roman" w:hAnsiTheme="majorHAnsi" w:cs="Times New Roman"/>
          <w:b/>
          <w:bCs/>
          <w:sz w:val="28"/>
          <w:szCs w:val="28"/>
          <w:lang w:eastAsia="en-GB"/>
        </w:rPr>
      </w:pPr>
      <w:bookmarkStart w:id="104" w:name="_Toc196484151"/>
      <w:bookmarkStart w:id="105" w:name="_Toc199842842"/>
      <w:r w:rsidRPr="008515C1">
        <w:rPr>
          <w:rFonts w:asciiTheme="majorHAnsi" w:eastAsia="Times New Roman" w:hAnsiTheme="majorHAnsi" w:cs="Times New Roman"/>
          <w:b/>
          <w:bCs/>
          <w:sz w:val="28"/>
          <w:szCs w:val="28"/>
          <w:lang w:eastAsia="en-GB"/>
        </w:rPr>
        <w:t>What happens if my income, capital and savings reduce my payment past the threshold?</w:t>
      </w:r>
      <w:bookmarkEnd w:id="104"/>
      <w:bookmarkEnd w:id="105"/>
    </w:p>
    <w:p w14:paraId="5D1D5308" w14:textId="77777777" w:rsidR="008515C1" w:rsidRPr="008515C1" w:rsidRDefault="008515C1" w:rsidP="008515C1">
      <w:pPr>
        <w:spacing w:after="4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If your income, capital and savings reduce your Universal Credit to £0 you will no longer be able to claim Universal Credit - the DWP will inform you if this happens.</w:t>
      </w:r>
    </w:p>
    <w:p w14:paraId="3250B446" w14:textId="0C9D3E40" w:rsidR="008515C1" w:rsidRPr="008515C1" w:rsidRDefault="008515C1" w:rsidP="008515C1">
      <w:pPr>
        <w:spacing w:after="450" w:line="240" w:lineRule="auto"/>
        <w:rPr>
          <w:rFonts w:asciiTheme="majorHAnsi" w:eastAsia="Times New Roman" w:hAnsiTheme="majorHAnsi" w:cs="Times New Roman"/>
          <w:sz w:val="28"/>
          <w:szCs w:val="28"/>
          <w:lang w:eastAsia="en-GB"/>
        </w:rPr>
      </w:pPr>
      <w:r w:rsidRPr="008515C1">
        <w:rPr>
          <w:rFonts w:asciiTheme="majorHAnsi" w:eastAsia="Times New Roman" w:hAnsiTheme="majorHAnsi" w:cs="Times New Roman"/>
          <w:sz w:val="28"/>
          <w:szCs w:val="28"/>
          <w:lang w:eastAsia="en-GB"/>
        </w:rPr>
        <w:t>You will need to make a new Universal Claim in the future. If your circumstances change and you are therefore eligible for Universal Credit. You can do this by signing into your Universal Credit account.</w:t>
      </w:r>
    </w:p>
    <w:p w14:paraId="08D308F4" w14:textId="77777777" w:rsidR="008515C1" w:rsidRPr="008515C1" w:rsidRDefault="008515C1" w:rsidP="008515C1"/>
    <w:p w14:paraId="12DFAAA0" w14:textId="48513D57" w:rsidR="00CC6172" w:rsidRPr="008515C1" w:rsidRDefault="00CC6172" w:rsidP="00CC6172">
      <w:pPr>
        <w:pStyle w:val="Heading3"/>
        <w:rPr>
          <w:b/>
          <w:color w:val="auto"/>
          <w:sz w:val="28"/>
          <w:szCs w:val="28"/>
        </w:rPr>
      </w:pPr>
      <w:bookmarkStart w:id="106" w:name="_Toc199842843"/>
      <w:r w:rsidRPr="008515C1">
        <w:rPr>
          <w:b/>
          <w:color w:val="auto"/>
          <w:sz w:val="28"/>
          <w:szCs w:val="28"/>
        </w:rPr>
        <w:lastRenderedPageBreak/>
        <w:t>PERSONAL INDEPENTANT PAYMENT</w:t>
      </w:r>
      <w:bookmarkEnd w:id="106"/>
      <w:r w:rsidRPr="008515C1">
        <w:rPr>
          <w:b/>
          <w:color w:val="auto"/>
          <w:sz w:val="28"/>
          <w:szCs w:val="28"/>
        </w:rPr>
        <w:t xml:space="preserve"> </w:t>
      </w:r>
    </w:p>
    <w:p w14:paraId="431ADDAC" w14:textId="77777777" w:rsidR="00461FC2" w:rsidRPr="00EE26BC" w:rsidRDefault="00461FC2" w:rsidP="00461FC2">
      <w:pPr>
        <w:rPr>
          <w:rFonts w:asciiTheme="majorHAnsi" w:hAnsiTheme="majorHAnsi"/>
          <w:b/>
          <w:sz w:val="28"/>
          <w:szCs w:val="28"/>
        </w:rPr>
      </w:pPr>
      <w:r w:rsidRPr="00EE26BC">
        <w:rPr>
          <w:rFonts w:asciiTheme="majorHAnsi" w:hAnsiTheme="majorHAnsi"/>
          <w:b/>
          <w:sz w:val="28"/>
          <w:szCs w:val="28"/>
        </w:rPr>
        <w:t>Personal Independence Payment (PIP)</w:t>
      </w:r>
    </w:p>
    <w:p w14:paraId="78B6EFB1" w14:textId="77777777" w:rsidR="00461FC2" w:rsidRPr="00EE26BC" w:rsidRDefault="00461FC2" w:rsidP="00461FC2">
      <w:pPr>
        <w:rPr>
          <w:rFonts w:asciiTheme="majorHAnsi" w:hAnsiTheme="majorHAnsi"/>
          <w:b/>
          <w:sz w:val="28"/>
          <w:szCs w:val="28"/>
        </w:rPr>
      </w:pPr>
      <w:r w:rsidRPr="00EE26BC">
        <w:rPr>
          <w:rFonts w:asciiTheme="majorHAnsi" w:hAnsiTheme="majorHAnsi"/>
          <w:b/>
          <w:sz w:val="28"/>
          <w:szCs w:val="28"/>
        </w:rPr>
        <w:t>What PIP is for</w:t>
      </w:r>
    </w:p>
    <w:p w14:paraId="1D1652D6"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Personal Independence Payment (PIP) can help with extra living costs if you have both:</w:t>
      </w:r>
    </w:p>
    <w:p w14:paraId="7C74A731" w14:textId="77777777" w:rsidR="00461FC2" w:rsidRPr="00EE26BC" w:rsidRDefault="00461FC2" w:rsidP="00AC5FB8">
      <w:pPr>
        <w:pStyle w:val="ListParagraph"/>
        <w:numPr>
          <w:ilvl w:val="0"/>
          <w:numId w:val="16"/>
        </w:numPr>
        <w:rPr>
          <w:rFonts w:asciiTheme="majorHAnsi" w:hAnsiTheme="majorHAnsi"/>
          <w:sz w:val="28"/>
          <w:szCs w:val="28"/>
        </w:rPr>
      </w:pPr>
      <w:r w:rsidRPr="00EE26BC">
        <w:rPr>
          <w:rFonts w:asciiTheme="majorHAnsi" w:hAnsiTheme="majorHAnsi"/>
          <w:sz w:val="28"/>
          <w:szCs w:val="28"/>
        </w:rPr>
        <w:t>a long-term physical or mental health condition or disability</w:t>
      </w:r>
    </w:p>
    <w:p w14:paraId="223EFFA2" w14:textId="77777777" w:rsidR="00461FC2" w:rsidRPr="00EE26BC" w:rsidRDefault="00461FC2" w:rsidP="00AC5FB8">
      <w:pPr>
        <w:pStyle w:val="ListParagraph"/>
        <w:numPr>
          <w:ilvl w:val="0"/>
          <w:numId w:val="16"/>
        </w:numPr>
        <w:rPr>
          <w:rFonts w:asciiTheme="majorHAnsi" w:hAnsiTheme="majorHAnsi"/>
          <w:sz w:val="28"/>
          <w:szCs w:val="28"/>
        </w:rPr>
      </w:pPr>
      <w:r w:rsidRPr="00EE26BC">
        <w:rPr>
          <w:rFonts w:asciiTheme="majorHAnsi" w:hAnsiTheme="majorHAnsi"/>
          <w:sz w:val="28"/>
          <w:szCs w:val="28"/>
        </w:rPr>
        <w:t>difficulty doing certain everyday tasks or getting around because of your condition</w:t>
      </w:r>
    </w:p>
    <w:p w14:paraId="65E1B501"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You can get PIP even if you’re working, have savings or are getting most other benefits.</w:t>
      </w:r>
    </w:p>
    <w:p w14:paraId="1EE9C853" w14:textId="77777777" w:rsidR="00461FC2" w:rsidRPr="00EE26BC" w:rsidRDefault="00461FC2" w:rsidP="00461FC2">
      <w:pPr>
        <w:rPr>
          <w:rFonts w:asciiTheme="majorHAnsi" w:hAnsiTheme="majorHAnsi"/>
          <w:b/>
          <w:sz w:val="28"/>
          <w:szCs w:val="28"/>
        </w:rPr>
      </w:pPr>
      <w:r w:rsidRPr="00EE26BC">
        <w:rPr>
          <w:rFonts w:asciiTheme="majorHAnsi" w:hAnsiTheme="majorHAnsi"/>
          <w:b/>
          <w:sz w:val="28"/>
          <w:szCs w:val="28"/>
        </w:rPr>
        <w:t>How PIP works</w:t>
      </w:r>
    </w:p>
    <w:p w14:paraId="09B6CD48"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There are 2 parts to PIP:</w:t>
      </w:r>
    </w:p>
    <w:p w14:paraId="44EDEE51" w14:textId="77777777" w:rsidR="00461FC2" w:rsidRPr="00EE26BC" w:rsidRDefault="00461FC2" w:rsidP="00AC5FB8">
      <w:pPr>
        <w:pStyle w:val="ListParagraph"/>
        <w:numPr>
          <w:ilvl w:val="0"/>
          <w:numId w:val="17"/>
        </w:numPr>
        <w:rPr>
          <w:rFonts w:asciiTheme="majorHAnsi" w:hAnsiTheme="majorHAnsi"/>
          <w:sz w:val="28"/>
          <w:szCs w:val="28"/>
        </w:rPr>
      </w:pPr>
      <w:r w:rsidRPr="00EE26BC">
        <w:rPr>
          <w:rFonts w:asciiTheme="majorHAnsi" w:hAnsiTheme="majorHAnsi"/>
          <w:sz w:val="28"/>
          <w:szCs w:val="28"/>
        </w:rPr>
        <w:t>a daily living part - if you need help with everyday tasks</w:t>
      </w:r>
    </w:p>
    <w:p w14:paraId="76DC64E0" w14:textId="77777777" w:rsidR="00461FC2" w:rsidRPr="00EE26BC" w:rsidRDefault="00461FC2" w:rsidP="00AC5FB8">
      <w:pPr>
        <w:pStyle w:val="ListParagraph"/>
        <w:numPr>
          <w:ilvl w:val="0"/>
          <w:numId w:val="17"/>
        </w:numPr>
        <w:rPr>
          <w:rFonts w:asciiTheme="majorHAnsi" w:hAnsiTheme="majorHAnsi"/>
          <w:sz w:val="28"/>
          <w:szCs w:val="28"/>
        </w:rPr>
      </w:pPr>
      <w:r w:rsidRPr="00EE26BC">
        <w:rPr>
          <w:rFonts w:asciiTheme="majorHAnsi" w:hAnsiTheme="majorHAnsi"/>
          <w:sz w:val="28"/>
          <w:szCs w:val="28"/>
        </w:rPr>
        <w:t>a mobility part - if you need help with getting around</w:t>
      </w:r>
    </w:p>
    <w:p w14:paraId="0016E236"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Whether you get one or both parts and </w:t>
      </w:r>
      <w:hyperlink r:id="rId64" w:history="1">
        <w:r w:rsidRPr="00EE26BC">
          <w:rPr>
            <w:rStyle w:val="Hyperlink"/>
            <w:rFonts w:asciiTheme="majorHAnsi" w:hAnsiTheme="majorHAnsi"/>
            <w:color w:val="auto"/>
            <w:sz w:val="28"/>
            <w:szCs w:val="28"/>
            <w:u w:val="none"/>
          </w:rPr>
          <w:t>how much you get</w:t>
        </w:r>
      </w:hyperlink>
      <w:r w:rsidRPr="00EE26BC">
        <w:rPr>
          <w:rFonts w:asciiTheme="majorHAnsi" w:hAnsiTheme="majorHAnsi"/>
          <w:sz w:val="28"/>
          <w:szCs w:val="28"/>
        </w:rPr>
        <w:t> depends on how difficult you find everyday tasks and getting around.</w:t>
      </w:r>
    </w:p>
    <w:p w14:paraId="08F0D669" w14:textId="77777777" w:rsidR="00461FC2" w:rsidRPr="00EE26BC" w:rsidRDefault="00461FC2" w:rsidP="00461FC2">
      <w:pPr>
        <w:rPr>
          <w:rFonts w:asciiTheme="majorHAnsi" w:hAnsiTheme="majorHAnsi"/>
          <w:b/>
          <w:sz w:val="28"/>
          <w:szCs w:val="28"/>
        </w:rPr>
      </w:pPr>
      <w:r w:rsidRPr="00EE26BC">
        <w:rPr>
          <w:rFonts w:asciiTheme="majorHAnsi" w:hAnsiTheme="majorHAnsi"/>
          <w:b/>
          <w:sz w:val="28"/>
          <w:szCs w:val="28"/>
        </w:rPr>
        <w:t>Daily living part</w:t>
      </w:r>
    </w:p>
    <w:p w14:paraId="1A5E34BE"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You might get the daily living part of PIP if you need help with:</w:t>
      </w:r>
    </w:p>
    <w:p w14:paraId="2B1A1FCE" w14:textId="77777777" w:rsidR="00461FC2" w:rsidRPr="00EE26BC" w:rsidRDefault="00461FC2" w:rsidP="00AC5FB8">
      <w:pPr>
        <w:pStyle w:val="ListParagraph"/>
        <w:numPr>
          <w:ilvl w:val="0"/>
          <w:numId w:val="18"/>
        </w:numPr>
        <w:rPr>
          <w:rFonts w:asciiTheme="majorHAnsi" w:hAnsiTheme="majorHAnsi"/>
          <w:sz w:val="28"/>
          <w:szCs w:val="28"/>
        </w:rPr>
      </w:pPr>
      <w:r w:rsidRPr="00EE26BC">
        <w:rPr>
          <w:rFonts w:asciiTheme="majorHAnsi" w:hAnsiTheme="majorHAnsi"/>
          <w:sz w:val="28"/>
          <w:szCs w:val="28"/>
        </w:rPr>
        <w:t>preparing food</w:t>
      </w:r>
    </w:p>
    <w:p w14:paraId="2442EDC2" w14:textId="77777777" w:rsidR="00461FC2" w:rsidRPr="00EE26BC" w:rsidRDefault="00461FC2" w:rsidP="00AC5FB8">
      <w:pPr>
        <w:pStyle w:val="ListParagraph"/>
        <w:numPr>
          <w:ilvl w:val="0"/>
          <w:numId w:val="18"/>
        </w:numPr>
        <w:rPr>
          <w:rFonts w:asciiTheme="majorHAnsi" w:hAnsiTheme="majorHAnsi"/>
          <w:sz w:val="28"/>
          <w:szCs w:val="28"/>
        </w:rPr>
      </w:pPr>
      <w:r w:rsidRPr="00EE26BC">
        <w:rPr>
          <w:rFonts w:asciiTheme="majorHAnsi" w:hAnsiTheme="majorHAnsi"/>
          <w:sz w:val="28"/>
          <w:szCs w:val="28"/>
        </w:rPr>
        <w:t>eating and drinking</w:t>
      </w:r>
    </w:p>
    <w:p w14:paraId="36A7FD86" w14:textId="77777777" w:rsidR="00461FC2" w:rsidRPr="00EE26BC" w:rsidRDefault="00461FC2" w:rsidP="00AC5FB8">
      <w:pPr>
        <w:pStyle w:val="ListParagraph"/>
        <w:numPr>
          <w:ilvl w:val="0"/>
          <w:numId w:val="18"/>
        </w:numPr>
        <w:rPr>
          <w:rFonts w:asciiTheme="majorHAnsi" w:hAnsiTheme="majorHAnsi"/>
          <w:sz w:val="28"/>
          <w:szCs w:val="28"/>
        </w:rPr>
      </w:pPr>
      <w:r w:rsidRPr="00EE26BC">
        <w:rPr>
          <w:rFonts w:asciiTheme="majorHAnsi" w:hAnsiTheme="majorHAnsi"/>
          <w:sz w:val="28"/>
          <w:szCs w:val="28"/>
        </w:rPr>
        <w:t>managing your medicines or treatments</w:t>
      </w:r>
    </w:p>
    <w:p w14:paraId="65B5D38C" w14:textId="77777777" w:rsidR="00461FC2" w:rsidRPr="00EE26BC" w:rsidRDefault="00461FC2" w:rsidP="00AC5FB8">
      <w:pPr>
        <w:pStyle w:val="ListParagraph"/>
        <w:numPr>
          <w:ilvl w:val="0"/>
          <w:numId w:val="18"/>
        </w:numPr>
        <w:rPr>
          <w:rFonts w:asciiTheme="majorHAnsi" w:hAnsiTheme="majorHAnsi"/>
          <w:sz w:val="28"/>
          <w:szCs w:val="28"/>
        </w:rPr>
      </w:pPr>
      <w:r w:rsidRPr="00EE26BC">
        <w:rPr>
          <w:rFonts w:asciiTheme="majorHAnsi" w:hAnsiTheme="majorHAnsi"/>
          <w:sz w:val="28"/>
          <w:szCs w:val="28"/>
        </w:rPr>
        <w:t>washing and bathing</w:t>
      </w:r>
    </w:p>
    <w:p w14:paraId="0B8181D9" w14:textId="77777777" w:rsidR="00461FC2" w:rsidRPr="00EE26BC" w:rsidRDefault="00461FC2" w:rsidP="00AC5FB8">
      <w:pPr>
        <w:pStyle w:val="ListParagraph"/>
        <w:numPr>
          <w:ilvl w:val="0"/>
          <w:numId w:val="18"/>
        </w:numPr>
        <w:rPr>
          <w:rFonts w:asciiTheme="majorHAnsi" w:hAnsiTheme="majorHAnsi"/>
          <w:sz w:val="28"/>
          <w:szCs w:val="28"/>
        </w:rPr>
      </w:pPr>
      <w:r w:rsidRPr="00EE26BC">
        <w:rPr>
          <w:rFonts w:asciiTheme="majorHAnsi" w:hAnsiTheme="majorHAnsi"/>
          <w:sz w:val="28"/>
          <w:szCs w:val="28"/>
        </w:rPr>
        <w:t>using the toilet</w:t>
      </w:r>
    </w:p>
    <w:p w14:paraId="025F0919" w14:textId="77777777" w:rsidR="00461FC2" w:rsidRPr="00EE26BC" w:rsidRDefault="00461FC2" w:rsidP="00AC5FB8">
      <w:pPr>
        <w:pStyle w:val="ListParagraph"/>
        <w:numPr>
          <w:ilvl w:val="0"/>
          <w:numId w:val="18"/>
        </w:numPr>
        <w:rPr>
          <w:rFonts w:asciiTheme="majorHAnsi" w:hAnsiTheme="majorHAnsi"/>
          <w:sz w:val="28"/>
          <w:szCs w:val="28"/>
        </w:rPr>
      </w:pPr>
      <w:r w:rsidRPr="00EE26BC">
        <w:rPr>
          <w:rFonts w:asciiTheme="majorHAnsi" w:hAnsiTheme="majorHAnsi"/>
          <w:sz w:val="28"/>
          <w:szCs w:val="28"/>
        </w:rPr>
        <w:t>dressing and undressing</w:t>
      </w:r>
    </w:p>
    <w:p w14:paraId="12ECBE74" w14:textId="77777777" w:rsidR="00461FC2" w:rsidRPr="00EE26BC" w:rsidRDefault="00461FC2" w:rsidP="00AC5FB8">
      <w:pPr>
        <w:pStyle w:val="ListParagraph"/>
        <w:numPr>
          <w:ilvl w:val="0"/>
          <w:numId w:val="18"/>
        </w:numPr>
        <w:rPr>
          <w:rFonts w:asciiTheme="majorHAnsi" w:hAnsiTheme="majorHAnsi"/>
          <w:sz w:val="28"/>
          <w:szCs w:val="28"/>
        </w:rPr>
      </w:pPr>
      <w:r w:rsidRPr="00EE26BC">
        <w:rPr>
          <w:rFonts w:asciiTheme="majorHAnsi" w:hAnsiTheme="majorHAnsi"/>
          <w:sz w:val="28"/>
          <w:szCs w:val="28"/>
        </w:rPr>
        <w:t>reading</w:t>
      </w:r>
    </w:p>
    <w:p w14:paraId="1F532EBA" w14:textId="77777777" w:rsidR="00461FC2" w:rsidRPr="00EE26BC" w:rsidRDefault="00461FC2" w:rsidP="00AC5FB8">
      <w:pPr>
        <w:pStyle w:val="ListParagraph"/>
        <w:numPr>
          <w:ilvl w:val="0"/>
          <w:numId w:val="18"/>
        </w:numPr>
        <w:rPr>
          <w:rFonts w:asciiTheme="majorHAnsi" w:hAnsiTheme="majorHAnsi"/>
          <w:sz w:val="28"/>
          <w:szCs w:val="28"/>
        </w:rPr>
      </w:pPr>
      <w:r w:rsidRPr="00EE26BC">
        <w:rPr>
          <w:rFonts w:asciiTheme="majorHAnsi" w:hAnsiTheme="majorHAnsi"/>
          <w:sz w:val="28"/>
          <w:szCs w:val="28"/>
        </w:rPr>
        <w:t>managing your money</w:t>
      </w:r>
    </w:p>
    <w:p w14:paraId="55346418" w14:textId="77777777" w:rsidR="00461FC2" w:rsidRPr="00EE26BC" w:rsidRDefault="00461FC2" w:rsidP="00AC5FB8">
      <w:pPr>
        <w:pStyle w:val="ListParagraph"/>
        <w:numPr>
          <w:ilvl w:val="0"/>
          <w:numId w:val="18"/>
        </w:numPr>
        <w:rPr>
          <w:rFonts w:asciiTheme="majorHAnsi" w:hAnsiTheme="majorHAnsi"/>
          <w:sz w:val="28"/>
          <w:szCs w:val="28"/>
        </w:rPr>
      </w:pPr>
      <w:r w:rsidRPr="00EE26BC">
        <w:rPr>
          <w:rFonts w:asciiTheme="majorHAnsi" w:hAnsiTheme="majorHAnsi"/>
          <w:sz w:val="28"/>
          <w:szCs w:val="28"/>
        </w:rPr>
        <w:t>socialising and being around other people</w:t>
      </w:r>
    </w:p>
    <w:p w14:paraId="55F0D458" w14:textId="77777777" w:rsidR="00461FC2" w:rsidRPr="00EE26BC" w:rsidRDefault="00461FC2" w:rsidP="00AC5FB8">
      <w:pPr>
        <w:pStyle w:val="ListParagraph"/>
        <w:numPr>
          <w:ilvl w:val="0"/>
          <w:numId w:val="18"/>
        </w:numPr>
        <w:rPr>
          <w:rFonts w:asciiTheme="majorHAnsi" w:hAnsiTheme="majorHAnsi"/>
          <w:sz w:val="28"/>
          <w:szCs w:val="28"/>
        </w:rPr>
      </w:pPr>
      <w:r w:rsidRPr="00EE26BC">
        <w:rPr>
          <w:rFonts w:asciiTheme="majorHAnsi" w:hAnsiTheme="majorHAnsi"/>
          <w:sz w:val="28"/>
          <w:szCs w:val="28"/>
        </w:rPr>
        <w:t>talking, listening and understanding</w:t>
      </w:r>
    </w:p>
    <w:p w14:paraId="130F15D4" w14:textId="77777777" w:rsidR="00461FC2" w:rsidRPr="00EE26BC" w:rsidRDefault="00461FC2" w:rsidP="00461FC2">
      <w:pPr>
        <w:rPr>
          <w:rFonts w:asciiTheme="majorHAnsi" w:hAnsiTheme="majorHAnsi"/>
          <w:b/>
          <w:sz w:val="28"/>
          <w:szCs w:val="28"/>
        </w:rPr>
      </w:pPr>
      <w:r w:rsidRPr="00EE26BC">
        <w:rPr>
          <w:rFonts w:asciiTheme="majorHAnsi" w:hAnsiTheme="majorHAnsi"/>
          <w:b/>
          <w:sz w:val="28"/>
          <w:szCs w:val="28"/>
        </w:rPr>
        <w:t>Mobility part</w:t>
      </w:r>
    </w:p>
    <w:p w14:paraId="44C52209"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You might get the mobility part of PIP if you need help with:</w:t>
      </w:r>
    </w:p>
    <w:p w14:paraId="59B779B3" w14:textId="77777777" w:rsidR="00461FC2" w:rsidRPr="00EE26BC" w:rsidRDefault="00461FC2" w:rsidP="00AC5FB8">
      <w:pPr>
        <w:pStyle w:val="ListParagraph"/>
        <w:numPr>
          <w:ilvl w:val="0"/>
          <w:numId w:val="19"/>
        </w:numPr>
        <w:rPr>
          <w:rFonts w:asciiTheme="majorHAnsi" w:hAnsiTheme="majorHAnsi"/>
          <w:sz w:val="28"/>
          <w:szCs w:val="28"/>
        </w:rPr>
      </w:pPr>
      <w:r w:rsidRPr="00EE26BC">
        <w:rPr>
          <w:rFonts w:asciiTheme="majorHAnsi" w:hAnsiTheme="majorHAnsi"/>
          <w:sz w:val="28"/>
          <w:szCs w:val="28"/>
        </w:rPr>
        <w:t>working out a route and following it</w:t>
      </w:r>
    </w:p>
    <w:p w14:paraId="6EC4BE56" w14:textId="77777777" w:rsidR="00461FC2" w:rsidRPr="00EE26BC" w:rsidRDefault="00461FC2" w:rsidP="00AC5FB8">
      <w:pPr>
        <w:pStyle w:val="ListParagraph"/>
        <w:numPr>
          <w:ilvl w:val="0"/>
          <w:numId w:val="19"/>
        </w:numPr>
        <w:rPr>
          <w:rFonts w:asciiTheme="majorHAnsi" w:hAnsiTheme="majorHAnsi"/>
          <w:sz w:val="28"/>
          <w:szCs w:val="28"/>
        </w:rPr>
      </w:pPr>
      <w:r w:rsidRPr="00EE26BC">
        <w:rPr>
          <w:rFonts w:asciiTheme="majorHAnsi" w:hAnsiTheme="majorHAnsi"/>
          <w:sz w:val="28"/>
          <w:szCs w:val="28"/>
        </w:rPr>
        <w:t>physically moving around</w:t>
      </w:r>
    </w:p>
    <w:p w14:paraId="0CC6E22E" w14:textId="77777777" w:rsidR="00461FC2" w:rsidRPr="00EE26BC" w:rsidRDefault="00461FC2" w:rsidP="00AC5FB8">
      <w:pPr>
        <w:pStyle w:val="ListParagraph"/>
        <w:numPr>
          <w:ilvl w:val="0"/>
          <w:numId w:val="19"/>
        </w:numPr>
        <w:rPr>
          <w:rFonts w:asciiTheme="majorHAnsi" w:hAnsiTheme="majorHAnsi"/>
          <w:sz w:val="28"/>
          <w:szCs w:val="28"/>
        </w:rPr>
      </w:pPr>
      <w:r w:rsidRPr="00EE26BC">
        <w:rPr>
          <w:rFonts w:asciiTheme="majorHAnsi" w:hAnsiTheme="majorHAnsi"/>
          <w:sz w:val="28"/>
          <w:szCs w:val="28"/>
        </w:rPr>
        <w:lastRenderedPageBreak/>
        <w:t>leaving your home</w:t>
      </w:r>
    </w:p>
    <w:p w14:paraId="44DFB8C8"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You do not have to have a physical disability to get the mobility part. You might also be eligible if you have difficulty getting around because of a cognitive or mental health condition, like anxiety.</w:t>
      </w:r>
    </w:p>
    <w:p w14:paraId="55C0A1BA" w14:textId="77777777" w:rsidR="00461FC2" w:rsidRPr="00EE26BC" w:rsidRDefault="00461FC2" w:rsidP="00461FC2">
      <w:pPr>
        <w:rPr>
          <w:rFonts w:asciiTheme="majorHAnsi" w:hAnsiTheme="majorHAnsi"/>
          <w:b/>
          <w:sz w:val="28"/>
          <w:szCs w:val="28"/>
        </w:rPr>
      </w:pPr>
      <w:r w:rsidRPr="00EE26BC">
        <w:rPr>
          <w:rFonts w:asciiTheme="majorHAnsi" w:hAnsiTheme="majorHAnsi"/>
          <w:b/>
          <w:sz w:val="28"/>
          <w:szCs w:val="28"/>
        </w:rPr>
        <w:t>How difficulty with tasks is assessed</w:t>
      </w:r>
    </w:p>
    <w:p w14:paraId="5A094AF0"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The Department for Work and Pensions (DWP) will assess how difficult you find daily living and mobility tasks. For each task they’ll look at:</w:t>
      </w:r>
    </w:p>
    <w:p w14:paraId="318CC862" w14:textId="77777777" w:rsidR="00461FC2" w:rsidRPr="00EE26BC" w:rsidRDefault="00461FC2" w:rsidP="00AC5FB8">
      <w:pPr>
        <w:pStyle w:val="ListParagraph"/>
        <w:numPr>
          <w:ilvl w:val="0"/>
          <w:numId w:val="20"/>
        </w:numPr>
        <w:rPr>
          <w:rFonts w:asciiTheme="majorHAnsi" w:hAnsiTheme="majorHAnsi"/>
          <w:sz w:val="28"/>
          <w:szCs w:val="28"/>
        </w:rPr>
      </w:pPr>
      <w:r w:rsidRPr="00EE26BC">
        <w:rPr>
          <w:rFonts w:asciiTheme="majorHAnsi" w:hAnsiTheme="majorHAnsi"/>
          <w:sz w:val="28"/>
          <w:szCs w:val="28"/>
        </w:rPr>
        <w:t>whether you can do it safely</w:t>
      </w:r>
    </w:p>
    <w:p w14:paraId="00F0205C" w14:textId="77777777" w:rsidR="00461FC2" w:rsidRPr="00EE26BC" w:rsidRDefault="00461FC2" w:rsidP="00AC5FB8">
      <w:pPr>
        <w:pStyle w:val="ListParagraph"/>
        <w:numPr>
          <w:ilvl w:val="0"/>
          <w:numId w:val="20"/>
        </w:numPr>
        <w:rPr>
          <w:rFonts w:asciiTheme="majorHAnsi" w:hAnsiTheme="majorHAnsi"/>
          <w:sz w:val="28"/>
          <w:szCs w:val="28"/>
        </w:rPr>
      </w:pPr>
      <w:r w:rsidRPr="00EE26BC">
        <w:rPr>
          <w:rFonts w:asciiTheme="majorHAnsi" w:hAnsiTheme="majorHAnsi"/>
          <w:sz w:val="28"/>
          <w:szCs w:val="28"/>
        </w:rPr>
        <w:t>how long it takes you</w:t>
      </w:r>
    </w:p>
    <w:p w14:paraId="17162B36" w14:textId="77777777" w:rsidR="00461FC2" w:rsidRPr="00EE26BC" w:rsidRDefault="00461FC2" w:rsidP="00AC5FB8">
      <w:pPr>
        <w:pStyle w:val="ListParagraph"/>
        <w:numPr>
          <w:ilvl w:val="0"/>
          <w:numId w:val="20"/>
        </w:numPr>
        <w:rPr>
          <w:rFonts w:asciiTheme="majorHAnsi" w:hAnsiTheme="majorHAnsi"/>
          <w:sz w:val="28"/>
          <w:szCs w:val="28"/>
        </w:rPr>
      </w:pPr>
      <w:r w:rsidRPr="00EE26BC">
        <w:rPr>
          <w:rFonts w:asciiTheme="majorHAnsi" w:hAnsiTheme="majorHAnsi"/>
          <w:sz w:val="28"/>
          <w:szCs w:val="28"/>
        </w:rPr>
        <w:t>how often your condition affects this activity</w:t>
      </w:r>
    </w:p>
    <w:p w14:paraId="48847C87" w14:textId="77777777" w:rsidR="00461FC2" w:rsidRPr="00EE26BC" w:rsidRDefault="00461FC2" w:rsidP="00AC5FB8">
      <w:pPr>
        <w:pStyle w:val="ListParagraph"/>
        <w:numPr>
          <w:ilvl w:val="0"/>
          <w:numId w:val="20"/>
        </w:numPr>
        <w:rPr>
          <w:rFonts w:asciiTheme="majorHAnsi" w:hAnsiTheme="majorHAnsi"/>
          <w:sz w:val="28"/>
          <w:szCs w:val="28"/>
        </w:rPr>
      </w:pPr>
      <w:r w:rsidRPr="00EE26BC">
        <w:rPr>
          <w:rFonts w:asciiTheme="majorHAnsi" w:hAnsiTheme="majorHAnsi"/>
          <w:sz w:val="28"/>
          <w:szCs w:val="28"/>
        </w:rPr>
        <w:t>whether you need help to do it, from a person or using extra equipment</w:t>
      </w:r>
    </w:p>
    <w:p w14:paraId="1DAA1815" w14:textId="77777777" w:rsidR="00461FC2" w:rsidRPr="00EE26BC" w:rsidRDefault="00461FC2" w:rsidP="00461FC2">
      <w:pPr>
        <w:rPr>
          <w:rFonts w:asciiTheme="majorHAnsi" w:hAnsiTheme="majorHAnsi"/>
          <w:b/>
          <w:sz w:val="28"/>
          <w:szCs w:val="28"/>
        </w:rPr>
      </w:pPr>
      <w:r w:rsidRPr="00EE26BC">
        <w:rPr>
          <w:rFonts w:asciiTheme="majorHAnsi" w:hAnsiTheme="majorHAnsi"/>
          <w:b/>
          <w:sz w:val="28"/>
          <w:szCs w:val="28"/>
        </w:rPr>
        <w:t>Eligibility</w:t>
      </w:r>
    </w:p>
    <w:p w14:paraId="216A8EEF"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You can get Personal Independence Payment (PIP) if all of the following apply to you:</w:t>
      </w:r>
    </w:p>
    <w:p w14:paraId="0FFA2E3C" w14:textId="77777777" w:rsidR="00461FC2" w:rsidRPr="00EE26BC" w:rsidRDefault="00461FC2" w:rsidP="00AC5FB8">
      <w:pPr>
        <w:pStyle w:val="ListParagraph"/>
        <w:numPr>
          <w:ilvl w:val="0"/>
          <w:numId w:val="21"/>
        </w:numPr>
        <w:rPr>
          <w:rFonts w:asciiTheme="majorHAnsi" w:hAnsiTheme="majorHAnsi"/>
          <w:sz w:val="28"/>
          <w:szCs w:val="28"/>
        </w:rPr>
      </w:pPr>
      <w:r w:rsidRPr="00EE26BC">
        <w:rPr>
          <w:rFonts w:asciiTheme="majorHAnsi" w:hAnsiTheme="majorHAnsi"/>
          <w:sz w:val="28"/>
          <w:szCs w:val="28"/>
        </w:rPr>
        <w:t>you’re 16 or over</w:t>
      </w:r>
    </w:p>
    <w:p w14:paraId="0BCC6B3F" w14:textId="77777777" w:rsidR="00461FC2" w:rsidRPr="00EE26BC" w:rsidRDefault="00461FC2" w:rsidP="00AC5FB8">
      <w:pPr>
        <w:pStyle w:val="ListParagraph"/>
        <w:numPr>
          <w:ilvl w:val="0"/>
          <w:numId w:val="21"/>
        </w:numPr>
        <w:rPr>
          <w:rFonts w:asciiTheme="majorHAnsi" w:hAnsiTheme="majorHAnsi"/>
          <w:sz w:val="28"/>
          <w:szCs w:val="28"/>
        </w:rPr>
      </w:pPr>
      <w:r w:rsidRPr="00EE26BC">
        <w:rPr>
          <w:rFonts w:asciiTheme="majorHAnsi" w:hAnsiTheme="majorHAnsi"/>
          <w:sz w:val="28"/>
          <w:szCs w:val="28"/>
        </w:rPr>
        <w:t>you have a long-term physical or mental health condition or disability</w:t>
      </w:r>
    </w:p>
    <w:p w14:paraId="3C3B133F" w14:textId="77777777" w:rsidR="00461FC2" w:rsidRPr="00EE26BC" w:rsidRDefault="00461FC2" w:rsidP="00AC5FB8">
      <w:pPr>
        <w:pStyle w:val="ListParagraph"/>
        <w:numPr>
          <w:ilvl w:val="0"/>
          <w:numId w:val="21"/>
        </w:numPr>
        <w:rPr>
          <w:rFonts w:asciiTheme="majorHAnsi" w:hAnsiTheme="majorHAnsi"/>
          <w:sz w:val="28"/>
          <w:szCs w:val="28"/>
        </w:rPr>
      </w:pPr>
      <w:r w:rsidRPr="00EE26BC">
        <w:rPr>
          <w:rFonts w:asciiTheme="majorHAnsi" w:hAnsiTheme="majorHAnsi"/>
          <w:sz w:val="28"/>
          <w:szCs w:val="28"/>
        </w:rPr>
        <w:t>you have </w:t>
      </w:r>
      <w:hyperlink r:id="rId65" w:history="1">
        <w:r w:rsidRPr="00EE26BC">
          <w:rPr>
            <w:rStyle w:val="Hyperlink"/>
            <w:rFonts w:asciiTheme="majorHAnsi" w:hAnsiTheme="majorHAnsi"/>
            <w:color w:val="auto"/>
            <w:sz w:val="28"/>
            <w:szCs w:val="28"/>
            <w:u w:val="none"/>
          </w:rPr>
          <w:t>difficulty doing certain everyday tasks or getting around</w:t>
        </w:r>
      </w:hyperlink>
    </w:p>
    <w:p w14:paraId="415E3D0A" w14:textId="77777777" w:rsidR="00461FC2" w:rsidRPr="00EE26BC" w:rsidRDefault="00461FC2" w:rsidP="00AC5FB8">
      <w:pPr>
        <w:pStyle w:val="ListParagraph"/>
        <w:numPr>
          <w:ilvl w:val="0"/>
          <w:numId w:val="21"/>
        </w:numPr>
        <w:rPr>
          <w:rFonts w:asciiTheme="majorHAnsi" w:hAnsiTheme="majorHAnsi"/>
          <w:sz w:val="28"/>
          <w:szCs w:val="28"/>
        </w:rPr>
      </w:pPr>
      <w:r w:rsidRPr="00EE26BC">
        <w:rPr>
          <w:rFonts w:asciiTheme="majorHAnsi" w:hAnsiTheme="majorHAnsi"/>
          <w:sz w:val="28"/>
          <w:szCs w:val="28"/>
        </w:rPr>
        <w:t>you expect the difficulties to last for at least 12 months from when they started</w:t>
      </w:r>
    </w:p>
    <w:p w14:paraId="57588AB6" w14:textId="77777777" w:rsidR="00461FC2" w:rsidRPr="00EE26BC" w:rsidRDefault="00461FC2" w:rsidP="00AC5FB8">
      <w:pPr>
        <w:pStyle w:val="ListParagraph"/>
        <w:numPr>
          <w:ilvl w:val="0"/>
          <w:numId w:val="21"/>
        </w:numPr>
        <w:rPr>
          <w:rFonts w:asciiTheme="majorHAnsi" w:hAnsiTheme="majorHAnsi"/>
          <w:sz w:val="28"/>
          <w:szCs w:val="28"/>
        </w:rPr>
      </w:pPr>
      <w:r w:rsidRPr="00EE26BC">
        <w:rPr>
          <w:rFonts w:asciiTheme="majorHAnsi" w:hAnsiTheme="majorHAnsi"/>
          <w:sz w:val="28"/>
          <w:szCs w:val="28"/>
        </w:rPr>
        <w:t>You must also be under </w:t>
      </w:r>
      <w:hyperlink r:id="rId66" w:history="1">
        <w:r w:rsidRPr="00EE26BC">
          <w:rPr>
            <w:rStyle w:val="Hyperlink"/>
            <w:rFonts w:asciiTheme="majorHAnsi" w:hAnsiTheme="majorHAnsi"/>
            <w:color w:val="auto"/>
            <w:sz w:val="28"/>
            <w:szCs w:val="28"/>
            <w:u w:val="none"/>
          </w:rPr>
          <w:t>State Pension age</w:t>
        </w:r>
      </w:hyperlink>
      <w:r w:rsidRPr="00EE26BC">
        <w:rPr>
          <w:rFonts w:asciiTheme="majorHAnsi" w:hAnsiTheme="majorHAnsi"/>
          <w:sz w:val="28"/>
          <w:szCs w:val="28"/>
        </w:rPr>
        <w:t> if you’ve not received PIP before.</w:t>
      </w:r>
    </w:p>
    <w:p w14:paraId="7ACE5F66" w14:textId="77777777" w:rsidR="00461FC2" w:rsidRPr="00EE26BC" w:rsidRDefault="00461FC2" w:rsidP="00AC5FB8">
      <w:pPr>
        <w:pStyle w:val="ListParagraph"/>
        <w:numPr>
          <w:ilvl w:val="0"/>
          <w:numId w:val="21"/>
        </w:numPr>
        <w:rPr>
          <w:rFonts w:asciiTheme="majorHAnsi" w:hAnsiTheme="majorHAnsi"/>
          <w:sz w:val="28"/>
          <w:szCs w:val="28"/>
        </w:rPr>
      </w:pPr>
      <w:r w:rsidRPr="00EE26BC">
        <w:rPr>
          <w:rFonts w:asciiTheme="majorHAnsi" w:hAnsiTheme="majorHAnsi"/>
          <w:sz w:val="28"/>
          <w:szCs w:val="28"/>
        </w:rPr>
        <w:t>If you’re over State Pension age, you can apply for </w:t>
      </w:r>
      <w:hyperlink r:id="rId67" w:history="1">
        <w:r w:rsidRPr="00EE26BC">
          <w:rPr>
            <w:rStyle w:val="Hyperlink"/>
            <w:rFonts w:asciiTheme="majorHAnsi" w:hAnsiTheme="majorHAnsi"/>
            <w:color w:val="auto"/>
            <w:sz w:val="28"/>
            <w:szCs w:val="28"/>
            <w:u w:val="none"/>
          </w:rPr>
          <w:t>Attendance Allowance</w:t>
        </w:r>
      </w:hyperlink>
      <w:r w:rsidRPr="00EE26BC">
        <w:rPr>
          <w:rFonts w:asciiTheme="majorHAnsi" w:hAnsiTheme="majorHAnsi"/>
          <w:sz w:val="28"/>
          <w:szCs w:val="28"/>
        </w:rPr>
        <w:t> instead. Or if you’ve received PIP before, you can still make a new claim if you were eligible for it in the year before you reached State Pension age.</w:t>
      </w:r>
    </w:p>
    <w:p w14:paraId="5A2ED2D9" w14:textId="77777777" w:rsidR="00461FC2" w:rsidRPr="00EE26BC" w:rsidRDefault="00461FC2" w:rsidP="00461FC2">
      <w:pPr>
        <w:rPr>
          <w:rFonts w:asciiTheme="majorHAnsi" w:hAnsiTheme="majorHAnsi"/>
          <w:b/>
          <w:sz w:val="28"/>
          <w:szCs w:val="28"/>
        </w:rPr>
      </w:pPr>
      <w:r w:rsidRPr="00EE26BC">
        <w:rPr>
          <w:rFonts w:asciiTheme="majorHAnsi" w:hAnsiTheme="majorHAnsi"/>
          <w:b/>
          <w:sz w:val="28"/>
          <w:szCs w:val="28"/>
        </w:rPr>
        <w:t>How much you’ll get</w:t>
      </w:r>
    </w:p>
    <w:p w14:paraId="515BC658"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How much Personal Independence Payment (PIP) you get depends on how difficult you find:</w:t>
      </w:r>
    </w:p>
    <w:p w14:paraId="48D4ECF1" w14:textId="77777777" w:rsidR="00461FC2" w:rsidRPr="00EE26BC" w:rsidRDefault="00461FC2" w:rsidP="00AC5FB8">
      <w:pPr>
        <w:pStyle w:val="ListParagraph"/>
        <w:numPr>
          <w:ilvl w:val="0"/>
          <w:numId w:val="22"/>
        </w:numPr>
        <w:rPr>
          <w:rFonts w:asciiTheme="majorHAnsi" w:hAnsiTheme="majorHAnsi"/>
          <w:sz w:val="28"/>
          <w:szCs w:val="28"/>
        </w:rPr>
      </w:pPr>
      <w:r w:rsidRPr="00EE26BC">
        <w:rPr>
          <w:rFonts w:asciiTheme="majorHAnsi" w:hAnsiTheme="majorHAnsi"/>
          <w:sz w:val="28"/>
          <w:szCs w:val="28"/>
        </w:rPr>
        <w:t>everyday activities (‘daily living’ tasks)</w:t>
      </w:r>
    </w:p>
    <w:p w14:paraId="2B92C4A0" w14:textId="77777777" w:rsidR="00461FC2" w:rsidRPr="00EE26BC" w:rsidRDefault="00461FC2" w:rsidP="00AC5FB8">
      <w:pPr>
        <w:pStyle w:val="ListParagraph"/>
        <w:numPr>
          <w:ilvl w:val="0"/>
          <w:numId w:val="22"/>
        </w:numPr>
        <w:rPr>
          <w:rFonts w:asciiTheme="majorHAnsi" w:hAnsiTheme="majorHAnsi"/>
          <w:sz w:val="28"/>
          <w:szCs w:val="28"/>
        </w:rPr>
      </w:pPr>
      <w:r w:rsidRPr="00EE26BC">
        <w:rPr>
          <w:rFonts w:asciiTheme="majorHAnsi" w:hAnsiTheme="majorHAnsi"/>
          <w:sz w:val="28"/>
          <w:szCs w:val="28"/>
        </w:rPr>
        <w:t>getting around (‘mobility’ tasks)</w:t>
      </w:r>
    </w:p>
    <w:p w14:paraId="388DF741" w14:textId="77777777" w:rsidR="00461FC2" w:rsidRPr="00EE26BC" w:rsidRDefault="00461FC2" w:rsidP="00461FC2">
      <w:pPr>
        <w:rPr>
          <w:rFonts w:asciiTheme="majorHAnsi" w:hAnsiTheme="majorHAnsi"/>
          <w:sz w:val="28"/>
          <w:szCs w:val="28"/>
        </w:rPr>
      </w:pPr>
    </w:p>
    <w:p w14:paraId="39535D3E" w14:textId="77777777" w:rsidR="00461FC2" w:rsidRPr="00EE26BC" w:rsidRDefault="00461FC2" w:rsidP="00461FC2">
      <w:pPr>
        <w:rPr>
          <w:rFonts w:asciiTheme="majorHAnsi" w:hAnsiTheme="majorHAnsi"/>
          <w:sz w:val="28"/>
          <w:szCs w:val="28"/>
        </w:rPr>
      </w:pPr>
    </w:p>
    <w:p w14:paraId="4E2CEB30" w14:textId="77777777" w:rsidR="00461FC2" w:rsidRPr="00EE26BC" w:rsidRDefault="00461FC2" w:rsidP="00461FC2">
      <w:pPr>
        <w:rPr>
          <w:rFonts w:asciiTheme="majorHAnsi" w:hAnsiTheme="majorHAnsi"/>
          <w:b/>
          <w:sz w:val="28"/>
          <w:szCs w:val="28"/>
        </w:rPr>
      </w:pPr>
      <w:r w:rsidRPr="00EE26BC">
        <w:rPr>
          <w:rFonts w:asciiTheme="majorHAnsi" w:hAnsiTheme="majorHAnsi"/>
          <w:b/>
          <w:sz w:val="28"/>
          <w:szCs w:val="28"/>
        </w:rPr>
        <w:lastRenderedPageBreak/>
        <w:t>PIP amounts</w:t>
      </w:r>
    </w:p>
    <w:tbl>
      <w:tblPr>
        <w:tblW w:w="9450" w:type="dxa"/>
        <w:tblCellMar>
          <w:top w:w="15" w:type="dxa"/>
          <w:left w:w="15" w:type="dxa"/>
          <w:bottom w:w="15" w:type="dxa"/>
          <w:right w:w="15" w:type="dxa"/>
        </w:tblCellMar>
        <w:tblLook w:val="04A0" w:firstRow="1" w:lastRow="0" w:firstColumn="1" w:lastColumn="0" w:noHBand="0" w:noVBand="1"/>
      </w:tblPr>
      <w:tblGrid>
        <w:gridCol w:w="2947"/>
        <w:gridCol w:w="3431"/>
        <w:gridCol w:w="3072"/>
      </w:tblGrid>
      <w:tr w:rsidR="00461FC2" w:rsidRPr="00EE26BC" w14:paraId="586A1CEC" w14:textId="77777777" w:rsidTr="007A1556">
        <w:trPr>
          <w:tblHeader/>
        </w:trPr>
        <w:tc>
          <w:tcPr>
            <w:tcW w:w="0" w:type="auto"/>
            <w:tcBorders>
              <w:bottom w:val="single" w:sz="6" w:space="0" w:color="B1B4B6"/>
            </w:tcBorders>
            <w:tcMar>
              <w:top w:w="150" w:type="dxa"/>
              <w:left w:w="0" w:type="dxa"/>
              <w:bottom w:w="150" w:type="dxa"/>
              <w:right w:w="300" w:type="dxa"/>
            </w:tcMar>
            <w:hideMark/>
          </w:tcPr>
          <w:p w14:paraId="2C477E35" w14:textId="77777777" w:rsidR="00461FC2" w:rsidRPr="00EE26BC" w:rsidRDefault="00461FC2" w:rsidP="007A1556">
            <w:pPr>
              <w:rPr>
                <w:rFonts w:asciiTheme="majorHAnsi" w:hAnsiTheme="majorHAnsi"/>
                <w:sz w:val="28"/>
                <w:szCs w:val="28"/>
              </w:rPr>
            </w:pPr>
          </w:p>
        </w:tc>
        <w:tc>
          <w:tcPr>
            <w:tcW w:w="0" w:type="auto"/>
            <w:tcBorders>
              <w:bottom w:val="single" w:sz="6" w:space="0" w:color="B1B4B6"/>
            </w:tcBorders>
            <w:tcMar>
              <w:top w:w="150" w:type="dxa"/>
              <w:left w:w="0" w:type="dxa"/>
              <w:bottom w:w="150" w:type="dxa"/>
              <w:right w:w="300" w:type="dxa"/>
            </w:tcMar>
            <w:hideMark/>
          </w:tcPr>
          <w:p w14:paraId="4DC19510" w14:textId="77777777" w:rsidR="00461FC2" w:rsidRPr="00EE26BC" w:rsidRDefault="00461FC2" w:rsidP="007A1556">
            <w:pPr>
              <w:rPr>
                <w:rFonts w:asciiTheme="majorHAnsi" w:hAnsiTheme="majorHAnsi"/>
                <w:sz w:val="28"/>
                <w:szCs w:val="28"/>
              </w:rPr>
            </w:pPr>
            <w:r w:rsidRPr="00EE26BC">
              <w:rPr>
                <w:rFonts w:asciiTheme="majorHAnsi" w:hAnsiTheme="majorHAnsi"/>
                <w:sz w:val="28"/>
                <w:szCs w:val="28"/>
              </w:rPr>
              <w:t>Lower weekly rate</w:t>
            </w:r>
          </w:p>
        </w:tc>
        <w:tc>
          <w:tcPr>
            <w:tcW w:w="0" w:type="auto"/>
            <w:tcBorders>
              <w:bottom w:val="single" w:sz="6" w:space="0" w:color="B1B4B6"/>
            </w:tcBorders>
            <w:tcMar>
              <w:top w:w="150" w:type="dxa"/>
              <w:left w:w="0" w:type="dxa"/>
              <w:bottom w:w="150" w:type="dxa"/>
              <w:right w:w="0" w:type="dxa"/>
            </w:tcMar>
            <w:hideMark/>
          </w:tcPr>
          <w:p w14:paraId="1680708A" w14:textId="77777777" w:rsidR="00461FC2" w:rsidRPr="00EE26BC" w:rsidRDefault="00461FC2" w:rsidP="007A1556">
            <w:pPr>
              <w:rPr>
                <w:rFonts w:asciiTheme="majorHAnsi" w:hAnsiTheme="majorHAnsi"/>
                <w:sz w:val="28"/>
                <w:szCs w:val="28"/>
              </w:rPr>
            </w:pPr>
            <w:r w:rsidRPr="00EE26BC">
              <w:rPr>
                <w:rFonts w:asciiTheme="majorHAnsi" w:hAnsiTheme="majorHAnsi"/>
                <w:sz w:val="28"/>
                <w:szCs w:val="28"/>
              </w:rPr>
              <w:t>Higher weekly rate</w:t>
            </w:r>
          </w:p>
        </w:tc>
      </w:tr>
      <w:tr w:rsidR="00461FC2" w:rsidRPr="00EE26BC" w14:paraId="06617BC8" w14:textId="77777777" w:rsidTr="007A1556">
        <w:tc>
          <w:tcPr>
            <w:tcW w:w="0" w:type="auto"/>
            <w:tcBorders>
              <w:bottom w:val="single" w:sz="6" w:space="0" w:color="B1B4B6"/>
            </w:tcBorders>
            <w:tcMar>
              <w:top w:w="150" w:type="dxa"/>
              <w:left w:w="0" w:type="dxa"/>
              <w:bottom w:w="150" w:type="dxa"/>
              <w:right w:w="300" w:type="dxa"/>
            </w:tcMar>
            <w:hideMark/>
          </w:tcPr>
          <w:p w14:paraId="79E46BD0" w14:textId="77777777" w:rsidR="00461FC2" w:rsidRPr="00EE26BC" w:rsidRDefault="00461FC2" w:rsidP="007A1556">
            <w:pPr>
              <w:rPr>
                <w:rFonts w:asciiTheme="majorHAnsi" w:hAnsiTheme="majorHAnsi"/>
                <w:sz w:val="28"/>
                <w:szCs w:val="28"/>
              </w:rPr>
            </w:pPr>
            <w:r w:rsidRPr="00EE26BC">
              <w:rPr>
                <w:rFonts w:asciiTheme="majorHAnsi" w:hAnsiTheme="majorHAnsi"/>
                <w:sz w:val="28"/>
                <w:szCs w:val="28"/>
              </w:rPr>
              <w:t>Daily living part</w:t>
            </w:r>
          </w:p>
        </w:tc>
        <w:tc>
          <w:tcPr>
            <w:tcW w:w="0" w:type="auto"/>
            <w:tcBorders>
              <w:bottom w:val="single" w:sz="6" w:space="0" w:color="B1B4B6"/>
            </w:tcBorders>
            <w:tcMar>
              <w:top w:w="150" w:type="dxa"/>
              <w:left w:w="0" w:type="dxa"/>
              <w:bottom w:w="150" w:type="dxa"/>
              <w:right w:w="300" w:type="dxa"/>
            </w:tcMar>
            <w:hideMark/>
          </w:tcPr>
          <w:p w14:paraId="4B0901D9" w14:textId="77777777" w:rsidR="00461FC2" w:rsidRPr="00EE26BC" w:rsidRDefault="00461FC2" w:rsidP="007A1556">
            <w:pPr>
              <w:rPr>
                <w:rFonts w:asciiTheme="majorHAnsi" w:hAnsiTheme="majorHAnsi"/>
                <w:sz w:val="28"/>
                <w:szCs w:val="28"/>
              </w:rPr>
            </w:pPr>
            <w:r w:rsidRPr="00EE26BC">
              <w:rPr>
                <w:rFonts w:asciiTheme="majorHAnsi" w:hAnsiTheme="majorHAnsi"/>
                <w:sz w:val="28"/>
                <w:szCs w:val="28"/>
              </w:rPr>
              <w:t>£72.65</w:t>
            </w:r>
          </w:p>
        </w:tc>
        <w:tc>
          <w:tcPr>
            <w:tcW w:w="0" w:type="auto"/>
            <w:tcBorders>
              <w:bottom w:val="single" w:sz="6" w:space="0" w:color="B1B4B6"/>
            </w:tcBorders>
            <w:tcMar>
              <w:top w:w="150" w:type="dxa"/>
              <w:left w:w="0" w:type="dxa"/>
              <w:bottom w:w="150" w:type="dxa"/>
              <w:right w:w="0" w:type="dxa"/>
            </w:tcMar>
            <w:hideMark/>
          </w:tcPr>
          <w:p w14:paraId="3398C244" w14:textId="77777777" w:rsidR="00461FC2" w:rsidRPr="00EE26BC" w:rsidRDefault="00461FC2" w:rsidP="007A1556">
            <w:pPr>
              <w:rPr>
                <w:rFonts w:asciiTheme="majorHAnsi" w:hAnsiTheme="majorHAnsi"/>
                <w:sz w:val="28"/>
                <w:szCs w:val="28"/>
              </w:rPr>
            </w:pPr>
            <w:r w:rsidRPr="00EE26BC">
              <w:rPr>
                <w:rFonts w:asciiTheme="majorHAnsi" w:hAnsiTheme="majorHAnsi"/>
                <w:sz w:val="28"/>
                <w:szCs w:val="28"/>
              </w:rPr>
              <w:t>£108.55</w:t>
            </w:r>
          </w:p>
        </w:tc>
      </w:tr>
      <w:tr w:rsidR="00461FC2" w:rsidRPr="00EE26BC" w14:paraId="69A30301" w14:textId="77777777" w:rsidTr="007A1556">
        <w:tc>
          <w:tcPr>
            <w:tcW w:w="0" w:type="auto"/>
            <w:tcBorders>
              <w:bottom w:val="single" w:sz="6" w:space="0" w:color="B1B4B6"/>
            </w:tcBorders>
            <w:tcMar>
              <w:top w:w="150" w:type="dxa"/>
              <w:left w:w="0" w:type="dxa"/>
              <w:bottom w:w="150" w:type="dxa"/>
              <w:right w:w="300" w:type="dxa"/>
            </w:tcMar>
            <w:hideMark/>
          </w:tcPr>
          <w:p w14:paraId="64D6494C" w14:textId="77777777" w:rsidR="00461FC2" w:rsidRPr="00EE26BC" w:rsidRDefault="00461FC2" w:rsidP="007A1556">
            <w:pPr>
              <w:rPr>
                <w:rFonts w:asciiTheme="majorHAnsi" w:hAnsiTheme="majorHAnsi"/>
                <w:sz w:val="28"/>
                <w:szCs w:val="28"/>
              </w:rPr>
            </w:pPr>
            <w:r w:rsidRPr="00EE26BC">
              <w:rPr>
                <w:rFonts w:asciiTheme="majorHAnsi" w:hAnsiTheme="majorHAnsi"/>
                <w:sz w:val="28"/>
                <w:szCs w:val="28"/>
              </w:rPr>
              <w:t>Mobility part</w:t>
            </w:r>
          </w:p>
        </w:tc>
        <w:tc>
          <w:tcPr>
            <w:tcW w:w="0" w:type="auto"/>
            <w:tcBorders>
              <w:bottom w:val="single" w:sz="6" w:space="0" w:color="B1B4B6"/>
            </w:tcBorders>
            <w:tcMar>
              <w:top w:w="150" w:type="dxa"/>
              <w:left w:w="0" w:type="dxa"/>
              <w:bottom w:w="150" w:type="dxa"/>
              <w:right w:w="300" w:type="dxa"/>
            </w:tcMar>
            <w:hideMark/>
          </w:tcPr>
          <w:p w14:paraId="0BC6D7CE" w14:textId="77777777" w:rsidR="00461FC2" w:rsidRPr="00EE26BC" w:rsidRDefault="00461FC2" w:rsidP="007A1556">
            <w:pPr>
              <w:rPr>
                <w:rFonts w:asciiTheme="majorHAnsi" w:hAnsiTheme="majorHAnsi"/>
                <w:sz w:val="28"/>
                <w:szCs w:val="28"/>
              </w:rPr>
            </w:pPr>
            <w:r w:rsidRPr="00EE26BC">
              <w:rPr>
                <w:rFonts w:asciiTheme="majorHAnsi" w:hAnsiTheme="majorHAnsi"/>
                <w:sz w:val="28"/>
                <w:szCs w:val="28"/>
              </w:rPr>
              <w:t>£28.70</w:t>
            </w:r>
          </w:p>
        </w:tc>
        <w:tc>
          <w:tcPr>
            <w:tcW w:w="0" w:type="auto"/>
            <w:tcBorders>
              <w:bottom w:val="single" w:sz="6" w:space="0" w:color="B1B4B6"/>
            </w:tcBorders>
            <w:tcMar>
              <w:top w:w="150" w:type="dxa"/>
              <w:left w:w="0" w:type="dxa"/>
              <w:bottom w:w="150" w:type="dxa"/>
              <w:right w:w="0" w:type="dxa"/>
            </w:tcMar>
            <w:hideMark/>
          </w:tcPr>
          <w:p w14:paraId="6651C297" w14:textId="77777777" w:rsidR="00461FC2" w:rsidRPr="00EE26BC" w:rsidRDefault="00461FC2" w:rsidP="007A1556">
            <w:pPr>
              <w:rPr>
                <w:rFonts w:asciiTheme="majorHAnsi" w:hAnsiTheme="majorHAnsi"/>
                <w:sz w:val="28"/>
                <w:szCs w:val="28"/>
              </w:rPr>
            </w:pPr>
            <w:r w:rsidRPr="00EE26BC">
              <w:rPr>
                <w:rFonts w:asciiTheme="majorHAnsi" w:hAnsiTheme="majorHAnsi"/>
                <w:sz w:val="28"/>
                <w:szCs w:val="28"/>
              </w:rPr>
              <w:t>£75.75</w:t>
            </w:r>
          </w:p>
        </w:tc>
      </w:tr>
    </w:tbl>
    <w:p w14:paraId="2DB729A3"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PIP is tax free. The amount you get is not affected by your income or savings.</w:t>
      </w:r>
    </w:p>
    <w:p w14:paraId="66C517BF" w14:textId="77777777" w:rsidR="00461FC2" w:rsidRPr="00EE26BC" w:rsidRDefault="00461FC2" w:rsidP="00461FC2">
      <w:pPr>
        <w:rPr>
          <w:rFonts w:asciiTheme="majorHAnsi" w:hAnsiTheme="majorHAnsi"/>
          <w:b/>
          <w:sz w:val="28"/>
          <w:szCs w:val="28"/>
        </w:rPr>
      </w:pPr>
      <w:r w:rsidRPr="00EE26BC">
        <w:rPr>
          <w:rFonts w:asciiTheme="majorHAnsi" w:hAnsiTheme="majorHAnsi"/>
          <w:b/>
          <w:sz w:val="28"/>
          <w:szCs w:val="28"/>
        </w:rPr>
        <w:t>How you’re paid</w:t>
      </w:r>
    </w:p>
    <w:p w14:paraId="322CE9CE"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PIP is usually paid every 4 weeks.</w:t>
      </w:r>
    </w:p>
    <w:p w14:paraId="00126180"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Your decision letter tells you:</w:t>
      </w:r>
    </w:p>
    <w:p w14:paraId="5C3320EC" w14:textId="77777777" w:rsidR="00461FC2" w:rsidRPr="00EE26BC" w:rsidRDefault="00461FC2" w:rsidP="00AC5FB8">
      <w:pPr>
        <w:pStyle w:val="ListParagraph"/>
        <w:numPr>
          <w:ilvl w:val="0"/>
          <w:numId w:val="23"/>
        </w:numPr>
        <w:rPr>
          <w:rFonts w:asciiTheme="majorHAnsi" w:hAnsiTheme="majorHAnsi"/>
          <w:sz w:val="28"/>
          <w:szCs w:val="28"/>
        </w:rPr>
      </w:pPr>
      <w:r w:rsidRPr="00EE26BC">
        <w:rPr>
          <w:rFonts w:asciiTheme="majorHAnsi" w:hAnsiTheme="majorHAnsi"/>
          <w:sz w:val="28"/>
          <w:szCs w:val="28"/>
        </w:rPr>
        <w:t>the date of your first payment</w:t>
      </w:r>
    </w:p>
    <w:p w14:paraId="3082EB22" w14:textId="77777777" w:rsidR="00461FC2" w:rsidRPr="00EE26BC" w:rsidRDefault="00461FC2" w:rsidP="00AC5FB8">
      <w:pPr>
        <w:pStyle w:val="ListParagraph"/>
        <w:numPr>
          <w:ilvl w:val="0"/>
          <w:numId w:val="23"/>
        </w:numPr>
        <w:rPr>
          <w:rFonts w:asciiTheme="majorHAnsi" w:hAnsiTheme="majorHAnsi"/>
          <w:sz w:val="28"/>
          <w:szCs w:val="28"/>
        </w:rPr>
      </w:pPr>
      <w:r w:rsidRPr="00EE26BC">
        <w:rPr>
          <w:rFonts w:asciiTheme="majorHAnsi" w:hAnsiTheme="majorHAnsi"/>
          <w:sz w:val="28"/>
          <w:szCs w:val="28"/>
        </w:rPr>
        <w:t>what day of the week you’ll usually be paid</w:t>
      </w:r>
    </w:p>
    <w:p w14:paraId="29833FF5" w14:textId="77777777" w:rsidR="00461FC2" w:rsidRPr="00EE26BC" w:rsidRDefault="00461FC2" w:rsidP="00AC5FB8">
      <w:pPr>
        <w:pStyle w:val="ListParagraph"/>
        <w:numPr>
          <w:ilvl w:val="0"/>
          <w:numId w:val="23"/>
        </w:numPr>
        <w:rPr>
          <w:rFonts w:asciiTheme="majorHAnsi" w:hAnsiTheme="majorHAnsi"/>
          <w:sz w:val="28"/>
          <w:szCs w:val="28"/>
        </w:rPr>
      </w:pPr>
      <w:r w:rsidRPr="00EE26BC">
        <w:rPr>
          <w:rFonts w:asciiTheme="majorHAnsi" w:hAnsiTheme="majorHAnsi"/>
          <w:sz w:val="28"/>
          <w:szCs w:val="28"/>
        </w:rPr>
        <w:t>how long you’ll get PIP for</w:t>
      </w:r>
    </w:p>
    <w:p w14:paraId="2B397438" w14:textId="77777777" w:rsidR="00461FC2" w:rsidRPr="00EE26BC" w:rsidRDefault="00461FC2" w:rsidP="00AC5FB8">
      <w:pPr>
        <w:pStyle w:val="ListParagraph"/>
        <w:numPr>
          <w:ilvl w:val="0"/>
          <w:numId w:val="23"/>
        </w:numPr>
        <w:rPr>
          <w:rFonts w:asciiTheme="majorHAnsi" w:hAnsiTheme="majorHAnsi"/>
          <w:sz w:val="28"/>
          <w:szCs w:val="28"/>
        </w:rPr>
      </w:pPr>
      <w:r w:rsidRPr="00EE26BC">
        <w:rPr>
          <w:rFonts w:asciiTheme="majorHAnsi" w:hAnsiTheme="majorHAnsi"/>
          <w:sz w:val="28"/>
          <w:szCs w:val="28"/>
        </w:rPr>
        <w:t>when and if your claim will be reviewed</w:t>
      </w:r>
    </w:p>
    <w:p w14:paraId="562C567E" w14:textId="77777777" w:rsidR="00461FC2" w:rsidRPr="00EE26BC" w:rsidRDefault="00461FC2" w:rsidP="00AC5FB8">
      <w:pPr>
        <w:pStyle w:val="ListParagraph"/>
        <w:numPr>
          <w:ilvl w:val="0"/>
          <w:numId w:val="23"/>
        </w:numPr>
        <w:rPr>
          <w:rFonts w:asciiTheme="majorHAnsi" w:hAnsiTheme="majorHAnsi"/>
          <w:sz w:val="28"/>
          <w:szCs w:val="28"/>
        </w:rPr>
      </w:pPr>
      <w:r w:rsidRPr="00EE26BC">
        <w:rPr>
          <w:rFonts w:asciiTheme="majorHAnsi" w:hAnsiTheme="majorHAnsi"/>
          <w:sz w:val="28"/>
          <w:szCs w:val="28"/>
        </w:rPr>
        <w:t>If your payment date is on a bank holiday, you’ll usually be paid before the bank holiday. After that you’ll continue to get paid as normal.</w:t>
      </w:r>
    </w:p>
    <w:p w14:paraId="7DFF0AEB" w14:textId="77777777" w:rsidR="00461FC2" w:rsidRPr="00EE26BC" w:rsidRDefault="00461FC2" w:rsidP="00AC5FB8">
      <w:pPr>
        <w:pStyle w:val="ListParagraph"/>
        <w:numPr>
          <w:ilvl w:val="0"/>
          <w:numId w:val="23"/>
        </w:numPr>
        <w:rPr>
          <w:rFonts w:asciiTheme="majorHAnsi" w:hAnsiTheme="majorHAnsi"/>
          <w:sz w:val="28"/>
          <w:szCs w:val="28"/>
        </w:rPr>
      </w:pPr>
      <w:r w:rsidRPr="00EE26BC">
        <w:rPr>
          <w:rFonts w:asciiTheme="majorHAnsi" w:hAnsiTheme="majorHAnsi"/>
          <w:sz w:val="28"/>
          <w:szCs w:val="28"/>
        </w:rPr>
        <w:t>All benefits, pensions and allowances are paid into your </w:t>
      </w:r>
      <w:hyperlink r:id="rId68" w:history="1">
        <w:r w:rsidRPr="00EE26BC">
          <w:rPr>
            <w:rStyle w:val="Hyperlink"/>
            <w:rFonts w:asciiTheme="majorHAnsi" w:hAnsiTheme="majorHAnsi"/>
            <w:color w:val="auto"/>
            <w:sz w:val="28"/>
            <w:szCs w:val="28"/>
            <w:u w:val="none"/>
          </w:rPr>
          <w:t>bank, building society or credit union account</w:t>
        </w:r>
      </w:hyperlink>
      <w:r w:rsidRPr="00EE26BC">
        <w:rPr>
          <w:rFonts w:asciiTheme="majorHAnsi" w:hAnsiTheme="majorHAnsi"/>
          <w:sz w:val="28"/>
          <w:szCs w:val="28"/>
        </w:rPr>
        <w:t>.</w:t>
      </w:r>
    </w:p>
    <w:p w14:paraId="3C52CFD5"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Other help you can get</w:t>
      </w:r>
    </w:p>
    <w:p w14:paraId="4FFBFEF6"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If you get the mobility part of PIP, you might be eligible for a:</w:t>
      </w:r>
    </w:p>
    <w:p w14:paraId="11710261" w14:textId="77777777" w:rsidR="00461FC2" w:rsidRPr="00EE26BC" w:rsidRDefault="00E558F2" w:rsidP="00AC5FB8">
      <w:pPr>
        <w:pStyle w:val="ListParagraph"/>
        <w:numPr>
          <w:ilvl w:val="0"/>
          <w:numId w:val="24"/>
        </w:numPr>
        <w:rPr>
          <w:rFonts w:asciiTheme="majorHAnsi" w:hAnsiTheme="majorHAnsi"/>
          <w:sz w:val="28"/>
          <w:szCs w:val="28"/>
        </w:rPr>
      </w:pPr>
      <w:hyperlink r:id="rId69" w:history="1">
        <w:r w:rsidR="00461FC2" w:rsidRPr="00EE26BC">
          <w:rPr>
            <w:rStyle w:val="Hyperlink"/>
            <w:rFonts w:asciiTheme="majorHAnsi" w:hAnsiTheme="majorHAnsi"/>
            <w:color w:val="auto"/>
            <w:sz w:val="28"/>
            <w:szCs w:val="28"/>
            <w:u w:val="none"/>
          </w:rPr>
          <w:t>Blue Badge</w:t>
        </w:r>
      </w:hyperlink>
    </w:p>
    <w:p w14:paraId="37750301" w14:textId="77777777" w:rsidR="00461FC2" w:rsidRPr="00EE26BC" w:rsidRDefault="00E558F2" w:rsidP="00AC5FB8">
      <w:pPr>
        <w:pStyle w:val="ListParagraph"/>
        <w:numPr>
          <w:ilvl w:val="0"/>
          <w:numId w:val="24"/>
        </w:numPr>
        <w:rPr>
          <w:rFonts w:asciiTheme="majorHAnsi" w:hAnsiTheme="majorHAnsi"/>
          <w:sz w:val="28"/>
          <w:szCs w:val="28"/>
        </w:rPr>
      </w:pPr>
      <w:hyperlink r:id="rId70" w:history="1">
        <w:r w:rsidR="00461FC2" w:rsidRPr="00EE26BC">
          <w:rPr>
            <w:rStyle w:val="Hyperlink"/>
            <w:rFonts w:asciiTheme="majorHAnsi" w:hAnsiTheme="majorHAnsi"/>
            <w:color w:val="auto"/>
            <w:sz w:val="28"/>
            <w:szCs w:val="28"/>
            <w:u w:val="none"/>
          </w:rPr>
          <w:t>vehicle tax discount or exemption</w:t>
        </w:r>
      </w:hyperlink>
    </w:p>
    <w:p w14:paraId="1F0106F2" w14:textId="77777777" w:rsidR="00461FC2" w:rsidRPr="00EE26BC" w:rsidRDefault="00E558F2" w:rsidP="00AC5FB8">
      <w:pPr>
        <w:pStyle w:val="ListParagraph"/>
        <w:numPr>
          <w:ilvl w:val="0"/>
          <w:numId w:val="24"/>
        </w:numPr>
        <w:rPr>
          <w:rFonts w:asciiTheme="majorHAnsi" w:hAnsiTheme="majorHAnsi"/>
          <w:sz w:val="28"/>
          <w:szCs w:val="28"/>
        </w:rPr>
      </w:pPr>
      <w:hyperlink r:id="rId71" w:history="1">
        <w:r w:rsidR="00461FC2" w:rsidRPr="00EE26BC">
          <w:rPr>
            <w:rStyle w:val="Hyperlink"/>
            <w:rFonts w:asciiTheme="majorHAnsi" w:hAnsiTheme="majorHAnsi"/>
            <w:color w:val="auto"/>
            <w:sz w:val="28"/>
            <w:szCs w:val="28"/>
            <w:u w:val="none"/>
          </w:rPr>
          <w:t>Motability Scheme vehicle</w:t>
        </w:r>
      </w:hyperlink>
      <w:r w:rsidR="00461FC2" w:rsidRPr="00EE26BC">
        <w:rPr>
          <w:rFonts w:asciiTheme="majorHAnsi" w:hAnsiTheme="majorHAnsi"/>
          <w:sz w:val="28"/>
          <w:szCs w:val="28"/>
        </w:rPr>
        <w:t>, if you get the higher mobility rate of PIP</w:t>
      </w:r>
    </w:p>
    <w:p w14:paraId="057433A1" w14:textId="77777777" w:rsidR="00461FC2" w:rsidRPr="00EE26BC" w:rsidRDefault="00461FC2" w:rsidP="00AC5FB8">
      <w:pPr>
        <w:pStyle w:val="ListParagraph"/>
        <w:numPr>
          <w:ilvl w:val="0"/>
          <w:numId w:val="24"/>
        </w:numPr>
        <w:rPr>
          <w:rFonts w:asciiTheme="majorHAnsi" w:hAnsiTheme="majorHAnsi"/>
          <w:sz w:val="28"/>
          <w:szCs w:val="28"/>
        </w:rPr>
      </w:pPr>
      <w:r w:rsidRPr="00EE26BC">
        <w:rPr>
          <w:rFonts w:asciiTheme="majorHAnsi" w:hAnsiTheme="majorHAnsi"/>
          <w:sz w:val="28"/>
          <w:szCs w:val="28"/>
        </w:rPr>
        <w:t>If you get either the daily living or mobility part of PIP you’re eligible for a </w:t>
      </w:r>
      <w:hyperlink r:id="rId72" w:history="1">
        <w:r w:rsidRPr="00EE26BC">
          <w:rPr>
            <w:rStyle w:val="Hyperlink"/>
            <w:rFonts w:asciiTheme="majorHAnsi" w:hAnsiTheme="majorHAnsi"/>
            <w:color w:val="auto"/>
            <w:sz w:val="28"/>
            <w:szCs w:val="28"/>
            <w:u w:val="none"/>
          </w:rPr>
          <w:t>Disabled Persons Railcard</w:t>
        </w:r>
      </w:hyperlink>
      <w:r w:rsidRPr="00EE26BC">
        <w:rPr>
          <w:rFonts w:asciiTheme="majorHAnsi" w:hAnsiTheme="majorHAnsi"/>
          <w:sz w:val="28"/>
          <w:szCs w:val="28"/>
        </w:rPr>
        <w:t>.</w:t>
      </w:r>
    </w:p>
    <w:p w14:paraId="55ED666D"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If you get other benefits and PIP</w:t>
      </w:r>
    </w:p>
    <w:p w14:paraId="0F7F539E"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You may get a top-up (called a </w:t>
      </w:r>
      <w:hyperlink r:id="rId73" w:history="1">
        <w:r w:rsidRPr="00EE26BC">
          <w:rPr>
            <w:rStyle w:val="Hyperlink"/>
            <w:rFonts w:asciiTheme="majorHAnsi" w:hAnsiTheme="majorHAnsi"/>
            <w:color w:val="auto"/>
            <w:sz w:val="28"/>
            <w:szCs w:val="28"/>
            <w:u w:val="none"/>
          </w:rPr>
          <w:t>disability premium</w:t>
        </w:r>
      </w:hyperlink>
      <w:r w:rsidRPr="00EE26BC">
        <w:rPr>
          <w:rFonts w:asciiTheme="majorHAnsi" w:hAnsiTheme="majorHAnsi"/>
          <w:sz w:val="28"/>
          <w:szCs w:val="28"/>
        </w:rPr>
        <w:t>) if you get:</w:t>
      </w:r>
    </w:p>
    <w:p w14:paraId="22B79D15" w14:textId="77777777" w:rsidR="00461FC2" w:rsidRPr="00EE26BC" w:rsidRDefault="00461FC2" w:rsidP="00AC5FB8">
      <w:pPr>
        <w:pStyle w:val="ListParagraph"/>
        <w:numPr>
          <w:ilvl w:val="0"/>
          <w:numId w:val="25"/>
        </w:numPr>
        <w:rPr>
          <w:rFonts w:asciiTheme="majorHAnsi" w:hAnsiTheme="majorHAnsi"/>
          <w:sz w:val="28"/>
          <w:szCs w:val="28"/>
        </w:rPr>
      </w:pPr>
      <w:r w:rsidRPr="00EE26BC">
        <w:rPr>
          <w:rFonts w:asciiTheme="majorHAnsi" w:hAnsiTheme="majorHAnsi"/>
          <w:sz w:val="28"/>
          <w:szCs w:val="28"/>
        </w:rPr>
        <w:t>Income Support</w:t>
      </w:r>
    </w:p>
    <w:p w14:paraId="7911E972" w14:textId="77777777" w:rsidR="00461FC2" w:rsidRPr="00EE26BC" w:rsidRDefault="00461FC2" w:rsidP="00AC5FB8">
      <w:pPr>
        <w:pStyle w:val="ListParagraph"/>
        <w:numPr>
          <w:ilvl w:val="0"/>
          <w:numId w:val="25"/>
        </w:numPr>
        <w:rPr>
          <w:rFonts w:asciiTheme="majorHAnsi" w:hAnsiTheme="majorHAnsi"/>
          <w:sz w:val="28"/>
          <w:szCs w:val="28"/>
        </w:rPr>
      </w:pPr>
      <w:r w:rsidRPr="00EE26BC">
        <w:rPr>
          <w:rFonts w:asciiTheme="majorHAnsi" w:hAnsiTheme="majorHAnsi"/>
          <w:sz w:val="28"/>
          <w:szCs w:val="28"/>
        </w:rPr>
        <w:t>income-based Jobseeker’s Allowance (JSA)</w:t>
      </w:r>
    </w:p>
    <w:p w14:paraId="3F35AACF" w14:textId="77777777" w:rsidR="00461FC2" w:rsidRPr="00EE26BC" w:rsidRDefault="00461FC2" w:rsidP="00AC5FB8">
      <w:pPr>
        <w:pStyle w:val="ListParagraph"/>
        <w:numPr>
          <w:ilvl w:val="0"/>
          <w:numId w:val="25"/>
        </w:numPr>
        <w:rPr>
          <w:rFonts w:asciiTheme="majorHAnsi" w:hAnsiTheme="majorHAnsi"/>
          <w:sz w:val="28"/>
          <w:szCs w:val="28"/>
        </w:rPr>
      </w:pPr>
      <w:r w:rsidRPr="00EE26BC">
        <w:rPr>
          <w:rFonts w:asciiTheme="majorHAnsi" w:hAnsiTheme="majorHAnsi"/>
          <w:sz w:val="28"/>
          <w:szCs w:val="28"/>
        </w:rPr>
        <w:t>income-related Employment and Support Allowance (ESA)</w:t>
      </w:r>
    </w:p>
    <w:p w14:paraId="08E68C5D" w14:textId="77777777" w:rsidR="00461FC2" w:rsidRPr="00EE26BC" w:rsidRDefault="00461FC2" w:rsidP="00AC5FB8">
      <w:pPr>
        <w:pStyle w:val="ListParagraph"/>
        <w:numPr>
          <w:ilvl w:val="0"/>
          <w:numId w:val="25"/>
        </w:numPr>
        <w:rPr>
          <w:rFonts w:asciiTheme="majorHAnsi" w:hAnsiTheme="majorHAnsi"/>
          <w:sz w:val="28"/>
          <w:szCs w:val="28"/>
        </w:rPr>
      </w:pPr>
      <w:r w:rsidRPr="00EE26BC">
        <w:rPr>
          <w:rFonts w:asciiTheme="majorHAnsi" w:hAnsiTheme="majorHAnsi"/>
          <w:sz w:val="28"/>
          <w:szCs w:val="28"/>
        </w:rPr>
        <w:t>Housing Benefit</w:t>
      </w:r>
    </w:p>
    <w:p w14:paraId="0FA37200" w14:textId="77777777" w:rsidR="00461FC2" w:rsidRPr="00EE26BC" w:rsidRDefault="00461FC2" w:rsidP="00AC5FB8">
      <w:pPr>
        <w:pStyle w:val="ListParagraph"/>
        <w:numPr>
          <w:ilvl w:val="0"/>
          <w:numId w:val="25"/>
        </w:numPr>
        <w:rPr>
          <w:rFonts w:asciiTheme="majorHAnsi" w:hAnsiTheme="majorHAnsi"/>
          <w:sz w:val="28"/>
          <w:szCs w:val="28"/>
        </w:rPr>
      </w:pPr>
      <w:r w:rsidRPr="00EE26BC">
        <w:rPr>
          <w:rFonts w:asciiTheme="majorHAnsi" w:hAnsiTheme="majorHAnsi"/>
          <w:sz w:val="28"/>
          <w:szCs w:val="28"/>
        </w:rPr>
        <w:lastRenderedPageBreak/>
        <w:t>You might get the disability element of </w:t>
      </w:r>
      <w:hyperlink r:id="rId74" w:history="1">
        <w:r w:rsidRPr="00EE26BC">
          <w:rPr>
            <w:rStyle w:val="Hyperlink"/>
            <w:rFonts w:asciiTheme="majorHAnsi" w:hAnsiTheme="majorHAnsi"/>
            <w:color w:val="auto"/>
            <w:sz w:val="28"/>
            <w:szCs w:val="28"/>
            <w:u w:val="none"/>
          </w:rPr>
          <w:t>Working Tax Credit</w:t>
        </w:r>
      </w:hyperlink>
      <w:r w:rsidRPr="00EE26BC">
        <w:rPr>
          <w:rFonts w:asciiTheme="majorHAnsi" w:hAnsiTheme="majorHAnsi"/>
          <w:sz w:val="28"/>
          <w:szCs w:val="28"/>
        </w:rPr>
        <w:t> if you’re eligible.</w:t>
      </w:r>
    </w:p>
    <w:p w14:paraId="0C5935E8" w14:textId="77777777" w:rsidR="00461FC2" w:rsidRPr="00EE26BC" w:rsidRDefault="00461FC2" w:rsidP="00461FC2">
      <w:pPr>
        <w:rPr>
          <w:rFonts w:asciiTheme="majorHAnsi" w:hAnsiTheme="majorHAnsi"/>
          <w:b/>
          <w:sz w:val="28"/>
          <w:szCs w:val="28"/>
        </w:rPr>
      </w:pPr>
      <w:r w:rsidRPr="00EE26BC">
        <w:rPr>
          <w:rFonts w:asciiTheme="majorHAnsi" w:hAnsiTheme="majorHAnsi"/>
          <w:b/>
          <w:sz w:val="28"/>
          <w:szCs w:val="28"/>
        </w:rPr>
        <w:t>Start your claim by phone</w:t>
      </w:r>
    </w:p>
    <w:p w14:paraId="5575B8D5"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You need to:</w:t>
      </w:r>
    </w:p>
    <w:p w14:paraId="20409C05" w14:textId="77777777" w:rsidR="00461FC2" w:rsidRPr="00EE26BC" w:rsidRDefault="00461FC2" w:rsidP="00AC5FB8">
      <w:pPr>
        <w:pStyle w:val="ListParagraph"/>
        <w:numPr>
          <w:ilvl w:val="0"/>
          <w:numId w:val="26"/>
        </w:numPr>
        <w:rPr>
          <w:rFonts w:asciiTheme="majorHAnsi" w:hAnsiTheme="majorHAnsi"/>
          <w:sz w:val="28"/>
          <w:szCs w:val="28"/>
        </w:rPr>
      </w:pPr>
      <w:r w:rsidRPr="00EE26BC">
        <w:rPr>
          <w:rFonts w:asciiTheme="majorHAnsi" w:hAnsiTheme="majorHAnsi"/>
          <w:sz w:val="28"/>
          <w:szCs w:val="28"/>
        </w:rPr>
        <w:t>Call the ‘PIP new claims’ phone line. You’ll then be sent a form that asks about your condition.</w:t>
      </w:r>
    </w:p>
    <w:p w14:paraId="69AE4115" w14:textId="77777777" w:rsidR="00461FC2" w:rsidRPr="00EE26BC" w:rsidRDefault="00461FC2" w:rsidP="00AC5FB8">
      <w:pPr>
        <w:pStyle w:val="ListParagraph"/>
        <w:numPr>
          <w:ilvl w:val="0"/>
          <w:numId w:val="26"/>
        </w:numPr>
        <w:rPr>
          <w:rFonts w:asciiTheme="majorHAnsi" w:hAnsiTheme="majorHAnsi"/>
          <w:sz w:val="28"/>
          <w:szCs w:val="28"/>
        </w:rPr>
      </w:pPr>
      <w:r w:rsidRPr="00EE26BC">
        <w:rPr>
          <w:rFonts w:asciiTheme="majorHAnsi" w:hAnsiTheme="majorHAnsi"/>
          <w:sz w:val="28"/>
          <w:szCs w:val="28"/>
        </w:rPr>
        <w:t>Complete and return the form. The address is on the form.</w:t>
      </w:r>
    </w:p>
    <w:p w14:paraId="5D03B797" w14:textId="77777777" w:rsidR="00461FC2" w:rsidRPr="00EE26BC" w:rsidRDefault="00461FC2" w:rsidP="00AC5FB8">
      <w:pPr>
        <w:pStyle w:val="ListParagraph"/>
        <w:numPr>
          <w:ilvl w:val="0"/>
          <w:numId w:val="26"/>
        </w:numPr>
        <w:rPr>
          <w:rFonts w:asciiTheme="majorHAnsi" w:hAnsiTheme="majorHAnsi"/>
          <w:sz w:val="28"/>
          <w:szCs w:val="28"/>
        </w:rPr>
      </w:pPr>
      <w:r w:rsidRPr="00EE26BC">
        <w:rPr>
          <w:rFonts w:asciiTheme="majorHAnsi" w:hAnsiTheme="majorHAnsi"/>
          <w:sz w:val="28"/>
          <w:szCs w:val="28"/>
        </w:rPr>
        <w:t>You might need to have an assessment, if more information is needed.</w:t>
      </w:r>
    </w:p>
    <w:p w14:paraId="72A70A72" w14:textId="77777777" w:rsidR="00461FC2" w:rsidRPr="00EE26BC" w:rsidRDefault="00461FC2" w:rsidP="00AC5FB8">
      <w:pPr>
        <w:pStyle w:val="ListParagraph"/>
        <w:numPr>
          <w:ilvl w:val="0"/>
          <w:numId w:val="26"/>
        </w:numPr>
        <w:rPr>
          <w:rFonts w:asciiTheme="majorHAnsi" w:hAnsiTheme="majorHAnsi"/>
          <w:sz w:val="28"/>
          <w:szCs w:val="28"/>
        </w:rPr>
      </w:pPr>
      <w:r w:rsidRPr="00EE26BC">
        <w:rPr>
          <w:rFonts w:asciiTheme="majorHAnsi" w:hAnsiTheme="majorHAnsi"/>
          <w:sz w:val="28"/>
          <w:szCs w:val="28"/>
        </w:rPr>
        <w:t>If you need someone to help you</w:t>
      </w:r>
    </w:p>
    <w:p w14:paraId="0D48BB84"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You can:</w:t>
      </w:r>
    </w:p>
    <w:p w14:paraId="3A4E736C" w14:textId="77777777" w:rsidR="00461FC2" w:rsidRPr="00EE26BC" w:rsidRDefault="00461FC2" w:rsidP="00AC5FB8">
      <w:pPr>
        <w:pStyle w:val="ListParagraph"/>
        <w:numPr>
          <w:ilvl w:val="0"/>
          <w:numId w:val="27"/>
        </w:numPr>
        <w:rPr>
          <w:rFonts w:asciiTheme="majorHAnsi" w:hAnsiTheme="majorHAnsi"/>
          <w:sz w:val="28"/>
          <w:szCs w:val="28"/>
        </w:rPr>
      </w:pPr>
      <w:r w:rsidRPr="00EE26BC">
        <w:rPr>
          <w:rFonts w:asciiTheme="majorHAnsi" w:hAnsiTheme="majorHAnsi"/>
          <w:sz w:val="28"/>
          <w:szCs w:val="28"/>
        </w:rPr>
        <w:t>ask for them to be added to your call - you cannot do this if you use textphone</w:t>
      </w:r>
    </w:p>
    <w:p w14:paraId="6EAEC01C" w14:textId="77777777" w:rsidR="00461FC2" w:rsidRPr="00EE26BC" w:rsidRDefault="00461FC2" w:rsidP="00AC5FB8">
      <w:pPr>
        <w:pStyle w:val="ListParagraph"/>
        <w:numPr>
          <w:ilvl w:val="0"/>
          <w:numId w:val="27"/>
        </w:numPr>
        <w:rPr>
          <w:rFonts w:asciiTheme="majorHAnsi" w:hAnsiTheme="majorHAnsi"/>
          <w:sz w:val="28"/>
          <w:szCs w:val="28"/>
        </w:rPr>
      </w:pPr>
      <w:r w:rsidRPr="00EE26BC">
        <w:rPr>
          <w:rFonts w:asciiTheme="majorHAnsi" w:hAnsiTheme="majorHAnsi"/>
          <w:sz w:val="28"/>
          <w:szCs w:val="28"/>
        </w:rPr>
        <w:t>ask someone else to call on your behalf - you’ll need to be with them when they call</w:t>
      </w:r>
    </w:p>
    <w:p w14:paraId="410CF61F"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Before you start</w:t>
      </w:r>
    </w:p>
    <w:p w14:paraId="294AD828"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You’ll need:</w:t>
      </w:r>
    </w:p>
    <w:p w14:paraId="375348A7" w14:textId="77777777" w:rsidR="00461FC2" w:rsidRPr="00EE26BC" w:rsidRDefault="00461FC2" w:rsidP="00AC5FB8">
      <w:pPr>
        <w:pStyle w:val="ListParagraph"/>
        <w:numPr>
          <w:ilvl w:val="0"/>
          <w:numId w:val="28"/>
        </w:numPr>
        <w:rPr>
          <w:rFonts w:asciiTheme="majorHAnsi" w:hAnsiTheme="majorHAnsi"/>
          <w:sz w:val="28"/>
          <w:szCs w:val="28"/>
        </w:rPr>
      </w:pPr>
      <w:r w:rsidRPr="00EE26BC">
        <w:rPr>
          <w:rFonts w:asciiTheme="majorHAnsi" w:hAnsiTheme="majorHAnsi"/>
          <w:sz w:val="28"/>
          <w:szCs w:val="28"/>
        </w:rPr>
        <w:t>your contact details, for example telephone number</w:t>
      </w:r>
    </w:p>
    <w:p w14:paraId="11170B82" w14:textId="77777777" w:rsidR="00461FC2" w:rsidRPr="00EE26BC" w:rsidRDefault="00461FC2" w:rsidP="00AC5FB8">
      <w:pPr>
        <w:pStyle w:val="ListParagraph"/>
        <w:numPr>
          <w:ilvl w:val="0"/>
          <w:numId w:val="28"/>
        </w:numPr>
        <w:rPr>
          <w:rFonts w:asciiTheme="majorHAnsi" w:hAnsiTheme="majorHAnsi"/>
          <w:sz w:val="28"/>
          <w:szCs w:val="28"/>
        </w:rPr>
      </w:pPr>
      <w:r w:rsidRPr="00EE26BC">
        <w:rPr>
          <w:rFonts w:asciiTheme="majorHAnsi" w:hAnsiTheme="majorHAnsi"/>
          <w:sz w:val="28"/>
          <w:szCs w:val="28"/>
        </w:rPr>
        <w:t>your date of birth</w:t>
      </w:r>
    </w:p>
    <w:p w14:paraId="3C212FBA" w14:textId="77777777" w:rsidR="00461FC2" w:rsidRPr="00EE26BC" w:rsidRDefault="00461FC2" w:rsidP="00AC5FB8">
      <w:pPr>
        <w:pStyle w:val="ListParagraph"/>
        <w:numPr>
          <w:ilvl w:val="0"/>
          <w:numId w:val="28"/>
        </w:numPr>
        <w:rPr>
          <w:rFonts w:asciiTheme="majorHAnsi" w:hAnsiTheme="majorHAnsi"/>
          <w:sz w:val="28"/>
          <w:szCs w:val="28"/>
        </w:rPr>
      </w:pPr>
      <w:r w:rsidRPr="00EE26BC">
        <w:rPr>
          <w:rFonts w:asciiTheme="majorHAnsi" w:hAnsiTheme="majorHAnsi"/>
          <w:sz w:val="28"/>
          <w:szCs w:val="28"/>
        </w:rPr>
        <w:t>your National Insurance number, if you have one (you can find this on letters about tax, pensions and benefits)</w:t>
      </w:r>
    </w:p>
    <w:p w14:paraId="6030C092" w14:textId="77777777" w:rsidR="00461FC2" w:rsidRPr="00EE26BC" w:rsidRDefault="00461FC2" w:rsidP="00AC5FB8">
      <w:pPr>
        <w:pStyle w:val="ListParagraph"/>
        <w:numPr>
          <w:ilvl w:val="0"/>
          <w:numId w:val="28"/>
        </w:numPr>
        <w:rPr>
          <w:rFonts w:asciiTheme="majorHAnsi" w:hAnsiTheme="majorHAnsi"/>
          <w:sz w:val="28"/>
          <w:szCs w:val="28"/>
        </w:rPr>
      </w:pPr>
      <w:r w:rsidRPr="00EE26BC">
        <w:rPr>
          <w:rFonts w:asciiTheme="majorHAnsi" w:hAnsiTheme="majorHAnsi"/>
          <w:sz w:val="28"/>
          <w:szCs w:val="28"/>
        </w:rPr>
        <w:t>your bank or building society account number and sort code</w:t>
      </w:r>
    </w:p>
    <w:p w14:paraId="49587E40" w14:textId="77777777" w:rsidR="00461FC2" w:rsidRPr="00EE26BC" w:rsidRDefault="00461FC2" w:rsidP="00AC5FB8">
      <w:pPr>
        <w:pStyle w:val="ListParagraph"/>
        <w:numPr>
          <w:ilvl w:val="0"/>
          <w:numId w:val="28"/>
        </w:numPr>
        <w:rPr>
          <w:rFonts w:asciiTheme="majorHAnsi" w:hAnsiTheme="majorHAnsi"/>
          <w:sz w:val="28"/>
          <w:szCs w:val="28"/>
        </w:rPr>
      </w:pPr>
      <w:r w:rsidRPr="00EE26BC">
        <w:rPr>
          <w:rFonts w:asciiTheme="majorHAnsi" w:hAnsiTheme="majorHAnsi"/>
          <w:sz w:val="28"/>
          <w:szCs w:val="28"/>
        </w:rPr>
        <w:t>your doctor or health worker’s name, address and telephone number</w:t>
      </w:r>
    </w:p>
    <w:p w14:paraId="62F03597" w14:textId="77777777" w:rsidR="00461FC2" w:rsidRPr="00EE26BC" w:rsidRDefault="00461FC2" w:rsidP="00AC5FB8">
      <w:pPr>
        <w:pStyle w:val="ListParagraph"/>
        <w:numPr>
          <w:ilvl w:val="0"/>
          <w:numId w:val="28"/>
        </w:numPr>
        <w:rPr>
          <w:rFonts w:asciiTheme="majorHAnsi" w:hAnsiTheme="majorHAnsi"/>
          <w:sz w:val="28"/>
          <w:szCs w:val="28"/>
        </w:rPr>
      </w:pPr>
      <w:r w:rsidRPr="00EE26BC">
        <w:rPr>
          <w:rFonts w:asciiTheme="majorHAnsi" w:hAnsiTheme="majorHAnsi"/>
          <w:sz w:val="28"/>
          <w:szCs w:val="28"/>
        </w:rPr>
        <w:t>dates and addresses for any time you’ve spent in a care home or hospital</w:t>
      </w:r>
    </w:p>
    <w:p w14:paraId="3444C19D" w14:textId="77777777" w:rsidR="00461FC2" w:rsidRPr="00EE26BC" w:rsidRDefault="00461FC2" w:rsidP="00AC5FB8">
      <w:pPr>
        <w:pStyle w:val="ListParagraph"/>
        <w:numPr>
          <w:ilvl w:val="0"/>
          <w:numId w:val="28"/>
        </w:numPr>
        <w:rPr>
          <w:rFonts w:asciiTheme="majorHAnsi" w:hAnsiTheme="majorHAnsi"/>
          <w:sz w:val="28"/>
          <w:szCs w:val="28"/>
        </w:rPr>
      </w:pPr>
      <w:r w:rsidRPr="00EE26BC">
        <w:rPr>
          <w:rFonts w:asciiTheme="majorHAnsi" w:hAnsiTheme="majorHAnsi"/>
          <w:sz w:val="28"/>
          <w:szCs w:val="28"/>
        </w:rPr>
        <w:t>dates for any time you spent abroad for more than 4 weeks at a time, and the countries you visited</w:t>
      </w:r>
    </w:p>
    <w:p w14:paraId="4CC4831E" w14:textId="77777777" w:rsidR="00461FC2" w:rsidRPr="00EE26BC" w:rsidRDefault="00461FC2" w:rsidP="00461FC2">
      <w:pPr>
        <w:rPr>
          <w:rFonts w:asciiTheme="majorHAnsi" w:hAnsiTheme="majorHAnsi"/>
          <w:b/>
          <w:sz w:val="28"/>
          <w:szCs w:val="28"/>
        </w:rPr>
      </w:pPr>
      <w:r w:rsidRPr="00EE26BC">
        <w:rPr>
          <w:rFonts w:asciiTheme="majorHAnsi" w:hAnsiTheme="majorHAnsi"/>
          <w:b/>
          <w:sz w:val="28"/>
          <w:szCs w:val="28"/>
        </w:rPr>
        <w:t>PIP new claims phone line</w:t>
      </w:r>
    </w:p>
    <w:p w14:paraId="29E702FF" w14:textId="77777777" w:rsidR="00461FC2" w:rsidRPr="00EE26BC" w:rsidRDefault="00461FC2" w:rsidP="00461FC2">
      <w:pPr>
        <w:rPr>
          <w:rFonts w:asciiTheme="majorHAnsi" w:hAnsiTheme="majorHAnsi"/>
          <w:b/>
          <w:sz w:val="28"/>
          <w:szCs w:val="28"/>
        </w:rPr>
      </w:pPr>
      <w:r w:rsidRPr="00EE26BC">
        <w:rPr>
          <w:rFonts w:asciiTheme="majorHAnsi" w:hAnsiTheme="majorHAnsi"/>
          <w:b/>
          <w:sz w:val="28"/>
          <w:szCs w:val="28"/>
        </w:rPr>
        <w:t>Telephone: 0800 917 2222</w:t>
      </w:r>
      <w:r w:rsidRPr="00EE26BC">
        <w:rPr>
          <w:rFonts w:asciiTheme="majorHAnsi" w:hAnsiTheme="majorHAnsi"/>
          <w:b/>
          <w:sz w:val="28"/>
          <w:szCs w:val="28"/>
        </w:rPr>
        <w:br/>
        <w:t>Textphone: 0800 917 7777</w:t>
      </w:r>
    </w:p>
    <w:p w14:paraId="1E6AB619" w14:textId="77777777" w:rsidR="00461FC2" w:rsidRPr="00EE26BC" w:rsidRDefault="00461FC2" w:rsidP="00461FC2">
      <w:pPr>
        <w:rPr>
          <w:rFonts w:asciiTheme="majorHAnsi" w:hAnsiTheme="majorHAnsi"/>
          <w:b/>
          <w:sz w:val="28"/>
          <w:szCs w:val="28"/>
        </w:rPr>
      </w:pPr>
      <w:r w:rsidRPr="00EE26BC">
        <w:rPr>
          <w:rFonts w:asciiTheme="majorHAnsi" w:hAnsiTheme="majorHAnsi"/>
          <w:b/>
          <w:sz w:val="28"/>
          <w:szCs w:val="28"/>
        </w:rPr>
        <w:t>Completing and returning the form about your condition</w:t>
      </w:r>
    </w:p>
    <w:p w14:paraId="7ED89F2A"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If you apply by phone or post, you’ll usually get a form called ‘How your disability affects you’ within 2 weeks.</w:t>
      </w:r>
    </w:p>
    <w:p w14:paraId="575F1667"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lastRenderedPageBreak/>
        <w:t>Fill in the form using the guidance that comes with it, and return it to the address on the form.</w:t>
      </w:r>
    </w:p>
    <w:p w14:paraId="75EB48E7"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Include supporting documents if you have them - for example, prescription lists, care plans, or information from your doctor or others involved in your care.</w:t>
      </w:r>
    </w:p>
    <w:p w14:paraId="5E58BDCD"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You have 1 month to return it. </w:t>
      </w:r>
      <w:hyperlink r:id="rId75" w:history="1">
        <w:r w:rsidRPr="00EE26BC">
          <w:rPr>
            <w:rStyle w:val="Hyperlink"/>
            <w:rFonts w:asciiTheme="majorHAnsi" w:hAnsiTheme="majorHAnsi"/>
            <w:color w:val="auto"/>
            <w:sz w:val="28"/>
            <w:szCs w:val="28"/>
            <w:u w:val="none"/>
          </w:rPr>
          <w:t>Contact the PIP enquiry line</w:t>
        </w:r>
      </w:hyperlink>
      <w:r w:rsidRPr="00EE26BC">
        <w:rPr>
          <w:rFonts w:asciiTheme="majorHAnsi" w:hAnsiTheme="majorHAnsi"/>
          <w:sz w:val="28"/>
          <w:szCs w:val="28"/>
        </w:rPr>
        <w:t> if you need more time or have questions.</w:t>
      </w:r>
    </w:p>
    <w:p w14:paraId="0D76534B" w14:textId="77777777" w:rsidR="00461FC2" w:rsidRPr="00EE26BC" w:rsidRDefault="00461FC2" w:rsidP="00461FC2">
      <w:pPr>
        <w:rPr>
          <w:rFonts w:asciiTheme="majorHAnsi" w:hAnsiTheme="majorHAnsi"/>
          <w:b/>
          <w:sz w:val="28"/>
          <w:szCs w:val="28"/>
        </w:rPr>
      </w:pPr>
      <w:r w:rsidRPr="00EE26BC">
        <w:rPr>
          <w:rFonts w:asciiTheme="majorHAnsi" w:hAnsiTheme="majorHAnsi"/>
          <w:b/>
          <w:sz w:val="28"/>
          <w:szCs w:val="28"/>
        </w:rPr>
        <w:t>Check if you can apply online</w:t>
      </w:r>
    </w:p>
    <w:p w14:paraId="0F66145A"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You can only apply for PIP online in some areas. You’ll need to check your postcode when you start your application.</w:t>
      </w:r>
    </w:p>
    <w:p w14:paraId="5A278BB2"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To start your claim online you’ll need your:</w:t>
      </w:r>
    </w:p>
    <w:p w14:paraId="3A27250C" w14:textId="77777777" w:rsidR="00461FC2" w:rsidRPr="00EE26BC" w:rsidRDefault="00461FC2" w:rsidP="00AC5FB8">
      <w:pPr>
        <w:pStyle w:val="ListParagraph"/>
        <w:numPr>
          <w:ilvl w:val="0"/>
          <w:numId w:val="30"/>
        </w:numPr>
        <w:rPr>
          <w:rFonts w:asciiTheme="majorHAnsi" w:hAnsiTheme="majorHAnsi"/>
          <w:sz w:val="28"/>
          <w:szCs w:val="28"/>
        </w:rPr>
      </w:pPr>
      <w:r w:rsidRPr="00EE26BC">
        <w:rPr>
          <w:rFonts w:asciiTheme="majorHAnsi" w:hAnsiTheme="majorHAnsi"/>
          <w:sz w:val="28"/>
          <w:szCs w:val="28"/>
        </w:rPr>
        <w:t>National Insurance number</w:t>
      </w:r>
    </w:p>
    <w:p w14:paraId="0AC52118" w14:textId="77777777" w:rsidR="00461FC2" w:rsidRPr="00EE26BC" w:rsidRDefault="00461FC2" w:rsidP="00AC5FB8">
      <w:pPr>
        <w:pStyle w:val="ListParagraph"/>
        <w:numPr>
          <w:ilvl w:val="0"/>
          <w:numId w:val="29"/>
        </w:numPr>
        <w:rPr>
          <w:rFonts w:asciiTheme="majorHAnsi" w:hAnsiTheme="majorHAnsi"/>
          <w:sz w:val="28"/>
          <w:szCs w:val="28"/>
        </w:rPr>
      </w:pPr>
      <w:r w:rsidRPr="00EE26BC">
        <w:rPr>
          <w:rFonts w:asciiTheme="majorHAnsi" w:hAnsiTheme="majorHAnsi"/>
          <w:sz w:val="28"/>
          <w:szCs w:val="28"/>
        </w:rPr>
        <w:t>email address</w:t>
      </w:r>
    </w:p>
    <w:p w14:paraId="47934021" w14:textId="77777777" w:rsidR="00461FC2" w:rsidRPr="00EE26BC" w:rsidRDefault="00461FC2" w:rsidP="00AC5FB8">
      <w:pPr>
        <w:pStyle w:val="ListParagraph"/>
        <w:numPr>
          <w:ilvl w:val="0"/>
          <w:numId w:val="29"/>
        </w:numPr>
        <w:rPr>
          <w:rFonts w:asciiTheme="majorHAnsi" w:hAnsiTheme="majorHAnsi"/>
          <w:sz w:val="28"/>
          <w:szCs w:val="28"/>
        </w:rPr>
      </w:pPr>
      <w:r w:rsidRPr="00EE26BC">
        <w:rPr>
          <w:rFonts w:asciiTheme="majorHAnsi" w:hAnsiTheme="majorHAnsi"/>
          <w:sz w:val="28"/>
          <w:szCs w:val="28"/>
        </w:rPr>
        <w:t>mobile phone</w:t>
      </w:r>
    </w:p>
    <w:p w14:paraId="7710047B" w14:textId="77777777" w:rsidR="00461FC2" w:rsidRPr="00EE26BC" w:rsidRDefault="00461FC2" w:rsidP="00461FC2">
      <w:pPr>
        <w:rPr>
          <w:rFonts w:asciiTheme="majorHAnsi" w:hAnsiTheme="majorHAnsi"/>
          <w:b/>
          <w:sz w:val="28"/>
          <w:szCs w:val="28"/>
        </w:rPr>
      </w:pPr>
      <w:r w:rsidRPr="00EE26BC">
        <w:rPr>
          <w:rFonts w:asciiTheme="majorHAnsi" w:hAnsiTheme="majorHAnsi"/>
          <w:b/>
          <w:sz w:val="28"/>
          <w:szCs w:val="28"/>
        </w:rPr>
        <w:t xml:space="preserve"> After you've applied</w:t>
      </w:r>
    </w:p>
    <w:p w14:paraId="3C88E25D"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You might be invited to an assessment with a health professional if more information is needed. They’ll ask about:</w:t>
      </w:r>
    </w:p>
    <w:p w14:paraId="6A60D10A" w14:textId="77777777" w:rsidR="00461FC2" w:rsidRPr="00EE26BC" w:rsidRDefault="00461FC2" w:rsidP="00AC5FB8">
      <w:pPr>
        <w:pStyle w:val="ListParagraph"/>
        <w:numPr>
          <w:ilvl w:val="0"/>
          <w:numId w:val="31"/>
        </w:numPr>
        <w:rPr>
          <w:rFonts w:asciiTheme="majorHAnsi" w:hAnsiTheme="majorHAnsi"/>
          <w:sz w:val="28"/>
          <w:szCs w:val="28"/>
        </w:rPr>
      </w:pPr>
      <w:r w:rsidRPr="00EE26BC">
        <w:rPr>
          <w:rFonts w:asciiTheme="majorHAnsi" w:hAnsiTheme="majorHAnsi"/>
          <w:sz w:val="28"/>
          <w:szCs w:val="28"/>
        </w:rPr>
        <w:t>how your condition affects your </w:t>
      </w:r>
      <w:hyperlink r:id="rId76" w:history="1">
        <w:r w:rsidRPr="00EE26BC">
          <w:rPr>
            <w:rStyle w:val="Hyperlink"/>
            <w:rFonts w:asciiTheme="majorHAnsi" w:hAnsiTheme="majorHAnsi"/>
            <w:color w:val="auto"/>
            <w:sz w:val="28"/>
            <w:szCs w:val="28"/>
            <w:u w:val="none"/>
          </w:rPr>
          <w:t>daily living and mobility tasks</w:t>
        </w:r>
      </w:hyperlink>
    </w:p>
    <w:p w14:paraId="1F4062DF" w14:textId="77777777" w:rsidR="00461FC2" w:rsidRPr="00EE26BC" w:rsidRDefault="00461FC2" w:rsidP="00AC5FB8">
      <w:pPr>
        <w:pStyle w:val="ListParagraph"/>
        <w:numPr>
          <w:ilvl w:val="0"/>
          <w:numId w:val="31"/>
        </w:numPr>
        <w:rPr>
          <w:rFonts w:asciiTheme="majorHAnsi" w:hAnsiTheme="majorHAnsi"/>
          <w:sz w:val="28"/>
          <w:szCs w:val="28"/>
        </w:rPr>
      </w:pPr>
      <w:r w:rsidRPr="00EE26BC">
        <w:rPr>
          <w:rFonts w:asciiTheme="majorHAnsi" w:hAnsiTheme="majorHAnsi"/>
          <w:sz w:val="28"/>
          <w:szCs w:val="28"/>
        </w:rPr>
        <w:t>any treatments you’ve had or will have</w:t>
      </w:r>
    </w:p>
    <w:p w14:paraId="041DD09E" w14:textId="77777777" w:rsidR="00461FC2" w:rsidRPr="00EE26BC" w:rsidRDefault="00461FC2" w:rsidP="00AC5FB8">
      <w:pPr>
        <w:pStyle w:val="ListParagraph"/>
        <w:numPr>
          <w:ilvl w:val="0"/>
          <w:numId w:val="31"/>
        </w:numPr>
        <w:rPr>
          <w:rFonts w:asciiTheme="majorHAnsi" w:hAnsiTheme="majorHAnsi"/>
          <w:sz w:val="28"/>
          <w:szCs w:val="28"/>
        </w:rPr>
      </w:pPr>
      <w:r w:rsidRPr="00EE26BC">
        <w:rPr>
          <w:rFonts w:asciiTheme="majorHAnsi" w:hAnsiTheme="majorHAnsi"/>
          <w:sz w:val="28"/>
          <w:szCs w:val="28"/>
        </w:rPr>
        <w:t>They might ask you to do some simple movements to show how you manage some activities.</w:t>
      </w:r>
    </w:p>
    <w:p w14:paraId="06D8FB71" w14:textId="77777777" w:rsidR="00461FC2" w:rsidRPr="00EE26BC" w:rsidRDefault="00461FC2" w:rsidP="00AC5FB8">
      <w:pPr>
        <w:pStyle w:val="ListParagraph"/>
        <w:numPr>
          <w:ilvl w:val="0"/>
          <w:numId w:val="31"/>
        </w:numPr>
        <w:rPr>
          <w:rFonts w:asciiTheme="majorHAnsi" w:hAnsiTheme="majorHAnsi"/>
          <w:sz w:val="28"/>
          <w:szCs w:val="28"/>
        </w:rPr>
      </w:pPr>
      <w:r w:rsidRPr="00EE26BC">
        <w:rPr>
          <w:rFonts w:asciiTheme="majorHAnsi" w:hAnsiTheme="majorHAnsi"/>
          <w:sz w:val="28"/>
          <w:szCs w:val="28"/>
        </w:rPr>
        <w:t>The assessment can be in person, over the phone or by video call. It usually takes 1 hour.</w:t>
      </w:r>
    </w:p>
    <w:p w14:paraId="4D32E0D0" w14:textId="77777777" w:rsidR="00461FC2" w:rsidRPr="00EE26BC" w:rsidRDefault="00461FC2" w:rsidP="00AC5FB8">
      <w:pPr>
        <w:pStyle w:val="ListParagraph"/>
        <w:numPr>
          <w:ilvl w:val="0"/>
          <w:numId w:val="31"/>
        </w:numPr>
        <w:rPr>
          <w:rFonts w:asciiTheme="majorHAnsi" w:hAnsiTheme="majorHAnsi"/>
          <w:sz w:val="28"/>
          <w:szCs w:val="28"/>
        </w:rPr>
      </w:pPr>
      <w:r w:rsidRPr="00EE26BC">
        <w:rPr>
          <w:rFonts w:asciiTheme="majorHAnsi" w:hAnsiTheme="majorHAnsi"/>
          <w:sz w:val="28"/>
          <w:szCs w:val="28"/>
        </w:rPr>
        <w:t>You can read </w:t>
      </w:r>
      <w:hyperlink r:id="rId77" w:history="1">
        <w:r w:rsidRPr="00EE26BC">
          <w:rPr>
            <w:rStyle w:val="Hyperlink"/>
            <w:rFonts w:asciiTheme="majorHAnsi" w:hAnsiTheme="majorHAnsi"/>
            <w:color w:val="auto"/>
            <w:sz w:val="28"/>
            <w:szCs w:val="28"/>
            <w:u w:val="none"/>
          </w:rPr>
          <w:t>Citizens Advice’s help on preparing for an assessment</w:t>
        </w:r>
      </w:hyperlink>
      <w:r w:rsidRPr="00EE26BC">
        <w:rPr>
          <w:rFonts w:asciiTheme="majorHAnsi" w:hAnsiTheme="majorHAnsi"/>
          <w:sz w:val="28"/>
          <w:szCs w:val="28"/>
        </w:rPr>
        <w:t>.</w:t>
      </w:r>
    </w:p>
    <w:p w14:paraId="33E75F55" w14:textId="77777777" w:rsidR="00461FC2" w:rsidRPr="00EE26BC" w:rsidRDefault="00461FC2" w:rsidP="00461FC2">
      <w:pPr>
        <w:rPr>
          <w:rFonts w:asciiTheme="majorHAnsi" w:hAnsiTheme="majorHAnsi"/>
          <w:b/>
          <w:sz w:val="28"/>
          <w:szCs w:val="28"/>
        </w:rPr>
      </w:pPr>
      <w:r w:rsidRPr="00EE26BC">
        <w:rPr>
          <w:rFonts w:asciiTheme="majorHAnsi" w:hAnsiTheme="majorHAnsi"/>
          <w:b/>
          <w:sz w:val="28"/>
          <w:szCs w:val="28"/>
        </w:rPr>
        <w:t>Getting a decision</w:t>
      </w:r>
    </w:p>
    <w:p w14:paraId="4E411C91"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You’ll get a letter that tells you whether you’ll get PIP and the date of your first payment.</w:t>
      </w:r>
    </w:p>
    <w:p w14:paraId="32F1B49A"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If you disagree with a decision</w:t>
      </w:r>
    </w:p>
    <w:p w14:paraId="7DAA4E2F"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You can </w:t>
      </w:r>
      <w:hyperlink r:id="rId78" w:history="1">
        <w:r w:rsidRPr="00EE26BC">
          <w:rPr>
            <w:rStyle w:val="Hyperlink"/>
            <w:rFonts w:asciiTheme="majorHAnsi" w:hAnsiTheme="majorHAnsi"/>
            <w:color w:val="auto"/>
            <w:sz w:val="28"/>
            <w:szCs w:val="28"/>
            <w:u w:val="none"/>
          </w:rPr>
          <w:t>challenge a decision</w:t>
        </w:r>
      </w:hyperlink>
      <w:r w:rsidRPr="00EE26BC">
        <w:rPr>
          <w:rFonts w:asciiTheme="majorHAnsi" w:hAnsiTheme="majorHAnsi"/>
          <w:sz w:val="28"/>
          <w:szCs w:val="28"/>
        </w:rPr>
        <w:t> about your claim. This is called asking for ‘mandatory reconsideration’.</w:t>
      </w:r>
    </w:p>
    <w:p w14:paraId="098663E7"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If your PIP claim is reviewed</w:t>
      </w:r>
    </w:p>
    <w:p w14:paraId="03B34E18"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The letter you got when your Personal Independence Payment (PIP) was approved will tell you when your claim will end and if it will be reviewed.</w:t>
      </w:r>
    </w:p>
    <w:p w14:paraId="10C7928A" w14:textId="77777777" w:rsidR="00461FC2" w:rsidRPr="00EE26BC" w:rsidRDefault="00461FC2" w:rsidP="00461FC2">
      <w:pPr>
        <w:rPr>
          <w:rFonts w:asciiTheme="majorHAnsi" w:hAnsiTheme="majorHAnsi"/>
          <w:b/>
          <w:sz w:val="28"/>
          <w:szCs w:val="28"/>
        </w:rPr>
      </w:pPr>
      <w:r w:rsidRPr="00EE26BC">
        <w:rPr>
          <w:rFonts w:asciiTheme="majorHAnsi" w:hAnsiTheme="majorHAnsi"/>
          <w:b/>
          <w:sz w:val="28"/>
          <w:szCs w:val="28"/>
        </w:rPr>
        <w:lastRenderedPageBreak/>
        <w:t>How PIP reviews work</w:t>
      </w:r>
    </w:p>
    <w:p w14:paraId="534D64DD"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You will continue to get PIP while your claim is being reviewed.</w:t>
      </w:r>
    </w:p>
    <w:p w14:paraId="5B235CFB"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You’ll get a letter asking you to fill in a form called ‘Award review - how your disability affects you’.</w:t>
      </w:r>
    </w:p>
    <w:p w14:paraId="76B2FC32"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Fill in the form using the notes that come with it.</w:t>
      </w:r>
    </w:p>
    <w:p w14:paraId="4B820366"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Send the form and any supporting information you have not shared with the Department for Work and Pensions (DWP) before - the form explains what to include and where to send it. You’ll need to return it within 1 month. </w:t>
      </w:r>
      <w:hyperlink r:id="rId79" w:history="1">
        <w:r w:rsidRPr="00EE26BC">
          <w:rPr>
            <w:rStyle w:val="Hyperlink"/>
            <w:rFonts w:asciiTheme="majorHAnsi" w:hAnsiTheme="majorHAnsi"/>
            <w:color w:val="auto"/>
            <w:sz w:val="28"/>
            <w:szCs w:val="28"/>
            <w:u w:val="none"/>
          </w:rPr>
          <w:t>Contact the PIP enquiry line</w:t>
        </w:r>
      </w:hyperlink>
      <w:r w:rsidRPr="00EE26BC">
        <w:rPr>
          <w:rFonts w:asciiTheme="majorHAnsi" w:hAnsiTheme="majorHAnsi"/>
          <w:sz w:val="28"/>
          <w:szCs w:val="28"/>
        </w:rPr>
        <w:t> if you need more time.</w:t>
      </w:r>
    </w:p>
    <w:p w14:paraId="55C935FF"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DWP will review your form. If they need more information, an independent health professional might phone you to ask some questions or send a letter inviting you to an assessment. Assessments can be in person, over the phone or by video call.</w:t>
      </w:r>
    </w:p>
    <w:p w14:paraId="23295E97"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You’ll get a letter that tells you what will happen with your PIP. If your needs have changed, your PIP might be increased, reduced or stopped.</w:t>
      </w:r>
    </w:p>
    <w:p w14:paraId="051E905D" w14:textId="77777777" w:rsidR="00461FC2" w:rsidRPr="00EE26BC" w:rsidRDefault="00461FC2" w:rsidP="00461FC2">
      <w:pPr>
        <w:rPr>
          <w:rFonts w:asciiTheme="majorHAnsi" w:hAnsiTheme="majorHAnsi"/>
          <w:b/>
          <w:sz w:val="28"/>
          <w:szCs w:val="28"/>
        </w:rPr>
      </w:pPr>
      <w:r w:rsidRPr="00EE26BC">
        <w:rPr>
          <w:rFonts w:asciiTheme="majorHAnsi" w:hAnsiTheme="majorHAnsi"/>
          <w:b/>
          <w:sz w:val="28"/>
          <w:szCs w:val="28"/>
        </w:rPr>
        <w:t>If you disagree with a decision</w:t>
      </w:r>
    </w:p>
    <w:p w14:paraId="0094FA88"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You can </w:t>
      </w:r>
      <w:hyperlink r:id="rId80" w:history="1">
        <w:r w:rsidRPr="00EE26BC">
          <w:rPr>
            <w:rStyle w:val="Hyperlink"/>
            <w:rFonts w:asciiTheme="majorHAnsi" w:hAnsiTheme="majorHAnsi"/>
            <w:color w:val="auto"/>
            <w:sz w:val="28"/>
            <w:szCs w:val="28"/>
            <w:u w:val="none"/>
          </w:rPr>
          <w:t>challenge a decision</w:t>
        </w:r>
      </w:hyperlink>
      <w:r w:rsidRPr="00EE26BC">
        <w:rPr>
          <w:rFonts w:asciiTheme="majorHAnsi" w:hAnsiTheme="majorHAnsi"/>
          <w:sz w:val="28"/>
          <w:szCs w:val="28"/>
        </w:rPr>
        <w:t> about your claim. This is called asking for mandatory reconsideration.</w:t>
      </w:r>
    </w:p>
    <w:p w14:paraId="6E5BF677" w14:textId="77777777" w:rsidR="00461FC2" w:rsidRPr="00EE26BC" w:rsidRDefault="00461FC2" w:rsidP="00461FC2">
      <w:pPr>
        <w:rPr>
          <w:rFonts w:asciiTheme="majorHAnsi" w:hAnsiTheme="majorHAnsi"/>
          <w:b/>
          <w:sz w:val="28"/>
          <w:szCs w:val="28"/>
        </w:rPr>
      </w:pPr>
      <w:r w:rsidRPr="00EE26BC">
        <w:rPr>
          <w:rFonts w:asciiTheme="majorHAnsi" w:hAnsiTheme="majorHAnsi"/>
          <w:b/>
          <w:sz w:val="28"/>
          <w:szCs w:val="28"/>
        </w:rPr>
        <w:t>Report a change to your needs or circumstances</w:t>
      </w:r>
    </w:p>
    <w:p w14:paraId="590B22E0"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You must contact the Personal Independence Payment (PIP) enquiry line straight away if:</w:t>
      </w:r>
    </w:p>
    <w:p w14:paraId="1B45C31E" w14:textId="77777777" w:rsidR="00461FC2" w:rsidRPr="00EE26BC" w:rsidRDefault="00461FC2" w:rsidP="00AC5FB8">
      <w:pPr>
        <w:pStyle w:val="ListParagraph"/>
        <w:numPr>
          <w:ilvl w:val="0"/>
          <w:numId w:val="32"/>
        </w:numPr>
        <w:rPr>
          <w:rFonts w:asciiTheme="majorHAnsi" w:hAnsiTheme="majorHAnsi"/>
          <w:sz w:val="28"/>
          <w:szCs w:val="28"/>
        </w:rPr>
      </w:pPr>
      <w:r w:rsidRPr="00EE26BC">
        <w:rPr>
          <w:rFonts w:asciiTheme="majorHAnsi" w:hAnsiTheme="majorHAnsi"/>
          <w:sz w:val="28"/>
          <w:szCs w:val="28"/>
        </w:rPr>
        <w:t>you need more or less help with daily living and mobility tasks</w:t>
      </w:r>
    </w:p>
    <w:p w14:paraId="5E5B2446" w14:textId="77777777" w:rsidR="00461FC2" w:rsidRPr="00EE26BC" w:rsidRDefault="00461FC2" w:rsidP="00AC5FB8">
      <w:pPr>
        <w:pStyle w:val="ListParagraph"/>
        <w:numPr>
          <w:ilvl w:val="0"/>
          <w:numId w:val="32"/>
        </w:numPr>
        <w:rPr>
          <w:rFonts w:asciiTheme="majorHAnsi" w:hAnsiTheme="majorHAnsi"/>
          <w:sz w:val="28"/>
          <w:szCs w:val="28"/>
        </w:rPr>
      </w:pPr>
      <w:r w:rsidRPr="00EE26BC">
        <w:rPr>
          <w:rFonts w:asciiTheme="majorHAnsi" w:hAnsiTheme="majorHAnsi"/>
          <w:sz w:val="28"/>
          <w:szCs w:val="28"/>
        </w:rPr>
        <w:t>your health professional tells you that your condition will last for a longer or shorter time than you reported before</w:t>
      </w:r>
    </w:p>
    <w:p w14:paraId="698B6B1E" w14:textId="77777777" w:rsidR="00461FC2" w:rsidRPr="00EE26BC" w:rsidRDefault="00461FC2" w:rsidP="00AC5FB8">
      <w:pPr>
        <w:pStyle w:val="ListParagraph"/>
        <w:numPr>
          <w:ilvl w:val="0"/>
          <w:numId w:val="32"/>
        </w:numPr>
        <w:rPr>
          <w:rFonts w:asciiTheme="majorHAnsi" w:hAnsiTheme="majorHAnsi"/>
          <w:sz w:val="28"/>
          <w:szCs w:val="28"/>
        </w:rPr>
      </w:pPr>
      <w:r w:rsidRPr="00EE26BC">
        <w:rPr>
          <w:rFonts w:asciiTheme="majorHAnsi" w:hAnsiTheme="majorHAnsi"/>
          <w:sz w:val="28"/>
          <w:szCs w:val="28"/>
        </w:rPr>
        <w:t>a medical professional has said </w:t>
      </w:r>
      <w:hyperlink r:id="rId81" w:history="1">
        <w:r w:rsidRPr="00EE26BC">
          <w:rPr>
            <w:rStyle w:val="Hyperlink"/>
            <w:rFonts w:asciiTheme="majorHAnsi" w:hAnsiTheme="majorHAnsi"/>
            <w:color w:val="auto"/>
            <w:sz w:val="28"/>
            <w:szCs w:val="28"/>
            <w:u w:val="none"/>
          </w:rPr>
          <w:t>you might have 12 months or less to live</w:t>
        </w:r>
      </w:hyperlink>
      <w:r w:rsidRPr="00EE26BC">
        <w:rPr>
          <w:rFonts w:asciiTheme="majorHAnsi" w:hAnsiTheme="majorHAnsi"/>
          <w:sz w:val="28"/>
          <w:szCs w:val="28"/>
        </w:rPr>
        <w:t> (you could get PIP at a higher rate under ‘special rules for end of life’)</w:t>
      </w:r>
    </w:p>
    <w:p w14:paraId="24994800" w14:textId="77777777" w:rsidR="00461FC2" w:rsidRPr="00EE26BC" w:rsidRDefault="00461FC2" w:rsidP="00AC5FB8">
      <w:pPr>
        <w:pStyle w:val="ListParagraph"/>
        <w:numPr>
          <w:ilvl w:val="0"/>
          <w:numId w:val="32"/>
        </w:numPr>
        <w:rPr>
          <w:rFonts w:asciiTheme="majorHAnsi" w:hAnsiTheme="majorHAnsi"/>
          <w:sz w:val="28"/>
          <w:szCs w:val="28"/>
        </w:rPr>
      </w:pPr>
      <w:r w:rsidRPr="00EE26BC">
        <w:rPr>
          <w:rFonts w:asciiTheme="majorHAnsi" w:hAnsiTheme="majorHAnsi"/>
          <w:sz w:val="28"/>
          <w:szCs w:val="28"/>
        </w:rPr>
        <w:t>you go into a hospital, a hospice, a nursing home or a care home</w:t>
      </w:r>
    </w:p>
    <w:p w14:paraId="276BE345" w14:textId="77777777" w:rsidR="00461FC2" w:rsidRPr="00EE26BC" w:rsidRDefault="00461FC2" w:rsidP="00AC5FB8">
      <w:pPr>
        <w:pStyle w:val="ListParagraph"/>
        <w:numPr>
          <w:ilvl w:val="0"/>
          <w:numId w:val="32"/>
        </w:numPr>
        <w:rPr>
          <w:rFonts w:asciiTheme="majorHAnsi" w:hAnsiTheme="majorHAnsi"/>
          <w:sz w:val="28"/>
          <w:szCs w:val="28"/>
        </w:rPr>
      </w:pPr>
      <w:r w:rsidRPr="00EE26BC">
        <w:rPr>
          <w:rFonts w:asciiTheme="majorHAnsi" w:hAnsiTheme="majorHAnsi"/>
          <w:sz w:val="28"/>
          <w:szCs w:val="28"/>
        </w:rPr>
        <w:t>you’re imprisoned or held in detention</w:t>
      </w:r>
    </w:p>
    <w:p w14:paraId="70FA9B8A" w14:textId="77777777" w:rsidR="00461FC2" w:rsidRPr="00EE26BC" w:rsidRDefault="00461FC2" w:rsidP="00AC5FB8">
      <w:pPr>
        <w:pStyle w:val="ListParagraph"/>
        <w:numPr>
          <w:ilvl w:val="0"/>
          <w:numId w:val="32"/>
        </w:numPr>
        <w:rPr>
          <w:rFonts w:asciiTheme="majorHAnsi" w:hAnsiTheme="majorHAnsi"/>
          <w:sz w:val="28"/>
          <w:szCs w:val="28"/>
        </w:rPr>
      </w:pPr>
      <w:r w:rsidRPr="00EE26BC">
        <w:rPr>
          <w:rFonts w:asciiTheme="majorHAnsi" w:hAnsiTheme="majorHAnsi"/>
          <w:sz w:val="28"/>
          <w:szCs w:val="28"/>
        </w:rPr>
        <w:t>you plan to go abroad for more than 4 weeks</w:t>
      </w:r>
    </w:p>
    <w:p w14:paraId="592DF64A" w14:textId="77777777" w:rsidR="00461FC2" w:rsidRPr="00EE26BC" w:rsidRDefault="00461FC2" w:rsidP="00AC5FB8">
      <w:pPr>
        <w:pStyle w:val="ListParagraph"/>
        <w:numPr>
          <w:ilvl w:val="0"/>
          <w:numId w:val="32"/>
        </w:numPr>
        <w:rPr>
          <w:rFonts w:asciiTheme="majorHAnsi" w:hAnsiTheme="majorHAnsi"/>
          <w:sz w:val="28"/>
          <w:szCs w:val="28"/>
        </w:rPr>
      </w:pPr>
      <w:r w:rsidRPr="00EE26BC">
        <w:rPr>
          <w:rFonts w:asciiTheme="majorHAnsi" w:hAnsiTheme="majorHAnsi"/>
          <w:sz w:val="28"/>
          <w:szCs w:val="28"/>
        </w:rPr>
        <w:t>your immigration status changes and you’re not a British or Irish citizen</w:t>
      </w:r>
    </w:p>
    <w:p w14:paraId="534E6A25" w14:textId="77777777" w:rsidR="00461FC2" w:rsidRPr="00EE26BC" w:rsidRDefault="00461FC2" w:rsidP="00AC5FB8">
      <w:pPr>
        <w:pStyle w:val="ListParagraph"/>
        <w:numPr>
          <w:ilvl w:val="0"/>
          <w:numId w:val="32"/>
        </w:numPr>
        <w:rPr>
          <w:rFonts w:asciiTheme="majorHAnsi" w:hAnsiTheme="majorHAnsi"/>
          <w:sz w:val="28"/>
          <w:szCs w:val="28"/>
        </w:rPr>
      </w:pPr>
      <w:r w:rsidRPr="00EE26BC">
        <w:rPr>
          <w:rFonts w:asciiTheme="majorHAnsi" w:hAnsiTheme="majorHAnsi"/>
          <w:sz w:val="28"/>
          <w:szCs w:val="28"/>
        </w:rPr>
        <w:t>you start or stop getting pensions or benefits from an EU country, Switzerland, Norway, Iceland or Liechtenstein</w:t>
      </w:r>
    </w:p>
    <w:p w14:paraId="024AF18D" w14:textId="77777777" w:rsidR="00461FC2" w:rsidRPr="00EE26BC" w:rsidRDefault="00461FC2" w:rsidP="00AC5FB8">
      <w:pPr>
        <w:pStyle w:val="ListParagraph"/>
        <w:numPr>
          <w:ilvl w:val="0"/>
          <w:numId w:val="32"/>
        </w:numPr>
        <w:rPr>
          <w:rFonts w:asciiTheme="majorHAnsi" w:hAnsiTheme="majorHAnsi"/>
          <w:sz w:val="28"/>
          <w:szCs w:val="28"/>
        </w:rPr>
      </w:pPr>
      <w:r w:rsidRPr="00EE26BC">
        <w:rPr>
          <w:rFonts w:asciiTheme="majorHAnsi" w:hAnsiTheme="majorHAnsi"/>
          <w:sz w:val="28"/>
          <w:szCs w:val="28"/>
        </w:rPr>
        <w:lastRenderedPageBreak/>
        <w:t>your husband, wife, civil partner or a parent you depend on starts or stops getting benefits from an EU country, Switzerland, Norway, Iceland or Liechtenstein</w:t>
      </w:r>
    </w:p>
    <w:p w14:paraId="1021551D"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These changes can affect your PIP award. Depending on the change, your PIP could go up, go down, stay the same or stop.</w:t>
      </w:r>
    </w:p>
    <w:p w14:paraId="69CAF76D"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You could be taken to court or have to pay a penalty if you give wrong information or do not report a change straight away.</w:t>
      </w:r>
    </w:p>
    <w:p w14:paraId="2A8302CA"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You must also contact the PIP enquiry line straight away if:</w:t>
      </w:r>
    </w:p>
    <w:p w14:paraId="7F0ED253" w14:textId="77777777" w:rsidR="00461FC2" w:rsidRPr="00EE26BC" w:rsidRDefault="00461FC2" w:rsidP="00AC5FB8">
      <w:pPr>
        <w:pStyle w:val="ListParagraph"/>
        <w:numPr>
          <w:ilvl w:val="0"/>
          <w:numId w:val="33"/>
        </w:numPr>
        <w:rPr>
          <w:rFonts w:asciiTheme="majorHAnsi" w:hAnsiTheme="majorHAnsi"/>
          <w:sz w:val="28"/>
          <w:szCs w:val="28"/>
        </w:rPr>
      </w:pPr>
      <w:r w:rsidRPr="00EE26BC">
        <w:rPr>
          <w:rFonts w:asciiTheme="majorHAnsi" w:hAnsiTheme="majorHAnsi"/>
          <w:sz w:val="28"/>
          <w:szCs w:val="28"/>
        </w:rPr>
        <w:t>your personal details change, for example your name, address, phone numbers, bank account or doctor</w:t>
      </w:r>
    </w:p>
    <w:p w14:paraId="76A7BD46" w14:textId="77777777" w:rsidR="00461FC2" w:rsidRPr="00EE26BC" w:rsidRDefault="00461FC2" w:rsidP="00AC5FB8">
      <w:pPr>
        <w:pStyle w:val="ListParagraph"/>
        <w:numPr>
          <w:ilvl w:val="0"/>
          <w:numId w:val="33"/>
        </w:numPr>
        <w:rPr>
          <w:rFonts w:asciiTheme="majorHAnsi" w:hAnsiTheme="majorHAnsi"/>
          <w:sz w:val="28"/>
          <w:szCs w:val="28"/>
        </w:rPr>
      </w:pPr>
      <w:r w:rsidRPr="00EE26BC">
        <w:rPr>
          <w:rFonts w:asciiTheme="majorHAnsi" w:hAnsiTheme="majorHAnsi"/>
          <w:sz w:val="28"/>
          <w:szCs w:val="28"/>
        </w:rPr>
        <w:t>someone is acting on your behalf and that person changes</w:t>
      </w:r>
    </w:p>
    <w:p w14:paraId="1C1521D7" w14:textId="77777777" w:rsidR="00461FC2" w:rsidRPr="00EE26BC" w:rsidRDefault="00461FC2" w:rsidP="00461FC2">
      <w:pPr>
        <w:rPr>
          <w:rFonts w:asciiTheme="majorHAnsi" w:hAnsiTheme="majorHAnsi"/>
          <w:b/>
          <w:sz w:val="28"/>
          <w:szCs w:val="28"/>
        </w:rPr>
      </w:pPr>
      <w:r w:rsidRPr="00EE26BC">
        <w:rPr>
          <w:rFonts w:asciiTheme="majorHAnsi" w:hAnsiTheme="majorHAnsi"/>
          <w:b/>
          <w:sz w:val="28"/>
          <w:szCs w:val="28"/>
        </w:rPr>
        <w:t>How to report a change</w:t>
      </w:r>
    </w:p>
    <w:p w14:paraId="71BFEEDF"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Call the ‘PIP enquiry line’.</w:t>
      </w:r>
    </w:p>
    <w:p w14:paraId="6B3BE2EF" w14:textId="77777777" w:rsidR="00461FC2" w:rsidRPr="00EE26BC" w:rsidRDefault="00461FC2" w:rsidP="00AC5FB8">
      <w:pPr>
        <w:pStyle w:val="ListParagraph"/>
        <w:numPr>
          <w:ilvl w:val="0"/>
          <w:numId w:val="34"/>
        </w:numPr>
        <w:rPr>
          <w:rFonts w:asciiTheme="majorHAnsi" w:hAnsiTheme="majorHAnsi"/>
          <w:sz w:val="28"/>
          <w:szCs w:val="28"/>
        </w:rPr>
      </w:pPr>
      <w:r w:rsidRPr="00EE26BC">
        <w:rPr>
          <w:rFonts w:asciiTheme="majorHAnsi" w:hAnsiTheme="majorHAnsi"/>
          <w:sz w:val="28"/>
          <w:szCs w:val="28"/>
        </w:rPr>
        <w:t>If you need someone to help you, you can:</w:t>
      </w:r>
    </w:p>
    <w:p w14:paraId="737DE9D3" w14:textId="77777777" w:rsidR="00461FC2" w:rsidRPr="00EE26BC" w:rsidRDefault="00461FC2" w:rsidP="00AC5FB8">
      <w:pPr>
        <w:pStyle w:val="ListParagraph"/>
        <w:numPr>
          <w:ilvl w:val="0"/>
          <w:numId w:val="34"/>
        </w:numPr>
        <w:rPr>
          <w:rFonts w:asciiTheme="majorHAnsi" w:hAnsiTheme="majorHAnsi"/>
          <w:sz w:val="28"/>
          <w:szCs w:val="28"/>
        </w:rPr>
      </w:pPr>
      <w:r w:rsidRPr="00EE26BC">
        <w:rPr>
          <w:rFonts w:asciiTheme="majorHAnsi" w:hAnsiTheme="majorHAnsi"/>
          <w:sz w:val="28"/>
          <w:szCs w:val="28"/>
        </w:rPr>
        <w:t>ask for them to be added to your call - you cannot do this if you use textphone</w:t>
      </w:r>
    </w:p>
    <w:p w14:paraId="40803F5C" w14:textId="77777777" w:rsidR="00461FC2" w:rsidRPr="00EE26BC" w:rsidRDefault="00461FC2" w:rsidP="00AC5FB8">
      <w:pPr>
        <w:pStyle w:val="ListParagraph"/>
        <w:numPr>
          <w:ilvl w:val="0"/>
          <w:numId w:val="34"/>
        </w:numPr>
        <w:rPr>
          <w:rFonts w:asciiTheme="majorHAnsi" w:hAnsiTheme="majorHAnsi"/>
          <w:sz w:val="28"/>
          <w:szCs w:val="28"/>
        </w:rPr>
      </w:pPr>
      <w:r w:rsidRPr="00EE26BC">
        <w:rPr>
          <w:rFonts w:asciiTheme="majorHAnsi" w:hAnsiTheme="majorHAnsi"/>
          <w:sz w:val="28"/>
          <w:szCs w:val="28"/>
        </w:rPr>
        <w:t>ask someone else to call on your behalf - you’ll need to be with them when they call</w:t>
      </w:r>
    </w:p>
    <w:p w14:paraId="130B8211" w14:textId="77777777" w:rsidR="00461FC2" w:rsidRPr="00EE26BC" w:rsidRDefault="00461FC2" w:rsidP="00461FC2">
      <w:pPr>
        <w:rPr>
          <w:rFonts w:asciiTheme="majorHAnsi" w:hAnsiTheme="majorHAnsi"/>
          <w:sz w:val="28"/>
          <w:szCs w:val="28"/>
        </w:rPr>
      </w:pPr>
      <w:r w:rsidRPr="00EE26BC">
        <w:rPr>
          <w:rFonts w:asciiTheme="majorHAnsi" w:hAnsiTheme="majorHAnsi"/>
          <w:b/>
          <w:sz w:val="28"/>
          <w:szCs w:val="28"/>
        </w:rPr>
        <w:t>PIP enquiry line</w:t>
      </w:r>
      <w:r w:rsidRPr="00EE26BC">
        <w:rPr>
          <w:rFonts w:asciiTheme="majorHAnsi" w:hAnsiTheme="majorHAnsi"/>
          <w:b/>
          <w:sz w:val="28"/>
          <w:szCs w:val="28"/>
        </w:rPr>
        <w:br/>
        <w:t>Telephone: 0800 121 4433</w:t>
      </w:r>
      <w:r w:rsidRPr="00EE26BC">
        <w:rPr>
          <w:rFonts w:asciiTheme="majorHAnsi" w:hAnsiTheme="majorHAnsi"/>
          <w:b/>
          <w:sz w:val="28"/>
          <w:szCs w:val="28"/>
        </w:rPr>
        <w:br/>
        <w:t>Textphone: 0800 121 4493</w:t>
      </w:r>
    </w:p>
    <w:p w14:paraId="3B899141"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If you’ve been paid too much</w:t>
      </w:r>
    </w:p>
    <w:p w14:paraId="2796449B" w14:textId="77777777" w:rsidR="00461FC2" w:rsidRPr="00EE26BC" w:rsidRDefault="00461FC2" w:rsidP="00461FC2">
      <w:pPr>
        <w:rPr>
          <w:rFonts w:asciiTheme="majorHAnsi" w:hAnsiTheme="majorHAnsi"/>
          <w:sz w:val="28"/>
          <w:szCs w:val="28"/>
        </w:rPr>
      </w:pPr>
      <w:r w:rsidRPr="00EE26BC">
        <w:rPr>
          <w:rFonts w:asciiTheme="majorHAnsi" w:hAnsiTheme="majorHAnsi"/>
          <w:sz w:val="28"/>
          <w:szCs w:val="28"/>
        </w:rPr>
        <w:t>You may have to repay the money if you:</w:t>
      </w:r>
    </w:p>
    <w:p w14:paraId="4AD2A78E" w14:textId="77777777" w:rsidR="00461FC2" w:rsidRPr="00EE26BC" w:rsidRDefault="00461FC2" w:rsidP="00AC5FB8">
      <w:pPr>
        <w:pStyle w:val="ListParagraph"/>
        <w:numPr>
          <w:ilvl w:val="0"/>
          <w:numId w:val="35"/>
        </w:numPr>
        <w:rPr>
          <w:rFonts w:asciiTheme="majorHAnsi" w:hAnsiTheme="majorHAnsi"/>
          <w:sz w:val="28"/>
          <w:szCs w:val="28"/>
        </w:rPr>
      </w:pPr>
      <w:r w:rsidRPr="00EE26BC">
        <w:rPr>
          <w:rFonts w:asciiTheme="majorHAnsi" w:hAnsiTheme="majorHAnsi"/>
          <w:sz w:val="28"/>
          <w:szCs w:val="28"/>
        </w:rPr>
        <w:t>did not report a change straight away</w:t>
      </w:r>
    </w:p>
    <w:p w14:paraId="0E72C3BD" w14:textId="77777777" w:rsidR="00461FC2" w:rsidRPr="00EE26BC" w:rsidRDefault="00461FC2" w:rsidP="00AC5FB8">
      <w:pPr>
        <w:pStyle w:val="ListParagraph"/>
        <w:numPr>
          <w:ilvl w:val="0"/>
          <w:numId w:val="35"/>
        </w:numPr>
        <w:rPr>
          <w:rFonts w:asciiTheme="majorHAnsi" w:hAnsiTheme="majorHAnsi"/>
          <w:sz w:val="28"/>
          <w:szCs w:val="28"/>
        </w:rPr>
      </w:pPr>
      <w:r w:rsidRPr="00EE26BC">
        <w:rPr>
          <w:rFonts w:asciiTheme="majorHAnsi" w:hAnsiTheme="majorHAnsi"/>
          <w:sz w:val="28"/>
          <w:szCs w:val="28"/>
        </w:rPr>
        <w:t>gave wrong information</w:t>
      </w:r>
    </w:p>
    <w:p w14:paraId="4DF4A8FF" w14:textId="08C98977" w:rsidR="00547DD3" w:rsidRPr="00461FC2" w:rsidRDefault="00461FC2" w:rsidP="00AC5FB8">
      <w:pPr>
        <w:pStyle w:val="ListParagraph"/>
        <w:numPr>
          <w:ilvl w:val="0"/>
          <w:numId w:val="35"/>
        </w:numPr>
        <w:rPr>
          <w:rFonts w:asciiTheme="majorHAnsi" w:hAnsiTheme="majorHAnsi"/>
          <w:sz w:val="28"/>
          <w:szCs w:val="28"/>
        </w:rPr>
      </w:pPr>
      <w:r w:rsidRPr="00EE26BC">
        <w:rPr>
          <w:rFonts w:asciiTheme="majorHAnsi" w:hAnsiTheme="majorHAnsi"/>
          <w:sz w:val="28"/>
          <w:szCs w:val="28"/>
        </w:rPr>
        <w:t>were overpaid by mistake</w:t>
      </w:r>
    </w:p>
    <w:p w14:paraId="3E041B79" w14:textId="778269AB" w:rsidR="00547DD3" w:rsidRDefault="00964939" w:rsidP="00581D77">
      <w:pPr>
        <w:pStyle w:val="Heading1"/>
        <w:rPr>
          <w:b/>
          <w:color w:val="auto"/>
          <w:sz w:val="28"/>
        </w:rPr>
      </w:pPr>
      <w:bookmarkStart w:id="107" w:name="_Toc199842844"/>
      <w:r w:rsidRPr="00581D77">
        <w:rPr>
          <w:b/>
          <w:color w:val="auto"/>
          <w:sz w:val="28"/>
        </w:rPr>
        <w:t>Other types of community service available to outside of Borough</w:t>
      </w:r>
      <w:bookmarkEnd w:id="107"/>
    </w:p>
    <w:p w14:paraId="673E22FC" w14:textId="77777777" w:rsidR="00581D77" w:rsidRPr="00990442" w:rsidRDefault="00581D77" w:rsidP="00581D77">
      <w:pPr>
        <w:pStyle w:val="Heading3"/>
        <w:rPr>
          <w:rFonts w:cstheme="majorHAnsi"/>
          <w:b/>
          <w:color w:val="auto"/>
          <w:sz w:val="28"/>
          <w:szCs w:val="28"/>
        </w:rPr>
      </w:pPr>
      <w:bookmarkStart w:id="108" w:name="_Toc199842845"/>
      <w:r w:rsidRPr="00990442">
        <w:rPr>
          <w:rFonts w:cstheme="majorHAnsi"/>
          <w:b/>
          <w:color w:val="auto"/>
          <w:sz w:val="28"/>
          <w:szCs w:val="28"/>
        </w:rPr>
        <w:t>Employment Support</w:t>
      </w:r>
      <w:bookmarkEnd w:id="108"/>
    </w:p>
    <w:p w14:paraId="55D115E1" w14:textId="77777777" w:rsidR="00581D77" w:rsidRPr="00990442" w:rsidRDefault="00581D77" w:rsidP="00AC5FB8">
      <w:pPr>
        <w:pStyle w:val="Default"/>
        <w:numPr>
          <w:ilvl w:val="0"/>
          <w:numId w:val="38"/>
        </w:numPr>
        <w:rPr>
          <w:rFonts w:asciiTheme="majorHAnsi" w:hAnsiTheme="majorHAnsi" w:cstheme="majorHAnsi"/>
          <w:color w:val="auto"/>
          <w:sz w:val="28"/>
          <w:szCs w:val="28"/>
        </w:rPr>
      </w:pPr>
      <w:r w:rsidRPr="00990442">
        <w:rPr>
          <w:rFonts w:asciiTheme="majorHAnsi" w:hAnsiTheme="majorHAnsi" w:cstheme="majorHAnsi"/>
          <w:b/>
          <w:bCs/>
          <w:color w:val="auto"/>
          <w:sz w:val="28"/>
          <w:szCs w:val="28"/>
        </w:rPr>
        <w:t xml:space="preserve">Name: Smart Works North London </w:t>
      </w:r>
    </w:p>
    <w:p w14:paraId="51414E00"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Address: 3 Centers in London – see website </w:t>
      </w:r>
    </w:p>
    <w:p w14:paraId="515A3A1A"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Tel: 020 7288 1770 </w:t>
      </w:r>
    </w:p>
    <w:p w14:paraId="0D73EB10"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Email: london@smartworks.org.uk </w:t>
      </w:r>
    </w:p>
    <w:p w14:paraId="330D82B4"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lastRenderedPageBreak/>
        <w:t xml:space="preserve">Website: http://smartworks.org.uk/london-smart-works/ </w:t>
      </w:r>
    </w:p>
    <w:p w14:paraId="285C0E95"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Facebook: https://www.facebook.com/smartworkscharity/ </w:t>
      </w:r>
    </w:p>
    <w:p w14:paraId="6EA81FC6"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Twitter: </w:t>
      </w:r>
      <w:r w:rsidRPr="00990442">
        <w:rPr>
          <w:rFonts w:asciiTheme="majorHAnsi" w:hAnsiTheme="majorHAnsi" w:cstheme="majorHAnsi"/>
          <w:b/>
          <w:bCs/>
          <w:color w:val="auto"/>
          <w:sz w:val="28"/>
          <w:szCs w:val="28"/>
        </w:rPr>
        <w:t xml:space="preserve">@SmartWorksHQ </w:t>
      </w:r>
    </w:p>
    <w:p w14:paraId="42D7F13B"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Description: Smart Works is a charity helping vulnerable, unemployed, and low-income women gain employment by providing suitable interview clothing, interview advice and mentoring. </w:t>
      </w:r>
    </w:p>
    <w:p w14:paraId="714E3979" w14:textId="77777777" w:rsidR="00581D77" w:rsidRPr="00990442" w:rsidRDefault="00581D77" w:rsidP="00AC5FB8">
      <w:pPr>
        <w:pStyle w:val="Default"/>
        <w:numPr>
          <w:ilvl w:val="0"/>
          <w:numId w:val="37"/>
        </w:numPr>
        <w:rPr>
          <w:rFonts w:asciiTheme="majorHAnsi" w:hAnsiTheme="majorHAnsi" w:cstheme="majorHAnsi"/>
          <w:color w:val="auto"/>
          <w:sz w:val="28"/>
          <w:szCs w:val="28"/>
        </w:rPr>
      </w:pPr>
      <w:r w:rsidRPr="00990442">
        <w:rPr>
          <w:rFonts w:asciiTheme="majorHAnsi" w:hAnsiTheme="majorHAnsi" w:cstheme="majorHAnsi"/>
          <w:b/>
          <w:bCs/>
          <w:color w:val="auto"/>
          <w:sz w:val="28"/>
          <w:szCs w:val="28"/>
        </w:rPr>
        <w:t xml:space="preserve">Name: Suited and Booted Centre Ltd </w:t>
      </w:r>
    </w:p>
    <w:p w14:paraId="60FFDD60"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Address: 38 Grays Inn Road, London WC1X 8JP </w:t>
      </w:r>
    </w:p>
    <w:p w14:paraId="52DCA6FB"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Tel: 07808 531 654 </w:t>
      </w:r>
    </w:p>
    <w:p w14:paraId="75FED5BB"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Email: info@suitedbootedcentre.org.uk </w:t>
      </w:r>
    </w:p>
    <w:p w14:paraId="4C5A4C03"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Website: www.suitedbootedcentre.org.uk/ </w:t>
      </w:r>
    </w:p>
    <w:p w14:paraId="3F22EA47"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Facebook: https://engb.facebook.com/pg/suitedandbootedcentre/about </w:t>
      </w:r>
    </w:p>
    <w:p w14:paraId="398281CE"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Twitter: </w:t>
      </w:r>
      <w:r w:rsidRPr="00990442">
        <w:rPr>
          <w:rFonts w:asciiTheme="majorHAnsi" w:hAnsiTheme="majorHAnsi" w:cstheme="majorHAnsi"/>
          <w:b/>
          <w:bCs/>
          <w:color w:val="auto"/>
          <w:sz w:val="28"/>
          <w:szCs w:val="28"/>
        </w:rPr>
        <w:t xml:space="preserve">@SuitedBootedC </w:t>
      </w:r>
    </w:p>
    <w:p w14:paraId="5EBA97C5"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Description: Suited &amp; Booted is a charity helping vulnerable, unemployed, and low-income men gain employment by providing suitable interview clothing, interview advice and mentoring. </w:t>
      </w:r>
    </w:p>
    <w:p w14:paraId="375D5BE6" w14:textId="77777777" w:rsidR="00581D77" w:rsidRPr="00990442" w:rsidRDefault="00581D77" w:rsidP="00AC5FB8">
      <w:pPr>
        <w:pStyle w:val="Default"/>
        <w:numPr>
          <w:ilvl w:val="0"/>
          <w:numId w:val="36"/>
        </w:numPr>
        <w:rPr>
          <w:rFonts w:asciiTheme="majorHAnsi" w:hAnsiTheme="majorHAnsi" w:cstheme="majorHAnsi"/>
          <w:color w:val="auto"/>
          <w:sz w:val="28"/>
          <w:szCs w:val="28"/>
        </w:rPr>
      </w:pPr>
      <w:r w:rsidRPr="00990442">
        <w:rPr>
          <w:rFonts w:asciiTheme="majorHAnsi" w:hAnsiTheme="majorHAnsi" w:cstheme="majorHAnsi"/>
          <w:b/>
          <w:bCs/>
          <w:color w:val="auto"/>
          <w:sz w:val="28"/>
          <w:szCs w:val="28"/>
        </w:rPr>
        <w:t xml:space="preserve">Name: Find A Job Service (Jobcentre plus) </w:t>
      </w:r>
    </w:p>
    <w:p w14:paraId="139B5FA6"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Website: www.gov.uk/find-a-job </w:t>
      </w:r>
    </w:p>
    <w:p w14:paraId="4AB115A8"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Target Group: Services users in receipt of benefits </w:t>
      </w:r>
    </w:p>
    <w:p w14:paraId="0698AA46"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Description: Support and coaching in to work. </w:t>
      </w:r>
    </w:p>
    <w:p w14:paraId="29C8E38C" w14:textId="77777777" w:rsidR="00581D77" w:rsidRPr="00990442" w:rsidRDefault="00581D77" w:rsidP="00581D77">
      <w:pPr>
        <w:rPr>
          <w:rFonts w:asciiTheme="majorHAnsi" w:hAnsiTheme="majorHAnsi" w:cstheme="majorHAnsi"/>
          <w:sz w:val="28"/>
          <w:szCs w:val="28"/>
        </w:rPr>
      </w:pPr>
      <w:r w:rsidRPr="00990442">
        <w:rPr>
          <w:rFonts w:asciiTheme="majorHAnsi" w:hAnsiTheme="majorHAnsi" w:cstheme="majorHAnsi"/>
          <w:sz w:val="28"/>
          <w:szCs w:val="28"/>
        </w:rPr>
        <w:t>Referral: Via Jobcentre / Jobcentre Work Coach</w:t>
      </w:r>
    </w:p>
    <w:p w14:paraId="1ACE3A78" w14:textId="77777777" w:rsidR="00581D77" w:rsidRPr="00990442" w:rsidRDefault="00581D77" w:rsidP="00581D77">
      <w:pPr>
        <w:pStyle w:val="Heading3"/>
        <w:rPr>
          <w:rFonts w:cstheme="majorHAnsi"/>
          <w:color w:val="auto"/>
          <w:sz w:val="28"/>
          <w:szCs w:val="28"/>
        </w:rPr>
      </w:pPr>
      <w:bookmarkStart w:id="109" w:name="_Toc199842846"/>
      <w:r w:rsidRPr="00990442">
        <w:rPr>
          <w:rFonts w:cstheme="majorHAnsi"/>
          <w:color w:val="auto"/>
          <w:sz w:val="28"/>
          <w:szCs w:val="28"/>
        </w:rPr>
        <w:t>Financial Support, and Debt Management</w:t>
      </w:r>
      <w:bookmarkEnd w:id="109"/>
      <w:r w:rsidRPr="00990442">
        <w:rPr>
          <w:rFonts w:cstheme="majorHAnsi"/>
          <w:color w:val="auto"/>
          <w:sz w:val="28"/>
          <w:szCs w:val="28"/>
        </w:rPr>
        <w:t xml:space="preserve"> </w:t>
      </w:r>
    </w:p>
    <w:p w14:paraId="74A5C171" w14:textId="77777777" w:rsidR="00581D77" w:rsidRPr="00990442" w:rsidRDefault="00581D77" w:rsidP="00AC5FB8">
      <w:pPr>
        <w:pStyle w:val="Default"/>
        <w:numPr>
          <w:ilvl w:val="0"/>
          <w:numId w:val="36"/>
        </w:numPr>
        <w:rPr>
          <w:rFonts w:asciiTheme="majorHAnsi" w:hAnsiTheme="majorHAnsi" w:cstheme="majorHAnsi"/>
          <w:color w:val="auto"/>
          <w:sz w:val="28"/>
          <w:szCs w:val="28"/>
        </w:rPr>
      </w:pPr>
      <w:r w:rsidRPr="00990442">
        <w:rPr>
          <w:rFonts w:asciiTheme="majorHAnsi" w:hAnsiTheme="majorHAnsi" w:cstheme="majorHAnsi"/>
          <w:b/>
          <w:bCs/>
          <w:color w:val="auto"/>
          <w:sz w:val="28"/>
          <w:szCs w:val="28"/>
        </w:rPr>
        <w:t xml:space="preserve">Name: Mary Ward Legal Centre </w:t>
      </w:r>
    </w:p>
    <w:p w14:paraId="15FB0091"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Address: 10 Great Turnstile, London, WC1V 7JU </w:t>
      </w:r>
    </w:p>
    <w:p w14:paraId="59517F89"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Tel: 020 7831 7079 Monday, Tuesday, Thursday, Friday between 10am and 1pm. </w:t>
      </w:r>
    </w:p>
    <w:p w14:paraId="269681D7"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Website: www.marywardlegal.org.uk </w:t>
      </w:r>
    </w:p>
    <w:p w14:paraId="76FFCB20"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Twitter: @MaryWardLegal </w:t>
      </w:r>
    </w:p>
    <w:p w14:paraId="4E208967"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Target Group: People who work or live in London on a low income. </w:t>
      </w:r>
    </w:p>
    <w:p w14:paraId="51441B25" w14:textId="77777777" w:rsidR="00581D77" w:rsidRPr="00990442" w:rsidRDefault="00581D77" w:rsidP="00581D77">
      <w:pPr>
        <w:rPr>
          <w:rFonts w:asciiTheme="majorHAnsi" w:hAnsiTheme="majorHAnsi" w:cstheme="majorHAnsi"/>
          <w:sz w:val="28"/>
          <w:szCs w:val="28"/>
        </w:rPr>
      </w:pPr>
      <w:r w:rsidRPr="00990442">
        <w:rPr>
          <w:rFonts w:asciiTheme="majorHAnsi" w:hAnsiTheme="majorHAnsi" w:cstheme="majorHAnsi"/>
          <w:sz w:val="28"/>
          <w:szCs w:val="28"/>
        </w:rPr>
        <w:t>Description: Employment, debt, housing, benefit, and general legal advice.</w:t>
      </w:r>
    </w:p>
    <w:p w14:paraId="3CD23568" w14:textId="77777777" w:rsidR="00581D77" w:rsidRPr="00990442" w:rsidRDefault="00581D77" w:rsidP="00AC5FB8">
      <w:pPr>
        <w:pStyle w:val="ListParagraph"/>
        <w:numPr>
          <w:ilvl w:val="0"/>
          <w:numId w:val="36"/>
        </w:numPr>
        <w:rPr>
          <w:rFonts w:asciiTheme="majorHAnsi" w:hAnsiTheme="majorHAnsi" w:cstheme="majorHAnsi"/>
          <w:sz w:val="28"/>
          <w:szCs w:val="28"/>
        </w:rPr>
      </w:pPr>
      <w:r w:rsidRPr="00990442">
        <w:rPr>
          <w:rFonts w:asciiTheme="majorHAnsi" w:hAnsiTheme="majorHAnsi" w:cstheme="majorHAnsi"/>
          <w:b/>
          <w:bCs/>
          <w:sz w:val="28"/>
          <w:szCs w:val="28"/>
        </w:rPr>
        <w:t xml:space="preserve">Name: StepChange Debt Charity </w:t>
      </w:r>
    </w:p>
    <w:p w14:paraId="67579DE3"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Address: 123 Albion Street, Leeds LS2 8ER 3 </w:t>
      </w:r>
    </w:p>
    <w:p w14:paraId="2750F5C4" w14:textId="77777777" w:rsidR="00581D77" w:rsidRPr="00990442" w:rsidRDefault="00581D77" w:rsidP="00581D77">
      <w:pPr>
        <w:pStyle w:val="Default"/>
        <w:rPr>
          <w:rFonts w:asciiTheme="majorHAnsi" w:hAnsiTheme="majorHAnsi" w:cstheme="majorHAnsi"/>
          <w:color w:val="auto"/>
          <w:sz w:val="28"/>
          <w:szCs w:val="28"/>
        </w:rPr>
      </w:pPr>
    </w:p>
    <w:p w14:paraId="67F1340C" w14:textId="77777777" w:rsidR="00581D77" w:rsidRPr="00990442" w:rsidRDefault="00581D77" w:rsidP="00581D77">
      <w:pPr>
        <w:pStyle w:val="Default"/>
        <w:pageBreakBefore/>
        <w:rPr>
          <w:rFonts w:asciiTheme="majorHAnsi" w:hAnsiTheme="majorHAnsi" w:cstheme="majorHAnsi"/>
          <w:color w:val="auto"/>
          <w:sz w:val="28"/>
          <w:szCs w:val="28"/>
        </w:rPr>
      </w:pPr>
      <w:r w:rsidRPr="00990442">
        <w:rPr>
          <w:rFonts w:asciiTheme="majorHAnsi" w:hAnsiTheme="majorHAnsi" w:cstheme="majorHAnsi"/>
          <w:color w:val="auto"/>
          <w:sz w:val="28"/>
          <w:szCs w:val="28"/>
        </w:rPr>
        <w:lastRenderedPageBreak/>
        <w:t xml:space="preserve">Tel: 0800 138 1111 Monday to Friday 8am to 8pm and Saturday 9am to 2pm </w:t>
      </w:r>
    </w:p>
    <w:p w14:paraId="2B669404"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Website: www.stepchange.org </w:t>
      </w:r>
    </w:p>
    <w:p w14:paraId="19492743"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Facebook: www.facebook.com/stepchangedebtcharity </w:t>
      </w:r>
    </w:p>
    <w:p w14:paraId="2673E598"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Twitter: @StepChange </w:t>
      </w:r>
    </w:p>
    <w:p w14:paraId="473BD129"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Target Group: Open to all </w:t>
      </w:r>
    </w:p>
    <w:p w14:paraId="5CD3DCAC"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Description: Debt advice, online debt remedy tool, money advice, benefit checker, helpline </w:t>
      </w:r>
    </w:p>
    <w:p w14:paraId="46C596F7"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Online debt advice available 24hrs a day: </w:t>
      </w:r>
    </w:p>
    <w:p w14:paraId="253D4B76"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How Your Debt Advice Session Works. StepChange </w:t>
      </w:r>
    </w:p>
    <w:p w14:paraId="3B84BD84" w14:textId="77777777" w:rsidR="00581D77" w:rsidRPr="00990442" w:rsidRDefault="00581D77" w:rsidP="00AC5FB8">
      <w:pPr>
        <w:pStyle w:val="Default"/>
        <w:numPr>
          <w:ilvl w:val="0"/>
          <w:numId w:val="36"/>
        </w:numPr>
        <w:rPr>
          <w:rFonts w:asciiTheme="majorHAnsi" w:hAnsiTheme="majorHAnsi" w:cstheme="majorHAnsi"/>
          <w:color w:val="auto"/>
          <w:sz w:val="28"/>
          <w:szCs w:val="28"/>
        </w:rPr>
      </w:pPr>
      <w:r w:rsidRPr="00990442">
        <w:rPr>
          <w:rFonts w:asciiTheme="majorHAnsi" w:hAnsiTheme="majorHAnsi" w:cstheme="majorHAnsi"/>
          <w:b/>
          <w:bCs/>
          <w:color w:val="auto"/>
          <w:sz w:val="28"/>
          <w:szCs w:val="28"/>
        </w:rPr>
        <w:t xml:space="preserve">Name: National Debt Line </w:t>
      </w:r>
    </w:p>
    <w:p w14:paraId="6E674E03"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Address: Tricorn House, 51-53 Hagley Road, Edgbaston, BirminghamB16 8TP </w:t>
      </w:r>
    </w:p>
    <w:p w14:paraId="0C28B9DC"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Tel: 0808 808 4000 (Monday to Friday, 9am - 8pm, Saturday 9.30am- 1pm) </w:t>
      </w:r>
    </w:p>
    <w:p w14:paraId="116EEEA3"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Website: www.nationaldebtline.org </w:t>
      </w:r>
    </w:p>
    <w:p w14:paraId="67C5A227"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Facebook: www.facebook.com/nationaldebtline </w:t>
      </w:r>
    </w:p>
    <w:p w14:paraId="23EAA230"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Twitter: @natdebtline </w:t>
      </w:r>
    </w:p>
    <w:p w14:paraId="7B5CD41D"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Target Group: Open to all </w:t>
      </w:r>
    </w:p>
    <w:p w14:paraId="33426415"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Description: Debt advice, helpline, webchat service, fact sheets, and sample letters. </w:t>
      </w:r>
    </w:p>
    <w:p w14:paraId="150643BC" w14:textId="77777777" w:rsidR="00581D77" w:rsidRPr="00990442" w:rsidRDefault="00581D77" w:rsidP="00AC5FB8">
      <w:pPr>
        <w:pStyle w:val="Default"/>
        <w:numPr>
          <w:ilvl w:val="0"/>
          <w:numId w:val="36"/>
        </w:numPr>
        <w:rPr>
          <w:rFonts w:asciiTheme="majorHAnsi" w:hAnsiTheme="majorHAnsi" w:cstheme="majorHAnsi"/>
          <w:color w:val="auto"/>
          <w:sz w:val="28"/>
          <w:szCs w:val="28"/>
        </w:rPr>
      </w:pPr>
      <w:r w:rsidRPr="00990442">
        <w:rPr>
          <w:rFonts w:asciiTheme="majorHAnsi" w:hAnsiTheme="majorHAnsi" w:cstheme="majorHAnsi"/>
          <w:b/>
          <w:bCs/>
          <w:color w:val="auto"/>
          <w:sz w:val="28"/>
          <w:szCs w:val="28"/>
        </w:rPr>
        <w:t xml:space="preserve">Name: Money and Mental Health &amp; Money Saving Expert </w:t>
      </w:r>
    </w:p>
    <w:p w14:paraId="2C614F6D"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Email: contact@moneyandmentalhealth.org </w:t>
      </w:r>
    </w:p>
    <w:p w14:paraId="2C30D10E"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Website: www.moneyandmentalhealth.org </w:t>
      </w:r>
    </w:p>
    <w:p w14:paraId="67D0D25C"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Target Group: Open to all </w:t>
      </w:r>
    </w:p>
    <w:p w14:paraId="5123102D"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Description: Debt advice. </w:t>
      </w:r>
    </w:p>
    <w:p w14:paraId="493078BF"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Martin Lewis, Money Saving Expert – Free ‘Mental Health Debt Guide - help, information, guidance, and support for individuals and carers: </w:t>
      </w:r>
    </w:p>
    <w:p w14:paraId="63950E87"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www.moneysavingexpert.com/credit-cards/mental-health-guide </w:t>
      </w:r>
    </w:p>
    <w:p w14:paraId="685B3465" w14:textId="77777777" w:rsidR="00581D77" w:rsidRPr="00990442" w:rsidRDefault="00581D77" w:rsidP="00581D77">
      <w:pPr>
        <w:pStyle w:val="Default"/>
        <w:rPr>
          <w:rFonts w:asciiTheme="majorHAnsi" w:hAnsiTheme="majorHAnsi" w:cstheme="majorHAnsi"/>
          <w:b/>
          <w:bCs/>
          <w:color w:val="auto"/>
          <w:sz w:val="28"/>
          <w:szCs w:val="28"/>
        </w:rPr>
      </w:pPr>
    </w:p>
    <w:p w14:paraId="0DF6015A" w14:textId="77777777" w:rsidR="00581D77" w:rsidRPr="00990442" w:rsidRDefault="00581D77" w:rsidP="00581D77">
      <w:pPr>
        <w:pStyle w:val="Heading3"/>
        <w:rPr>
          <w:rFonts w:cstheme="majorHAnsi"/>
          <w:b/>
          <w:color w:val="auto"/>
          <w:sz w:val="28"/>
          <w:szCs w:val="28"/>
        </w:rPr>
      </w:pPr>
      <w:bookmarkStart w:id="110" w:name="_Toc199842847"/>
      <w:r w:rsidRPr="00990442">
        <w:rPr>
          <w:rFonts w:cstheme="majorHAnsi"/>
          <w:b/>
          <w:color w:val="auto"/>
          <w:sz w:val="28"/>
          <w:szCs w:val="28"/>
        </w:rPr>
        <w:t>Furniture</w:t>
      </w:r>
      <w:bookmarkEnd w:id="110"/>
      <w:r w:rsidRPr="00990442">
        <w:rPr>
          <w:rFonts w:cstheme="majorHAnsi"/>
          <w:b/>
          <w:color w:val="auto"/>
          <w:sz w:val="28"/>
          <w:szCs w:val="28"/>
        </w:rPr>
        <w:t xml:space="preserve"> </w:t>
      </w:r>
    </w:p>
    <w:p w14:paraId="319E9A6F"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b/>
          <w:bCs/>
          <w:color w:val="auto"/>
          <w:sz w:val="28"/>
          <w:szCs w:val="28"/>
        </w:rPr>
        <w:t xml:space="preserve">Name: British Heart Foundation </w:t>
      </w:r>
    </w:p>
    <w:p w14:paraId="2C976BC4"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Website: www.bhf.org.uk </w:t>
      </w:r>
    </w:p>
    <w:p w14:paraId="480E1711"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Facebook: www.facebook.com/bhf </w:t>
      </w:r>
    </w:p>
    <w:p w14:paraId="5F97D159"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Twitter: @TheBHF </w:t>
      </w:r>
    </w:p>
    <w:p w14:paraId="5E472BEE"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Target Group: Open to all </w:t>
      </w:r>
    </w:p>
    <w:p w14:paraId="6B6D392D" w14:textId="77777777" w:rsidR="00581D77" w:rsidRPr="00990442" w:rsidRDefault="00581D77" w:rsidP="00581D77">
      <w:pPr>
        <w:rPr>
          <w:rFonts w:asciiTheme="majorHAnsi" w:hAnsiTheme="majorHAnsi" w:cstheme="majorHAnsi"/>
          <w:sz w:val="28"/>
          <w:szCs w:val="28"/>
        </w:rPr>
      </w:pPr>
      <w:r w:rsidRPr="00990442">
        <w:rPr>
          <w:rFonts w:asciiTheme="majorHAnsi" w:hAnsiTheme="majorHAnsi" w:cstheme="majorHAnsi"/>
          <w:sz w:val="28"/>
          <w:szCs w:val="28"/>
        </w:rPr>
        <w:t>Description: Low-cost furniture and free furniture collection.</w:t>
      </w:r>
    </w:p>
    <w:p w14:paraId="58376CE1" w14:textId="77777777" w:rsidR="00581D77" w:rsidRPr="00990442" w:rsidRDefault="00581D77" w:rsidP="00581D77">
      <w:pPr>
        <w:rPr>
          <w:rFonts w:asciiTheme="majorHAnsi" w:hAnsiTheme="majorHAnsi" w:cstheme="majorHAnsi"/>
          <w:b/>
          <w:bCs/>
          <w:sz w:val="28"/>
          <w:szCs w:val="28"/>
        </w:rPr>
      </w:pPr>
      <w:r w:rsidRPr="00990442">
        <w:rPr>
          <w:rFonts w:asciiTheme="majorHAnsi" w:hAnsiTheme="majorHAnsi" w:cstheme="majorHAnsi"/>
          <w:b/>
          <w:bCs/>
          <w:sz w:val="28"/>
          <w:szCs w:val="28"/>
        </w:rPr>
        <w:t>Physical Activity, Leisure</w:t>
      </w:r>
    </w:p>
    <w:p w14:paraId="6158E58D" w14:textId="77777777" w:rsidR="00581D77" w:rsidRPr="00990442" w:rsidRDefault="00581D77" w:rsidP="00AC5FB8">
      <w:pPr>
        <w:pStyle w:val="Default"/>
        <w:numPr>
          <w:ilvl w:val="0"/>
          <w:numId w:val="36"/>
        </w:numPr>
        <w:rPr>
          <w:rFonts w:asciiTheme="majorHAnsi" w:hAnsiTheme="majorHAnsi" w:cstheme="majorHAnsi"/>
          <w:color w:val="auto"/>
          <w:sz w:val="28"/>
          <w:szCs w:val="28"/>
        </w:rPr>
      </w:pPr>
      <w:r w:rsidRPr="00990442">
        <w:rPr>
          <w:rFonts w:asciiTheme="majorHAnsi" w:hAnsiTheme="majorHAnsi" w:cstheme="majorHAnsi"/>
          <w:b/>
          <w:bCs/>
          <w:color w:val="auto"/>
          <w:sz w:val="28"/>
          <w:szCs w:val="28"/>
        </w:rPr>
        <w:t xml:space="preserve">Name: Our Parks </w:t>
      </w:r>
    </w:p>
    <w:p w14:paraId="2A6B4F0E"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Tel: 0800 111 4464 </w:t>
      </w:r>
    </w:p>
    <w:p w14:paraId="71C49716"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Email: getfitnow@ourparks.org.uk </w:t>
      </w:r>
    </w:p>
    <w:p w14:paraId="1DE52061"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Website: www.ourparks.org.uk </w:t>
      </w:r>
    </w:p>
    <w:p w14:paraId="7A17E69A"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lastRenderedPageBreak/>
        <w:t xml:space="preserve">Facebook: www.facebook.com/ourparks </w:t>
      </w:r>
    </w:p>
    <w:p w14:paraId="01F69916"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Twitter: @OurParksUK </w:t>
      </w:r>
    </w:p>
    <w:p w14:paraId="6C5B8D46"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Target Group: Open to all </w:t>
      </w:r>
    </w:p>
    <w:p w14:paraId="0F479DB0"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Description: Our Parks is an initiative bringing free, group exercise classes, led by experienced, fully qualified, and insured instructors, to local parks in partnership with local councils. With the aim of improving the health and wellbeing of local communities. </w:t>
      </w:r>
    </w:p>
    <w:p w14:paraId="497918AB" w14:textId="77777777" w:rsidR="00581D77" w:rsidRPr="00990442" w:rsidRDefault="00581D77" w:rsidP="00581D77">
      <w:pPr>
        <w:pStyle w:val="Default"/>
        <w:rPr>
          <w:rFonts w:asciiTheme="majorHAnsi" w:hAnsiTheme="majorHAnsi" w:cstheme="majorHAnsi"/>
          <w:color w:val="auto"/>
          <w:sz w:val="28"/>
          <w:szCs w:val="28"/>
        </w:rPr>
      </w:pPr>
    </w:p>
    <w:p w14:paraId="45B426A5"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b/>
          <w:bCs/>
          <w:color w:val="auto"/>
          <w:sz w:val="28"/>
          <w:szCs w:val="28"/>
        </w:rPr>
        <w:t xml:space="preserve">Name: Bikeworks </w:t>
      </w:r>
    </w:p>
    <w:p w14:paraId="2B3B6F92"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Address: Bikeworks HQ 138 – 140 Cambridge Heath Road E1 5QJ </w:t>
      </w:r>
    </w:p>
    <w:p w14:paraId="2233EF89"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Tel: 020 8980 7998 </w:t>
      </w:r>
    </w:p>
    <w:p w14:paraId="3D7916CA"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Email: enquiries@bikeworks.org.uk / cycletraining@bikeworks.org.uk </w:t>
      </w:r>
    </w:p>
    <w:p w14:paraId="696C09D0"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Website: www.bikeworks.org.uk </w:t>
      </w:r>
    </w:p>
    <w:p w14:paraId="70C166DF"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Facebook: www.facebook.com/BikeworksLondon </w:t>
      </w:r>
    </w:p>
    <w:p w14:paraId="469471F2"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Twitter: @Bikeworksuk </w:t>
      </w:r>
    </w:p>
    <w:p w14:paraId="47E43159"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Target Group: Open to all </w:t>
      </w:r>
    </w:p>
    <w:p w14:paraId="1845F468" w14:textId="77777777" w:rsidR="00581D77" w:rsidRPr="00990442" w:rsidRDefault="00581D77" w:rsidP="00581D77">
      <w:pPr>
        <w:rPr>
          <w:rFonts w:asciiTheme="majorHAnsi" w:hAnsiTheme="majorHAnsi" w:cstheme="majorHAnsi"/>
          <w:sz w:val="28"/>
          <w:szCs w:val="28"/>
        </w:rPr>
      </w:pPr>
      <w:r w:rsidRPr="00990442">
        <w:rPr>
          <w:rFonts w:asciiTheme="majorHAnsi" w:hAnsiTheme="majorHAnsi" w:cstheme="majorHAnsi"/>
          <w:sz w:val="28"/>
          <w:szCs w:val="28"/>
        </w:rPr>
        <w:t>Description: Helping people to get fit, find work, gain confidence, and develop new skills. Services include Build a bike course, cycle training, on-site maintenance courses, and cycling sessions with a range of bikes including wheelchair bikes, hand cycles and tricycles.</w:t>
      </w:r>
    </w:p>
    <w:p w14:paraId="4EBE01C9" w14:textId="77777777" w:rsidR="00581D77" w:rsidRPr="00990442" w:rsidRDefault="00581D77" w:rsidP="00581D77">
      <w:pPr>
        <w:pStyle w:val="Heading3"/>
        <w:rPr>
          <w:rFonts w:cstheme="majorHAnsi"/>
          <w:b/>
          <w:color w:val="auto"/>
          <w:sz w:val="28"/>
          <w:szCs w:val="28"/>
        </w:rPr>
      </w:pPr>
      <w:bookmarkStart w:id="111" w:name="_Toc199842848"/>
      <w:r w:rsidRPr="00990442">
        <w:rPr>
          <w:rFonts w:cstheme="majorHAnsi"/>
          <w:b/>
          <w:color w:val="auto"/>
          <w:sz w:val="28"/>
          <w:szCs w:val="28"/>
        </w:rPr>
        <w:t>Support, Advocacy and Advice</w:t>
      </w:r>
      <w:bookmarkEnd w:id="111"/>
      <w:r w:rsidRPr="00990442">
        <w:rPr>
          <w:rFonts w:cstheme="majorHAnsi"/>
          <w:b/>
          <w:color w:val="auto"/>
          <w:sz w:val="28"/>
          <w:szCs w:val="28"/>
        </w:rPr>
        <w:t xml:space="preserve"> </w:t>
      </w:r>
    </w:p>
    <w:p w14:paraId="6A576B36" w14:textId="77777777" w:rsidR="00581D77" w:rsidRPr="00990442" w:rsidRDefault="00581D77" w:rsidP="00AC5FB8">
      <w:pPr>
        <w:pStyle w:val="Default"/>
        <w:numPr>
          <w:ilvl w:val="0"/>
          <w:numId w:val="36"/>
        </w:numPr>
        <w:rPr>
          <w:rFonts w:asciiTheme="majorHAnsi" w:hAnsiTheme="majorHAnsi" w:cstheme="majorHAnsi"/>
          <w:color w:val="auto"/>
          <w:sz w:val="28"/>
          <w:szCs w:val="28"/>
        </w:rPr>
      </w:pPr>
      <w:r w:rsidRPr="00990442">
        <w:rPr>
          <w:rFonts w:asciiTheme="majorHAnsi" w:hAnsiTheme="majorHAnsi" w:cstheme="majorHAnsi"/>
          <w:b/>
          <w:bCs/>
          <w:color w:val="auto"/>
          <w:sz w:val="28"/>
          <w:szCs w:val="28"/>
        </w:rPr>
        <w:t xml:space="preserve">Name: Good Thinking </w:t>
      </w:r>
    </w:p>
    <w:p w14:paraId="36B8E5BD"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Email: info@good-thinking.uk. </w:t>
      </w:r>
    </w:p>
    <w:p w14:paraId="6E524572"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Website: www.good-thinking.uk </w:t>
      </w:r>
    </w:p>
    <w:p w14:paraId="653F12AF"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Description: Online service providing tools and information resources for mental health wellbeing, including online assessment tool. </w:t>
      </w:r>
    </w:p>
    <w:p w14:paraId="3FBCAF8C" w14:textId="77777777" w:rsidR="00581D77" w:rsidRPr="00990442" w:rsidRDefault="00581D77" w:rsidP="00AC5FB8">
      <w:pPr>
        <w:pStyle w:val="Default"/>
        <w:numPr>
          <w:ilvl w:val="0"/>
          <w:numId w:val="36"/>
        </w:numPr>
        <w:rPr>
          <w:rFonts w:asciiTheme="majorHAnsi" w:hAnsiTheme="majorHAnsi" w:cstheme="majorHAnsi"/>
          <w:color w:val="auto"/>
          <w:sz w:val="28"/>
          <w:szCs w:val="28"/>
        </w:rPr>
      </w:pPr>
      <w:r w:rsidRPr="00990442">
        <w:rPr>
          <w:rFonts w:asciiTheme="majorHAnsi" w:hAnsiTheme="majorHAnsi" w:cstheme="majorHAnsi"/>
          <w:b/>
          <w:bCs/>
          <w:color w:val="auto"/>
          <w:sz w:val="28"/>
          <w:szCs w:val="28"/>
        </w:rPr>
        <w:t xml:space="preserve">Name: SCOPE </w:t>
      </w:r>
    </w:p>
    <w:p w14:paraId="44A75DE2"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Tel: 0808 800 3333 </w:t>
      </w:r>
    </w:p>
    <w:p w14:paraId="63C980A4"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Email: helpline@scope.org.uk </w:t>
      </w:r>
    </w:p>
    <w:p w14:paraId="4458EFBD"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Website: www.scope.org.uk/helpline/ </w:t>
      </w:r>
    </w:p>
    <w:p w14:paraId="22F20F89"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Facebook: www.facebook.com/Scope/ </w:t>
      </w:r>
    </w:p>
    <w:p w14:paraId="3B4AC77F"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Twitter: @scope </w:t>
      </w:r>
    </w:p>
    <w:p w14:paraId="3ED42CFA" w14:textId="77777777" w:rsidR="00581D77" w:rsidRPr="00990442" w:rsidRDefault="00581D77" w:rsidP="00581D77">
      <w:pPr>
        <w:rPr>
          <w:rFonts w:asciiTheme="majorHAnsi" w:hAnsiTheme="majorHAnsi" w:cstheme="majorHAnsi"/>
          <w:sz w:val="28"/>
          <w:szCs w:val="28"/>
        </w:rPr>
      </w:pPr>
      <w:r w:rsidRPr="00990442">
        <w:rPr>
          <w:rFonts w:asciiTheme="majorHAnsi" w:hAnsiTheme="majorHAnsi" w:cstheme="majorHAnsi"/>
          <w:sz w:val="28"/>
          <w:szCs w:val="28"/>
        </w:rPr>
        <w:t>Description: helpline providing free, independent, and impartial advice and support on issues that matter to disabled people and their families.</w:t>
      </w:r>
    </w:p>
    <w:p w14:paraId="6CCE447D" w14:textId="77777777" w:rsidR="00581D77" w:rsidRPr="00990442" w:rsidRDefault="00581D77" w:rsidP="00AC5FB8">
      <w:pPr>
        <w:pStyle w:val="Default"/>
        <w:numPr>
          <w:ilvl w:val="0"/>
          <w:numId w:val="36"/>
        </w:numPr>
        <w:rPr>
          <w:rFonts w:asciiTheme="majorHAnsi" w:hAnsiTheme="majorHAnsi" w:cstheme="majorHAnsi"/>
          <w:color w:val="auto"/>
          <w:sz w:val="28"/>
          <w:szCs w:val="28"/>
        </w:rPr>
      </w:pPr>
      <w:r w:rsidRPr="00990442">
        <w:rPr>
          <w:rFonts w:asciiTheme="majorHAnsi" w:hAnsiTheme="majorHAnsi" w:cstheme="majorHAnsi"/>
          <w:b/>
          <w:bCs/>
          <w:color w:val="auto"/>
          <w:sz w:val="28"/>
          <w:szCs w:val="28"/>
        </w:rPr>
        <w:t xml:space="preserve">Name: Galop (Pan London) </w:t>
      </w:r>
    </w:p>
    <w:p w14:paraId="40266F2A"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Address: Resource for London, 356 Holloway Road, London N7 6PA </w:t>
      </w:r>
    </w:p>
    <w:p w14:paraId="1D836C8F"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Tel: 020 7704 2040 – London LGBT+ casework service </w:t>
      </w:r>
    </w:p>
    <w:p w14:paraId="55E87CAB"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0800 999 5428 – National LGBT+ domestic abuse helpline </w:t>
      </w:r>
    </w:p>
    <w:p w14:paraId="53039A57"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Email: referrals@galop.org.uk - London LGBT+ casework service </w:t>
      </w:r>
    </w:p>
    <w:p w14:paraId="4C44DCDD"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lastRenderedPageBreak/>
        <w:t xml:space="preserve">help@galop.org.uk - National LGBT+ domestic abuse helpline </w:t>
      </w:r>
    </w:p>
    <w:p w14:paraId="08D9DB49"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Website: www.galop.org.uk </w:t>
      </w:r>
    </w:p>
    <w:p w14:paraId="28BE408F"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Twitter: @GALOPUK </w:t>
      </w:r>
    </w:p>
    <w:p w14:paraId="25BF7AE7"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Target Group: LGBT+ Community London wide. </w:t>
      </w:r>
    </w:p>
    <w:p w14:paraId="3DDAB84D"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Description: Galop works to prevent and challenge homophobic and transphobic hate crime in London. </w:t>
      </w:r>
    </w:p>
    <w:p w14:paraId="0ADD2749"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Advice, support, and referral services to LGBT+ people experiencing homophobic, transphobic, and same sex domestic violence. </w:t>
      </w:r>
    </w:p>
    <w:p w14:paraId="6138CFAB"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Information, advice, and training to people who are responsible for domestic violence policy and practice in mainstream and specialist organisations. </w:t>
      </w:r>
    </w:p>
    <w:p w14:paraId="5B83BD25" w14:textId="77777777" w:rsidR="00581D77" w:rsidRPr="00990442" w:rsidRDefault="00581D77" w:rsidP="00AC5FB8">
      <w:pPr>
        <w:pStyle w:val="Default"/>
        <w:numPr>
          <w:ilvl w:val="0"/>
          <w:numId w:val="36"/>
        </w:numPr>
        <w:rPr>
          <w:rFonts w:asciiTheme="majorHAnsi" w:hAnsiTheme="majorHAnsi" w:cstheme="majorHAnsi"/>
          <w:color w:val="auto"/>
          <w:sz w:val="28"/>
          <w:szCs w:val="28"/>
        </w:rPr>
      </w:pPr>
      <w:r w:rsidRPr="00990442">
        <w:rPr>
          <w:rFonts w:asciiTheme="majorHAnsi" w:hAnsiTheme="majorHAnsi" w:cstheme="majorHAnsi"/>
          <w:b/>
          <w:bCs/>
          <w:color w:val="auto"/>
          <w:sz w:val="28"/>
          <w:szCs w:val="28"/>
        </w:rPr>
        <w:t xml:space="preserve">Name: LGBT Stonewall Housing </w:t>
      </w:r>
    </w:p>
    <w:p w14:paraId="67FC0F1A"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Tel: 0800 6 404 404 </w:t>
      </w:r>
    </w:p>
    <w:p w14:paraId="4BDC5068"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Email: info@stonewallhousing.org </w:t>
      </w:r>
    </w:p>
    <w:p w14:paraId="5E057833"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Website: www.stonewallhousing.org </w:t>
      </w:r>
    </w:p>
    <w:p w14:paraId="12E1353D"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Facebook: www.facebook.com/StonewallHousing </w:t>
      </w:r>
    </w:p>
    <w:p w14:paraId="64C43089"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Twitter: @Stonewallhousin </w:t>
      </w:r>
    </w:p>
    <w:p w14:paraId="5586EDA1"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Description: Provides supported housing, advice and advocacy for the lesbian, gay, bisexual, and transgender communities in London. </w:t>
      </w:r>
    </w:p>
    <w:p w14:paraId="34572EFA" w14:textId="77777777" w:rsidR="00581D77" w:rsidRPr="00990442" w:rsidRDefault="00581D77" w:rsidP="00581D77">
      <w:pPr>
        <w:rPr>
          <w:rFonts w:asciiTheme="majorHAnsi" w:hAnsiTheme="majorHAnsi" w:cstheme="majorHAnsi"/>
          <w:sz w:val="28"/>
          <w:szCs w:val="28"/>
        </w:rPr>
      </w:pPr>
      <w:r w:rsidRPr="00990442">
        <w:rPr>
          <w:rFonts w:asciiTheme="majorHAnsi" w:hAnsiTheme="majorHAnsi" w:cstheme="majorHAnsi"/>
          <w:sz w:val="28"/>
          <w:szCs w:val="28"/>
        </w:rPr>
        <w:t>Drop-In times and locations are available on the website.</w:t>
      </w:r>
    </w:p>
    <w:p w14:paraId="0FB1FF78" w14:textId="77777777" w:rsidR="00581D77" w:rsidRPr="00990442" w:rsidRDefault="00581D77" w:rsidP="00AC5FB8">
      <w:pPr>
        <w:pStyle w:val="Default"/>
        <w:numPr>
          <w:ilvl w:val="0"/>
          <w:numId w:val="36"/>
        </w:numPr>
        <w:rPr>
          <w:rFonts w:asciiTheme="majorHAnsi" w:hAnsiTheme="majorHAnsi" w:cstheme="majorHAnsi"/>
          <w:color w:val="auto"/>
          <w:sz w:val="28"/>
          <w:szCs w:val="28"/>
        </w:rPr>
      </w:pPr>
      <w:r w:rsidRPr="00990442">
        <w:rPr>
          <w:rFonts w:asciiTheme="majorHAnsi" w:hAnsiTheme="majorHAnsi" w:cstheme="majorHAnsi"/>
          <w:b/>
          <w:bCs/>
          <w:color w:val="auto"/>
          <w:sz w:val="28"/>
          <w:szCs w:val="28"/>
        </w:rPr>
        <w:t xml:space="preserve">Name: Refugee Action </w:t>
      </w:r>
    </w:p>
    <w:p w14:paraId="3AA25F7B"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Address: Society Building, Regents Wharf, 8 All Saints Street, London N1 9LR </w:t>
      </w:r>
    </w:p>
    <w:p w14:paraId="0235D711"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Tel: 0800 141 2426 </w:t>
      </w:r>
    </w:p>
    <w:p w14:paraId="6688516F"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Email: info@refugee-action.org.uk </w:t>
      </w:r>
    </w:p>
    <w:p w14:paraId="16A8FA41"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Website: www.refugee-action.org.uk </w:t>
      </w:r>
    </w:p>
    <w:p w14:paraId="6B953B72"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Facebook: https://www.facebook.com/RefugeeAction </w:t>
      </w:r>
    </w:p>
    <w:p w14:paraId="57166838"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Twitter: @RefugeeAction </w:t>
      </w:r>
    </w:p>
    <w:p w14:paraId="11A90417"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Target Group: Asylum seekers and refugees </w:t>
      </w:r>
    </w:p>
    <w:p w14:paraId="1C0E8E5F" w14:textId="77777777" w:rsidR="00581D77" w:rsidRPr="00990442" w:rsidRDefault="00581D77" w:rsidP="00581D77">
      <w:pPr>
        <w:rPr>
          <w:rFonts w:asciiTheme="majorHAnsi" w:hAnsiTheme="majorHAnsi" w:cstheme="majorHAnsi"/>
          <w:sz w:val="28"/>
          <w:szCs w:val="28"/>
        </w:rPr>
      </w:pPr>
      <w:r w:rsidRPr="00990442">
        <w:rPr>
          <w:rFonts w:asciiTheme="majorHAnsi" w:hAnsiTheme="majorHAnsi" w:cstheme="majorHAnsi"/>
          <w:sz w:val="28"/>
          <w:szCs w:val="28"/>
        </w:rPr>
        <w:t>Description: Advice and support for asylum seekers and refugees.</w:t>
      </w:r>
    </w:p>
    <w:p w14:paraId="757885D6" w14:textId="77777777" w:rsidR="00581D77" w:rsidRPr="00990442" w:rsidRDefault="00581D77" w:rsidP="00581D77">
      <w:pPr>
        <w:pStyle w:val="Heading3"/>
        <w:rPr>
          <w:rFonts w:cstheme="majorHAnsi"/>
          <w:b/>
          <w:color w:val="auto"/>
          <w:sz w:val="28"/>
          <w:szCs w:val="28"/>
        </w:rPr>
      </w:pPr>
      <w:bookmarkStart w:id="112" w:name="_Toc199842849"/>
      <w:r w:rsidRPr="00990442">
        <w:rPr>
          <w:rFonts w:cstheme="majorHAnsi"/>
          <w:b/>
          <w:color w:val="auto"/>
          <w:sz w:val="28"/>
          <w:szCs w:val="28"/>
        </w:rPr>
        <w:t>Training</w:t>
      </w:r>
      <w:bookmarkEnd w:id="112"/>
      <w:r w:rsidRPr="00990442">
        <w:rPr>
          <w:rFonts w:cstheme="majorHAnsi"/>
          <w:b/>
          <w:color w:val="auto"/>
          <w:sz w:val="28"/>
          <w:szCs w:val="28"/>
        </w:rPr>
        <w:t xml:space="preserve"> </w:t>
      </w:r>
    </w:p>
    <w:p w14:paraId="2BB34CD8"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b/>
          <w:bCs/>
          <w:color w:val="auto"/>
          <w:sz w:val="28"/>
          <w:szCs w:val="28"/>
        </w:rPr>
        <w:t xml:space="preserve">Name: Learn Direct </w:t>
      </w:r>
    </w:p>
    <w:p w14:paraId="1897B5BD"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Tel: 01202 006 464 </w:t>
      </w:r>
    </w:p>
    <w:p w14:paraId="0F23E124"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Website: www.learndirect.co.uk </w:t>
      </w:r>
    </w:p>
    <w:p w14:paraId="6E80CE82"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Facebook: www.facebook.com/learndirect </w:t>
      </w:r>
    </w:p>
    <w:p w14:paraId="5E7F466A"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Twitter: @learndirect </w:t>
      </w:r>
    </w:p>
    <w:p w14:paraId="53BD2DA5"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Target Group: Open to All </w:t>
      </w:r>
    </w:p>
    <w:p w14:paraId="1B8CE451" w14:textId="77777777" w:rsidR="00581D77" w:rsidRPr="00990442" w:rsidRDefault="00581D77" w:rsidP="00581D77">
      <w:pPr>
        <w:rPr>
          <w:rFonts w:asciiTheme="majorHAnsi" w:hAnsiTheme="majorHAnsi" w:cstheme="majorHAnsi"/>
          <w:sz w:val="28"/>
          <w:szCs w:val="28"/>
        </w:rPr>
      </w:pPr>
      <w:r w:rsidRPr="00990442">
        <w:rPr>
          <w:rFonts w:asciiTheme="majorHAnsi" w:hAnsiTheme="majorHAnsi" w:cstheme="majorHAnsi"/>
          <w:sz w:val="28"/>
          <w:szCs w:val="28"/>
        </w:rPr>
        <w:t>Description: Examples of E-Learning include basic numeracy and literacy, IT etc.</w:t>
      </w:r>
    </w:p>
    <w:p w14:paraId="071FB4F2" w14:textId="77777777" w:rsidR="00581D77" w:rsidRPr="00990442" w:rsidRDefault="00581D77" w:rsidP="00581D77">
      <w:pPr>
        <w:pStyle w:val="Heading3"/>
        <w:rPr>
          <w:rFonts w:cstheme="majorHAnsi"/>
          <w:b/>
          <w:color w:val="auto"/>
          <w:sz w:val="28"/>
          <w:szCs w:val="28"/>
        </w:rPr>
      </w:pPr>
      <w:bookmarkStart w:id="113" w:name="_Toc199842850"/>
      <w:r w:rsidRPr="00990442">
        <w:rPr>
          <w:rFonts w:cstheme="majorHAnsi"/>
          <w:b/>
          <w:color w:val="auto"/>
          <w:sz w:val="28"/>
          <w:szCs w:val="28"/>
        </w:rPr>
        <w:t>Transport</w:t>
      </w:r>
      <w:bookmarkEnd w:id="113"/>
      <w:r w:rsidRPr="00990442">
        <w:rPr>
          <w:rFonts w:cstheme="majorHAnsi"/>
          <w:b/>
          <w:color w:val="auto"/>
          <w:sz w:val="28"/>
          <w:szCs w:val="28"/>
        </w:rPr>
        <w:t xml:space="preserve"> </w:t>
      </w:r>
    </w:p>
    <w:p w14:paraId="666D6042"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b/>
          <w:bCs/>
          <w:color w:val="auto"/>
          <w:sz w:val="28"/>
          <w:szCs w:val="28"/>
        </w:rPr>
        <w:t xml:space="preserve">Name: Dial-A-Ride </w:t>
      </w:r>
    </w:p>
    <w:p w14:paraId="0D12B499"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Tel: 0343 222 7777 </w:t>
      </w:r>
    </w:p>
    <w:p w14:paraId="21A70549"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lastRenderedPageBreak/>
        <w:t xml:space="preserve">Email: dar@tfl.gov.uk </w:t>
      </w:r>
    </w:p>
    <w:p w14:paraId="1F8281BC"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Website: www.tfl.gov.uk/modes/dial-a-ride/ </w:t>
      </w:r>
    </w:p>
    <w:p w14:paraId="6CB7D652"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Twitter: @TflAccess </w:t>
      </w:r>
    </w:p>
    <w:p w14:paraId="63A5FD80"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Target Group: Adults and Older Adults who have a permanent or long-term disability. </w:t>
      </w:r>
    </w:p>
    <w:p w14:paraId="71FAFF20"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Description: Service for people with mobility issues and significant problems with accessing public transport. </w:t>
      </w:r>
    </w:p>
    <w:p w14:paraId="451A507B"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Referral: Application forms available via the website. </w:t>
      </w:r>
    </w:p>
    <w:p w14:paraId="1D8E6137" w14:textId="77777777" w:rsidR="00581D77" w:rsidRPr="00990442" w:rsidRDefault="00581D77" w:rsidP="00581D77">
      <w:pPr>
        <w:pStyle w:val="Default"/>
        <w:rPr>
          <w:rFonts w:asciiTheme="majorHAnsi" w:hAnsiTheme="majorHAnsi" w:cstheme="majorHAnsi"/>
          <w:b/>
          <w:bCs/>
          <w:color w:val="auto"/>
          <w:sz w:val="28"/>
          <w:szCs w:val="28"/>
        </w:rPr>
      </w:pPr>
    </w:p>
    <w:p w14:paraId="7A344F59" w14:textId="77777777" w:rsidR="00581D77" w:rsidRPr="00990442" w:rsidRDefault="00581D77" w:rsidP="00581D77">
      <w:pPr>
        <w:pStyle w:val="Heading3"/>
        <w:rPr>
          <w:rFonts w:cstheme="majorHAnsi"/>
          <w:b/>
          <w:color w:val="auto"/>
          <w:sz w:val="28"/>
          <w:szCs w:val="28"/>
        </w:rPr>
      </w:pPr>
      <w:bookmarkStart w:id="114" w:name="_Toc199842851"/>
      <w:r w:rsidRPr="00990442">
        <w:rPr>
          <w:rFonts w:cstheme="majorHAnsi"/>
          <w:b/>
          <w:color w:val="auto"/>
          <w:sz w:val="28"/>
          <w:szCs w:val="28"/>
        </w:rPr>
        <w:t>Volunteering</w:t>
      </w:r>
      <w:bookmarkEnd w:id="114"/>
      <w:r w:rsidRPr="00990442">
        <w:rPr>
          <w:rFonts w:cstheme="majorHAnsi"/>
          <w:b/>
          <w:color w:val="auto"/>
          <w:sz w:val="28"/>
          <w:szCs w:val="28"/>
        </w:rPr>
        <w:t xml:space="preserve"> </w:t>
      </w:r>
    </w:p>
    <w:p w14:paraId="43D4F767" w14:textId="77777777" w:rsidR="00581D77" w:rsidRPr="00990442" w:rsidRDefault="00581D77" w:rsidP="00AC5FB8">
      <w:pPr>
        <w:pStyle w:val="Default"/>
        <w:numPr>
          <w:ilvl w:val="0"/>
          <w:numId w:val="36"/>
        </w:numPr>
        <w:rPr>
          <w:rFonts w:asciiTheme="majorHAnsi" w:hAnsiTheme="majorHAnsi" w:cstheme="majorHAnsi"/>
          <w:color w:val="auto"/>
          <w:sz w:val="28"/>
          <w:szCs w:val="28"/>
        </w:rPr>
      </w:pPr>
      <w:r w:rsidRPr="00990442">
        <w:rPr>
          <w:rFonts w:asciiTheme="majorHAnsi" w:hAnsiTheme="majorHAnsi" w:cstheme="majorHAnsi"/>
          <w:b/>
          <w:bCs/>
          <w:color w:val="auto"/>
          <w:sz w:val="28"/>
          <w:szCs w:val="28"/>
        </w:rPr>
        <w:t xml:space="preserve">Name: Do It </w:t>
      </w:r>
    </w:p>
    <w:p w14:paraId="5C23FDD0"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Website: www.doit.life/volunteering </w:t>
      </w:r>
    </w:p>
    <w:p w14:paraId="6BCCF4C5"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Facebook: www.facebook.com/DoItUK </w:t>
      </w:r>
    </w:p>
    <w:p w14:paraId="30D70C19"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Twitter: @doituk </w:t>
      </w:r>
    </w:p>
    <w:p w14:paraId="44F7EF87"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Target Group: Open to all </w:t>
      </w:r>
    </w:p>
    <w:p w14:paraId="76ACDCB7"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Description: Mainstream online service to help people to access volunteering opportunities with a national database of volunteering opportunities in the UK. </w:t>
      </w:r>
    </w:p>
    <w:p w14:paraId="609C4E0B"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Referral: Apply online on the Do It website or alternatively via direct contact with organisation offering volunteer role. </w:t>
      </w:r>
    </w:p>
    <w:p w14:paraId="676AD5AF" w14:textId="77777777" w:rsidR="00581D77" w:rsidRPr="00990442" w:rsidRDefault="00581D77" w:rsidP="00AC5FB8">
      <w:pPr>
        <w:pStyle w:val="Default"/>
        <w:numPr>
          <w:ilvl w:val="0"/>
          <w:numId w:val="36"/>
        </w:numPr>
        <w:rPr>
          <w:rFonts w:asciiTheme="majorHAnsi" w:hAnsiTheme="majorHAnsi" w:cstheme="majorHAnsi"/>
          <w:color w:val="auto"/>
          <w:sz w:val="28"/>
          <w:szCs w:val="28"/>
        </w:rPr>
      </w:pPr>
      <w:r w:rsidRPr="00990442">
        <w:rPr>
          <w:rFonts w:asciiTheme="majorHAnsi" w:hAnsiTheme="majorHAnsi" w:cstheme="majorHAnsi"/>
          <w:b/>
          <w:bCs/>
          <w:color w:val="auto"/>
          <w:sz w:val="28"/>
          <w:szCs w:val="28"/>
        </w:rPr>
        <w:t xml:space="preserve">Name: Team London (Mayor of London) </w:t>
      </w:r>
    </w:p>
    <w:p w14:paraId="089484AD"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Address: City Hall, The Queens Walk, London, SE1 2AA </w:t>
      </w:r>
    </w:p>
    <w:p w14:paraId="44B29C1E"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Website: www.london.gov.uk/what-we-do/volunteering </w:t>
      </w:r>
    </w:p>
    <w:p w14:paraId="131BF861"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Facebook: www.facebook.com/teamLDN </w:t>
      </w:r>
    </w:p>
    <w:p w14:paraId="33144DAC"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Twitter: @TeamLDN </w:t>
      </w:r>
    </w:p>
    <w:p w14:paraId="2CF48E4F" w14:textId="77777777" w:rsidR="00581D77" w:rsidRPr="00990442" w:rsidRDefault="00581D77" w:rsidP="00581D77">
      <w:pPr>
        <w:pStyle w:val="Default"/>
        <w:rPr>
          <w:rFonts w:asciiTheme="majorHAnsi" w:hAnsiTheme="majorHAnsi" w:cstheme="majorHAnsi"/>
          <w:color w:val="auto"/>
          <w:sz w:val="28"/>
          <w:szCs w:val="28"/>
        </w:rPr>
      </w:pPr>
      <w:r w:rsidRPr="00990442">
        <w:rPr>
          <w:rFonts w:asciiTheme="majorHAnsi" w:hAnsiTheme="majorHAnsi" w:cstheme="majorHAnsi"/>
          <w:color w:val="auto"/>
          <w:sz w:val="28"/>
          <w:szCs w:val="28"/>
        </w:rPr>
        <w:t xml:space="preserve">Target Group: Open to all </w:t>
      </w:r>
    </w:p>
    <w:p w14:paraId="3D0449D6" w14:textId="77777777" w:rsidR="00581D77" w:rsidRPr="00990442" w:rsidRDefault="00581D77" w:rsidP="00581D77">
      <w:pPr>
        <w:rPr>
          <w:rFonts w:asciiTheme="majorHAnsi" w:hAnsiTheme="majorHAnsi" w:cstheme="majorHAnsi"/>
          <w:sz w:val="28"/>
          <w:szCs w:val="28"/>
        </w:rPr>
      </w:pPr>
      <w:r w:rsidRPr="00990442">
        <w:rPr>
          <w:rFonts w:asciiTheme="majorHAnsi" w:hAnsiTheme="majorHAnsi" w:cstheme="majorHAnsi"/>
          <w:sz w:val="28"/>
          <w:szCs w:val="28"/>
        </w:rPr>
        <w:t>Description: Mayor of London volunteering initiative. Including environmental, sporting, cultural and business volunteering opportunities.</w:t>
      </w:r>
    </w:p>
    <w:p w14:paraId="611CCE77" w14:textId="77777777" w:rsidR="00581D77" w:rsidRPr="00581D77" w:rsidRDefault="00581D77" w:rsidP="00581D77"/>
    <w:p w14:paraId="5C0E14F9" w14:textId="77777777" w:rsidR="00964939" w:rsidRPr="00964939" w:rsidRDefault="00964939" w:rsidP="00547DD3">
      <w:pPr>
        <w:rPr>
          <w:rFonts w:asciiTheme="majorHAnsi" w:hAnsiTheme="majorHAnsi" w:cstheme="majorHAnsi"/>
          <w:b/>
          <w:sz w:val="28"/>
          <w:szCs w:val="28"/>
        </w:rPr>
      </w:pPr>
    </w:p>
    <w:p w14:paraId="3E9ECCD2" w14:textId="77777777" w:rsidR="00EB7F6C" w:rsidRPr="008515C1" w:rsidRDefault="00EB7F6C" w:rsidP="00CB6CBC">
      <w:pPr>
        <w:spacing w:after="0" w:line="240" w:lineRule="auto"/>
        <w:rPr>
          <w:rFonts w:asciiTheme="majorHAnsi" w:eastAsia="Times New Roman" w:hAnsiTheme="majorHAnsi" w:cstheme="majorHAnsi"/>
          <w:sz w:val="28"/>
          <w:szCs w:val="28"/>
          <w:lang w:eastAsia="en-GB"/>
        </w:rPr>
      </w:pPr>
    </w:p>
    <w:p w14:paraId="6D246249" w14:textId="77777777" w:rsidR="00EB7F6C" w:rsidRPr="008515C1" w:rsidRDefault="00EB7F6C" w:rsidP="00CB6CBC">
      <w:pPr>
        <w:spacing w:after="0" w:line="240" w:lineRule="auto"/>
        <w:rPr>
          <w:rFonts w:asciiTheme="majorHAnsi" w:eastAsia="Times New Roman" w:hAnsiTheme="majorHAnsi" w:cstheme="majorHAnsi"/>
          <w:sz w:val="28"/>
          <w:szCs w:val="28"/>
          <w:lang w:eastAsia="en-GB"/>
        </w:rPr>
      </w:pPr>
    </w:p>
    <w:p w14:paraId="27DB8E18" w14:textId="77777777" w:rsidR="003E22BB" w:rsidRPr="008515C1" w:rsidRDefault="003E22BB" w:rsidP="003E22BB">
      <w:pPr>
        <w:rPr>
          <w:rFonts w:asciiTheme="majorHAnsi" w:hAnsiTheme="majorHAnsi" w:cstheme="majorHAnsi"/>
          <w:sz w:val="28"/>
          <w:szCs w:val="28"/>
        </w:rPr>
      </w:pPr>
    </w:p>
    <w:p w14:paraId="2CE70710" w14:textId="4F9BD538" w:rsidR="006F27B7" w:rsidRPr="008515C1" w:rsidRDefault="006F27B7" w:rsidP="006F27B7">
      <w:pPr>
        <w:rPr>
          <w:rFonts w:asciiTheme="majorHAnsi" w:hAnsiTheme="majorHAnsi" w:cstheme="majorHAnsi"/>
          <w:sz w:val="28"/>
          <w:szCs w:val="28"/>
        </w:rPr>
      </w:pPr>
    </w:p>
    <w:sectPr w:rsidR="006F27B7" w:rsidRPr="008515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36F7"/>
    <w:multiLevelType w:val="multilevel"/>
    <w:tmpl w:val="DEC6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E5C00"/>
    <w:multiLevelType w:val="hybridMultilevel"/>
    <w:tmpl w:val="8046A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33A28"/>
    <w:multiLevelType w:val="hybridMultilevel"/>
    <w:tmpl w:val="AA8AE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A2FAF"/>
    <w:multiLevelType w:val="hybridMultilevel"/>
    <w:tmpl w:val="FC2E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070D8"/>
    <w:multiLevelType w:val="multilevel"/>
    <w:tmpl w:val="CCA0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63571"/>
    <w:multiLevelType w:val="hybridMultilevel"/>
    <w:tmpl w:val="E268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C5C13"/>
    <w:multiLevelType w:val="hybridMultilevel"/>
    <w:tmpl w:val="123CD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821C2"/>
    <w:multiLevelType w:val="hybridMultilevel"/>
    <w:tmpl w:val="08E23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DD1221"/>
    <w:multiLevelType w:val="multilevel"/>
    <w:tmpl w:val="78F6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873C79"/>
    <w:multiLevelType w:val="multilevel"/>
    <w:tmpl w:val="4CC0F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5F38C2"/>
    <w:multiLevelType w:val="hybridMultilevel"/>
    <w:tmpl w:val="7DA22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35064"/>
    <w:multiLevelType w:val="hybridMultilevel"/>
    <w:tmpl w:val="B48025F6"/>
    <w:lvl w:ilvl="0" w:tplc="08090001">
      <w:start w:val="1"/>
      <w:numFmt w:val="bullet"/>
      <w:lvlText w:val=""/>
      <w:lvlJc w:val="left"/>
      <w:pPr>
        <w:ind w:left="1484" w:hanging="360"/>
      </w:pPr>
      <w:rPr>
        <w:rFonts w:ascii="Symbol" w:hAnsi="Symbol"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abstractNum w:abstractNumId="12" w15:restartNumberingAfterBreak="0">
    <w:nsid w:val="1DBD1394"/>
    <w:multiLevelType w:val="hybridMultilevel"/>
    <w:tmpl w:val="7BC488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DFD2C08"/>
    <w:multiLevelType w:val="multilevel"/>
    <w:tmpl w:val="C0D8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68497D"/>
    <w:multiLevelType w:val="hybridMultilevel"/>
    <w:tmpl w:val="10D66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946C3E"/>
    <w:multiLevelType w:val="hybridMultilevel"/>
    <w:tmpl w:val="A5A4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901C05"/>
    <w:multiLevelType w:val="hybridMultilevel"/>
    <w:tmpl w:val="62F6E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0A4FED"/>
    <w:multiLevelType w:val="hybridMultilevel"/>
    <w:tmpl w:val="1CAA2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883CDE"/>
    <w:multiLevelType w:val="hybridMultilevel"/>
    <w:tmpl w:val="9F22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3560E"/>
    <w:multiLevelType w:val="hybridMultilevel"/>
    <w:tmpl w:val="2CFC4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D06EB9"/>
    <w:multiLevelType w:val="hybridMultilevel"/>
    <w:tmpl w:val="7AE08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854FE3"/>
    <w:multiLevelType w:val="hybridMultilevel"/>
    <w:tmpl w:val="1C4E5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CD33AC"/>
    <w:multiLevelType w:val="hybridMultilevel"/>
    <w:tmpl w:val="F488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8E0A0B"/>
    <w:multiLevelType w:val="hybridMultilevel"/>
    <w:tmpl w:val="0980F4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0A426E"/>
    <w:multiLevelType w:val="hybridMultilevel"/>
    <w:tmpl w:val="8E968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DF6615"/>
    <w:multiLevelType w:val="multilevel"/>
    <w:tmpl w:val="F360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810D0E"/>
    <w:multiLevelType w:val="hybridMultilevel"/>
    <w:tmpl w:val="0232A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F61349"/>
    <w:multiLevelType w:val="multilevel"/>
    <w:tmpl w:val="3A9E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687BD9"/>
    <w:multiLevelType w:val="hybridMultilevel"/>
    <w:tmpl w:val="FCD29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9C34BD"/>
    <w:multiLevelType w:val="hybridMultilevel"/>
    <w:tmpl w:val="DF4A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1904EF"/>
    <w:multiLevelType w:val="hybridMultilevel"/>
    <w:tmpl w:val="F09AE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EC1760"/>
    <w:multiLevelType w:val="hybridMultilevel"/>
    <w:tmpl w:val="EEE2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5824FF"/>
    <w:multiLevelType w:val="hybridMultilevel"/>
    <w:tmpl w:val="F66AD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8A34C7"/>
    <w:multiLevelType w:val="hybridMultilevel"/>
    <w:tmpl w:val="BAB898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B53A3C"/>
    <w:multiLevelType w:val="hybridMultilevel"/>
    <w:tmpl w:val="34B0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C52ECC"/>
    <w:multiLevelType w:val="hybridMultilevel"/>
    <w:tmpl w:val="280E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6C0EA4"/>
    <w:multiLevelType w:val="hybridMultilevel"/>
    <w:tmpl w:val="C89EF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F50C8C"/>
    <w:multiLevelType w:val="multilevel"/>
    <w:tmpl w:val="06FA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3D3378"/>
    <w:multiLevelType w:val="multilevel"/>
    <w:tmpl w:val="6814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E657F7"/>
    <w:multiLevelType w:val="hybridMultilevel"/>
    <w:tmpl w:val="D3B8F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81530B"/>
    <w:multiLevelType w:val="hybridMultilevel"/>
    <w:tmpl w:val="271CC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825776"/>
    <w:multiLevelType w:val="hybridMultilevel"/>
    <w:tmpl w:val="025AA8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103941"/>
    <w:multiLevelType w:val="multilevel"/>
    <w:tmpl w:val="4358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EE6A57"/>
    <w:multiLevelType w:val="hybridMultilevel"/>
    <w:tmpl w:val="D778A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7D24A6"/>
    <w:multiLevelType w:val="hybridMultilevel"/>
    <w:tmpl w:val="38F46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CD3A77"/>
    <w:multiLevelType w:val="hybridMultilevel"/>
    <w:tmpl w:val="3B74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946A46"/>
    <w:multiLevelType w:val="multilevel"/>
    <w:tmpl w:val="AFD2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EB79BA"/>
    <w:multiLevelType w:val="hybridMultilevel"/>
    <w:tmpl w:val="2C088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142E96"/>
    <w:multiLevelType w:val="hybridMultilevel"/>
    <w:tmpl w:val="1044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1605AB"/>
    <w:multiLevelType w:val="hybridMultilevel"/>
    <w:tmpl w:val="68668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3"/>
  </w:num>
  <w:num w:numId="3">
    <w:abstractNumId w:val="27"/>
  </w:num>
  <w:num w:numId="4">
    <w:abstractNumId w:val="9"/>
  </w:num>
  <w:num w:numId="5">
    <w:abstractNumId w:val="8"/>
  </w:num>
  <w:num w:numId="6">
    <w:abstractNumId w:val="13"/>
  </w:num>
  <w:num w:numId="7">
    <w:abstractNumId w:val="0"/>
  </w:num>
  <w:num w:numId="8">
    <w:abstractNumId w:val="25"/>
  </w:num>
  <w:num w:numId="9">
    <w:abstractNumId w:val="37"/>
  </w:num>
  <w:num w:numId="10">
    <w:abstractNumId w:val="41"/>
  </w:num>
  <w:num w:numId="11">
    <w:abstractNumId w:val="2"/>
  </w:num>
  <w:num w:numId="12">
    <w:abstractNumId w:val="42"/>
  </w:num>
  <w:num w:numId="13">
    <w:abstractNumId w:val="4"/>
  </w:num>
  <w:num w:numId="14">
    <w:abstractNumId w:val="38"/>
  </w:num>
  <w:num w:numId="15">
    <w:abstractNumId w:val="46"/>
  </w:num>
  <w:num w:numId="16">
    <w:abstractNumId w:val="30"/>
  </w:num>
  <w:num w:numId="17">
    <w:abstractNumId w:val="19"/>
  </w:num>
  <w:num w:numId="18">
    <w:abstractNumId w:val="22"/>
  </w:num>
  <w:num w:numId="19">
    <w:abstractNumId w:val="14"/>
  </w:num>
  <w:num w:numId="20">
    <w:abstractNumId w:val="15"/>
  </w:num>
  <w:num w:numId="21">
    <w:abstractNumId w:val="16"/>
  </w:num>
  <w:num w:numId="22">
    <w:abstractNumId w:val="40"/>
  </w:num>
  <w:num w:numId="23">
    <w:abstractNumId w:val="1"/>
  </w:num>
  <w:num w:numId="24">
    <w:abstractNumId w:val="3"/>
  </w:num>
  <w:num w:numId="25">
    <w:abstractNumId w:val="31"/>
  </w:num>
  <w:num w:numId="26">
    <w:abstractNumId w:val="21"/>
  </w:num>
  <w:num w:numId="27">
    <w:abstractNumId w:val="44"/>
  </w:num>
  <w:num w:numId="28">
    <w:abstractNumId w:val="24"/>
  </w:num>
  <w:num w:numId="29">
    <w:abstractNumId w:val="39"/>
  </w:num>
  <w:num w:numId="30">
    <w:abstractNumId w:val="32"/>
  </w:num>
  <w:num w:numId="31">
    <w:abstractNumId w:val="36"/>
  </w:num>
  <w:num w:numId="32">
    <w:abstractNumId w:val="20"/>
  </w:num>
  <w:num w:numId="33">
    <w:abstractNumId w:val="28"/>
  </w:num>
  <w:num w:numId="34">
    <w:abstractNumId w:val="45"/>
  </w:num>
  <w:num w:numId="35">
    <w:abstractNumId w:val="26"/>
  </w:num>
  <w:num w:numId="36">
    <w:abstractNumId w:val="48"/>
  </w:num>
  <w:num w:numId="37">
    <w:abstractNumId w:val="18"/>
  </w:num>
  <w:num w:numId="38">
    <w:abstractNumId w:val="35"/>
  </w:num>
  <w:num w:numId="39">
    <w:abstractNumId w:val="10"/>
  </w:num>
  <w:num w:numId="40">
    <w:abstractNumId w:val="47"/>
  </w:num>
  <w:num w:numId="41">
    <w:abstractNumId w:val="43"/>
  </w:num>
  <w:num w:numId="42">
    <w:abstractNumId w:val="34"/>
  </w:num>
  <w:num w:numId="43">
    <w:abstractNumId w:val="7"/>
  </w:num>
  <w:num w:numId="44">
    <w:abstractNumId w:val="5"/>
  </w:num>
  <w:num w:numId="45">
    <w:abstractNumId w:val="6"/>
  </w:num>
  <w:num w:numId="46">
    <w:abstractNumId w:val="49"/>
  </w:num>
  <w:num w:numId="47">
    <w:abstractNumId w:val="12"/>
  </w:num>
  <w:num w:numId="48">
    <w:abstractNumId w:val="11"/>
  </w:num>
  <w:num w:numId="49">
    <w:abstractNumId w:val="17"/>
  </w:num>
  <w:num w:numId="50">
    <w:abstractNumId w:val="2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7B7"/>
    <w:rsid w:val="000A0983"/>
    <w:rsid w:val="00222A99"/>
    <w:rsid w:val="002A0643"/>
    <w:rsid w:val="003E22BB"/>
    <w:rsid w:val="00461FC2"/>
    <w:rsid w:val="00491FAE"/>
    <w:rsid w:val="00547DD3"/>
    <w:rsid w:val="00581D77"/>
    <w:rsid w:val="006F27B7"/>
    <w:rsid w:val="00705D86"/>
    <w:rsid w:val="0077463A"/>
    <w:rsid w:val="00785729"/>
    <w:rsid w:val="007A1556"/>
    <w:rsid w:val="007F6B4E"/>
    <w:rsid w:val="008515C1"/>
    <w:rsid w:val="008C4B77"/>
    <w:rsid w:val="00925FB6"/>
    <w:rsid w:val="00964939"/>
    <w:rsid w:val="00A14A16"/>
    <w:rsid w:val="00A97C99"/>
    <w:rsid w:val="00AC5FB8"/>
    <w:rsid w:val="00CB6CBC"/>
    <w:rsid w:val="00CC6172"/>
    <w:rsid w:val="00E558F2"/>
    <w:rsid w:val="00EB7F6C"/>
    <w:rsid w:val="00EF4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BEB05E0"/>
  <w15:chartTrackingRefBased/>
  <w15:docId w15:val="{2FA789D8-4206-428F-BF25-B36C43E81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7B7"/>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8C4B77"/>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F27B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6F27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78572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27B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6F27B7"/>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6F27B7"/>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8C4B7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8C4B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C4B77"/>
    <w:rPr>
      <w:color w:val="0000FF"/>
      <w:u w:val="single"/>
    </w:rPr>
  </w:style>
  <w:style w:type="character" w:customStyle="1" w:styleId="mw-page-title-main">
    <w:name w:val="mw-page-title-main"/>
    <w:basedOn w:val="DefaultParagraphFont"/>
    <w:rsid w:val="008C4B77"/>
  </w:style>
  <w:style w:type="paragraph" w:customStyle="1" w:styleId="Default">
    <w:name w:val="Default"/>
    <w:rsid w:val="003E22BB"/>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qFormat/>
    <w:rsid w:val="00CB6CBC"/>
    <w:rPr>
      <w:b/>
      <w:bCs/>
    </w:rPr>
  </w:style>
  <w:style w:type="table" w:styleId="TableGrid">
    <w:name w:val="Table Grid"/>
    <w:basedOn w:val="TableNormal"/>
    <w:uiPriority w:val="39"/>
    <w:rsid w:val="00A14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relative">
    <w:name w:val="is-relative"/>
    <w:basedOn w:val="Normal"/>
    <w:rsid w:val="00A14A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EB7F6C"/>
    <w:pPr>
      <w:spacing w:after="0" w:line="240" w:lineRule="auto"/>
    </w:pPr>
  </w:style>
  <w:style w:type="paragraph" w:styleId="TOCHeading">
    <w:name w:val="TOC Heading"/>
    <w:basedOn w:val="Heading1"/>
    <w:next w:val="Normal"/>
    <w:uiPriority w:val="39"/>
    <w:unhideWhenUsed/>
    <w:qFormat/>
    <w:rsid w:val="00CC6172"/>
    <w:pPr>
      <w:outlineLvl w:val="9"/>
    </w:pPr>
    <w:rPr>
      <w:lang w:val="en-US"/>
    </w:rPr>
  </w:style>
  <w:style w:type="paragraph" w:styleId="TOC2">
    <w:name w:val="toc 2"/>
    <w:basedOn w:val="Normal"/>
    <w:next w:val="Normal"/>
    <w:autoRedefine/>
    <w:uiPriority w:val="39"/>
    <w:unhideWhenUsed/>
    <w:rsid w:val="00CC6172"/>
    <w:pPr>
      <w:spacing w:after="100"/>
      <w:ind w:left="200"/>
    </w:pPr>
  </w:style>
  <w:style w:type="paragraph" w:styleId="TOC1">
    <w:name w:val="toc 1"/>
    <w:basedOn w:val="Normal"/>
    <w:next w:val="Normal"/>
    <w:autoRedefine/>
    <w:uiPriority w:val="39"/>
    <w:unhideWhenUsed/>
    <w:rsid w:val="00581D77"/>
    <w:pPr>
      <w:tabs>
        <w:tab w:val="right" w:leader="dot" w:pos="9016"/>
      </w:tabs>
      <w:spacing w:after="100"/>
    </w:pPr>
    <w:rPr>
      <w:rFonts w:eastAsia="Times New Roman"/>
      <w:b/>
      <w:noProof/>
      <w:lang w:eastAsia="en-GB"/>
    </w:rPr>
  </w:style>
  <w:style w:type="paragraph" w:styleId="TOC3">
    <w:name w:val="toc 3"/>
    <w:basedOn w:val="Normal"/>
    <w:next w:val="Normal"/>
    <w:autoRedefine/>
    <w:uiPriority w:val="39"/>
    <w:unhideWhenUsed/>
    <w:rsid w:val="00581D77"/>
    <w:pPr>
      <w:tabs>
        <w:tab w:val="right" w:leader="dot" w:pos="9016"/>
      </w:tabs>
      <w:spacing w:after="100"/>
      <w:ind w:left="400"/>
    </w:pPr>
    <w:rPr>
      <w:b/>
      <w:noProof/>
    </w:rPr>
  </w:style>
  <w:style w:type="paragraph" w:customStyle="1" w:styleId="Pa7">
    <w:name w:val="Pa7"/>
    <w:basedOn w:val="Default"/>
    <w:next w:val="Default"/>
    <w:uiPriority w:val="99"/>
    <w:rsid w:val="008515C1"/>
    <w:pPr>
      <w:spacing w:line="281" w:lineRule="atLeast"/>
    </w:pPr>
    <w:rPr>
      <w:rFonts w:ascii="FS Me" w:hAnsi="FS Me" w:cstheme="minorBidi"/>
      <w:color w:val="auto"/>
    </w:rPr>
  </w:style>
  <w:style w:type="paragraph" w:customStyle="1" w:styleId="Pa8">
    <w:name w:val="Pa8"/>
    <w:basedOn w:val="Default"/>
    <w:next w:val="Default"/>
    <w:uiPriority w:val="99"/>
    <w:rsid w:val="008515C1"/>
    <w:pPr>
      <w:spacing w:line="281" w:lineRule="atLeast"/>
    </w:pPr>
    <w:rPr>
      <w:rFonts w:ascii="FS Me" w:hAnsi="FS Me" w:cstheme="minorBidi"/>
      <w:color w:val="auto"/>
    </w:rPr>
  </w:style>
  <w:style w:type="character" w:customStyle="1" w:styleId="A5">
    <w:name w:val="A5"/>
    <w:uiPriority w:val="99"/>
    <w:rsid w:val="008515C1"/>
    <w:rPr>
      <w:rFonts w:cs="FS Me"/>
      <w:color w:val="000000"/>
      <w:sz w:val="28"/>
      <w:szCs w:val="28"/>
    </w:rPr>
  </w:style>
  <w:style w:type="paragraph" w:customStyle="1" w:styleId="Pa5">
    <w:name w:val="Pa5"/>
    <w:basedOn w:val="Default"/>
    <w:next w:val="Default"/>
    <w:uiPriority w:val="99"/>
    <w:rsid w:val="008515C1"/>
    <w:pPr>
      <w:spacing w:line="281" w:lineRule="atLeast"/>
    </w:pPr>
    <w:rPr>
      <w:rFonts w:ascii="FS Me" w:hAnsi="FS Me" w:cstheme="minorBidi"/>
      <w:color w:val="auto"/>
    </w:rPr>
  </w:style>
  <w:style w:type="character" w:customStyle="1" w:styleId="Heading6Char">
    <w:name w:val="Heading 6 Char"/>
    <w:basedOn w:val="DefaultParagraphFont"/>
    <w:link w:val="Heading6"/>
    <w:uiPriority w:val="9"/>
    <w:semiHidden/>
    <w:rsid w:val="00785729"/>
    <w:rPr>
      <w:rFonts w:asciiTheme="majorHAnsi" w:eastAsiaTheme="majorEastAsia" w:hAnsiTheme="majorHAnsi" w:cstheme="majorBidi"/>
      <w:color w:val="1F4D78" w:themeColor="accent1" w:themeShade="7F"/>
      <w:sz w:val="20"/>
      <w:szCs w:val="20"/>
    </w:rPr>
  </w:style>
  <w:style w:type="character" w:customStyle="1" w:styleId="uv3um">
    <w:name w:val="uv3um"/>
    <w:basedOn w:val="DefaultParagraphFont"/>
    <w:rsid w:val="00AC5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07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ntalhealthlaw.co.uk/Criminal_Justice_Act_2003_(Requisite_and_Minimum_Custodial_Periods)_Order_2024" TargetMode="External"/><Relationship Id="rId18" Type="http://schemas.openxmlformats.org/officeDocument/2006/relationships/hyperlink" Target="https://www.pohwer.net/waltham-forest" TargetMode="External"/><Relationship Id="rId26" Type="http://schemas.openxmlformats.org/officeDocument/2006/relationships/hyperlink" Target="mailto:advocacy@haveringmind.org.uk" TargetMode="External"/><Relationship Id="rId39" Type="http://schemas.openxmlformats.org/officeDocument/2006/relationships/hyperlink" Target="https://www.changegrowlive.org/reset-treatment-recovery-support-service/info" TargetMode="External"/><Relationship Id="rId21" Type="http://schemas.openxmlformats.org/officeDocument/2006/relationships/hyperlink" Target="tel:+443003031660" TargetMode="External"/><Relationship Id="rId34" Type="http://schemas.openxmlformats.org/officeDocument/2006/relationships/hyperlink" Target="https://www.mindchwf.org.uk/" TargetMode="External"/><Relationship Id="rId42" Type="http://schemas.openxmlformats.org/officeDocument/2006/relationships/hyperlink" Target="https://www.changegrowlive.org/reset-treatment-recovery-support-service/info" TargetMode="External"/><Relationship Id="rId47" Type="http://schemas.openxmlformats.org/officeDocument/2006/relationships/hyperlink" Target="https://www.changegrowlive.org/rise-newham" TargetMode="External"/><Relationship Id="rId50" Type="http://schemas.openxmlformats.org/officeDocument/2006/relationships/hyperlink" Target="tel:02038269600" TargetMode="External"/><Relationship Id="rId55" Type="http://schemas.openxmlformats.org/officeDocument/2006/relationships/hyperlink" Target="https://www.talktofrank.com/contact" TargetMode="External"/><Relationship Id="rId63" Type="http://schemas.openxmlformats.org/officeDocument/2006/relationships/hyperlink" Target="https://www.mentalhealthandmoneyadvice.org/en/welfare-benefits/can-i-claim-welfare-benefits-if-i-m-living-with-a-mental-illness/housing-benefit/" TargetMode="External"/><Relationship Id="rId68" Type="http://schemas.openxmlformats.org/officeDocument/2006/relationships/hyperlink" Target="https://www.gov.uk/how-to-have-your-benefits-paid" TargetMode="External"/><Relationship Id="rId76" Type="http://schemas.openxmlformats.org/officeDocument/2006/relationships/hyperlink" Target="https://www.gov.uk/pip/what-pip-is-for" TargetMode="External"/><Relationship Id="rId7" Type="http://schemas.openxmlformats.org/officeDocument/2006/relationships/settings" Target="settings.xml"/><Relationship Id="rId71" Type="http://schemas.openxmlformats.org/officeDocument/2006/relationships/hyperlink" Target="https://www.motability.co.uk/" TargetMode="External"/><Relationship Id="rId2" Type="http://schemas.openxmlformats.org/officeDocument/2006/relationships/customXml" Target="../customXml/item2.xml"/><Relationship Id="rId16" Type="http://schemas.openxmlformats.org/officeDocument/2006/relationships/hyperlink" Target="tel:0300%207900%20559" TargetMode="External"/><Relationship Id="rId29" Type="http://schemas.openxmlformats.org/officeDocument/2006/relationships/hyperlink" Target="mailto:helpline@voiceability.org" TargetMode="External"/><Relationship Id="rId11" Type="http://schemas.openxmlformats.org/officeDocument/2006/relationships/hyperlink" Target="https://www.mentalhealthlaw.co.uk/S47/49" TargetMode="External"/><Relationship Id="rId24" Type="http://schemas.openxmlformats.org/officeDocument/2006/relationships/hyperlink" Target="tel:03004562370" TargetMode="External"/><Relationship Id="rId32" Type="http://schemas.openxmlformats.org/officeDocument/2006/relationships/hyperlink" Target="mailto:elft.fx-DrugAndAlcoholService@nhs.net" TargetMode="External"/><Relationship Id="rId37" Type="http://schemas.openxmlformats.org/officeDocument/2006/relationships/hyperlink" Target="https://tp-sc.custhelp.com/" TargetMode="External"/><Relationship Id="rId40" Type="http://schemas.openxmlformats.org/officeDocument/2006/relationships/hyperlink" Target="mailto:reset.towerhamlets@cgl.org.uk" TargetMode="External"/><Relationship Id="rId45" Type="http://schemas.openxmlformats.org/officeDocument/2006/relationships/hyperlink" Target="https://www.newham.gov.uk/health-adult-social-care/bsl-live/1" TargetMode="External"/><Relationship Id="rId53" Type="http://schemas.openxmlformats.org/officeDocument/2006/relationships/hyperlink" Target="https://www.drugwise.org.uk/" TargetMode="External"/><Relationship Id="rId58" Type="http://schemas.openxmlformats.org/officeDocument/2006/relationships/hyperlink" Target="https://ukna.org/forum/welcome-ukna-website" TargetMode="External"/><Relationship Id="rId66" Type="http://schemas.openxmlformats.org/officeDocument/2006/relationships/hyperlink" Target="https://www.gov.uk/state-pension-age" TargetMode="External"/><Relationship Id="rId74" Type="http://schemas.openxmlformats.org/officeDocument/2006/relationships/hyperlink" Target="https://www.gov.uk/working-tax-credit" TargetMode="External"/><Relationship Id="rId79" Type="http://schemas.openxmlformats.org/officeDocument/2006/relationships/hyperlink" Target="https://www.gov.uk/disability-benefits-helpline" TargetMode="External"/><Relationship Id="rId5" Type="http://schemas.openxmlformats.org/officeDocument/2006/relationships/numbering" Target="numbering.xml"/><Relationship Id="rId61" Type="http://schemas.openxmlformats.org/officeDocument/2006/relationships/hyperlink" Target="https://www.elft.nhs.uk/news/east-london-crisis-line-and-nel-111-hub-mental-health-crisis-response-service-launching-april" TargetMode="External"/><Relationship Id="rId82" Type="http://schemas.openxmlformats.org/officeDocument/2006/relationships/fontTable" Target="fontTable.xml"/><Relationship Id="rId10" Type="http://schemas.openxmlformats.org/officeDocument/2006/relationships/hyperlink" Target="https://www.mentalhealthlaw.co.uk/S49" TargetMode="External"/><Relationship Id="rId19" Type="http://schemas.openxmlformats.org/officeDocument/2006/relationships/hyperlink" Target="tel:03004562370" TargetMode="External"/><Relationship Id="rId31" Type="http://schemas.openxmlformats.org/officeDocument/2006/relationships/hyperlink" Target="https://www.nhs.uk/Service-Search/GP/LocationSearch/4" TargetMode="External"/><Relationship Id="rId44" Type="http://schemas.openxmlformats.org/officeDocument/2006/relationships/hyperlink" Target="https://www.towerhamlets.gov.uk/Documents/Public-Health/RESET-Service-Leaflet-Bengali.pdf" TargetMode="External"/><Relationship Id="rId52" Type="http://schemas.openxmlformats.org/officeDocument/2006/relationships/hyperlink" Target="mailto:redbridge@viaorg.uk" TargetMode="External"/><Relationship Id="rId60" Type="http://schemas.openxmlformats.org/officeDocument/2006/relationships/hyperlink" Target="https://smartrecovery.org.uk/online-meetings/" TargetMode="External"/><Relationship Id="rId65" Type="http://schemas.openxmlformats.org/officeDocument/2006/relationships/hyperlink" Target="https://www.gov.uk/PIP" TargetMode="External"/><Relationship Id="rId73" Type="http://schemas.openxmlformats.org/officeDocument/2006/relationships/hyperlink" Target="https://www.gov.uk/disability-premiums" TargetMode="External"/><Relationship Id="rId78" Type="http://schemas.openxmlformats.org/officeDocument/2006/relationships/hyperlink" Target="https://www.gov.uk/mandatory-reconsideration" TargetMode="External"/><Relationship Id="rId81" Type="http://schemas.openxmlformats.org/officeDocument/2006/relationships/hyperlink" Target="https://www.gov.uk/pip/claiming-end-of-life" TargetMode="External"/><Relationship Id="rId4" Type="http://schemas.openxmlformats.org/officeDocument/2006/relationships/customXml" Target="../customXml/item4.xml"/><Relationship Id="rId9" Type="http://schemas.openxmlformats.org/officeDocument/2006/relationships/hyperlink" Target="https://www.mentalhealthlaw.co.uk/S47" TargetMode="External"/><Relationship Id="rId14" Type="http://schemas.openxmlformats.org/officeDocument/2006/relationships/hyperlink" Target="https://www.nhs.uk/conditions/social-care-and-support-guide/help-from-social-services-and-charities/getting-a-needs-assessment/" TargetMode="External"/><Relationship Id="rId22" Type="http://schemas.openxmlformats.org/officeDocument/2006/relationships/hyperlink" Target="mailto:helpline@voiceability.org" TargetMode="External"/><Relationship Id="rId27" Type="http://schemas.openxmlformats.org/officeDocument/2006/relationships/hyperlink" Target="https://www.voiceability.org/support-and-help/services-by-location/redbridge" TargetMode="External"/><Relationship Id="rId30" Type="http://schemas.openxmlformats.org/officeDocument/2006/relationships/hyperlink" Target="mailto:elft.fx-DrugAndAlcoholService@nhs.net" TargetMode="External"/><Relationship Id="rId35" Type="http://schemas.openxmlformats.org/officeDocument/2006/relationships/hyperlink" Target="https://londonfriend.org.uk/antidote/" TargetMode="External"/><Relationship Id="rId43" Type="http://schemas.openxmlformats.org/officeDocument/2006/relationships/hyperlink" Target="https://www.towerhamlets.gov.uk/Documents/Public-Health/RESET-Service-Leaflet.pdf" TargetMode="External"/><Relationship Id="rId48" Type="http://schemas.openxmlformats.org/officeDocument/2006/relationships/hyperlink" Target="mailto:newham.referrals@cgl.org.uk" TargetMode="External"/><Relationship Id="rId56" Type="http://schemas.openxmlformats.org/officeDocument/2006/relationships/hyperlink" Target="https://www.talktofrank.com/livechat" TargetMode="External"/><Relationship Id="rId64" Type="http://schemas.openxmlformats.org/officeDocument/2006/relationships/hyperlink" Target="https://www.gov.uk/pip/how-much-youll-get" TargetMode="External"/><Relationship Id="rId69" Type="http://schemas.openxmlformats.org/officeDocument/2006/relationships/hyperlink" Target="https://www.gov.uk/apply-blue-badge" TargetMode="External"/><Relationship Id="rId77" Type="http://schemas.openxmlformats.org/officeDocument/2006/relationships/hyperlink" Target="https://www.citizensadvice.org.uk/benefits/sick-or-disabled-people-and-carers/pip/help-with-your-claim/your-assessment/" TargetMode="External"/><Relationship Id="rId8" Type="http://schemas.openxmlformats.org/officeDocument/2006/relationships/webSettings" Target="webSettings.xml"/><Relationship Id="rId51" Type="http://schemas.openxmlformats.org/officeDocument/2006/relationships/hyperlink" Target="mailto:CGL.WalthamForest@cgl.org.uk" TargetMode="External"/><Relationship Id="rId72" Type="http://schemas.openxmlformats.org/officeDocument/2006/relationships/hyperlink" Target="https://www.disabledpersons-railcard.co.uk/" TargetMode="External"/><Relationship Id="rId80" Type="http://schemas.openxmlformats.org/officeDocument/2006/relationships/hyperlink" Target="https://www.gov.uk/mandatory-reconsideration" TargetMode="External"/><Relationship Id="rId3" Type="http://schemas.openxmlformats.org/officeDocument/2006/relationships/customXml" Target="../customXml/item3.xml"/><Relationship Id="rId12" Type="http://schemas.openxmlformats.org/officeDocument/2006/relationships/hyperlink" Target="https://www.mentalhealthlaw.co.uk/Sections_47,_48_and_49:_transferred_prisoners" TargetMode="External"/><Relationship Id="rId17" Type="http://schemas.openxmlformats.org/officeDocument/2006/relationships/hyperlink" Target="mailto:advocacyreferralhub@rethink.org" TargetMode="External"/><Relationship Id="rId25" Type="http://schemas.openxmlformats.org/officeDocument/2006/relationships/hyperlink" Target="mailto:chadvocacy@ch1889.org" TargetMode="External"/><Relationship Id="rId33" Type="http://schemas.openxmlformats.org/officeDocument/2006/relationships/hyperlink" Target="https://www.nhs.uk/Service-Search/GP/LocationSearch/4" TargetMode="External"/><Relationship Id="rId38" Type="http://schemas.openxmlformats.org/officeDocument/2006/relationships/hyperlink" Target="mailto:CityandHackney@turning-point.co.uk" TargetMode="External"/><Relationship Id="rId46" Type="http://schemas.openxmlformats.org/officeDocument/2006/relationships/hyperlink" Target="http://www.buildonbelief.org.uk/" TargetMode="External"/><Relationship Id="rId59" Type="http://schemas.openxmlformats.org/officeDocument/2006/relationships/hyperlink" Target="https://smartrecovery.org.uk/" TargetMode="External"/><Relationship Id="rId67" Type="http://schemas.openxmlformats.org/officeDocument/2006/relationships/hyperlink" Target="https://www.gov.uk/attendance-allowance" TargetMode="External"/><Relationship Id="rId20" Type="http://schemas.openxmlformats.org/officeDocument/2006/relationships/hyperlink" Target="https://www.voiceability.org/support-and-help/services-by-location/newham" TargetMode="External"/><Relationship Id="rId41" Type="http://schemas.openxmlformats.org/officeDocument/2006/relationships/hyperlink" Target="https://www.changegrowlive.org/reset-treatment-recovery-support-service/referrals" TargetMode="External"/><Relationship Id="rId54" Type="http://schemas.openxmlformats.org/officeDocument/2006/relationships/hyperlink" Target="https://www.talktofrank.com/" TargetMode="External"/><Relationship Id="rId62" Type="http://schemas.openxmlformats.org/officeDocument/2006/relationships/hyperlink" Target="https://www.mentalhealthandmoneyadvice.org/en/welfare-benefits/universal-credit-mental-health-guide/introduction-to-universal-credit/what-is-universal-credit/" TargetMode="External"/><Relationship Id="rId70" Type="http://schemas.openxmlformats.org/officeDocument/2006/relationships/hyperlink" Target="https://www.gov.uk/financial-help-disabled/vehicles-and-transport" TargetMode="External"/><Relationship Id="rId75" Type="http://schemas.openxmlformats.org/officeDocument/2006/relationships/hyperlink" Target="https://www.gov.uk/disability-benefits-helpline"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emailto:elft.chcarersservice@nhs.net" TargetMode="External"/><Relationship Id="rId23" Type="http://schemas.openxmlformats.org/officeDocument/2006/relationships/hyperlink" Target="https://www.pohwer.net/waltham-forest" TargetMode="External"/><Relationship Id="rId28" Type="http://schemas.openxmlformats.org/officeDocument/2006/relationships/hyperlink" Target="tel:+443003031660" TargetMode="External"/><Relationship Id="rId36" Type="http://schemas.openxmlformats.org/officeDocument/2006/relationships/hyperlink" Target="https://www.turning-point.co.uk/services/city-hackney" TargetMode="External"/><Relationship Id="rId49" Type="http://schemas.openxmlformats.org/officeDocument/2006/relationships/hyperlink" Target="https://www.changegrowlive.org/drug-alcohol-service-waltham-forest/info" TargetMode="External"/><Relationship Id="rId57" Type="http://schemas.openxmlformats.org/officeDocument/2006/relationships/hyperlink" Target="https://uk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c8c83e1-e4af-414a-b3b5-326eb82e57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4A1C434E910648B716F1B8A4452C7C" ma:contentTypeVersion="20" ma:contentTypeDescription="Create a new document." ma:contentTypeScope="" ma:versionID="35c32e1a66fcfca3eaac9c4c8843b361">
  <xsd:schema xmlns:xsd="http://www.w3.org/2001/XMLSchema" xmlns:xs="http://www.w3.org/2001/XMLSchema" xmlns:p="http://schemas.microsoft.com/office/2006/metadata/properties" xmlns:ns1="http://schemas.microsoft.com/sharepoint/v3" xmlns:ns3="fc8c83e1-e4af-414a-b3b5-326eb82e57bc" xmlns:ns4="a8e734a9-52cf-49e3-bcde-90df6cef9c0a" targetNamespace="http://schemas.microsoft.com/office/2006/metadata/properties" ma:root="true" ma:fieldsID="fc0e72556d4b7b7ec15bb28ca8ee351b" ns1:_="" ns3:_="" ns4:_="">
    <xsd:import namespace="http://schemas.microsoft.com/sharepoint/v3"/>
    <xsd:import namespace="fc8c83e1-e4af-414a-b3b5-326eb82e57bc"/>
    <xsd:import namespace="a8e734a9-52cf-49e3-bcde-90df6cef9c0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Details" minOccurs="0"/>
                <xsd:element ref="ns4:SharedWithUsers" minOccurs="0"/>
                <xsd:element ref="ns4:SharingHintHash" minOccurs="0"/>
                <xsd:element ref="ns3:MediaServiceObjectDetectorVersions" minOccurs="0"/>
                <xsd:element ref="ns1:_ip_UnifiedCompliancePolicyProperties" minOccurs="0"/>
                <xsd:element ref="ns1:_ip_UnifiedCompliancePolicyUIAction" minOccurs="0"/>
                <xsd:element ref="ns3:MediaServiceSearchProperties" minOccurs="0"/>
                <xsd:element ref="ns3:MediaServiceDateTaken" minOccurs="0"/>
                <xsd:element ref="ns3:MediaServiceSystemTags" minOccurs="0"/>
                <xsd:element ref="ns3:MediaServiceLocation"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c83e1-e4af-414a-b3b5-326eb82e5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_activity" ma:index="26" nillable="true" ma:displayName="_activity" ma:hidden="true" ma:internalName="_activity">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e734a9-52cf-49e3-bcde-90df6cef9c0a" elementFormDefault="qualified">
    <xsd:import namespace="http://schemas.microsoft.com/office/2006/documentManagement/types"/>
    <xsd:import namespace="http://schemas.microsoft.com/office/infopath/2007/PartnerControls"/>
    <xsd:element name="SharedWithDetails" ma:index="16" nillable="true" ma:displayName="Shared With Details" ma:internalName="SharedWithDetails" ma:readOnly="true">
      <xsd:simpleType>
        <xsd:restriction base="dms:Note">
          <xsd:maxLength value="255"/>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0D2E6-7592-41E9-8A9D-753A1CDC8345}">
  <ds:schemaRefs>
    <ds:schemaRef ds:uri="http://purl.org/dc/terms/"/>
    <ds:schemaRef ds:uri="http://schemas.microsoft.com/office/infopath/2007/PartnerControls"/>
    <ds:schemaRef ds:uri="a8e734a9-52cf-49e3-bcde-90df6cef9c0a"/>
    <ds:schemaRef ds:uri="http://schemas.microsoft.com/office/2006/documentManagement/types"/>
    <ds:schemaRef ds:uri="fc8c83e1-e4af-414a-b3b5-326eb82e57bc"/>
    <ds:schemaRef ds:uri="http://purl.org/dc/elements/1.1/"/>
    <ds:schemaRef ds:uri="http://schemas.microsoft.com/office/2006/metadata/properties"/>
    <ds:schemaRef ds:uri="http://schemas.microsoft.com/sharepoint/v3"/>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88727A5-3507-415C-8CB1-97A4CEFE5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8c83e1-e4af-414a-b3b5-326eb82e57bc"/>
    <ds:schemaRef ds:uri="a8e734a9-52cf-49e3-bcde-90df6cef9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5E7B97-5D7F-4BDF-A406-E3BD008B24E2}">
  <ds:schemaRefs>
    <ds:schemaRef ds:uri="http://schemas.microsoft.com/sharepoint/v3/contenttype/forms"/>
  </ds:schemaRefs>
</ds:datastoreItem>
</file>

<file path=customXml/itemProps4.xml><?xml version="1.0" encoding="utf-8"?>
<ds:datastoreItem xmlns:ds="http://schemas.openxmlformats.org/officeDocument/2006/customXml" ds:itemID="{02EC99B1-8A01-4F0E-AF3B-6470757B1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47</Pages>
  <Words>11018</Words>
  <Characters>62803</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McGinty Keith</dc:creator>
  <cp:keywords/>
  <dc:description/>
  <cp:lastModifiedBy>McGinty Keith</cp:lastModifiedBy>
  <cp:revision>3</cp:revision>
  <dcterms:created xsi:type="dcterms:W3CDTF">2025-06-02T13:49:00Z</dcterms:created>
  <dcterms:modified xsi:type="dcterms:W3CDTF">2025-06-26T10:51:00Z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0x010100204A1C434E910648B716F1B8A4452C7C</vt:lpwstr>
  </property>
</Properties>
</file>