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9C69" w14:textId="69CE7851" w:rsidR="00E919C9" w:rsidRPr="00E919C9" w:rsidRDefault="003C6CD0" w:rsidP="004B0B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Q</w:t>
      </w:r>
      <w:r w:rsidR="000D64DD">
        <w:rPr>
          <w:b/>
          <w:sz w:val="28"/>
          <w:szCs w:val="28"/>
        </w:rPr>
        <w:t>1</w:t>
      </w:r>
      <w:r w:rsidR="009F562C" w:rsidRPr="006714DC">
        <w:rPr>
          <w:b/>
          <w:sz w:val="28"/>
          <w:szCs w:val="28"/>
        </w:rPr>
        <w:t xml:space="preserve"> Antimicrobial</w:t>
      </w:r>
      <w:r w:rsidR="00181C5D">
        <w:rPr>
          <w:b/>
          <w:sz w:val="28"/>
          <w:szCs w:val="28"/>
        </w:rPr>
        <w:t>s</w:t>
      </w:r>
      <w:r w:rsidR="009F562C" w:rsidRPr="006714DC">
        <w:rPr>
          <w:b/>
          <w:sz w:val="28"/>
          <w:szCs w:val="28"/>
        </w:rPr>
        <w:t xml:space="preserve"> Prescribing Audit </w:t>
      </w:r>
      <w:r w:rsidR="008D37A9">
        <w:rPr>
          <w:b/>
          <w:sz w:val="28"/>
          <w:szCs w:val="28"/>
        </w:rPr>
        <w:t xml:space="preserve">Report </w:t>
      </w:r>
      <w:r w:rsidR="00E22E5A">
        <w:rPr>
          <w:b/>
          <w:sz w:val="28"/>
          <w:szCs w:val="28"/>
        </w:rPr>
        <w:t>20</w:t>
      </w:r>
      <w:r w:rsidR="00CB2717">
        <w:rPr>
          <w:b/>
          <w:sz w:val="28"/>
          <w:szCs w:val="28"/>
        </w:rPr>
        <w:t>2</w:t>
      </w:r>
      <w:r w:rsidR="000D64DD">
        <w:rPr>
          <w:b/>
          <w:sz w:val="28"/>
          <w:szCs w:val="28"/>
        </w:rPr>
        <w:t>6/27</w:t>
      </w:r>
    </w:p>
    <w:p w14:paraId="5AFC4521" w14:textId="77777777" w:rsidR="006714DC" w:rsidRPr="003034BF" w:rsidRDefault="006714DC" w:rsidP="006714DC">
      <w:pPr>
        <w:rPr>
          <w:rFonts w:cs="Arial"/>
          <w:b/>
          <w:szCs w:val="22"/>
        </w:rPr>
      </w:pPr>
      <w:r w:rsidRPr="003034BF">
        <w:rPr>
          <w:rFonts w:cs="Arial"/>
          <w:b/>
          <w:szCs w:val="22"/>
        </w:rPr>
        <w:t>Introduction:</w:t>
      </w:r>
    </w:p>
    <w:p w14:paraId="1AF4ECCA" w14:textId="089A60C8" w:rsidR="006714DC" w:rsidRPr="006714DC" w:rsidRDefault="006714DC" w:rsidP="006714DC">
      <w:pPr>
        <w:rPr>
          <w:rFonts w:cs="Arial"/>
          <w:sz w:val="20"/>
          <w:szCs w:val="20"/>
        </w:rPr>
      </w:pPr>
      <w:r w:rsidRPr="00CD0E9D">
        <w:rPr>
          <w:rFonts w:cs="Arial"/>
          <w:sz w:val="20"/>
          <w:szCs w:val="20"/>
        </w:rPr>
        <w:t>This audit report summarises the key findings of the antimicrobial</w:t>
      </w:r>
      <w:r w:rsidR="00181C5D">
        <w:rPr>
          <w:rFonts w:cs="Arial"/>
          <w:sz w:val="20"/>
          <w:szCs w:val="20"/>
        </w:rPr>
        <w:t>s</w:t>
      </w:r>
      <w:r w:rsidRPr="00CD0E9D">
        <w:rPr>
          <w:rFonts w:cs="Arial"/>
          <w:sz w:val="20"/>
          <w:szCs w:val="20"/>
        </w:rPr>
        <w:t xml:space="preserve"> presc</w:t>
      </w:r>
      <w:r>
        <w:rPr>
          <w:rFonts w:cs="Arial"/>
          <w:sz w:val="20"/>
          <w:szCs w:val="20"/>
        </w:rPr>
        <w:t>ri</w:t>
      </w:r>
      <w:r w:rsidR="003C6CD0">
        <w:rPr>
          <w:rFonts w:cs="Arial"/>
          <w:sz w:val="20"/>
          <w:szCs w:val="20"/>
        </w:rPr>
        <w:t xml:space="preserve">bing audit conducted in </w:t>
      </w:r>
      <w:r w:rsidR="000D64DD">
        <w:rPr>
          <w:rFonts w:cs="Arial"/>
          <w:sz w:val="20"/>
          <w:szCs w:val="20"/>
        </w:rPr>
        <w:t>June</w:t>
      </w:r>
      <w:r w:rsidR="00971926">
        <w:rPr>
          <w:rFonts w:cs="Arial"/>
          <w:sz w:val="20"/>
          <w:szCs w:val="20"/>
        </w:rPr>
        <w:t xml:space="preserve"> 202</w:t>
      </w:r>
      <w:r w:rsidR="008925D3">
        <w:rPr>
          <w:rFonts w:cs="Arial"/>
          <w:sz w:val="20"/>
          <w:szCs w:val="20"/>
        </w:rPr>
        <w:t>6</w:t>
      </w:r>
      <w:r w:rsidRPr="00CD0E9D">
        <w:rPr>
          <w:rFonts w:cs="Arial"/>
          <w:sz w:val="20"/>
          <w:szCs w:val="20"/>
        </w:rPr>
        <w:t xml:space="preserve"> and </w:t>
      </w:r>
      <w:r>
        <w:rPr>
          <w:rFonts w:cs="Arial"/>
          <w:sz w:val="20"/>
          <w:szCs w:val="20"/>
        </w:rPr>
        <w:t xml:space="preserve">it </w:t>
      </w:r>
      <w:r w:rsidRPr="00CD0E9D">
        <w:rPr>
          <w:rFonts w:cs="Arial"/>
          <w:sz w:val="20"/>
          <w:szCs w:val="20"/>
        </w:rPr>
        <w:t>is used to monitor antimicrobial</w:t>
      </w:r>
      <w:r w:rsidR="003A61D7">
        <w:rPr>
          <w:rFonts w:cs="Arial"/>
          <w:sz w:val="20"/>
          <w:szCs w:val="20"/>
        </w:rPr>
        <w:t>s</w:t>
      </w:r>
      <w:r w:rsidRPr="00CD0E9D">
        <w:rPr>
          <w:rFonts w:cs="Arial"/>
          <w:sz w:val="20"/>
          <w:szCs w:val="20"/>
        </w:rPr>
        <w:t xml:space="preserve"> prescribing trends and quality </w:t>
      </w:r>
      <w:r w:rsidR="00EE7CEA">
        <w:rPr>
          <w:rFonts w:cs="Arial"/>
          <w:sz w:val="20"/>
          <w:szCs w:val="20"/>
        </w:rPr>
        <w:t xml:space="preserve">indicators as part of the Trust </w:t>
      </w:r>
      <w:r w:rsidR="00EE7CEA" w:rsidRPr="00CD0E9D">
        <w:rPr>
          <w:rFonts w:cs="Arial"/>
          <w:sz w:val="20"/>
          <w:szCs w:val="20"/>
        </w:rPr>
        <w:t>wide</w:t>
      </w:r>
      <w:r w:rsidRPr="00CD0E9D">
        <w:rPr>
          <w:rFonts w:cs="Arial"/>
          <w:sz w:val="20"/>
          <w:szCs w:val="20"/>
        </w:rPr>
        <w:t xml:space="preserve"> Antimicrobial Stewardship initiatives</w:t>
      </w:r>
    </w:p>
    <w:p w14:paraId="412CC724" w14:textId="77777777" w:rsidR="006714DC" w:rsidRDefault="006714DC" w:rsidP="006714DC">
      <w:pPr>
        <w:rPr>
          <w:rFonts w:cs="Arial"/>
          <w:szCs w:val="22"/>
        </w:rPr>
      </w:pPr>
      <w:r>
        <w:rPr>
          <w:rFonts w:cs="Arial"/>
          <w:b/>
          <w:szCs w:val="22"/>
        </w:rPr>
        <w:t>Method and Standards</w:t>
      </w:r>
      <w:r w:rsidRPr="003034BF">
        <w:rPr>
          <w:rFonts w:cs="Arial"/>
          <w:b/>
          <w:szCs w:val="22"/>
        </w:rPr>
        <w:t>:</w:t>
      </w:r>
      <w:r w:rsidRPr="003034BF">
        <w:rPr>
          <w:rFonts w:cs="Arial"/>
          <w:szCs w:val="22"/>
        </w:rPr>
        <w:t xml:space="preserve"> </w:t>
      </w:r>
    </w:p>
    <w:p w14:paraId="6DE08E09" w14:textId="012679FD" w:rsidR="006714DC" w:rsidRPr="007B5CC0" w:rsidRDefault="007B5CC0" w:rsidP="007B5CC0">
      <w:pPr>
        <w:autoSpaceDE w:val="0"/>
        <w:autoSpaceDN w:val="0"/>
        <w:adjustRightInd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The ELFT</w:t>
      </w:r>
      <w:r w:rsidR="006714DC" w:rsidRPr="003034BF">
        <w:rPr>
          <w:rFonts w:cs="Arial"/>
          <w:sz w:val="20"/>
          <w:szCs w:val="20"/>
        </w:rPr>
        <w:t xml:space="preserve"> pharmacy team </w:t>
      </w:r>
      <w:r w:rsidR="006714DC">
        <w:rPr>
          <w:rFonts w:cs="Arial"/>
          <w:sz w:val="20"/>
          <w:szCs w:val="20"/>
        </w:rPr>
        <w:t xml:space="preserve">collect data </w:t>
      </w:r>
      <w:r>
        <w:rPr>
          <w:rFonts w:cs="Arial"/>
          <w:sz w:val="20"/>
          <w:szCs w:val="20"/>
        </w:rPr>
        <w:t>across all sites</w:t>
      </w:r>
      <w:r w:rsidR="006714DC" w:rsidRPr="003034BF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every quarter </w:t>
      </w:r>
      <w:r w:rsidR="006714DC" w:rsidRPr="003034BF">
        <w:rPr>
          <w:rFonts w:cs="Arial"/>
          <w:sz w:val="20"/>
          <w:szCs w:val="20"/>
        </w:rPr>
        <w:t>during</w:t>
      </w:r>
      <w:r w:rsidR="006714DC">
        <w:rPr>
          <w:rFonts w:cs="Arial"/>
          <w:sz w:val="20"/>
          <w:szCs w:val="20"/>
        </w:rPr>
        <w:t xml:space="preserve"> a two</w:t>
      </w:r>
      <w:r w:rsidR="006714DC" w:rsidRPr="003034BF">
        <w:rPr>
          <w:rFonts w:cs="Arial"/>
          <w:sz w:val="20"/>
          <w:szCs w:val="20"/>
        </w:rPr>
        <w:t xml:space="preserve"> </w:t>
      </w:r>
      <w:proofErr w:type="gramStart"/>
      <w:r w:rsidR="00D71960" w:rsidRPr="003034BF">
        <w:rPr>
          <w:rFonts w:cs="Arial"/>
          <w:sz w:val="20"/>
          <w:szCs w:val="20"/>
        </w:rPr>
        <w:t>wee</w:t>
      </w:r>
      <w:r w:rsidR="00D71960">
        <w:rPr>
          <w:rFonts w:cs="Arial"/>
          <w:sz w:val="20"/>
          <w:szCs w:val="20"/>
        </w:rPr>
        <w:t>k</w:t>
      </w:r>
      <w:r w:rsidR="000939A0">
        <w:rPr>
          <w:rFonts w:cs="Arial"/>
          <w:sz w:val="20"/>
          <w:szCs w:val="20"/>
        </w:rPr>
        <w:t>s</w:t>
      </w:r>
      <w:proofErr w:type="gramEnd"/>
      <w:r w:rsidR="006714DC">
        <w:rPr>
          <w:rFonts w:cs="Arial"/>
          <w:sz w:val="20"/>
          <w:szCs w:val="20"/>
        </w:rPr>
        <w:t xml:space="preserve"> peri</w:t>
      </w:r>
      <w:r>
        <w:rPr>
          <w:rFonts w:cs="Arial"/>
          <w:sz w:val="20"/>
          <w:szCs w:val="20"/>
        </w:rPr>
        <w:t>od</w:t>
      </w:r>
      <w:r w:rsidR="006714DC">
        <w:rPr>
          <w:rFonts w:cs="Arial"/>
          <w:sz w:val="20"/>
          <w:szCs w:val="20"/>
        </w:rPr>
        <w:t>. For each</w:t>
      </w:r>
      <w:r w:rsidR="006714DC" w:rsidRPr="003034BF">
        <w:rPr>
          <w:rFonts w:cs="Arial"/>
          <w:sz w:val="20"/>
          <w:szCs w:val="20"/>
        </w:rPr>
        <w:t xml:space="preserve"> antimicrobial prescription found during the audit period, the clinical notes and medication chart</w:t>
      </w:r>
      <w:r>
        <w:rPr>
          <w:rFonts w:cs="Arial"/>
          <w:sz w:val="20"/>
          <w:szCs w:val="20"/>
        </w:rPr>
        <w:t>s</w:t>
      </w:r>
      <w:r w:rsidR="006714DC" w:rsidRPr="003034BF">
        <w:rPr>
          <w:rFonts w:cs="Arial"/>
          <w:sz w:val="20"/>
          <w:szCs w:val="20"/>
        </w:rPr>
        <w:t xml:space="preserve"> are reviewed </w:t>
      </w:r>
      <w:r w:rsidR="006714DC">
        <w:rPr>
          <w:rFonts w:cs="Arial"/>
          <w:sz w:val="20"/>
          <w:szCs w:val="20"/>
        </w:rPr>
        <w:t xml:space="preserve">and </w:t>
      </w:r>
      <w:r w:rsidR="006714DC" w:rsidRPr="003034BF">
        <w:rPr>
          <w:rFonts w:cs="Arial"/>
          <w:sz w:val="20"/>
          <w:szCs w:val="20"/>
        </w:rPr>
        <w:t xml:space="preserve">compared against antimicrobial guidelines and/or microbiology advice provided. For each </w:t>
      </w:r>
      <w:r w:rsidR="006A2750" w:rsidRPr="003034BF">
        <w:rPr>
          <w:rFonts w:cs="Arial"/>
          <w:sz w:val="20"/>
          <w:szCs w:val="20"/>
        </w:rPr>
        <w:t>prescription,</w:t>
      </w:r>
      <w:r w:rsidR="006714DC" w:rsidRPr="003034BF">
        <w:rPr>
          <w:rFonts w:cs="Arial"/>
          <w:sz w:val="20"/>
          <w:szCs w:val="20"/>
        </w:rPr>
        <w:t xml:space="preserve"> compliance </w:t>
      </w:r>
      <w:r w:rsidR="006714DC">
        <w:rPr>
          <w:rFonts w:cs="Arial"/>
          <w:sz w:val="20"/>
          <w:szCs w:val="20"/>
        </w:rPr>
        <w:t xml:space="preserve">is measured against </w:t>
      </w:r>
      <w:r w:rsidR="006A2750">
        <w:rPr>
          <w:rFonts w:cs="Arial"/>
          <w:sz w:val="20"/>
          <w:szCs w:val="20"/>
        </w:rPr>
        <w:t>standards, which</w:t>
      </w:r>
      <w:r w:rsidR="006714DC">
        <w:rPr>
          <w:rFonts w:cs="Arial"/>
          <w:sz w:val="20"/>
          <w:szCs w:val="20"/>
        </w:rPr>
        <w:t xml:space="preserve"> are </w:t>
      </w:r>
      <w:r>
        <w:rPr>
          <w:rFonts w:cs="Arial"/>
          <w:sz w:val="20"/>
          <w:szCs w:val="20"/>
        </w:rPr>
        <w:t>derived from the ELFT</w:t>
      </w:r>
      <w:r w:rsidR="006714DC" w:rsidRPr="003034BF">
        <w:rPr>
          <w:rFonts w:cs="Arial"/>
          <w:sz w:val="20"/>
          <w:szCs w:val="20"/>
        </w:rPr>
        <w:t xml:space="preserve"> Antimicrobia</w:t>
      </w:r>
      <w:r w:rsidR="006714DC">
        <w:rPr>
          <w:rFonts w:cs="Arial"/>
          <w:sz w:val="20"/>
          <w:szCs w:val="20"/>
        </w:rPr>
        <w:t>l Stewardship</w:t>
      </w:r>
      <w:r w:rsidR="006714DC" w:rsidRPr="003034BF">
        <w:rPr>
          <w:rFonts w:cs="Arial"/>
          <w:sz w:val="20"/>
          <w:szCs w:val="20"/>
        </w:rPr>
        <w:t xml:space="preserve"> Policy. This policy defines the </w:t>
      </w:r>
      <w:r w:rsidR="006A2750" w:rsidRPr="003034BF">
        <w:rPr>
          <w:rFonts w:cs="Arial"/>
          <w:sz w:val="20"/>
          <w:szCs w:val="20"/>
        </w:rPr>
        <w:t>processes, which</w:t>
      </w:r>
      <w:r w:rsidR="006714DC" w:rsidRPr="003034BF">
        <w:rPr>
          <w:rFonts w:cs="Arial"/>
          <w:sz w:val="20"/>
          <w:szCs w:val="20"/>
        </w:rPr>
        <w:t xml:space="preserve"> ensure that antim</w:t>
      </w:r>
      <w:r>
        <w:rPr>
          <w:rFonts w:cs="Arial"/>
          <w:sz w:val="20"/>
          <w:szCs w:val="20"/>
        </w:rPr>
        <w:t>icrobial prescribing within ELFT</w:t>
      </w:r>
      <w:r w:rsidR="006714DC" w:rsidRPr="003034BF">
        <w:rPr>
          <w:rFonts w:cs="Arial"/>
          <w:sz w:val="20"/>
          <w:szCs w:val="20"/>
        </w:rPr>
        <w:t xml:space="preserve"> is safe</w:t>
      </w:r>
      <w:r w:rsidR="006714DC">
        <w:rPr>
          <w:rFonts w:cs="Arial"/>
          <w:sz w:val="20"/>
          <w:szCs w:val="20"/>
        </w:rPr>
        <w:t>,</w:t>
      </w:r>
      <w:r w:rsidR="006714DC" w:rsidRPr="003034BF">
        <w:rPr>
          <w:rFonts w:cs="Arial"/>
          <w:sz w:val="20"/>
          <w:szCs w:val="20"/>
        </w:rPr>
        <w:t xml:space="preserve"> effective and appropriate.</w:t>
      </w:r>
      <w:r w:rsidR="006714DC">
        <w:rPr>
          <w:rFonts w:cs="Arial"/>
          <w:sz w:val="20"/>
          <w:szCs w:val="20"/>
        </w:rPr>
        <w:t xml:space="preserve"> The audit standards are as follows: </w:t>
      </w:r>
      <w:r>
        <w:rPr>
          <w:rFonts w:cs="Arial"/>
          <w:sz w:val="8"/>
          <w:szCs w:val="8"/>
        </w:rPr>
        <w:tab/>
      </w:r>
    </w:p>
    <w:p w14:paraId="5AB5E6EE" w14:textId="77777777" w:rsidR="00F42177" w:rsidRPr="00F42177" w:rsidRDefault="006714DC" w:rsidP="00F42177">
      <w:pPr>
        <w:numPr>
          <w:ilvl w:val="0"/>
          <w:numId w:val="2"/>
        </w:numPr>
        <w:spacing w:before="0" w:after="0"/>
        <w:jc w:val="left"/>
        <w:rPr>
          <w:rFonts w:cs="Arial"/>
          <w:b/>
          <w:sz w:val="20"/>
          <w:szCs w:val="20"/>
        </w:rPr>
      </w:pPr>
      <w:r w:rsidRPr="00687A34">
        <w:rPr>
          <w:rFonts w:cs="Arial"/>
          <w:b/>
          <w:sz w:val="20"/>
          <w:szCs w:val="20"/>
        </w:rPr>
        <w:t xml:space="preserve">Appropriate treatment choice: </w:t>
      </w:r>
      <w:r>
        <w:rPr>
          <w:rFonts w:cs="Arial"/>
          <w:sz w:val="20"/>
          <w:szCs w:val="20"/>
        </w:rPr>
        <w:t>A</w:t>
      </w:r>
      <w:r w:rsidRPr="00687A34">
        <w:rPr>
          <w:rFonts w:cs="Arial"/>
          <w:sz w:val="20"/>
          <w:szCs w:val="20"/>
        </w:rPr>
        <w:t>ll antimicrobials prescribed should be in accordance with the recommendations in the relevant local or national guidelines or microbiology advice.</w:t>
      </w:r>
      <w:r w:rsidRPr="00687A34">
        <w:rPr>
          <w:rFonts w:cs="Arial"/>
          <w:b/>
          <w:sz w:val="20"/>
          <w:szCs w:val="20"/>
        </w:rPr>
        <w:t xml:space="preserve"> </w:t>
      </w:r>
    </w:p>
    <w:p w14:paraId="0F691573" w14:textId="77777777" w:rsidR="00F42177" w:rsidRPr="00F42177" w:rsidRDefault="00F42177" w:rsidP="00F421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/>
        <w:jc w:val="left"/>
        <w:rPr>
          <w:rFonts w:eastAsiaTheme="minorHAnsi" w:cs="Arial"/>
          <w:color w:val="000000"/>
          <w:sz w:val="20"/>
          <w:szCs w:val="20"/>
          <w:lang w:eastAsia="en-US"/>
        </w:rPr>
      </w:pPr>
      <w:r w:rsidRPr="00F42177">
        <w:rPr>
          <w:rFonts w:eastAsiaTheme="minorHAnsi" w:cs="Arial"/>
          <w:b/>
          <w:bCs/>
          <w:color w:val="000000"/>
          <w:sz w:val="20"/>
          <w:szCs w:val="20"/>
          <w:lang w:eastAsia="en-US"/>
        </w:rPr>
        <w:t xml:space="preserve">Completion of the allergy box: </w:t>
      </w:r>
      <w:r w:rsidRPr="00F42177">
        <w:rPr>
          <w:rFonts w:eastAsiaTheme="minorHAnsi" w:cs="Arial"/>
          <w:color w:val="000000"/>
          <w:sz w:val="20"/>
          <w:szCs w:val="20"/>
          <w:lang w:eastAsia="en-US"/>
        </w:rPr>
        <w:t xml:space="preserve">100% of antimicrobial prescriptions should also have a clearly documented allergy status for the patient on the prescription chart. </w:t>
      </w:r>
    </w:p>
    <w:p w14:paraId="4D68A036" w14:textId="77777777" w:rsidR="00386F0D" w:rsidRPr="00386F0D" w:rsidRDefault="00386F0D" w:rsidP="00386F0D">
      <w:pPr>
        <w:numPr>
          <w:ilvl w:val="0"/>
          <w:numId w:val="2"/>
        </w:numPr>
        <w:spacing w:before="0" w:after="0"/>
        <w:jc w:val="lef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Documentation: </w:t>
      </w:r>
      <w:r w:rsidRPr="0084524A">
        <w:rPr>
          <w:rFonts w:cs="Arial"/>
          <w:sz w:val="20"/>
          <w:szCs w:val="20"/>
        </w:rPr>
        <w:t>All antimicrobial prescriptions should have the clinical indication clearly documented in the patient medical record</w:t>
      </w:r>
      <w:r>
        <w:rPr>
          <w:rFonts w:cs="Arial"/>
          <w:sz w:val="20"/>
          <w:szCs w:val="20"/>
        </w:rPr>
        <w:t xml:space="preserve"> or on the prescription chart </w:t>
      </w:r>
    </w:p>
    <w:p w14:paraId="41D723BD" w14:textId="77777777" w:rsidR="006714DC" w:rsidRPr="00687A34" w:rsidRDefault="006714DC" w:rsidP="006714DC">
      <w:pPr>
        <w:numPr>
          <w:ilvl w:val="0"/>
          <w:numId w:val="2"/>
        </w:numPr>
        <w:spacing w:before="0" w:after="0"/>
        <w:jc w:val="left"/>
        <w:rPr>
          <w:rFonts w:cs="Arial"/>
          <w:b/>
          <w:sz w:val="20"/>
          <w:szCs w:val="20"/>
        </w:rPr>
      </w:pPr>
      <w:r w:rsidRPr="00687A34">
        <w:rPr>
          <w:rFonts w:cs="Arial"/>
          <w:b/>
          <w:sz w:val="20"/>
          <w:szCs w:val="20"/>
        </w:rPr>
        <w:t xml:space="preserve">Course length: </w:t>
      </w:r>
      <w:r>
        <w:rPr>
          <w:rFonts w:cs="Arial"/>
          <w:sz w:val="20"/>
          <w:szCs w:val="20"/>
        </w:rPr>
        <w:t>A</w:t>
      </w:r>
      <w:r w:rsidRPr="00687A34">
        <w:rPr>
          <w:rFonts w:cs="Arial"/>
          <w:sz w:val="20"/>
          <w:szCs w:val="20"/>
        </w:rPr>
        <w:t xml:space="preserve">ll antimicrobial prescriptions should have a clearly documented </w:t>
      </w:r>
      <w:r w:rsidR="00386F0D">
        <w:rPr>
          <w:rFonts w:cs="Arial"/>
          <w:sz w:val="20"/>
          <w:szCs w:val="20"/>
        </w:rPr>
        <w:t>duration (or review date)</w:t>
      </w:r>
      <w:r w:rsidRPr="00687A34">
        <w:rPr>
          <w:rFonts w:cs="Arial"/>
          <w:sz w:val="20"/>
          <w:szCs w:val="20"/>
        </w:rPr>
        <w:t xml:space="preserve"> which is appropriate for the indication and is in accordance with recommendations in the relevant local or national guideline or microbiology advice.</w:t>
      </w:r>
      <w:r w:rsidRPr="00687A34">
        <w:rPr>
          <w:rFonts w:cs="Arial"/>
          <w:b/>
          <w:sz w:val="20"/>
          <w:szCs w:val="20"/>
        </w:rPr>
        <w:t xml:space="preserve"> </w:t>
      </w:r>
    </w:p>
    <w:p w14:paraId="7582E79E" w14:textId="77777777" w:rsidR="00386F0D" w:rsidRDefault="00386F0D" w:rsidP="00386F0D">
      <w:pPr>
        <w:spacing w:before="0" w:after="0"/>
        <w:jc w:val="left"/>
        <w:rPr>
          <w:rFonts w:cs="Arial"/>
          <w:b/>
          <w:sz w:val="20"/>
          <w:szCs w:val="20"/>
        </w:rPr>
      </w:pPr>
    </w:p>
    <w:p w14:paraId="39FC900F" w14:textId="77777777" w:rsidR="00A22E9E" w:rsidRPr="00301A9D" w:rsidRDefault="002229ED" w:rsidP="00386F0D">
      <w:pPr>
        <w:spacing w:before="0" w:after="0"/>
        <w:jc w:val="left"/>
        <w:rPr>
          <w:rFonts w:cs="Arial"/>
          <w:sz w:val="20"/>
          <w:szCs w:val="20"/>
        </w:rPr>
      </w:pPr>
      <w:r w:rsidRPr="006B0337">
        <w:rPr>
          <w:rFonts w:cs="Arial"/>
          <w:sz w:val="20"/>
          <w:szCs w:val="20"/>
        </w:rPr>
        <w:t>The RAG rating parameters are set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4215"/>
      </w:tblGrid>
      <w:tr w:rsidR="002229ED" w:rsidRPr="002229ED" w14:paraId="448D3962" w14:textId="77777777" w:rsidTr="006D77C8">
        <w:trPr>
          <w:jc w:val="center"/>
        </w:trPr>
        <w:tc>
          <w:tcPr>
            <w:tcW w:w="4928" w:type="dxa"/>
          </w:tcPr>
          <w:p w14:paraId="292F6C70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sz w:val="18"/>
                <w:szCs w:val="20"/>
              </w:rPr>
            </w:pPr>
            <w:r w:rsidRPr="002229ED">
              <w:rPr>
                <w:rFonts w:cs="Arial"/>
                <w:b/>
                <w:sz w:val="18"/>
                <w:szCs w:val="20"/>
              </w:rPr>
              <w:t>RAG Rating</w:t>
            </w:r>
          </w:p>
        </w:tc>
        <w:tc>
          <w:tcPr>
            <w:tcW w:w="4314" w:type="dxa"/>
          </w:tcPr>
          <w:p w14:paraId="1B5FC820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b/>
                <w:sz w:val="18"/>
                <w:szCs w:val="20"/>
              </w:rPr>
            </w:pPr>
            <w:r w:rsidRPr="002229ED">
              <w:rPr>
                <w:rFonts w:cs="Arial"/>
                <w:b/>
                <w:sz w:val="18"/>
                <w:szCs w:val="20"/>
              </w:rPr>
              <w:t>Required parameter</w:t>
            </w:r>
          </w:p>
        </w:tc>
      </w:tr>
      <w:tr w:rsidR="002229ED" w:rsidRPr="002229ED" w14:paraId="0AA5C0A9" w14:textId="77777777" w:rsidTr="006D77C8">
        <w:trPr>
          <w:jc w:val="center"/>
        </w:trPr>
        <w:tc>
          <w:tcPr>
            <w:tcW w:w="4928" w:type="dxa"/>
            <w:shd w:val="clear" w:color="auto" w:fill="FF0000"/>
          </w:tcPr>
          <w:p w14:paraId="78DF428F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Red – Poor Compliance</w:t>
            </w:r>
          </w:p>
        </w:tc>
        <w:tc>
          <w:tcPr>
            <w:tcW w:w="4314" w:type="dxa"/>
          </w:tcPr>
          <w:p w14:paraId="28095F9D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Below 50% total compliance</w:t>
            </w:r>
          </w:p>
        </w:tc>
      </w:tr>
      <w:tr w:rsidR="002229ED" w:rsidRPr="002229ED" w14:paraId="68F66FAC" w14:textId="77777777" w:rsidTr="006D77C8">
        <w:trPr>
          <w:jc w:val="center"/>
        </w:trPr>
        <w:tc>
          <w:tcPr>
            <w:tcW w:w="4928" w:type="dxa"/>
            <w:shd w:val="clear" w:color="auto" w:fill="FFC000"/>
          </w:tcPr>
          <w:p w14:paraId="13DCD6D5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Amber – Good Compliance, improvement needed</w:t>
            </w:r>
          </w:p>
        </w:tc>
        <w:tc>
          <w:tcPr>
            <w:tcW w:w="4314" w:type="dxa"/>
          </w:tcPr>
          <w:p w14:paraId="1A2A6F24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Total compliance between 50%- 89%</w:t>
            </w:r>
          </w:p>
        </w:tc>
      </w:tr>
      <w:tr w:rsidR="002229ED" w:rsidRPr="002229ED" w14:paraId="6A738086" w14:textId="77777777" w:rsidTr="006D77C8">
        <w:trPr>
          <w:jc w:val="center"/>
        </w:trPr>
        <w:tc>
          <w:tcPr>
            <w:tcW w:w="4928" w:type="dxa"/>
            <w:shd w:val="clear" w:color="auto" w:fill="92D050"/>
          </w:tcPr>
          <w:p w14:paraId="51271125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Green – Excellent Compliance</w:t>
            </w:r>
          </w:p>
        </w:tc>
        <w:tc>
          <w:tcPr>
            <w:tcW w:w="4314" w:type="dxa"/>
          </w:tcPr>
          <w:p w14:paraId="62C9955A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Above 90% total compliance (100% for allergy status documentation)</w:t>
            </w:r>
          </w:p>
        </w:tc>
      </w:tr>
      <w:tr w:rsidR="002229ED" w:rsidRPr="002229ED" w14:paraId="1D8231AF" w14:textId="77777777" w:rsidTr="006D77C8">
        <w:trPr>
          <w:jc w:val="center"/>
        </w:trPr>
        <w:tc>
          <w:tcPr>
            <w:tcW w:w="4928" w:type="dxa"/>
          </w:tcPr>
          <w:p w14:paraId="6C1684EB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 xml:space="preserve">No colour </w:t>
            </w:r>
          </w:p>
        </w:tc>
        <w:tc>
          <w:tcPr>
            <w:tcW w:w="4314" w:type="dxa"/>
          </w:tcPr>
          <w:p w14:paraId="36F62F52" w14:textId="77777777" w:rsidR="002229ED" w:rsidRPr="002229ED" w:rsidRDefault="002229ED" w:rsidP="002229E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="Arial"/>
                <w:sz w:val="18"/>
                <w:szCs w:val="20"/>
              </w:rPr>
            </w:pPr>
            <w:r w:rsidRPr="002229ED">
              <w:rPr>
                <w:rFonts w:cs="Arial"/>
                <w:sz w:val="18"/>
                <w:szCs w:val="20"/>
              </w:rPr>
              <w:t>Insufficient forms to RAG rate</w:t>
            </w:r>
          </w:p>
        </w:tc>
      </w:tr>
    </w:tbl>
    <w:p w14:paraId="45CEDE4D" w14:textId="77777777" w:rsidR="00EB3F63" w:rsidRDefault="00EB3F63" w:rsidP="00B35C2D">
      <w:pPr>
        <w:jc w:val="center"/>
        <w:rPr>
          <w:rFonts w:eastAsiaTheme="minorHAnsi" w:cs="Arial"/>
          <w:b/>
          <w:sz w:val="20"/>
          <w:szCs w:val="20"/>
          <w:lang w:eastAsia="en-US"/>
        </w:rPr>
      </w:pPr>
    </w:p>
    <w:p w14:paraId="26B8D8B3" w14:textId="6F8E6BEA" w:rsidR="00667B0B" w:rsidRPr="003810E2" w:rsidRDefault="00B35C2D" w:rsidP="00B35C2D">
      <w:pPr>
        <w:jc w:val="center"/>
        <w:rPr>
          <w:rFonts w:eastAsiaTheme="minorHAnsi" w:cs="Arial"/>
          <w:b/>
          <w:sz w:val="20"/>
          <w:szCs w:val="20"/>
          <w:lang w:eastAsia="en-US"/>
        </w:rPr>
      </w:pPr>
      <w:r>
        <w:rPr>
          <w:rFonts w:eastAsiaTheme="minorHAnsi" w:cs="Arial"/>
          <w:b/>
          <w:sz w:val="20"/>
          <w:szCs w:val="20"/>
          <w:lang w:eastAsia="en-US"/>
        </w:rPr>
        <w:t>Key Findings</w:t>
      </w:r>
    </w:p>
    <w:p w14:paraId="1C5E0181" w14:textId="6BBE3A6F" w:rsidR="00A22E9E" w:rsidRDefault="00667B0B" w:rsidP="00667B0B">
      <w:pPr>
        <w:rPr>
          <w:rFonts w:cs="Arial"/>
          <w:sz w:val="20"/>
          <w:szCs w:val="20"/>
        </w:rPr>
      </w:pPr>
      <w:r w:rsidRPr="003810E2">
        <w:rPr>
          <w:rFonts w:cs="Arial"/>
          <w:sz w:val="20"/>
          <w:szCs w:val="20"/>
        </w:rPr>
        <w:t xml:space="preserve">A total of </w:t>
      </w:r>
      <w:r w:rsidR="00953FB3">
        <w:rPr>
          <w:rFonts w:cs="Arial"/>
          <w:sz w:val="20"/>
          <w:szCs w:val="20"/>
        </w:rPr>
        <w:t>5</w:t>
      </w:r>
      <w:r w:rsidR="008970CF">
        <w:rPr>
          <w:rFonts w:cs="Arial"/>
          <w:sz w:val="20"/>
          <w:szCs w:val="20"/>
        </w:rPr>
        <w:t>2</w:t>
      </w:r>
      <w:r w:rsidR="00A31860">
        <w:rPr>
          <w:rFonts w:cs="Arial"/>
          <w:sz w:val="20"/>
          <w:szCs w:val="20"/>
        </w:rPr>
        <w:t>3</w:t>
      </w:r>
      <w:r w:rsidR="00423595">
        <w:rPr>
          <w:rFonts w:cs="Arial"/>
          <w:sz w:val="20"/>
          <w:szCs w:val="20"/>
        </w:rPr>
        <w:t xml:space="preserve"> prescriptions were </w:t>
      </w:r>
      <w:r w:rsidRPr="003810E2">
        <w:rPr>
          <w:rFonts w:cs="Arial"/>
          <w:sz w:val="20"/>
          <w:szCs w:val="20"/>
        </w:rPr>
        <w:t xml:space="preserve">audited across all sites </w:t>
      </w:r>
      <w:r w:rsidR="00AF5BBB">
        <w:rPr>
          <w:rFonts w:cs="Arial"/>
          <w:sz w:val="20"/>
          <w:szCs w:val="20"/>
        </w:rPr>
        <w:t xml:space="preserve">in </w:t>
      </w:r>
      <w:r w:rsidR="00A31860">
        <w:rPr>
          <w:rFonts w:cs="Arial"/>
          <w:sz w:val="20"/>
          <w:szCs w:val="20"/>
        </w:rPr>
        <w:t>June</w:t>
      </w:r>
      <w:r w:rsidR="008925D3">
        <w:rPr>
          <w:rFonts w:cs="Arial"/>
          <w:sz w:val="20"/>
          <w:szCs w:val="20"/>
        </w:rPr>
        <w:t xml:space="preserve"> 2026</w:t>
      </w:r>
      <w:r w:rsidR="00AF5BBB">
        <w:rPr>
          <w:rFonts w:cs="Arial"/>
          <w:sz w:val="20"/>
          <w:szCs w:val="20"/>
        </w:rPr>
        <w:t xml:space="preserve">, of </w:t>
      </w:r>
      <w:r w:rsidR="00AF5BBB" w:rsidRPr="000C739D">
        <w:rPr>
          <w:rFonts w:cs="Arial"/>
          <w:color w:val="000000" w:themeColor="text1"/>
          <w:sz w:val="20"/>
          <w:szCs w:val="20"/>
        </w:rPr>
        <w:t>which</w:t>
      </w:r>
      <w:r w:rsidR="008925D3" w:rsidRPr="000C739D">
        <w:rPr>
          <w:rFonts w:cs="Arial"/>
          <w:color w:val="000000" w:themeColor="text1"/>
          <w:sz w:val="20"/>
          <w:szCs w:val="20"/>
        </w:rPr>
        <w:t xml:space="preserve"> </w:t>
      </w:r>
      <w:r w:rsidR="008970CF" w:rsidRPr="000C739D">
        <w:rPr>
          <w:rFonts w:cs="Arial"/>
          <w:color w:val="000000" w:themeColor="text1"/>
          <w:sz w:val="20"/>
          <w:szCs w:val="20"/>
        </w:rPr>
        <w:t>30</w:t>
      </w:r>
      <w:r w:rsidR="00423595" w:rsidRPr="000C739D">
        <w:rPr>
          <w:rFonts w:cs="Arial"/>
          <w:color w:val="000000" w:themeColor="text1"/>
          <w:sz w:val="20"/>
          <w:szCs w:val="20"/>
        </w:rPr>
        <w:t xml:space="preserve"> were </w:t>
      </w:r>
      <w:r w:rsidR="00423595">
        <w:rPr>
          <w:rFonts w:cs="Arial"/>
          <w:sz w:val="20"/>
          <w:szCs w:val="20"/>
        </w:rPr>
        <w:t>prescribed antibiotics. F</w:t>
      </w:r>
      <w:r w:rsidRPr="003810E2">
        <w:rPr>
          <w:rFonts w:cs="Arial"/>
          <w:sz w:val="20"/>
          <w:szCs w:val="20"/>
        </w:rPr>
        <w:t>indings</w:t>
      </w:r>
      <w:r w:rsidR="00AF5BBB">
        <w:rPr>
          <w:rFonts w:cs="Arial"/>
          <w:sz w:val="20"/>
          <w:szCs w:val="20"/>
        </w:rPr>
        <w:t xml:space="preserve"> for Q</w:t>
      </w:r>
      <w:r w:rsidR="00A31860">
        <w:rPr>
          <w:rFonts w:cs="Arial"/>
          <w:sz w:val="20"/>
          <w:szCs w:val="20"/>
        </w:rPr>
        <w:t>1</w:t>
      </w:r>
      <w:r w:rsidR="00971926">
        <w:rPr>
          <w:rFonts w:cs="Arial"/>
          <w:sz w:val="20"/>
          <w:szCs w:val="20"/>
        </w:rPr>
        <w:t xml:space="preserve"> </w:t>
      </w:r>
      <w:r w:rsidRPr="003810E2">
        <w:rPr>
          <w:rFonts w:cs="Arial"/>
          <w:sz w:val="20"/>
          <w:szCs w:val="20"/>
        </w:rPr>
        <w:t>are summarised in table</w:t>
      </w:r>
      <w:r>
        <w:rPr>
          <w:rFonts w:cs="Arial"/>
          <w:sz w:val="20"/>
          <w:szCs w:val="20"/>
        </w:rPr>
        <w:t xml:space="preserve"> 1 </w:t>
      </w:r>
      <w:r w:rsidR="00AA0732">
        <w:rPr>
          <w:rFonts w:cs="Arial"/>
          <w:sz w:val="20"/>
          <w:szCs w:val="20"/>
        </w:rPr>
        <w:t>below</w:t>
      </w:r>
      <w:r w:rsidR="00A9433B">
        <w:rPr>
          <w:rFonts w:cs="Arial"/>
          <w:sz w:val="20"/>
          <w:szCs w:val="20"/>
        </w:rPr>
        <w:t xml:space="preserve">. </w:t>
      </w:r>
    </w:p>
    <w:tbl>
      <w:tblPr>
        <w:tblpPr w:leftFromText="180" w:rightFromText="180" w:vertAnchor="text" w:horzAnchor="margin" w:tblpY="422"/>
        <w:tblW w:w="9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20"/>
        <w:gridCol w:w="1183"/>
        <w:gridCol w:w="1227"/>
        <w:gridCol w:w="1134"/>
        <w:gridCol w:w="1098"/>
        <w:gridCol w:w="1098"/>
        <w:gridCol w:w="1288"/>
      </w:tblGrid>
      <w:tr w:rsidR="00301A9D" w:rsidRPr="00667B0B" w14:paraId="5322E1E9" w14:textId="77777777" w:rsidTr="00393E31">
        <w:trPr>
          <w:trHeight w:val="600"/>
        </w:trPr>
        <w:tc>
          <w:tcPr>
            <w:tcW w:w="2127" w:type="dxa"/>
            <w:vMerge w:val="restart"/>
            <w:vAlign w:val="center"/>
            <w:hideMark/>
          </w:tcPr>
          <w:p w14:paraId="5D6C675C" w14:textId="77777777" w:rsidR="00301A9D" w:rsidRPr="00374244" w:rsidRDefault="00301A9D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Site</w:t>
            </w:r>
          </w:p>
        </w:tc>
        <w:tc>
          <w:tcPr>
            <w:tcW w:w="420" w:type="dxa"/>
            <w:vMerge w:val="restart"/>
            <w:vAlign w:val="center"/>
            <w:hideMark/>
          </w:tcPr>
          <w:p w14:paraId="22C628CA" w14:textId="77777777" w:rsidR="00301A9D" w:rsidRPr="00374244" w:rsidRDefault="00301A9D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1183" w:type="dxa"/>
            <w:vMerge w:val="restart"/>
          </w:tcPr>
          <w:p w14:paraId="2717843B" w14:textId="77777777" w:rsidR="00301A9D" w:rsidRPr="00374244" w:rsidRDefault="00301A9D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  <w:p w14:paraId="4C38A3C6" w14:textId="77777777" w:rsidR="00301A9D" w:rsidRPr="00374244" w:rsidRDefault="00301A9D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Completion of Allergy Status</w:t>
            </w:r>
          </w:p>
        </w:tc>
        <w:tc>
          <w:tcPr>
            <w:tcW w:w="1227" w:type="dxa"/>
            <w:vMerge w:val="restart"/>
            <w:vAlign w:val="center"/>
            <w:hideMark/>
          </w:tcPr>
          <w:p w14:paraId="33EFC2B0" w14:textId="77777777" w:rsidR="00301A9D" w:rsidRPr="00374244" w:rsidRDefault="00301A9D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Appropriate Treatment Choice</w:t>
            </w:r>
          </w:p>
        </w:tc>
        <w:tc>
          <w:tcPr>
            <w:tcW w:w="4618" w:type="dxa"/>
            <w:gridSpan w:val="4"/>
            <w:vAlign w:val="center"/>
            <w:hideMark/>
          </w:tcPr>
          <w:p w14:paraId="100CB906" w14:textId="77777777" w:rsidR="00301A9D" w:rsidRPr="00374244" w:rsidRDefault="00301A9D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Documentation in RIO progress notes and medication chart</w:t>
            </w:r>
          </w:p>
        </w:tc>
      </w:tr>
      <w:tr w:rsidR="00393E31" w:rsidRPr="00667B0B" w14:paraId="52648B4E" w14:textId="77777777" w:rsidTr="00393E31">
        <w:trPr>
          <w:trHeight w:val="300"/>
        </w:trPr>
        <w:tc>
          <w:tcPr>
            <w:tcW w:w="2127" w:type="dxa"/>
            <w:vMerge/>
            <w:vAlign w:val="center"/>
            <w:hideMark/>
          </w:tcPr>
          <w:p w14:paraId="7C419377" w14:textId="77777777" w:rsidR="00393E31" w:rsidRPr="00374244" w:rsidRDefault="00393E31" w:rsidP="00301A9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/>
            <w:vAlign w:val="center"/>
            <w:hideMark/>
          </w:tcPr>
          <w:p w14:paraId="7AC324AD" w14:textId="77777777" w:rsidR="00393E31" w:rsidRPr="00374244" w:rsidRDefault="00393E31" w:rsidP="00301A9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14:paraId="2B630925" w14:textId="77777777" w:rsidR="00393E31" w:rsidRPr="00374244" w:rsidRDefault="00393E31" w:rsidP="00301A9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27" w:type="dxa"/>
            <w:vMerge/>
            <w:vAlign w:val="center"/>
            <w:hideMark/>
          </w:tcPr>
          <w:p w14:paraId="11629381" w14:textId="77777777" w:rsidR="00393E31" w:rsidRPr="00374244" w:rsidRDefault="00393E31" w:rsidP="00301A9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DC18526" w14:textId="77777777" w:rsidR="00393E31" w:rsidRPr="00374244" w:rsidRDefault="00393E31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Indication </w:t>
            </w:r>
          </w:p>
        </w:tc>
        <w:tc>
          <w:tcPr>
            <w:tcW w:w="1098" w:type="dxa"/>
            <w:noWrap/>
            <w:vAlign w:val="center"/>
            <w:hideMark/>
          </w:tcPr>
          <w:p w14:paraId="38E6C535" w14:textId="0BD6D880" w:rsidR="00393E31" w:rsidRPr="00374244" w:rsidRDefault="00393E31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Dose</w:t>
            </w:r>
          </w:p>
        </w:tc>
        <w:tc>
          <w:tcPr>
            <w:tcW w:w="1098" w:type="dxa"/>
            <w:vAlign w:val="center"/>
          </w:tcPr>
          <w:p w14:paraId="541DA8A5" w14:textId="1E0E42AC" w:rsidR="00393E31" w:rsidRPr="00374244" w:rsidRDefault="00393E31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Course Length</w:t>
            </w:r>
          </w:p>
        </w:tc>
        <w:tc>
          <w:tcPr>
            <w:tcW w:w="1288" w:type="dxa"/>
            <w:vAlign w:val="center"/>
          </w:tcPr>
          <w:p w14:paraId="10DB915E" w14:textId="77777777" w:rsidR="00393E31" w:rsidRPr="00374244" w:rsidRDefault="00393E31" w:rsidP="00301A9D">
            <w:pPr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Stop/Review Date</w:t>
            </w:r>
          </w:p>
        </w:tc>
      </w:tr>
      <w:tr w:rsidR="00393E31" w:rsidRPr="00667B0B" w14:paraId="2D7E6228" w14:textId="77777777" w:rsidTr="001B29F5">
        <w:trPr>
          <w:trHeight w:val="300"/>
        </w:trPr>
        <w:tc>
          <w:tcPr>
            <w:tcW w:w="2127" w:type="dxa"/>
            <w:noWrap/>
            <w:vAlign w:val="bottom"/>
            <w:hideMark/>
          </w:tcPr>
          <w:p w14:paraId="7641061A" w14:textId="77777777" w:rsidR="00393E31" w:rsidRPr="00374244" w:rsidRDefault="00393E31" w:rsidP="00347580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Bedfordshire &amp; Luton </w:t>
            </w:r>
          </w:p>
        </w:tc>
        <w:tc>
          <w:tcPr>
            <w:tcW w:w="420" w:type="dxa"/>
            <w:noWrap/>
            <w:vAlign w:val="bottom"/>
          </w:tcPr>
          <w:p w14:paraId="3793FA53" w14:textId="2780AF00" w:rsidR="00393E31" w:rsidRPr="00667B0B" w:rsidRDefault="008970C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3" w:type="dxa"/>
            <w:shd w:val="clear" w:color="auto" w:fill="00B050"/>
            <w:vAlign w:val="bottom"/>
          </w:tcPr>
          <w:p w14:paraId="42F704C4" w14:textId="34206E03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27" w:type="dxa"/>
            <w:shd w:val="clear" w:color="auto" w:fill="00B050"/>
            <w:noWrap/>
            <w:vAlign w:val="bottom"/>
          </w:tcPr>
          <w:p w14:paraId="197E990A" w14:textId="36D44CA2" w:rsidR="00393E31" w:rsidRPr="00374244" w:rsidRDefault="001B29F5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  <w:r w:rsidR="00393E31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00B050"/>
            <w:noWrap/>
            <w:vAlign w:val="bottom"/>
          </w:tcPr>
          <w:p w14:paraId="28C1D333" w14:textId="492364D9" w:rsidR="00393E31" w:rsidRPr="00374244" w:rsidRDefault="00393E31" w:rsidP="008D6DF3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61DFF146" w14:textId="77777777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vAlign w:val="bottom"/>
          </w:tcPr>
          <w:p w14:paraId="2ED018B4" w14:textId="5190FE6F" w:rsidR="00393E31" w:rsidRPr="00374244" w:rsidRDefault="00A15C8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88" w:type="dxa"/>
            <w:shd w:val="clear" w:color="auto" w:fill="00B050"/>
            <w:vAlign w:val="bottom"/>
          </w:tcPr>
          <w:p w14:paraId="00508EAE" w14:textId="10C3E42A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393E31" w:rsidRPr="00667B0B" w14:paraId="73F53402" w14:textId="77777777" w:rsidTr="00A15C8F">
        <w:trPr>
          <w:trHeight w:val="300"/>
        </w:trPr>
        <w:tc>
          <w:tcPr>
            <w:tcW w:w="2127" w:type="dxa"/>
            <w:noWrap/>
            <w:vAlign w:val="bottom"/>
            <w:hideMark/>
          </w:tcPr>
          <w:p w14:paraId="6488742B" w14:textId="77777777" w:rsidR="00393E31" w:rsidRPr="00374244" w:rsidRDefault="00393E31" w:rsidP="00347580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Tower Hamlets</w:t>
            </w:r>
          </w:p>
        </w:tc>
        <w:tc>
          <w:tcPr>
            <w:tcW w:w="420" w:type="dxa"/>
            <w:noWrap/>
            <w:vAlign w:val="bottom"/>
          </w:tcPr>
          <w:p w14:paraId="61DD8377" w14:textId="75E4059C" w:rsidR="00393E31" w:rsidRPr="00667B0B" w:rsidRDefault="008970C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83" w:type="dxa"/>
            <w:shd w:val="clear" w:color="auto" w:fill="00B050"/>
            <w:vAlign w:val="bottom"/>
          </w:tcPr>
          <w:p w14:paraId="0A095103" w14:textId="04FE9631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27" w:type="dxa"/>
            <w:shd w:val="clear" w:color="auto" w:fill="00B050"/>
            <w:noWrap/>
            <w:vAlign w:val="bottom"/>
          </w:tcPr>
          <w:p w14:paraId="22759F55" w14:textId="1E1A3382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shd w:val="clear" w:color="auto" w:fill="00B050"/>
            <w:noWrap/>
            <w:vAlign w:val="bottom"/>
          </w:tcPr>
          <w:p w14:paraId="156E3F0C" w14:textId="17811890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42F2B2E5" w14:textId="77777777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vAlign w:val="bottom"/>
          </w:tcPr>
          <w:p w14:paraId="4175678E" w14:textId="5B618CC7" w:rsidR="00393E31" w:rsidRPr="00374244" w:rsidRDefault="00A15C8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88" w:type="dxa"/>
            <w:shd w:val="clear" w:color="auto" w:fill="00B050"/>
            <w:vAlign w:val="bottom"/>
          </w:tcPr>
          <w:p w14:paraId="50129544" w14:textId="6687365E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100&amp;</w:t>
            </w:r>
          </w:p>
        </w:tc>
      </w:tr>
      <w:tr w:rsidR="00393E31" w:rsidRPr="00667B0B" w14:paraId="13689806" w14:textId="77777777" w:rsidTr="008F26A4">
        <w:trPr>
          <w:trHeight w:val="300"/>
        </w:trPr>
        <w:tc>
          <w:tcPr>
            <w:tcW w:w="2127" w:type="dxa"/>
            <w:noWrap/>
            <w:vAlign w:val="bottom"/>
          </w:tcPr>
          <w:p w14:paraId="20D9168E" w14:textId="77777777" w:rsidR="00393E31" w:rsidRPr="00374244" w:rsidRDefault="00393E31" w:rsidP="00347580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Newham</w:t>
            </w:r>
          </w:p>
        </w:tc>
        <w:tc>
          <w:tcPr>
            <w:tcW w:w="420" w:type="dxa"/>
            <w:noWrap/>
            <w:vAlign w:val="bottom"/>
          </w:tcPr>
          <w:p w14:paraId="434319BB" w14:textId="47B8286F" w:rsidR="00393E31" w:rsidRPr="00667B0B" w:rsidRDefault="008970C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83" w:type="dxa"/>
            <w:shd w:val="clear" w:color="auto" w:fill="00B050"/>
            <w:vAlign w:val="bottom"/>
          </w:tcPr>
          <w:p w14:paraId="003EF41A" w14:textId="77777777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27" w:type="dxa"/>
            <w:shd w:val="clear" w:color="auto" w:fill="00B050"/>
            <w:noWrap/>
            <w:vAlign w:val="bottom"/>
          </w:tcPr>
          <w:p w14:paraId="0A2742C5" w14:textId="010A2661" w:rsidR="00393E31" w:rsidRPr="00374244" w:rsidRDefault="00A15C8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shd w:val="clear" w:color="auto" w:fill="00B050"/>
            <w:noWrap/>
            <w:vAlign w:val="bottom"/>
          </w:tcPr>
          <w:p w14:paraId="1F393153" w14:textId="4411B1E7" w:rsidR="00393E31" w:rsidRPr="00374244" w:rsidRDefault="00A15C8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6475E405" w14:textId="057687BD" w:rsidR="00393E31" w:rsidRPr="00374244" w:rsidRDefault="00393E31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vAlign w:val="bottom"/>
          </w:tcPr>
          <w:p w14:paraId="7025F004" w14:textId="5593D38C" w:rsidR="00393E31" w:rsidRPr="00374244" w:rsidRDefault="00A15C8F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88" w:type="dxa"/>
            <w:shd w:val="clear" w:color="auto" w:fill="FFC000"/>
            <w:vAlign w:val="bottom"/>
          </w:tcPr>
          <w:p w14:paraId="7A75C738" w14:textId="00F3C15F" w:rsidR="00393E31" w:rsidRPr="00374244" w:rsidRDefault="008F26A4" w:rsidP="00347580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71.43</w:t>
            </w:r>
            <w:r w:rsidR="00A15C8F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</w:tc>
      </w:tr>
      <w:tr w:rsidR="002847CD" w:rsidRPr="00667B0B" w14:paraId="5BC91BE0" w14:textId="77777777" w:rsidTr="00F77C42">
        <w:trPr>
          <w:trHeight w:val="300"/>
        </w:trPr>
        <w:tc>
          <w:tcPr>
            <w:tcW w:w="2127" w:type="dxa"/>
            <w:noWrap/>
            <w:vAlign w:val="bottom"/>
            <w:hideMark/>
          </w:tcPr>
          <w:p w14:paraId="2E9CC837" w14:textId="77777777" w:rsidR="002847CD" w:rsidRPr="00374244" w:rsidRDefault="002847CD" w:rsidP="002847C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City &amp; Hackney</w:t>
            </w:r>
          </w:p>
        </w:tc>
        <w:tc>
          <w:tcPr>
            <w:tcW w:w="420" w:type="dxa"/>
            <w:noWrap/>
            <w:vAlign w:val="bottom"/>
          </w:tcPr>
          <w:p w14:paraId="4FB9BBFF" w14:textId="7EF4006A" w:rsidR="002847CD" w:rsidRPr="00667B0B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3" w:type="dxa"/>
            <w:shd w:val="clear" w:color="auto" w:fill="00B050"/>
            <w:vAlign w:val="bottom"/>
          </w:tcPr>
          <w:p w14:paraId="236E138F" w14:textId="1E2AD10E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27" w:type="dxa"/>
            <w:shd w:val="clear" w:color="auto" w:fill="00B050"/>
            <w:noWrap/>
            <w:vAlign w:val="bottom"/>
          </w:tcPr>
          <w:p w14:paraId="50F11A55" w14:textId="4A4D1C8B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shd w:val="clear" w:color="auto" w:fill="FFC000"/>
            <w:noWrap/>
            <w:vAlign w:val="bottom"/>
          </w:tcPr>
          <w:p w14:paraId="4C8C105C" w14:textId="2A9235C4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66.67%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20987DD8" w14:textId="72DB4CDB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vAlign w:val="bottom"/>
          </w:tcPr>
          <w:p w14:paraId="345C7F53" w14:textId="1FD41A09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88" w:type="dxa"/>
            <w:shd w:val="clear" w:color="auto" w:fill="00B050"/>
            <w:vAlign w:val="bottom"/>
          </w:tcPr>
          <w:p w14:paraId="5B8D6E30" w14:textId="644A2DA9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2847CD" w:rsidRPr="00667B0B" w14:paraId="140A244F" w14:textId="77777777" w:rsidTr="00CD4927">
        <w:trPr>
          <w:trHeight w:val="300"/>
        </w:trPr>
        <w:tc>
          <w:tcPr>
            <w:tcW w:w="2127" w:type="dxa"/>
            <w:noWrap/>
            <w:vAlign w:val="bottom"/>
            <w:hideMark/>
          </w:tcPr>
          <w:p w14:paraId="4D3F448E" w14:textId="77777777" w:rsidR="002847CD" w:rsidRPr="00374244" w:rsidRDefault="002847CD" w:rsidP="002847C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CAMHS</w:t>
            </w:r>
          </w:p>
        </w:tc>
        <w:tc>
          <w:tcPr>
            <w:tcW w:w="420" w:type="dxa"/>
            <w:noWrap/>
            <w:vAlign w:val="bottom"/>
          </w:tcPr>
          <w:p w14:paraId="0F35CFCF" w14:textId="71C0D765" w:rsidR="002847CD" w:rsidRPr="00667B0B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3" w:type="dxa"/>
            <w:shd w:val="clear" w:color="auto" w:fill="00B050"/>
            <w:vAlign w:val="bottom"/>
          </w:tcPr>
          <w:p w14:paraId="1E71F1F9" w14:textId="6F727B3F" w:rsidR="002847CD" w:rsidRPr="001569A5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27" w:type="dxa"/>
            <w:shd w:val="clear" w:color="auto" w:fill="00B050"/>
            <w:noWrap/>
            <w:vAlign w:val="bottom"/>
          </w:tcPr>
          <w:p w14:paraId="145C92A9" w14:textId="15EF22B7" w:rsidR="002847CD" w:rsidRPr="001569A5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shd w:val="clear" w:color="auto" w:fill="00B050"/>
            <w:noWrap/>
            <w:vAlign w:val="bottom"/>
          </w:tcPr>
          <w:p w14:paraId="3E730F86" w14:textId="12137FA7" w:rsidR="002847CD" w:rsidRPr="001569A5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6FC09595" w14:textId="1114F3DA" w:rsidR="002847CD" w:rsidRPr="001569A5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vAlign w:val="bottom"/>
          </w:tcPr>
          <w:p w14:paraId="5F274F03" w14:textId="6BDB9EED" w:rsidR="002847CD" w:rsidRPr="001569A5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88" w:type="dxa"/>
            <w:shd w:val="clear" w:color="auto" w:fill="00B050"/>
            <w:vAlign w:val="bottom"/>
          </w:tcPr>
          <w:p w14:paraId="020EFCF0" w14:textId="636CD4CB" w:rsidR="002847CD" w:rsidRPr="001569A5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2847CD" w:rsidRPr="00667B0B" w14:paraId="06AB1871" w14:textId="77777777" w:rsidTr="002847CD">
        <w:trPr>
          <w:trHeight w:val="300"/>
        </w:trPr>
        <w:tc>
          <w:tcPr>
            <w:tcW w:w="2127" w:type="dxa"/>
            <w:noWrap/>
            <w:vAlign w:val="bottom"/>
            <w:hideMark/>
          </w:tcPr>
          <w:p w14:paraId="641FA91D" w14:textId="77777777" w:rsidR="002847CD" w:rsidRPr="00374244" w:rsidRDefault="002847CD" w:rsidP="002847C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  <w:highlight w:val="yellow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Forensics</w:t>
            </w:r>
          </w:p>
        </w:tc>
        <w:tc>
          <w:tcPr>
            <w:tcW w:w="420" w:type="dxa"/>
            <w:noWrap/>
            <w:vAlign w:val="bottom"/>
          </w:tcPr>
          <w:p w14:paraId="2DA7BA24" w14:textId="35E8765C" w:rsidR="002847CD" w:rsidRPr="00667B0B" w:rsidRDefault="002847CD" w:rsidP="002847CD">
            <w:pPr>
              <w:spacing w:before="0" w:after="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 w:rsidRPr="001B29F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83" w:type="dxa"/>
            <w:shd w:val="clear" w:color="auto" w:fill="00B050"/>
            <w:vAlign w:val="bottom"/>
          </w:tcPr>
          <w:p w14:paraId="169CD38B" w14:textId="3827C192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227" w:type="dxa"/>
            <w:shd w:val="clear" w:color="auto" w:fill="FFC000"/>
            <w:noWrap/>
            <w:vAlign w:val="bottom"/>
          </w:tcPr>
          <w:p w14:paraId="196C3485" w14:textId="5AC34396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90.91%</w:t>
            </w:r>
          </w:p>
        </w:tc>
        <w:tc>
          <w:tcPr>
            <w:tcW w:w="1134" w:type="dxa"/>
            <w:shd w:val="clear" w:color="auto" w:fill="00B050"/>
            <w:noWrap/>
            <w:vAlign w:val="bottom"/>
          </w:tcPr>
          <w:p w14:paraId="67278E8F" w14:textId="4AFEFC2B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696F30A2" w14:textId="66D36D4D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90.91%</w:t>
            </w:r>
          </w:p>
        </w:tc>
        <w:tc>
          <w:tcPr>
            <w:tcW w:w="1098" w:type="dxa"/>
            <w:shd w:val="clear" w:color="auto" w:fill="FFC000"/>
            <w:vAlign w:val="bottom"/>
          </w:tcPr>
          <w:p w14:paraId="7394DF49" w14:textId="09C45E93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81.82%</w:t>
            </w:r>
          </w:p>
        </w:tc>
        <w:tc>
          <w:tcPr>
            <w:tcW w:w="1288" w:type="dxa"/>
            <w:shd w:val="clear" w:color="auto" w:fill="FFC000"/>
            <w:vAlign w:val="bottom"/>
          </w:tcPr>
          <w:p w14:paraId="3146DD78" w14:textId="0D774195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54.55%</w:t>
            </w:r>
          </w:p>
        </w:tc>
      </w:tr>
      <w:tr w:rsidR="002847CD" w:rsidRPr="00667B0B" w14:paraId="2A27DD9E" w14:textId="77777777" w:rsidTr="007570EB">
        <w:trPr>
          <w:trHeight w:val="315"/>
        </w:trPr>
        <w:tc>
          <w:tcPr>
            <w:tcW w:w="2127" w:type="dxa"/>
            <w:noWrap/>
            <w:vAlign w:val="bottom"/>
          </w:tcPr>
          <w:p w14:paraId="2927F300" w14:textId="77777777" w:rsidR="002847CD" w:rsidRPr="00374244" w:rsidRDefault="002847CD" w:rsidP="002847CD">
            <w:pPr>
              <w:spacing w:before="0" w:after="0"/>
              <w:jc w:val="lef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20" w:type="dxa"/>
            <w:noWrap/>
            <w:vAlign w:val="bottom"/>
          </w:tcPr>
          <w:p w14:paraId="7CA1FFCB" w14:textId="3DCE8C11" w:rsidR="002847CD" w:rsidRPr="00667B0B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83" w:type="dxa"/>
            <w:shd w:val="clear" w:color="auto" w:fill="00B050"/>
          </w:tcPr>
          <w:p w14:paraId="6DDF02CF" w14:textId="77777777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1F7BA6FA" w14:textId="485613A5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(30/30)</w:t>
            </w:r>
          </w:p>
        </w:tc>
        <w:tc>
          <w:tcPr>
            <w:tcW w:w="1227" w:type="dxa"/>
            <w:shd w:val="clear" w:color="auto" w:fill="FFC000"/>
            <w:noWrap/>
            <w:vAlign w:val="bottom"/>
          </w:tcPr>
          <w:p w14:paraId="4D7DE742" w14:textId="76D3FF39" w:rsidR="002847CD" w:rsidRPr="00374244" w:rsidRDefault="000F0472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96.67</w:t>
            </w:r>
            <w:r w:rsidR="002847CD" w:rsidRPr="00374244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r w:rsidR="000C7A0E">
              <w:rPr>
                <w:rFonts w:ascii="Calibri" w:hAnsi="Calibri" w:cs="Calibri"/>
                <w:color w:val="000000"/>
                <w:sz w:val="20"/>
                <w:szCs w:val="20"/>
              </w:rPr>
              <w:t>30/29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FC000"/>
            <w:noWrap/>
            <w:vAlign w:val="bottom"/>
          </w:tcPr>
          <w:p w14:paraId="793810B2" w14:textId="1C202EC7" w:rsidR="002847CD" w:rsidRPr="00374244" w:rsidRDefault="007570EB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96.67</w:t>
            </w:r>
            <w:r w:rsidR="002847CD" w:rsidRPr="00374244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r w:rsidR="000C7A0E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/2</w:t>
            </w:r>
            <w:r w:rsidR="000C7A0E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8" w:type="dxa"/>
            <w:shd w:val="clear" w:color="auto" w:fill="00B050"/>
            <w:noWrap/>
            <w:vAlign w:val="bottom"/>
          </w:tcPr>
          <w:p w14:paraId="0BF04D25" w14:textId="503CB134" w:rsidR="002847CD" w:rsidRPr="00374244" w:rsidRDefault="002847CD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74244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r w:rsidR="000C7A0E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 w:rsidR="000C7A0E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8" w:type="dxa"/>
            <w:shd w:val="clear" w:color="auto" w:fill="FFC000"/>
            <w:vAlign w:val="bottom"/>
          </w:tcPr>
          <w:p w14:paraId="1DB81564" w14:textId="57DDB77C" w:rsidR="002847CD" w:rsidRDefault="000F0472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93.3</w:t>
            </w:r>
            <w:r w:rsidR="00B866A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  <w:p w14:paraId="5AEEB9AC" w14:textId="6690130F" w:rsidR="002847CD" w:rsidRPr="00374244" w:rsidRDefault="000C7A0E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8" w:type="dxa"/>
            <w:shd w:val="clear" w:color="auto" w:fill="FFC000"/>
            <w:vAlign w:val="bottom"/>
          </w:tcPr>
          <w:p w14:paraId="3C148F12" w14:textId="074630AC" w:rsidR="002847CD" w:rsidRDefault="005C40A1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73.34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%</w:t>
            </w:r>
          </w:p>
          <w:p w14:paraId="61D10133" w14:textId="70C9437D" w:rsidR="002847CD" w:rsidRPr="00374244" w:rsidRDefault="000C7A0E" w:rsidP="002847CD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  <w:r w:rsidR="002847CD">
              <w:rPr>
                <w:rFonts w:ascii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</w:tbl>
    <w:p w14:paraId="566DB2F1" w14:textId="5A0C9066" w:rsidR="00301A9D" w:rsidRPr="00301A9D" w:rsidRDefault="00301A9D" w:rsidP="00667B0B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18"/>
          <w:szCs w:val="20"/>
        </w:rPr>
        <w:t xml:space="preserve">Table 1: </w:t>
      </w:r>
      <w:r w:rsidRPr="007454A5">
        <w:rPr>
          <w:rFonts w:cs="Arial"/>
          <w:b/>
          <w:sz w:val="18"/>
          <w:szCs w:val="20"/>
        </w:rPr>
        <w:t>Compliance scores</w:t>
      </w:r>
      <w:r w:rsidR="00EE1F3B">
        <w:rPr>
          <w:rFonts w:cs="Arial"/>
          <w:b/>
          <w:sz w:val="18"/>
          <w:szCs w:val="20"/>
        </w:rPr>
        <w:t xml:space="preserve"> Q</w:t>
      </w:r>
      <w:r w:rsidR="00A31860">
        <w:rPr>
          <w:rFonts w:cs="Arial"/>
          <w:b/>
          <w:sz w:val="18"/>
          <w:szCs w:val="20"/>
        </w:rPr>
        <w:t>1</w:t>
      </w:r>
      <w:r w:rsidR="00CE6CD5">
        <w:rPr>
          <w:rFonts w:cs="Arial"/>
          <w:b/>
          <w:sz w:val="18"/>
          <w:szCs w:val="20"/>
        </w:rPr>
        <w:t xml:space="preserve"> from </w:t>
      </w:r>
      <w:proofErr w:type="spellStart"/>
      <w:r w:rsidR="00CE6CD5">
        <w:rPr>
          <w:rFonts w:cs="Arial"/>
          <w:b/>
          <w:sz w:val="18"/>
          <w:szCs w:val="20"/>
        </w:rPr>
        <w:t>InPhase</w:t>
      </w:r>
      <w:proofErr w:type="spellEnd"/>
      <w:r w:rsidR="00CE6CD5">
        <w:rPr>
          <w:rFonts w:cs="Arial"/>
          <w:b/>
          <w:sz w:val="18"/>
          <w:szCs w:val="20"/>
        </w:rPr>
        <w:t xml:space="preserve"> </w:t>
      </w:r>
      <w:r w:rsidR="007F334D">
        <w:rPr>
          <w:rFonts w:cs="Arial"/>
          <w:b/>
          <w:sz w:val="18"/>
          <w:szCs w:val="20"/>
        </w:rPr>
        <w:t>Audit Portal</w:t>
      </w:r>
    </w:p>
    <w:p w14:paraId="49769866" w14:textId="77777777" w:rsidR="00667B0B" w:rsidRDefault="0063699C" w:rsidP="00667B0B">
      <w:pPr>
        <w:rPr>
          <w:rFonts w:cs="Arial"/>
          <w:b/>
          <w:sz w:val="18"/>
          <w:szCs w:val="20"/>
        </w:rPr>
      </w:pPr>
      <w:r>
        <w:rPr>
          <w:rFonts w:cs="Arial"/>
          <w:b/>
          <w:sz w:val="18"/>
          <w:szCs w:val="20"/>
        </w:rPr>
        <w:lastRenderedPageBreak/>
        <w:t xml:space="preserve"> </w:t>
      </w:r>
    </w:p>
    <w:p w14:paraId="5FFACDCE" w14:textId="4C5B6E65" w:rsidR="00045A8D" w:rsidRDefault="00A15C8F" w:rsidP="002D3EB4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Tower Hamlets</w:t>
      </w:r>
      <w:r w:rsidR="001B5300">
        <w:rPr>
          <w:rFonts w:cs="Arial"/>
          <w:b/>
          <w:sz w:val="20"/>
          <w:szCs w:val="20"/>
        </w:rPr>
        <w:t>, Bedfordshire &amp; Luton, CAMHS</w:t>
      </w:r>
      <w:r w:rsidR="00A600FF">
        <w:rPr>
          <w:rFonts w:cs="Arial"/>
          <w:b/>
          <w:sz w:val="20"/>
          <w:szCs w:val="20"/>
        </w:rPr>
        <w:t xml:space="preserve">: </w:t>
      </w:r>
      <w:r w:rsidR="00A600FF" w:rsidRPr="0029423D">
        <w:rPr>
          <w:rFonts w:cs="Arial"/>
          <w:sz w:val="20"/>
          <w:szCs w:val="20"/>
        </w:rPr>
        <w:t>Overall results sho</w:t>
      </w:r>
      <w:r w:rsidR="00A600FF">
        <w:rPr>
          <w:rFonts w:cs="Arial"/>
          <w:sz w:val="20"/>
          <w:szCs w:val="20"/>
        </w:rPr>
        <w:t>wed excellent compliance with audit standards.</w:t>
      </w:r>
      <w:r>
        <w:rPr>
          <w:rFonts w:cs="Arial"/>
          <w:sz w:val="20"/>
          <w:szCs w:val="20"/>
        </w:rPr>
        <w:t xml:space="preserve"> </w:t>
      </w:r>
    </w:p>
    <w:p w14:paraId="120C105E" w14:textId="5C555BF7" w:rsidR="000F21B8" w:rsidRDefault="00A600FF" w:rsidP="000F21B8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City &amp; Hackney</w:t>
      </w:r>
      <w:r w:rsidR="00797B3A">
        <w:rPr>
          <w:rFonts w:cs="Arial"/>
          <w:b/>
          <w:sz w:val="20"/>
          <w:szCs w:val="20"/>
        </w:rPr>
        <w:t xml:space="preserve">, </w:t>
      </w:r>
      <w:r w:rsidR="002D3EB4">
        <w:rPr>
          <w:rFonts w:cs="Arial"/>
          <w:b/>
          <w:sz w:val="20"/>
          <w:szCs w:val="20"/>
        </w:rPr>
        <w:t>Forensics</w:t>
      </w:r>
      <w:r w:rsidR="00797B3A">
        <w:rPr>
          <w:rFonts w:cs="Arial"/>
          <w:b/>
          <w:sz w:val="20"/>
          <w:szCs w:val="20"/>
        </w:rPr>
        <w:t xml:space="preserve"> &amp; Newham</w:t>
      </w:r>
      <w:r w:rsidR="002D3EB4">
        <w:rPr>
          <w:rFonts w:cs="Arial"/>
          <w:b/>
          <w:sz w:val="20"/>
          <w:szCs w:val="20"/>
        </w:rPr>
        <w:t xml:space="preserve">: </w:t>
      </w:r>
      <w:r w:rsidR="000F21B8" w:rsidRPr="009B569E">
        <w:rPr>
          <w:rFonts w:cs="Arial"/>
          <w:sz w:val="20"/>
          <w:szCs w:val="20"/>
        </w:rPr>
        <w:t xml:space="preserve">This service has demonstrated good compliance with </w:t>
      </w:r>
      <w:r w:rsidR="00DC3C39">
        <w:rPr>
          <w:rFonts w:cs="Arial"/>
          <w:sz w:val="20"/>
          <w:szCs w:val="20"/>
        </w:rPr>
        <w:t xml:space="preserve">few </w:t>
      </w:r>
      <w:r w:rsidR="000F21B8" w:rsidRPr="009B569E">
        <w:rPr>
          <w:rFonts w:cs="Arial"/>
          <w:sz w:val="20"/>
          <w:szCs w:val="20"/>
        </w:rPr>
        <w:t xml:space="preserve">audit standards </w:t>
      </w:r>
      <w:r w:rsidR="00DC3C39">
        <w:rPr>
          <w:rFonts w:cs="Arial"/>
          <w:sz w:val="20"/>
          <w:szCs w:val="20"/>
        </w:rPr>
        <w:t xml:space="preserve">for </w:t>
      </w:r>
      <w:r w:rsidR="000F21B8" w:rsidRPr="009B569E">
        <w:rPr>
          <w:rFonts w:cs="Arial"/>
          <w:sz w:val="20"/>
          <w:szCs w:val="20"/>
        </w:rPr>
        <w:t>this quarter. Compliance with the</w:t>
      </w:r>
      <w:r w:rsidR="00DC3C39">
        <w:rPr>
          <w:rFonts w:cs="Arial"/>
          <w:sz w:val="20"/>
          <w:szCs w:val="20"/>
        </w:rPr>
        <w:t xml:space="preserve"> appropriate</w:t>
      </w:r>
      <w:r w:rsidR="001B5300">
        <w:rPr>
          <w:rFonts w:cs="Arial"/>
          <w:sz w:val="20"/>
          <w:szCs w:val="20"/>
        </w:rPr>
        <w:t xml:space="preserve"> </w:t>
      </w:r>
      <w:r w:rsidR="00797B3A">
        <w:rPr>
          <w:rFonts w:cs="Arial"/>
          <w:sz w:val="20"/>
          <w:szCs w:val="20"/>
        </w:rPr>
        <w:t>treatment choice, indication</w:t>
      </w:r>
      <w:r w:rsidR="00DC3C39">
        <w:rPr>
          <w:rFonts w:cs="Arial"/>
          <w:sz w:val="20"/>
          <w:szCs w:val="20"/>
        </w:rPr>
        <w:t xml:space="preserve"> and</w:t>
      </w:r>
      <w:r w:rsidR="000F21B8">
        <w:rPr>
          <w:rFonts w:cs="Arial"/>
          <w:sz w:val="20"/>
          <w:szCs w:val="20"/>
        </w:rPr>
        <w:t xml:space="preserve"> stop/review date </w:t>
      </w:r>
      <w:r w:rsidR="00DC3C39">
        <w:rPr>
          <w:rFonts w:cs="Arial"/>
          <w:sz w:val="20"/>
          <w:szCs w:val="20"/>
        </w:rPr>
        <w:t>(</w:t>
      </w:r>
      <w:r w:rsidR="000F21B8">
        <w:rPr>
          <w:rFonts w:cs="Arial"/>
          <w:sz w:val="20"/>
          <w:szCs w:val="20"/>
        </w:rPr>
        <w:t>recorded on the medication chart</w:t>
      </w:r>
      <w:r w:rsidR="00DC3C39">
        <w:rPr>
          <w:rFonts w:cs="Arial"/>
          <w:sz w:val="20"/>
          <w:szCs w:val="20"/>
        </w:rPr>
        <w:t>)</w:t>
      </w:r>
      <w:r w:rsidR="000F21B8">
        <w:rPr>
          <w:rFonts w:cs="Arial"/>
          <w:sz w:val="20"/>
          <w:szCs w:val="20"/>
        </w:rPr>
        <w:t xml:space="preserve"> in Q</w:t>
      </w:r>
      <w:r w:rsidR="00797B3A">
        <w:rPr>
          <w:rFonts w:cs="Arial"/>
          <w:sz w:val="20"/>
          <w:szCs w:val="20"/>
        </w:rPr>
        <w:t>1</w:t>
      </w:r>
      <w:r w:rsidR="000F21B8">
        <w:rPr>
          <w:rFonts w:cs="Arial"/>
          <w:sz w:val="20"/>
          <w:szCs w:val="20"/>
        </w:rPr>
        <w:t xml:space="preserve"> </w:t>
      </w:r>
      <w:r w:rsidR="00DC3C39">
        <w:rPr>
          <w:rFonts w:cs="Arial"/>
          <w:sz w:val="20"/>
          <w:szCs w:val="20"/>
        </w:rPr>
        <w:t>need improvements.</w:t>
      </w:r>
    </w:p>
    <w:p w14:paraId="1D3AEA39" w14:textId="73DCAC5A" w:rsidR="00A600FF" w:rsidRDefault="00A600FF" w:rsidP="002D3EB4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</w:p>
    <w:p w14:paraId="7838590E" w14:textId="77777777" w:rsidR="00CA1E69" w:rsidRDefault="00CA1E69" w:rsidP="00B35C2D">
      <w:pPr>
        <w:jc w:val="center"/>
        <w:rPr>
          <w:rFonts w:eastAsiaTheme="minorHAnsi" w:cs="Arial"/>
          <w:b/>
          <w:sz w:val="20"/>
          <w:szCs w:val="20"/>
          <w:lang w:eastAsia="en-US"/>
        </w:rPr>
      </w:pPr>
    </w:p>
    <w:p w14:paraId="24BD71D0" w14:textId="14B99A3E" w:rsidR="00A600FF" w:rsidRPr="00B35C2D" w:rsidRDefault="00B35C2D" w:rsidP="00B35C2D">
      <w:pPr>
        <w:jc w:val="center"/>
        <w:rPr>
          <w:rFonts w:eastAsiaTheme="minorHAnsi" w:cs="Arial"/>
          <w:b/>
          <w:sz w:val="20"/>
          <w:szCs w:val="20"/>
          <w:lang w:eastAsia="en-US"/>
        </w:rPr>
      </w:pPr>
      <w:r>
        <w:rPr>
          <w:rFonts w:eastAsiaTheme="minorHAnsi" w:cs="Arial"/>
          <w:b/>
          <w:sz w:val="20"/>
          <w:szCs w:val="20"/>
          <w:lang w:eastAsia="en-US"/>
        </w:rPr>
        <w:t>Comparison Data</w:t>
      </w:r>
      <w:r w:rsidR="0078770D">
        <w:rPr>
          <w:rFonts w:eastAsiaTheme="minorHAnsi" w:cs="Arial"/>
          <w:b/>
          <w:sz w:val="20"/>
          <w:szCs w:val="20"/>
          <w:lang w:eastAsia="en-US"/>
        </w:rPr>
        <w:t>: 12-month</w:t>
      </w:r>
      <w:r w:rsidR="00F87621">
        <w:rPr>
          <w:rFonts w:eastAsiaTheme="minorHAnsi" w:cs="Arial"/>
          <w:b/>
          <w:sz w:val="20"/>
          <w:szCs w:val="20"/>
          <w:lang w:eastAsia="en-US"/>
        </w:rPr>
        <w:t xml:space="preserve"> trend</w:t>
      </w:r>
    </w:p>
    <w:p w14:paraId="4D506E14" w14:textId="632D0994" w:rsidR="00F87621" w:rsidRPr="00F87621" w:rsidRDefault="00B35C2D" w:rsidP="00F8762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</w:t>
      </w:r>
      <w:r w:rsidR="000962EE">
        <w:rPr>
          <w:rFonts w:cs="Arial"/>
          <w:sz w:val="20"/>
          <w:szCs w:val="20"/>
        </w:rPr>
        <w:t xml:space="preserve"> comparison chart </w:t>
      </w:r>
      <w:r w:rsidR="00A600FF">
        <w:rPr>
          <w:rFonts w:cs="Arial"/>
          <w:sz w:val="20"/>
          <w:szCs w:val="20"/>
        </w:rPr>
        <w:t>was developed for</w:t>
      </w:r>
      <w:r w:rsidR="00643C99">
        <w:rPr>
          <w:rFonts w:cs="Arial"/>
          <w:sz w:val="20"/>
          <w:szCs w:val="20"/>
        </w:rPr>
        <w:t xml:space="preserve"> </w:t>
      </w:r>
      <w:r w:rsidR="00EB59EB">
        <w:rPr>
          <w:rFonts w:cs="Arial"/>
          <w:sz w:val="20"/>
          <w:szCs w:val="20"/>
        </w:rPr>
        <w:t>Ju</w:t>
      </w:r>
      <w:r w:rsidR="00F87621">
        <w:rPr>
          <w:rFonts w:cs="Arial"/>
          <w:sz w:val="20"/>
          <w:szCs w:val="20"/>
        </w:rPr>
        <w:t>n</w:t>
      </w:r>
      <w:r w:rsidR="00EB59EB">
        <w:rPr>
          <w:rFonts w:cs="Arial"/>
          <w:sz w:val="20"/>
          <w:szCs w:val="20"/>
        </w:rPr>
        <w:t xml:space="preserve"> </w:t>
      </w:r>
      <w:r w:rsidR="00A600FF">
        <w:rPr>
          <w:rFonts w:cs="Arial"/>
          <w:sz w:val="20"/>
          <w:szCs w:val="20"/>
        </w:rPr>
        <w:t>’</w:t>
      </w:r>
      <w:r w:rsidR="00EB59EB">
        <w:rPr>
          <w:rFonts w:cs="Arial"/>
          <w:sz w:val="20"/>
          <w:szCs w:val="20"/>
        </w:rPr>
        <w:t>2</w:t>
      </w:r>
      <w:r w:rsidR="00F87621">
        <w:rPr>
          <w:rFonts w:cs="Arial"/>
          <w:sz w:val="20"/>
          <w:szCs w:val="20"/>
        </w:rPr>
        <w:t>5</w:t>
      </w:r>
      <w:r w:rsidR="00246A29">
        <w:rPr>
          <w:rFonts w:cs="Arial"/>
          <w:sz w:val="20"/>
          <w:szCs w:val="20"/>
        </w:rPr>
        <w:t xml:space="preserve">, </w:t>
      </w:r>
      <w:r w:rsidR="00A600FF">
        <w:rPr>
          <w:rFonts w:cs="Arial"/>
          <w:sz w:val="20"/>
          <w:szCs w:val="20"/>
        </w:rPr>
        <w:t xml:space="preserve">Oct </w:t>
      </w:r>
      <w:r w:rsidR="00E91F59">
        <w:rPr>
          <w:rFonts w:cs="Arial"/>
          <w:sz w:val="20"/>
          <w:szCs w:val="20"/>
        </w:rPr>
        <w:t>’</w:t>
      </w:r>
      <w:r w:rsidR="00A600FF">
        <w:rPr>
          <w:rFonts w:cs="Arial"/>
          <w:sz w:val="20"/>
          <w:szCs w:val="20"/>
        </w:rPr>
        <w:t>2</w:t>
      </w:r>
      <w:r w:rsidR="00F87621">
        <w:rPr>
          <w:rFonts w:cs="Arial"/>
          <w:sz w:val="20"/>
          <w:szCs w:val="20"/>
        </w:rPr>
        <w:t>5</w:t>
      </w:r>
      <w:r w:rsidR="00E91F59">
        <w:rPr>
          <w:rFonts w:cs="Arial"/>
          <w:sz w:val="20"/>
          <w:szCs w:val="20"/>
        </w:rPr>
        <w:t xml:space="preserve">, </w:t>
      </w:r>
      <w:r w:rsidR="00246A29">
        <w:rPr>
          <w:rFonts w:cs="Arial"/>
          <w:sz w:val="20"/>
          <w:szCs w:val="20"/>
        </w:rPr>
        <w:t>Feb ’26</w:t>
      </w:r>
      <w:r w:rsidR="00E91F59">
        <w:rPr>
          <w:rFonts w:cs="Arial"/>
          <w:sz w:val="20"/>
          <w:szCs w:val="20"/>
        </w:rPr>
        <w:t xml:space="preserve"> and Jun ‘26</w:t>
      </w:r>
      <w:r w:rsidR="00246A29">
        <w:rPr>
          <w:rFonts w:cs="Arial"/>
          <w:sz w:val="20"/>
          <w:szCs w:val="20"/>
        </w:rPr>
        <w:t xml:space="preserve"> </w:t>
      </w:r>
      <w:r w:rsidR="000962EE">
        <w:rPr>
          <w:rFonts w:cs="Arial"/>
          <w:sz w:val="20"/>
          <w:szCs w:val="20"/>
        </w:rPr>
        <w:t>in table 2 below:</w:t>
      </w:r>
    </w:p>
    <w:p w14:paraId="0325F795" w14:textId="77777777" w:rsidR="002D3EB4" w:rsidRPr="00CA1E69" w:rsidRDefault="004E1240" w:rsidP="00CA1E6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18"/>
          <w:szCs w:val="20"/>
        </w:rPr>
        <w:t xml:space="preserve">Table 2: </w:t>
      </w:r>
      <w:r w:rsidRPr="007454A5">
        <w:rPr>
          <w:rFonts w:cs="Arial"/>
          <w:b/>
          <w:sz w:val="18"/>
          <w:szCs w:val="20"/>
        </w:rPr>
        <w:t>Compliance scores</w:t>
      </w:r>
      <w:r w:rsidR="00EB59EB">
        <w:rPr>
          <w:rFonts w:cs="Arial"/>
          <w:b/>
          <w:sz w:val="18"/>
          <w:szCs w:val="20"/>
        </w:rPr>
        <w:t xml:space="preserve"> summary </w:t>
      </w:r>
    </w:p>
    <w:p w14:paraId="6297C05B" w14:textId="21BC375C" w:rsidR="00F64245" w:rsidRDefault="005521D1" w:rsidP="000A4C3E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  <w:r w:rsidRPr="005521D1">
        <w:rPr>
          <w:rFonts w:cs="Arial"/>
          <w:noProof/>
          <w:sz w:val="20"/>
          <w:szCs w:val="20"/>
        </w:rPr>
        <w:drawing>
          <wp:inline distT="0" distB="0" distL="0" distR="0" wp14:anchorId="4CA496B1" wp14:editId="3A30275A">
            <wp:extent cx="5731510" cy="1722120"/>
            <wp:effectExtent l="0" t="0" r="2540" b="0"/>
            <wp:docPr id="1874452433" name="Picture 1" descr="A graph with a blue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52433" name="Picture 1" descr="A graph with a blue squar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908"/>
        <w:gridCol w:w="1801"/>
        <w:gridCol w:w="1822"/>
        <w:gridCol w:w="1843"/>
        <w:gridCol w:w="1642"/>
      </w:tblGrid>
      <w:tr w:rsidR="00A31860" w14:paraId="06212D9E" w14:textId="1A7795C4" w:rsidTr="00A31860">
        <w:trPr>
          <w:trHeight w:val="400"/>
        </w:trPr>
        <w:tc>
          <w:tcPr>
            <w:tcW w:w="1908" w:type="dxa"/>
            <w:shd w:val="clear" w:color="auto" w:fill="D9D9D9" w:themeFill="background1" w:themeFillShade="D9"/>
          </w:tcPr>
          <w:p w14:paraId="3E67F6EA" w14:textId="087D77C6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b/>
                <w:bCs/>
                <w:sz w:val="18"/>
                <w:szCs w:val="18"/>
              </w:rPr>
              <w:t>Month</w:t>
            </w:r>
          </w:p>
        </w:tc>
        <w:tc>
          <w:tcPr>
            <w:tcW w:w="1801" w:type="dxa"/>
            <w:shd w:val="clear" w:color="auto" w:fill="D9D9D9" w:themeFill="background1" w:themeFillShade="D9"/>
          </w:tcPr>
          <w:p w14:paraId="6662DF23" w14:textId="6EF7B94E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b/>
                <w:bCs/>
                <w:sz w:val="18"/>
                <w:szCs w:val="18"/>
              </w:rPr>
              <w:t>June 2025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7A1732A1" w14:textId="308CCF10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b/>
                <w:bCs/>
                <w:sz w:val="18"/>
                <w:szCs w:val="18"/>
              </w:rPr>
              <w:t>October 2025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FE406C" w14:textId="24F057AE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b/>
                <w:bCs/>
                <w:sz w:val="18"/>
                <w:szCs w:val="18"/>
              </w:rPr>
              <w:t>February 2026</w:t>
            </w:r>
          </w:p>
        </w:tc>
        <w:tc>
          <w:tcPr>
            <w:tcW w:w="1642" w:type="dxa"/>
            <w:shd w:val="clear" w:color="auto" w:fill="D9D9D9" w:themeFill="background1" w:themeFillShade="D9"/>
          </w:tcPr>
          <w:p w14:paraId="78B94270" w14:textId="6045C96B" w:rsidR="00A31860" w:rsidRPr="00643C99" w:rsidRDefault="00A31860" w:rsidP="009348D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June 2026</w:t>
            </w:r>
          </w:p>
        </w:tc>
      </w:tr>
      <w:tr w:rsidR="00A31860" w14:paraId="01FFBD27" w14:textId="7636B267" w:rsidTr="00A31860">
        <w:trPr>
          <w:trHeight w:val="400"/>
        </w:trPr>
        <w:tc>
          <w:tcPr>
            <w:tcW w:w="1908" w:type="dxa"/>
            <w:shd w:val="clear" w:color="auto" w:fill="D9D9D9" w:themeFill="background1" w:themeFillShade="D9"/>
          </w:tcPr>
          <w:p w14:paraId="62FCB996" w14:textId="5068A08D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1801" w:type="dxa"/>
          </w:tcPr>
          <w:p w14:paraId="1C07F392" w14:textId="336070E6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sz w:val="18"/>
                <w:szCs w:val="18"/>
              </w:rPr>
              <w:t>566</w:t>
            </w:r>
          </w:p>
        </w:tc>
        <w:tc>
          <w:tcPr>
            <w:tcW w:w="1822" w:type="dxa"/>
          </w:tcPr>
          <w:p w14:paraId="7817E10E" w14:textId="15D7F45C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sz w:val="18"/>
                <w:szCs w:val="18"/>
              </w:rPr>
              <w:t>547</w:t>
            </w:r>
          </w:p>
        </w:tc>
        <w:tc>
          <w:tcPr>
            <w:tcW w:w="1843" w:type="dxa"/>
          </w:tcPr>
          <w:p w14:paraId="4721DF0E" w14:textId="18C627DE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532</w:t>
            </w:r>
          </w:p>
        </w:tc>
        <w:tc>
          <w:tcPr>
            <w:tcW w:w="1642" w:type="dxa"/>
          </w:tcPr>
          <w:p w14:paraId="2B671307" w14:textId="6B57B71C" w:rsidR="00A31860" w:rsidRDefault="00A31860" w:rsidP="009348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553</w:t>
            </w:r>
          </w:p>
        </w:tc>
      </w:tr>
      <w:tr w:rsidR="00A31860" w14:paraId="64681F47" w14:textId="2C51C5E4" w:rsidTr="00A31860">
        <w:trPr>
          <w:trHeight w:val="400"/>
        </w:trPr>
        <w:tc>
          <w:tcPr>
            <w:tcW w:w="1908" w:type="dxa"/>
            <w:shd w:val="clear" w:color="auto" w:fill="D9D9D9" w:themeFill="background1" w:themeFillShade="D9"/>
          </w:tcPr>
          <w:p w14:paraId="0E9F178C" w14:textId="58E40ED9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b/>
                <w:bCs/>
                <w:sz w:val="18"/>
                <w:szCs w:val="18"/>
              </w:rPr>
              <w:t>Compliance</w:t>
            </w:r>
          </w:p>
        </w:tc>
        <w:tc>
          <w:tcPr>
            <w:tcW w:w="1801" w:type="dxa"/>
          </w:tcPr>
          <w:p w14:paraId="63FED42E" w14:textId="04F43D34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sz w:val="18"/>
                <w:szCs w:val="18"/>
              </w:rPr>
              <w:t>84.62%</w:t>
            </w:r>
          </w:p>
        </w:tc>
        <w:tc>
          <w:tcPr>
            <w:tcW w:w="1822" w:type="dxa"/>
          </w:tcPr>
          <w:p w14:paraId="421EE2EB" w14:textId="28DCA74B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43C99">
              <w:rPr>
                <w:rFonts w:cs="Arial"/>
                <w:sz w:val="18"/>
                <w:szCs w:val="18"/>
              </w:rPr>
              <w:t>88.89%</w:t>
            </w:r>
          </w:p>
        </w:tc>
        <w:tc>
          <w:tcPr>
            <w:tcW w:w="1843" w:type="dxa"/>
          </w:tcPr>
          <w:p w14:paraId="35F43507" w14:textId="340AB2F3" w:rsidR="00A31860" w:rsidRDefault="00A31860" w:rsidP="009348D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90.48%</w:t>
            </w:r>
          </w:p>
        </w:tc>
        <w:tc>
          <w:tcPr>
            <w:tcW w:w="1642" w:type="dxa"/>
          </w:tcPr>
          <w:p w14:paraId="58218734" w14:textId="33303D8E" w:rsidR="00A31860" w:rsidRDefault="00A31860" w:rsidP="009348D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93.33%</w:t>
            </w:r>
          </w:p>
        </w:tc>
      </w:tr>
    </w:tbl>
    <w:p w14:paraId="197498D4" w14:textId="77777777" w:rsidR="00C93C14" w:rsidRDefault="00C93C14" w:rsidP="00F87621">
      <w:pPr>
        <w:rPr>
          <w:rFonts w:cs="Arial"/>
          <w:b/>
          <w:bCs/>
          <w:sz w:val="20"/>
          <w:szCs w:val="20"/>
        </w:rPr>
      </w:pPr>
    </w:p>
    <w:p w14:paraId="7DD0094E" w14:textId="77777777" w:rsidR="00643C99" w:rsidRDefault="00643C99" w:rsidP="00F87621">
      <w:pPr>
        <w:rPr>
          <w:rFonts w:cs="Arial"/>
          <w:b/>
          <w:bCs/>
          <w:sz w:val="20"/>
          <w:szCs w:val="20"/>
        </w:rPr>
      </w:pPr>
    </w:p>
    <w:p w14:paraId="36408391" w14:textId="77777777" w:rsidR="00A76308" w:rsidRDefault="00A76308" w:rsidP="00A76308">
      <w:pPr>
        <w:rPr>
          <w:rFonts w:cs="Arial"/>
          <w:sz w:val="20"/>
          <w:szCs w:val="20"/>
        </w:rPr>
      </w:pPr>
    </w:p>
    <w:p w14:paraId="380AC9A0" w14:textId="77777777" w:rsidR="00643C99" w:rsidRDefault="00643C99" w:rsidP="00A76308">
      <w:pPr>
        <w:rPr>
          <w:rFonts w:cs="Arial"/>
          <w:sz w:val="20"/>
          <w:szCs w:val="20"/>
        </w:rPr>
      </w:pPr>
    </w:p>
    <w:p w14:paraId="59CD4F6A" w14:textId="77777777" w:rsidR="00643C99" w:rsidRDefault="00643C99" w:rsidP="00A76308">
      <w:pPr>
        <w:rPr>
          <w:rFonts w:cs="Arial"/>
          <w:sz w:val="20"/>
          <w:szCs w:val="20"/>
        </w:rPr>
      </w:pPr>
    </w:p>
    <w:p w14:paraId="405A0B19" w14:textId="77777777" w:rsidR="00643C99" w:rsidRDefault="00643C99" w:rsidP="00A76308">
      <w:pPr>
        <w:rPr>
          <w:rFonts w:cs="Arial"/>
          <w:sz w:val="20"/>
          <w:szCs w:val="20"/>
        </w:rPr>
      </w:pPr>
    </w:p>
    <w:p w14:paraId="1B4E7948" w14:textId="77777777" w:rsidR="00643C99" w:rsidRDefault="00643C99" w:rsidP="00A76308">
      <w:pPr>
        <w:rPr>
          <w:rFonts w:cs="Arial"/>
          <w:sz w:val="20"/>
          <w:szCs w:val="20"/>
        </w:rPr>
      </w:pPr>
    </w:p>
    <w:p w14:paraId="44E69553" w14:textId="77777777" w:rsidR="00FB7791" w:rsidRPr="00A76308" w:rsidRDefault="00FB7791" w:rsidP="00A76308">
      <w:pPr>
        <w:rPr>
          <w:rFonts w:cs="Arial"/>
          <w:sz w:val="20"/>
          <w:szCs w:val="20"/>
        </w:rPr>
      </w:pPr>
    </w:p>
    <w:p w14:paraId="1D6F32FE" w14:textId="77777777" w:rsidR="00F64245" w:rsidRDefault="00F64245" w:rsidP="000A4C3E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209D6034" w14:textId="77777777" w:rsidR="00E35A37" w:rsidRDefault="00E35A37" w:rsidP="000A4C3E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657FF913" w14:textId="77777777" w:rsidR="00E35A37" w:rsidRDefault="00E35A37" w:rsidP="000A4C3E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3A1F3899" w14:textId="77777777" w:rsidR="00E35A37" w:rsidRDefault="00E35A37" w:rsidP="000A4C3E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4E040B58" w14:textId="128FA5A5" w:rsidR="003E5496" w:rsidRPr="003E5496" w:rsidRDefault="003E5496" w:rsidP="003E5496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Top TEN Wards Prescribing Antimicrobials</w:t>
      </w:r>
      <w:r w:rsidR="00CE6CD5">
        <w:rPr>
          <w:rFonts w:cs="Arial"/>
          <w:b/>
          <w:sz w:val="28"/>
          <w:szCs w:val="28"/>
        </w:rPr>
        <w:t xml:space="preserve"> – From Power BI</w:t>
      </w:r>
    </w:p>
    <w:p w14:paraId="0C341D57" w14:textId="27FF67C6" w:rsidR="00AA6B26" w:rsidRDefault="003E5496" w:rsidP="003E5496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As per attached graphic, the top 10 wards prescribing Antimicrobials </w:t>
      </w:r>
      <w:r w:rsidR="003F2F45">
        <w:rPr>
          <w:rFonts w:cs="Arial"/>
          <w:sz w:val="20"/>
          <w:szCs w:val="20"/>
        </w:rPr>
        <w:t>for Q</w:t>
      </w:r>
      <w:r w:rsidR="00F21A5A">
        <w:rPr>
          <w:rFonts w:cs="Arial"/>
          <w:sz w:val="20"/>
          <w:szCs w:val="20"/>
        </w:rPr>
        <w:t>1</w:t>
      </w:r>
      <w:r w:rsidR="00E32ACF">
        <w:rPr>
          <w:rFonts w:cs="Arial"/>
          <w:sz w:val="20"/>
          <w:szCs w:val="20"/>
        </w:rPr>
        <w:t xml:space="preserve"> 20</w:t>
      </w:r>
      <w:r w:rsidR="00B60A24">
        <w:rPr>
          <w:rFonts w:cs="Arial"/>
          <w:sz w:val="20"/>
          <w:szCs w:val="20"/>
        </w:rPr>
        <w:t>26</w:t>
      </w:r>
      <w:r w:rsidR="00F21A5A">
        <w:rPr>
          <w:rFonts w:cs="Arial"/>
          <w:sz w:val="20"/>
          <w:szCs w:val="20"/>
        </w:rPr>
        <w:t>/27</w:t>
      </w:r>
      <w:r w:rsidR="00B21EB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were:</w:t>
      </w:r>
    </w:p>
    <w:p w14:paraId="05954772" w14:textId="0293436F" w:rsidR="002835FE" w:rsidRDefault="00260D1E" w:rsidP="003E5496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noProof/>
        </w:rPr>
        <w:drawing>
          <wp:inline distT="0" distB="0" distL="0" distR="0" wp14:anchorId="441682F9" wp14:editId="68D5DE42">
            <wp:extent cx="5731510" cy="3708400"/>
            <wp:effectExtent l="0" t="0" r="2540" b="6350"/>
            <wp:docPr id="1328912274" name="Picture 1" descr="Number of prescriptions by top 10 prescribing location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mber of prescriptions by top 10 prescribing locations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6"/>
        <w:gridCol w:w="3639"/>
      </w:tblGrid>
      <w:tr w:rsidR="00543702" w14:paraId="18E3AF9E" w14:textId="77777777" w:rsidTr="006B1486">
        <w:tc>
          <w:tcPr>
            <w:tcW w:w="0" w:type="auto"/>
            <w:shd w:val="clear" w:color="auto" w:fill="D9D9D9" w:themeFill="background1" w:themeFillShade="D9"/>
          </w:tcPr>
          <w:p w14:paraId="4C25A2D6" w14:textId="77777777" w:rsidR="00543702" w:rsidRPr="00DC5DC0" w:rsidRDefault="00543702" w:rsidP="006B1486">
            <w:pPr>
              <w:autoSpaceDE w:val="0"/>
              <w:autoSpaceDN w:val="0"/>
              <w:adjustRightInd w:val="0"/>
              <w:rPr>
                <w:rFonts w:cs="Arial"/>
                <w:b/>
                <w:noProof/>
                <w:sz w:val="20"/>
                <w:szCs w:val="20"/>
              </w:rPr>
            </w:pPr>
            <w:r w:rsidRPr="00DC5DC0">
              <w:rPr>
                <w:rFonts w:cs="Arial"/>
                <w:b/>
                <w:noProof/>
                <w:sz w:val="20"/>
                <w:szCs w:val="20"/>
              </w:rPr>
              <w:t>Prescribing Location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E4DC48" w14:textId="77777777" w:rsidR="00543702" w:rsidRPr="00DC5DC0" w:rsidRDefault="00543702" w:rsidP="006B1486">
            <w:pPr>
              <w:autoSpaceDE w:val="0"/>
              <w:autoSpaceDN w:val="0"/>
              <w:adjustRightInd w:val="0"/>
              <w:rPr>
                <w:rFonts w:cs="Arial"/>
                <w:b/>
                <w:noProof/>
                <w:sz w:val="20"/>
                <w:szCs w:val="20"/>
              </w:rPr>
            </w:pPr>
            <w:r w:rsidRPr="00DC5DC0">
              <w:rPr>
                <w:rFonts w:cs="Arial"/>
                <w:b/>
                <w:noProof/>
                <w:sz w:val="20"/>
                <w:szCs w:val="20"/>
              </w:rPr>
              <w:t>No of Prescriptions (Antimicrobials)</w:t>
            </w:r>
          </w:p>
        </w:tc>
      </w:tr>
      <w:tr w:rsidR="00543702" w14:paraId="2E177939" w14:textId="77777777" w:rsidTr="006B1486">
        <w:tc>
          <w:tcPr>
            <w:tcW w:w="0" w:type="auto"/>
          </w:tcPr>
          <w:p w14:paraId="71D504BB" w14:textId="33A49700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LUTON CRYSTAL</w:t>
            </w:r>
          </w:p>
        </w:tc>
        <w:tc>
          <w:tcPr>
            <w:tcW w:w="0" w:type="auto"/>
          </w:tcPr>
          <w:p w14:paraId="14236CF4" w14:textId="2F903A2E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30</w:t>
            </w:r>
          </w:p>
        </w:tc>
      </w:tr>
      <w:tr w:rsidR="00543702" w14:paraId="6A075988" w14:textId="77777777" w:rsidTr="006B1486">
        <w:tc>
          <w:tcPr>
            <w:tcW w:w="0" w:type="auto"/>
          </w:tcPr>
          <w:p w14:paraId="55925C78" w14:textId="177D74E8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LEA (MEH)</w:t>
            </w:r>
          </w:p>
        </w:tc>
        <w:tc>
          <w:tcPr>
            <w:tcW w:w="0" w:type="auto"/>
          </w:tcPr>
          <w:p w14:paraId="6AF23C7C" w14:textId="1819921E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19</w:t>
            </w:r>
          </w:p>
        </w:tc>
      </w:tr>
      <w:tr w:rsidR="00543702" w14:paraId="0057DCF8" w14:textId="77777777" w:rsidTr="006B1486">
        <w:tc>
          <w:tcPr>
            <w:tcW w:w="0" w:type="auto"/>
          </w:tcPr>
          <w:p w14:paraId="3702933E" w14:textId="263B8784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GARDNER (C&amp;H)</w:t>
            </w:r>
          </w:p>
        </w:tc>
        <w:tc>
          <w:tcPr>
            <w:tcW w:w="0" w:type="auto"/>
          </w:tcPr>
          <w:p w14:paraId="78D78D62" w14:textId="7D70A3A2" w:rsidR="00543702" w:rsidRDefault="00185F73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</w:t>
            </w:r>
            <w:r w:rsidR="00260D1E">
              <w:rPr>
                <w:rFonts w:cs="Arial"/>
                <w:noProof/>
                <w:sz w:val="20"/>
                <w:szCs w:val="20"/>
              </w:rPr>
              <w:t>8</w:t>
            </w:r>
          </w:p>
        </w:tc>
      </w:tr>
      <w:tr w:rsidR="00543702" w14:paraId="74BCAFDC" w14:textId="77777777" w:rsidTr="006B1486">
        <w:tc>
          <w:tcPr>
            <w:tcW w:w="0" w:type="auto"/>
          </w:tcPr>
          <w:p w14:paraId="45C4CD04" w14:textId="1247911E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MBU (Mothers)</w:t>
            </w:r>
          </w:p>
        </w:tc>
        <w:tc>
          <w:tcPr>
            <w:tcW w:w="0" w:type="auto"/>
          </w:tcPr>
          <w:p w14:paraId="29F9F1C4" w14:textId="53F8609F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17</w:t>
            </w:r>
          </w:p>
        </w:tc>
      </w:tr>
      <w:tr w:rsidR="00543702" w14:paraId="076FB58B" w14:textId="77777777" w:rsidTr="006B1486">
        <w:tc>
          <w:tcPr>
            <w:tcW w:w="0" w:type="auto"/>
          </w:tcPr>
          <w:p w14:paraId="05B38BF4" w14:textId="79943A26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TOWNSEND COURT</w:t>
            </w:r>
          </w:p>
        </w:tc>
        <w:tc>
          <w:tcPr>
            <w:tcW w:w="0" w:type="auto"/>
          </w:tcPr>
          <w:p w14:paraId="540CBB06" w14:textId="02ED7D3F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17</w:t>
            </w:r>
          </w:p>
        </w:tc>
      </w:tr>
      <w:tr w:rsidR="00543702" w14:paraId="5825D056" w14:textId="77777777" w:rsidTr="006B1486">
        <w:tc>
          <w:tcPr>
            <w:tcW w:w="0" w:type="auto"/>
          </w:tcPr>
          <w:p w14:paraId="6394393C" w14:textId="2BBC8DBF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JOSHUA (C&amp;H)</w:t>
            </w:r>
          </w:p>
        </w:tc>
        <w:tc>
          <w:tcPr>
            <w:tcW w:w="0" w:type="auto"/>
          </w:tcPr>
          <w:p w14:paraId="4864A54A" w14:textId="51A7C9C2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16</w:t>
            </w:r>
          </w:p>
        </w:tc>
      </w:tr>
      <w:tr w:rsidR="00543702" w14:paraId="61957D2B" w14:textId="77777777" w:rsidTr="006B1486">
        <w:tc>
          <w:tcPr>
            <w:tcW w:w="0" w:type="auto"/>
          </w:tcPr>
          <w:p w14:paraId="3DB665E2" w14:textId="2C9521D2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ROMAN (MEH)</w:t>
            </w:r>
          </w:p>
        </w:tc>
        <w:tc>
          <w:tcPr>
            <w:tcW w:w="0" w:type="auto"/>
          </w:tcPr>
          <w:p w14:paraId="196F657F" w14:textId="01CEFF3E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16</w:t>
            </w:r>
          </w:p>
        </w:tc>
      </w:tr>
      <w:tr w:rsidR="00543702" w14:paraId="353B3F7B" w14:textId="77777777" w:rsidTr="006B1486">
        <w:tc>
          <w:tcPr>
            <w:tcW w:w="0" w:type="auto"/>
          </w:tcPr>
          <w:p w14:paraId="3EEFD820" w14:textId="4662DE57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RUBY TR (NCMH)</w:t>
            </w:r>
          </w:p>
        </w:tc>
        <w:tc>
          <w:tcPr>
            <w:tcW w:w="0" w:type="auto"/>
          </w:tcPr>
          <w:p w14:paraId="124326FC" w14:textId="7A671112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16</w:t>
            </w:r>
          </w:p>
        </w:tc>
      </w:tr>
      <w:tr w:rsidR="00543702" w14:paraId="662515B6" w14:textId="77777777" w:rsidTr="006B1486">
        <w:tc>
          <w:tcPr>
            <w:tcW w:w="0" w:type="auto"/>
          </w:tcPr>
          <w:p w14:paraId="3CFF126C" w14:textId="4C914BD8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GLOBE (MEH)</w:t>
            </w:r>
          </w:p>
        </w:tc>
        <w:tc>
          <w:tcPr>
            <w:tcW w:w="0" w:type="auto"/>
          </w:tcPr>
          <w:p w14:paraId="207290AE" w14:textId="69166C6E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14</w:t>
            </w:r>
          </w:p>
        </w:tc>
      </w:tr>
      <w:tr w:rsidR="00543702" w14:paraId="16D01A68" w14:textId="77777777" w:rsidTr="006B1486">
        <w:tc>
          <w:tcPr>
            <w:tcW w:w="0" w:type="auto"/>
          </w:tcPr>
          <w:p w14:paraId="37BED14B" w14:textId="39FAAC80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ASH (LTN) `</w:t>
            </w:r>
          </w:p>
        </w:tc>
        <w:tc>
          <w:tcPr>
            <w:tcW w:w="0" w:type="auto"/>
          </w:tcPr>
          <w:p w14:paraId="2E6FEC7C" w14:textId="7EB9F297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13</w:t>
            </w:r>
          </w:p>
        </w:tc>
      </w:tr>
      <w:tr w:rsidR="00543702" w14:paraId="11437D6E" w14:textId="77777777" w:rsidTr="006B1486">
        <w:tc>
          <w:tcPr>
            <w:tcW w:w="0" w:type="auto"/>
          </w:tcPr>
          <w:p w14:paraId="4891B497" w14:textId="116AC844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IVORY (NCMH)</w:t>
            </w:r>
          </w:p>
        </w:tc>
        <w:tc>
          <w:tcPr>
            <w:tcW w:w="0" w:type="auto"/>
          </w:tcPr>
          <w:p w14:paraId="18C9D029" w14:textId="7269AA4C" w:rsidR="00543702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13</w:t>
            </w:r>
          </w:p>
        </w:tc>
      </w:tr>
      <w:tr w:rsidR="00185F73" w14:paraId="2316C3A9" w14:textId="77777777" w:rsidTr="006B1486">
        <w:tc>
          <w:tcPr>
            <w:tcW w:w="0" w:type="auto"/>
          </w:tcPr>
          <w:p w14:paraId="1E54BC1E" w14:textId="173A6B36" w:rsidR="00185F73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 xml:space="preserve">NOVE (NCMH) </w:t>
            </w:r>
          </w:p>
        </w:tc>
        <w:tc>
          <w:tcPr>
            <w:tcW w:w="0" w:type="auto"/>
          </w:tcPr>
          <w:p w14:paraId="33C18BA3" w14:textId="348BB119" w:rsidR="00185F73" w:rsidRDefault="00260D1E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20"/>
                <w:szCs w:val="20"/>
              </w:rPr>
            </w:pPr>
            <w:r>
              <w:rPr>
                <w:rFonts w:cs="Arial"/>
                <w:noProof/>
                <w:sz w:val="20"/>
                <w:szCs w:val="20"/>
              </w:rPr>
              <w:t>13</w:t>
            </w:r>
          </w:p>
        </w:tc>
      </w:tr>
    </w:tbl>
    <w:p w14:paraId="79FEA071" w14:textId="77777777" w:rsidR="00E32ACF" w:rsidRDefault="00E32ACF" w:rsidP="003E5496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1523792E" w14:textId="77777777" w:rsidR="00727A4C" w:rsidRDefault="00727A4C" w:rsidP="003E5496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695BC2D5" w14:textId="77777777" w:rsidR="00727A4C" w:rsidRDefault="00727A4C" w:rsidP="003E5496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16FF872C" w14:textId="77777777" w:rsidR="00185F73" w:rsidRDefault="00185F73" w:rsidP="003E5496">
      <w:pPr>
        <w:autoSpaceDE w:val="0"/>
        <w:autoSpaceDN w:val="0"/>
        <w:adjustRightInd w:val="0"/>
        <w:spacing w:after="240"/>
        <w:rPr>
          <w:rFonts w:cs="Arial"/>
          <w:noProof/>
          <w:sz w:val="20"/>
          <w:szCs w:val="20"/>
        </w:rPr>
      </w:pPr>
    </w:p>
    <w:p w14:paraId="385DF734" w14:textId="7B203D44" w:rsidR="003E5496" w:rsidRDefault="0046348E" w:rsidP="00E32ACF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Top TEN Antimicrobials Prescribed</w:t>
      </w:r>
      <w:r w:rsidR="00CE6CD5">
        <w:rPr>
          <w:rFonts w:cs="Arial"/>
          <w:b/>
          <w:sz w:val="28"/>
          <w:szCs w:val="28"/>
        </w:rPr>
        <w:t xml:space="preserve"> - From Power BI</w:t>
      </w:r>
    </w:p>
    <w:p w14:paraId="07E14BF4" w14:textId="250D84EB" w:rsidR="00E32ACF" w:rsidRDefault="00E32ACF" w:rsidP="004B5FCE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As per attached graphic, the top 10 </w:t>
      </w:r>
      <w:r w:rsidR="00AA6B26">
        <w:rPr>
          <w:rFonts w:cs="Arial"/>
          <w:sz w:val="20"/>
          <w:szCs w:val="20"/>
        </w:rPr>
        <w:t>Antimicrobials Prescribed for Q</w:t>
      </w:r>
      <w:r w:rsidR="00F21A5A"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</w:rPr>
        <w:t xml:space="preserve"> 20</w:t>
      </w:r>
      <w:r w:rsidR="00A617B5">
        <w:rPr>
          <w:rFonts w:cs="Arial"/>
          <w:sz w:val="20"/>
          <w:szCs w:val="20"/>
        </w:rPr>
        <w:t>26</w:t>
      </w:r>
      <w:r w:rsidR="00F21A5A">
        <w:rPr>
          <w:rFonts w:cs="Arial"/>
          <w:sz w:val="20"/>
          <w:szCs w:val="20"/>
        </w:rPr>
        <w:t>/27</w:t>
      </w:r>
      <w:r>
        <w:rPr>
          <w:rFonts w:cs="Arial"/>
          <w:sz w:val="20"/>
          <w:szCs w:val="20"/>
        </w:rPr>
        <w:t xml:space="preserve"> were:</w:t>
      </w:r>
    </w:p>
    <w:p w14:paraId="35E4DBAE" w14:textId="2790A667" w:rsidR="002835FE" w:rsidRDefault="007C5DBB" w:rsidP="004B5FCE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>
        <w:rPr>
          <w:noProof/>
        </w:rPr>
        <w:drawing>
          <wp:inline distT="0" distB="0" distL="0" distR="0" wp14:anchorId="512B67FA" wp14:editId="7C4251E1">
            <wp:extent cx="5505450" cy="2184400"/>
            <wp:effectExtent l="0" t="0" r="0" b="6350"/>
            <wp:docPr id="937700548" name="Picture 2" descr="Number of prescriptions by top 10 antimicrobial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umber of prescriptions by top 10 antimicrobials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111"/>
      </w:tblGrid>
      <w:tr w:rsidR="00A617B5" w14:paraId="00465CED" w14:textId="77777777" w:rsidTr="002835FE">
        <w:tc>
          <w:tcPr>
            <w:tcW w:w="4531" w:type="dxa"/>
            <w:shd w:val="clear" w:color="auto" w:fill="D9D9D9" w:themeFill="background1" w:themeFillShade="D9"/>
          </w:tcPr>
          <w:p w14:paraId="523200D2" w14:textId="77777777" w:rsidR="00A617B5" w:rsidRPr="00EB1E6C" w:rsidRDefault="00A617B5" w:rsidP="006B1486">
            <w:pPr>
              <w:autoSpaceDE w:val="0"/>
              <w:autoSpaceDN w:val="0"/>
              <w:adjustRightInd w:val="0"/>
              <w:rPr>
                <w:rFonts w:cs="Arial"/>
                <w:b/>
                <w:noProof/>
                <w:sz w:val="16"/>
                <w:szCs w:val="16"/>
              </w:rPr>
            </w:pPr>
            <w:r w:rsidRPr="00EB1E6C">
              <w:rPr>
                <w:rFonts w:cs="Arial"/>
                <w:b/>
                <w:noProof/>
                <w:sz w:val="16"/>
                <w:szCs w:val="16"/>
              </w:rPr>
              <w:t>Drug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63564949" w14:textId="77777777" w:rsidR="00A617B5" w:rsidRPr="00EB1E6C" w:rsidRDefault="00A617B5" w:rsidP="006B1486">
            <w:pPr>
              <w:autoSpaceDE w:val="0"/>
              <w:autoSpaceDN w:val="0"/>
              <w:adjustRightInd w:val="0"/>
              <w:rPr>
                <w:rFonts w:cs="Arial"/>
                <w:b/>
                <w:noProof/>
                <w:sz w:val="16"/>
                <w:szCs w:val="16"/>
              </w:rPr>
            </w:pPr>
            <w:r w:rsidRPr="00EB1E6C">
              <w:rPr>
                <w:rFonts w:cs="Arial"/>
                <w:b/>
                <w:noProof/>
                <w:sz w:val="16"/>
                <w:szCs w:val="16"/>
              </w:rPr>
              <w:t>No of Prescriptions (Antimicrobials)</w:t>
            </w:r>
          </w:p>
        </w:tc>
      </w:tr>
      <w:tr w:rsidR="007C5DBB" w14:paraId="4F259AC2" w14:textId="77777777" w:rsidTr="002835FE">
        <w:tc>
          <w:tcPr>
            <w:tcW w:w="4531" w:type="dxa"/>
          </w:tcPr>
          <w:p w14:paraId="1E47846C" w14:textId="5255A77A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Co-Amoxiclav 500mg/125mg tabs</w:t>
            </w:r>
          </w:p>
        </w:tc>
        <w:tc>
          <w:tcPr>
            <w:tcW w:w="4111" w:type="dxa"/>
          </w:tcPr>
          <w:p w14:paraId="38AFE65F" w14:textId="12384133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92</w:t>
            </w:r>
          </w:p>
        </w:tc>
      </w:tr>
      <w:tr w:rsidR="00DC6A74" w14:paraId="0D295948" w14:textId="77777777" w:rsidTr="002835FE">
        <w:tc>
          <w:tcPr>
            <w:tcW w:w="4531" w:type="dxa"/>
          </w:tcPr>
          <w:p w14:paraId="174DEB19" w14:textId="0075881D" w:rsidR="00DC6A74" w:rsidRPr="00EB1E6C" w:rsidRDefault="00DC6A74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Flucloxacillin 500mg caps</w:t>
            </w:r>
          </w:p>
        </w:tc>
        <w:tc>
          <w:tcPr>
            <w:tcW w:w="4111" w:type="dxa"/>
          </w:tcPr>
          <w:p w14:paraId="2340EF4E" w14:textId="0A83CE35" w:rsidR="00DC6A74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61</w:t>
            </w:r>
          </w:p>
        </w:tc>
      </w:tr>
      <w:tr w:rsidR="007C5DBB" w14:paraId="27C2C500" w14:textId="77777777" w:rsidTr="002835FE">
        <w:tc>
          <w:tcPr>
            <w:tcW w:w="4531" w:type="dxa"/>
          </w:tcPr>
          <w:p w14:paraId="1279DFDD" w14:textId="19592E2D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Amoxicillin 500mg caps</w:t>
            </w:r>
          </w:p>
        </w:tc>
        <w:tc>
          <w:tcPr>
            <w:tcW w:w="4111" w:type="dxa"/>
          </w:tcPr>
          <w:p w14:paraId="688DECD0" w14:textId="68110C60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37</w:t>
            </w:r>
          </w:p>
        </w:tc>
      </w:tr>
      <w:tr w:rsidR="00A617B5" w14:paraId="53556B7C" w14:textId="77777777" w:rsidTr="002835FE">
        <w:tc>
          <w:tcPr>
            <w:tcW w:w="4531" w:type="dxa"/>
          </w:tcPr>
          <w:p w14:paraId="6DFCF89C" w14:textId="77777777" w:rsidR="00DC6A74" w:rsidRPr="00EB1E6C" w:rsidRDefault="00DC6A74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266796B0" w14:textId="6424AC90" w:rsidR="00A617B5" w:rsidRPr="00EB1E6C" w:rsidRDefault="00DC6A74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Nitrofurantoin 100mg M/R caps</w:t>
            </w:r>
          </w:p>
        </w:tc>
        <w:tc>
          <w:tcPr>
            <w:tcW w:w="4111" w:type="dxa"/>
          </w:tcPr>
          <w:p w14:paraId="6F0CA651" w14:textId="24768641" w:rsidR="00A617B5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27</w:t>
            </w:r>
          </w:p>
        </w:tc>
      </w:tr>
      <w:tr w:rsidR="002E2D95" w14:paraId="7EAD16CF" w14:textId="77777777" w:rsidTr="002835FE">
        <w:tc>
          <w:tcPr>
            <w:tcW w:w="4531" w:type="dxa"/>
          </w:tcPr>
          <w:p w14:paraId="029C9926" w14:textId="1DA90CAC" w:rsidR="002E2D95" w:rsidRPr="00EB1E6C" w:rsidRDefault="00DC6A74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Doxycicline 100mg caps</w:t>
            </w:r>
          </w:p>
        </w:tc>
        <w:tc>
          <w:tcPr>
            <w:tcW w:w="4111" w:type="dxa"/>
          </w:tcPr>
          <w:p w14:paraId="4CAC079E" w14:textId="67951200" w:rsidR="002E2D95" w:rsidRPr="00EB1E6C" w:rsidRDefault="00DC6A74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2</w:t>
            </w:r>
            <w:r w:rsidR="007C5DBB" w:rsidRPr="00EB1E6C">
              <w:rPr>
                <w:rFonts w:cs="Arial"/>
                <w:noProof/>
                <w:sz w:val="16"/>
                <w:szCs w:val="16"/>
              </w:rPr>
              <w:t>2</w:t>
            </w:r>
          </w:p>
        </w:tc>
      </w:tr>
      <w:tr w:rsidR="007C5DBB" w14:paraId="522880D1" w14:textId="77777777" w:rsidTr="002835FE">
        <w:tc>
          <w:tcPr>
            <w:tcW w:w="4531" w:type="dxa"/>
          </w:tcPr>
          <w:p w14:paraId="7AC33407" w14:textId="77777777" w:rsidR="007C5DBB" w:rsidRPr="00EB1E6C" w:rsidRDefault="007C5DBB" w:rsidP="007C5DBB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1941DEC4" w14:textId="1EC603FA" w:rsidR="007C5DBB" w:rsidRPr="00EB1E6C" w:rsidRDefault="007C5DBB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7C5DBB">
              <w:rPr>
                <w:rFonts w:cs="Arial"/>
                <w:noProof/>
                <w:sz w:val="16"/>
                <w:szCs w:val="16"/>
              </w:rPr>
              <w:t>Clarithromycin 500mg film coated tabs</w:t>
            </w:r>
          </w:p>
        </w:tc>
        <w:tc>
          <w:tcPr>
            <w:tcW w:w="4111" w:type="dxa"/>
          </w:tcPr>
          <w:p w14:paraId="0F0BC8F1" w14:textId="5262F92B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21</w:t>
            </w:r>
          </w:p>
        </w:tc>
      </w:tr>
      <w:tr w:rsidR="007C5DBB" w14:paraId="49547C76" w14:textId="77777777" w:rsidTr="002835FE">
        <w:tc>
          <w:tcPr>
            <w:tcW w:w="4531" w:type="dxa"/>
          </w:tcPr>
          <w:p w14:paraId="1F143BEF" w14:textId="77777777" w:rsidR="007C5DBB" w:rsidRPr="00EB1E6C" w:rsidRDefault="007C5DBB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6DCD02EF" w14:textId="5059C62B" w:rsidR="007C5DBB" w:rsidRPr="00EB1E6C" w:rsidRDefault="007C5DBB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Phenoxymethylpenicillin 250mg tabs</w:t>
            </w:r>
          </w:p>
        </w:tc>
        <w:tc>
          <w:tcPr>
            <w:tcW w:w="4111" w:type="dxa"/>
          </w:tcPr>
          <w:p w14:paraId="6CF68B8C" w14:textId="326E665D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17</w:t>
            </w:r>
          </w:p>
        </w:tc>
      </w:tr>
      <w:tr w:rsidR="007C5DBB" w14:paraId="30C98452" w14:textId="77777777" w:rsidTr="002835FE">
        <w:tc>
          <w:tcPr>
            <w:tcW w:w="4531" w:type="dxa"/>
          </w:tcPr>
          <w:p w14:paraId="77717535" w14:textId="77777777" w:rsidR="007C5DBB" w:rsidRPr="00EB1E6C" w:rsidRDefault="007C5DBB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2A880524" w14:textId="0F8EE199" w:rsidR="007C5DBB" w:rsidRPr="00EB1E6C" w:rsidRDefault="007C5DBB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Nitrofurantoin 50mg caps</w:t>
            </w:r>
          </w:p>
        </w:tc>
        <w:tc>
          <w:tcPr>
            <w:tcW w:w="4111" w:type="dxa"/>
          </w:tcPr>
          <w:p w14:paraId="3F3A0B1F" w14:textId="637749F0" w:rsidR="007C5DBB" w:rsidRPr="00EB1E6C" w:rsidRDefault="007C5DBB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14</w:t>
            </w:r>
          </w:p>
        </w:tc>
      </w:tr>
      <w:tr w:rsidR="00A617B5" w14:paraId="4B25F502" w14:textId="77777777" w:rsidTr="002835FE">
        <w:tc>
          <w:tcPr>
            <w:tcW w:w="4531" w:type="dxa"/>
          </w:tcPr>
          <w:p w14:paraId="11FD5E06" w14:textId="77777777" w:rsidR="00DC6A74" w:rsidRPr="00EB1E6C" w:rsidRDefault="00DC6A74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0F0949D8" w14:textId="6269DAD7" w:rsidR="00A617B5" w:rsidRPr="00EB1E6C" w:rsidRDefault="00DC6A74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Metronidazole 400mg tabs</w:t>
            </w:r>
          </w:p>
        </w:tc>
        <w:tc>
          <w:tcPr>
            <w:tcW w:w="4111" w:type="dxa"/>
          </w:tcPr>
          <w:p w14:paraId="7262961E" w14:textId="7EA1EC0A" w:rsidR="00A617B5" w:rsidRPr="00EB1E6C" w:rsidRDefault="00656FE5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1</w:t>
            </w:r>
            <w:r w:rsidR="007C5DBB" w:rsidRPr="00EB1E6C">
              <w:rPr>
                <w:rFonts w:cs="Arial"/>
                <w:noProof/>
                <w:sz w:val="16"/>
                <w:szCs w:val="16"/>
              </w:rPr>
              <w:t>3</w:t>
            </w:r>
          </w:p>
        </w:tc>
      </w:tr>
      <w:tr w:rsidR="003B45AD" w14:paraId="0694E614" w14:textId="77777777" w:rsidTr="002835FE">
        <w:tc>
          <w:tcPr>
            <w:tcW w:w="4531" w:type="dxa"/>
          </w:tcPr>
          <w:p w14:paraId="5A8F36AF" w14:textId="77777777" w:rsidR="003B45AD" w:rsidRPr="00EB1E6C" w:rsidRDefault="003B45AD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4399B852" w14:textId="68BEBE07" w:rsidR="003B45AD" w:rsidRPr="00EB1E6C" w:rsidRDefault="003B45AD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Nitrofurantoin 100mg caps</w:t>
            </w:r>
          </w:p>
        </w:tc>
        <w:tc>
          <w:tcPr>
            <w:tcW w:w="4111" w:type="dxa"/>
          </w:tcPr>
          <w:p w14:paraId="7B40F8C7" w14:textId="56DE5D84" w:rsidR="003B45AD" w:rsidRPr="00EB1E6C" w:rsidRDefault="003B45AD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11</w:t>
            </w:r>
          </w:p>
        </w:tc>
      </w:tr>
      <w:tr w:rsidR="00A617B5" w14:paraId="5A2A1119" w14:textId="77777777" w:rsidTr="002835FE">
        <w:tc>
          <w:tcPr>
            <w:tcW w:w="4531" w:type="dxa"/>
          </w:tcPr>
          <w:p w14:paraId="3ECCB6E3" w14:textId="77777777" w:rsidR="00656FE5" w:rsidRPr="00EB1E6C" w:rsidRDefault="00656FE5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0A352E2A" w14:textId="13E9E203" w:rsidR="00DC6A74" w:rsidRPr="00EB1E6C" w:rsidRDefault="00DC6A74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Terbinafine 1% cream</w:t>
            </w:r>
          </w:p>
        </w:tc>
        <w:tc>
          <w:tcPr>
            <w:tcW w:w="4111" w:type="dxa"/>
          </w:tcPr>
          <w:p w14:paraId="3538ABF8" w14:textId="1059BD5A" w:rsidR="00A617B5" w:rsidRPr="00EB1E6C" w:rsidRDefault="00656FE5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1</w:t>
            </w:r>
            <w:r w:rsidR="003B45AD" w:rsidRPr="00EB1E6C">
              <w:rPr>
                <w:rFonts w:cs="Arial"/>
                <w:noProof/>
                <w:sz w:val="16"/>
                <w:szCs w:val="16"/>
              </w:rPr>
              <w:t>0</w:t>
            </w:r>
          </w:p>
        </w:tc>
      </w:tr>
      <w:tr w:rsidR="003B45AD" w14:paraId="182E486A" w14:textId="77777777" w:rsidTr="002835FE">
        <w:tc>
          <w:tcPr>
            <w:tcW w:w="4531" w:type="dxa"/>
          </w:tcPr>
          <w:p w14:paraId="32AC1BB2" w14:textId="77777777" w:rsidR="003B45AD" w:rsidRPr="00EB1E6C" w:rsidRDefault="003B45AD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6626A155" w14:textId="522E4187" w:rsidR="00B258B7" w:rsidRPr="00EB1E6C" w:rsidRDefault="00B258B7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Trimethoprim 200mg tabs</w:t>
            </w:r>
          </w:p>
        </w:tc>
        <w:tc>
          <w:tcPr>
            <w:tcW w:w="4111" w:type="dxa"/>
          </w:tcPr>
          <w:p w14:paraId="73081583" w14:textId="733A6279" w:rsidR="003B45AD" w:rsidRPr="00EB1E6C" w:rsidRDefault="00840C1A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9</w:t>
            </w:r>
          </w:p>
        </w:tc>
      </w:tr>
      <w:tr w:rsidR="003B45AD" w14:paraId="6D6E27A8" w14:textId="77777777" w:rsidTr="002835FE">
        <w:tc>
          <w:tcPr>
            <w:tcW w:w="4531" w:type="dxa"/>
          </w:tcPr>
          <w:p w14:paraId="4E36EAD8" w14:textId="77777777" w:rsidR="003B45AD" w:rsidRPr="00EB1E6C" w:rsidRDefault="003B45AD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587C748D" w14:textId="1CA36D75" w:rsidR="00B258B7" w:rsidRPr="00EB1E6C" w:rsidRDefault="00B258B7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Terbinafine 250mg tabs</w:t>
            </w:r>
          </w:p>
        </w:tc>
        <w:tc>
          <w:tcPr>
            <w:tcW w:w="4111" w:type="dxa"/>
          </w:tcPr>
          <w:p w14:paraId="39903C82" w14:textId="21E0C1DB" w:rsidR="003B45AD" w:rsidRPr="00EB1E6C" w:rsidRDefault="00840C1A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4</w:t>
            </w:r>
          </w:p>
        </w:tc>
      </w:tr>
      <w:tr w:rsidR="003B45AD" w14:paraId="40EC6DA8" w14:textId="77777777" w:rsidTr="002835FE">
        <w:tc>
          <w:tcPr>
            <w:tcW w:w="4531" w:type="dxa"/>
          </w:tcPr>
          <w:p w14:paraId="4F779C79" w14:textId="77777777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3ABAAC24" w14:textId="219A66B5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Co-Amoxiclav 250mg/125 tabs</w:t>
            </w:r>
          </w:p>
          <w:p w14:paraId="326D7A85" w14:textId="0591D9D8" w:rsidR="003B45AD" w:rsidRPr="00EB1E6C" w:rsidRDefault="00EB1E6C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Co-Amoxiclav 250mg+62.5mg/5ml suspensio</w:t>
            </w:r>
            <w:r>
              <w:rPr>
                <w:rFonts w:cs="Arial"/>
                <w:noProof/>
                <w:sz w:val="16"/>
                <w:szCs w:val="16"/>
              </w:rPr>
              <w:t>n</w:t>
            </w:r>
          </w:p>
        </w:tc>
        <w:tc>
          <w:tcPr>
            <w:tcW w:w="4111" w:type="dxa"/>
          </w:tcPr>
          <w:p w14:paraId="2D0200FB" w14:textId="475EE6B8" w:rsidR="00EB1E6C" w:rsidRPr="00EB1E6C" w:rsidRDefault="00EB1E6C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3</w:t>
            </w:r>
          </w:p>
        </w:tc>
      </w:tr>
      <w:tr w:rsidR="00EB1E6C" w14:paraId="522CE821" w14:textId="77777777" w:rsidTr="002835FE">
        <w:tc>
          <w:tcPr>
            <w:tcW w:w="4531" w:type="dxa"/>
          </w:tcPr>
          <w:p w14:paraId="36E8AB2F" w14:textId="77777777" w:rsidR="00EB1E6C" w:rsidRPr="00EB1E6C" w:rsidRDefault="00EB1E6C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39A8C221" w14:textId="77777777" w:rsidR="00EB1E6C" w:rsidRPr="00EB1E6C" w:rsidRDefault="00EB1E6C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Clarithromycin 250mg tabs</w:t>
            </w:r>
          </w:p>
          <w:p w14:paraId="1A26D448" w14:textId="174C2E76" w:rsidR="00EB1E6C" w:rsidRPr="00EB1E6C" w:rsidRDefault="00EB1E6C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Trimethoprim 100mg tabs</w:t>
            </w:r>
          </w:p>
        </w:tc>
        <w:tc>
          <w:tcPr>
            <w:tcW w:w="4111" w:type="dxa"/>
          </w:tcPr>
          <w:p w14:paraId="5EAA9BEE" w14:textId="1359F46E" w:rsidR="00EB1E6C" w:rsidRPr="00EB1E6C" w:rsidRDefault="00EB1E6C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2</w:t>
            </w:r>
          </w:p>
        </w:tc>
      </w:tr>
      <w:tr w:rsidR="00EB1E6C" w14:paraId="4B3F685A" w14:textId="77777777" w:rsidTr="002835FE">
        <w:tc>
          <w:tcPr>
            <w:tcW w:w="4531" w:type="dxa"/>
          </w:tcPr>
          <w:p w14:paraId="424B382E" w14:textId="77777777" w:rsidR="00EB1E6C" w:rsidRPr="00EB1E6C" w:rsidRDefault="00EB1E6C" w:rsidP="00DC6A74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  <w:p w14:paraId="53F31A49" w14:textId="77777777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Amoxicillin 250mg/5ml SF suspension</w:t>
            </w:r>
          </w:p>
          <w:p w14:paraId="1D36347E" w14:textId="77777777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Amoxicillin 500mg injection</w:t>
            </w:r>
          </w:p>
          <w:p w14:paraId="3DDA024A" w14:textId="77777777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Flucloxacillin 250mg caps</w:t>
            </w:r>
          </w:p>
          <w:p w14:paraId="01C17127" w14:textId="67C22A5E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Flucloxacillin 250mg/5ml SF liquid</w:t>
            </w:r>
          </w:p>
          <w:p w14:paraId="1CFE2526" w14:textId="5F984B77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Trimethoprim 50mg/5ml suspension</w:t>
            </w:r>
          </w:p>
          <w:p w14:paraId="0248FA39" w14:textId="2507A173" w:rsidR="00EB1E6C" w:rsidRPr="00EB1E6C" w:rsidRDefault="00EB1E6C" w:rsidP="00EB1E6C">
            <w:pPr>
              <w:autoSpaceDE w:val="0"/>
              <w:autoSpaceDN w:val="0"/>
              <w:adjustRightInd w:val="0"/>
              <w:spacing w:before="0"/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4111" w:type="dxa"/>
          </w:tcPr>
          <w:p w14:paraId="0CCC85E9" w14:textId="77777777" w:rsidR="00EB1E6C" w:rsidRPr="00EB1E6C" w:rsidRDefault="00EB1E6C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  <w:r w:rsidRPr="00EB1E6C">
              <w:rPr>
                <w:rFonts w:cs="Arial"/>
                <w:noProof/>
                <w:sz w:val="16"/>
                <w:szCs w:val="16"/>
              </w:rPr>
              <w:t>1</w:t>
            </w:r>
          </w:p>
          <w:p w14:paraId="44B412BB" w14:textId="62EC9841" w:rsidR="00EB1E6C" w:rsidRPr="00EB1E6C" w:rsidRDefault="00EB1E6C" w:rsidP="006B1486">
            <w:pPr>
              <w:autoSpaceDE w:val="0"/>
              <w:autoSpaceDN w:val="0"/>
              <w:adjustRightInd w:val="0"/>
              <w:rPr>
                <w:rFonts w:cs="Arial"/>
                <w:noProof/>
                <w:sz w:val="16"/>
                <w:szCs w:val="16"/>
              </w:rPr>
            </w:pPr>
          </w:p>
        </w:tc>
      </w:tr>
    </w:tbl>
    <w:p w14:paraId="75387331" w14:textId="77777777" w:rsidR="00DC6A74" w:rsidRDefault="00DC6A74" w:rsidP="00727A4C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050DFB52" w14:textId="50CBD527" w:rsidR="00A617B5" w:rsidRPr="001C390F" w:rsidRDefault="00A617B5" w:rsidP="00727A4C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Number of Antimicrobials Prescribed from</w:t>
      </w:r>
      <w:r w:rsidR="004175CB">
        <w:rPr>
          <w:rFonts w:cs="Arial"/>
          <w:b/>
          <w:sz w:val="28"/>
          <w:szCs w:val="28"/>
        </w:rPr>
        <w:t xml:space="preserve"> </w:t>
      </w:r>
      <w:r w:rsidR="00DE78CB">
        <w:rPr>
          <w:rFonts w:cs="Arial"/>
          <w:b/>
          <w:sz w:val="28"/>
          <w:szCs w:val="28"/>
        </w:rPr>
        <w:t xml:space="preserve">April 2025 </w:t>
      </w:r>
      <w:r>
        <w:rPr>
          <w:rFonts w:cs="Arial"/>
          <w:b/>
          <w:sz w:val="28"/>
          <w:szCs w:val="28"/>
        </w:rPr>
        <w:t>to</w:t>
      </w:r>
      <w:r w:rsidR="00DE78CB">
        <w:rPr>
          <w:rFonts w:cs="Arial"/>
          <w:b/>
          <w:sz w:val="28"/>
          <w:szCs w:val="28"/>
        </w:rPr>
        <w:t xml:space="preserve"> June</w:t>
      </w:r>
      <w:r w:rsidR="00927D6B">
        <w:rPr>
          <w:rFonts w:cs="Arial"/>
          <w:b/>
          <w:sz w:val="28"/>
          <w:szCs w:val="28"/>
        </w:rPr>
        <w:t xml:space="preserve"> 2026</w:t>
      </w:r>
    </w:p>
    <w:p w14:paraId="514CDC69" w14:textId="23A20B90" w:rsidR="00214751" w:rsidRDefault="00DE78CB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  <w:r>
        <w:rPr>
          <w:noProof/>
        </w:rPr>
        <w:drawing>
          <wp:inline distT="0" distB="0" distL="0" distR="0" wp14:anchorId="66013835" wp14:editId="465777D6">
            <wp:extent cx="5731510" cy="2973070"/>
            <wp:effectExtent l="0" t="0" r="2540" b="0"/>
            <wp:docPr id="359234177" name="Picture 3" descr="Number of antimicrobial prescriptions: C cha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umber of antimicrobial prescriptions: C chart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F54C" w14:textId="77777777" w:rsidR="001C390F" w:rsidRDefault="001C390F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19" w:type="dxa"/>
        <w:tblLayout w:type="fixed"/>
        <w:tblLook w:val="04A0" w:firstRow="1" w:lastRow="0" w:firstColumn="1" w:lastColumn="0" w:noHBand="0" w:noVBand="1"/>
      </w:tblPr>
      <w:tblGrid>
        <w:gridCol w:w="1701"/>
        <w:gridCol w:w="3118"/>
      </w:tblGrid>
      <w:tr w:rsidR="001E70A1" w14:paraId="4A996F80" w14:textId="2CC124E8" w:rsidTr="001E70A1">
        <w:trPr>
          <w:trHeight w:val="57"/>
        </w:trPr>
        <w:tc>
          <w:tcPr>
            <w:tcW w:w="1701" w:type="dxa"/>
            <w:shd w:val="clear" w:color="auto" w:fill="D9D9D9" w:themeFill="background1" w:themeFillShade="D9"/>
          </w:tcPr>
          <w:p w14:paraId="374E9624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b/>
                <w:noProof/>
                <w:sz w:val="20"/>
                <w:szCs w:val="20"/>
              </w:rPr>
            </w:pPr>
          </w:p>
          <w:p w14:paraId="08B1A1F1" w14:textId="2BA79A65" w:rsidR="001E70A1" w:rsidRDefault="001E70A1" w:rsidP="001C390F">
            <w:pPr>
              <w:spacing w:before="0" w:line="276" w:lineRule="auto"/>
              <w:jc w:val="left"/>
            </w:pPr>
            <w:r>
              <w:rPr>
                <w:rFonts w:cs="Arial"/>
                <w:b/>
                <w:noProof/>
                <w:sz w:val="20"/>
                <w:szCs w:val="20"/>
              </w:rPr>
              <w:t>Month/Year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4C75AA9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b/>
                <w:noProof/>
                <w:sz w:val="20"/>
                <w:szCs w:val="20"/>
              </w:rPr>
            </w:pPr>
          </w:p>
          <w:p w14:paraId="219E3CDF" w14:textId="2210ACF1" w:rsidR="001E70A1" w:rsidRDefault="001E70A1" w:rsidP="001C390F">
            <w:pPr>
              <w:spacing w:before="0" w:line="276" w:lineRule="auto"/>
              <w:jc w:val="left"/>
            </w:pPr>
            <w:r w:rsidRPr="00DC5DC0">
              <w:rPr>
                <w:rFonts w:cs="Arial"/>
                <w:b/>
                <w:noProof/>
                <w:sz w:val="20"/>
                <w:szCs w:val="20"/>
              </w:rPr>
              <w:t>No of Prescriptions (Antimicrobials)</w:t>
            </w:r>
          </w:p>
        </w:tc>
      </w:tr>
      <w:tr w:rsidR="001E70A1" w14:paraId="41CAE0B4" w14:textId="4759D1E2" w:rsidTr="001E70A1">
        <w:trPr>
          <w:trHeight w:val="57"/>
        </w:trPr>
        <w:tc>
          <w:tcPr>
            <w:tcW w:w="1701" w:type="dxa"/>
          </w:tcPr>
          <w:p w14:paraId="566CA48C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5BD5B353" w14:textId="5CC04039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Apr 2025</w:t>
            </w:r>
          </w:p>
        </w:tc>
        <w:tc>
          <w:tcPr>
            <w:tcW w:w="3118" w:type="dxa"/>
          </w:tcPr>
          <w:p w14:paraId="3C8F7411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304D6A65" w14:textId="26985206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38</w:t>
            </w:r>
          </w:p>
        </w:tc>
      </w:tr>
      <w:tr w:rsidR="001E70A1" w14:paraId="64D6C17C" w14:textId="365E754D" w:rsidTr="001E70A1">
        <w:trPr>
          <w:trHeight w:val="57"/>
        </w:trPr>
        <w:tc>
          <w:tcPr>
            <w:tcW w:w="1701" w:type="dxa"/>
          </w:tcPr>
          <w:p w14:paraId="67111ACB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60C6D227" w14:textId="20F16089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May 2025</w:t>
            </w:r>
          </w:p>
        </w:tc>
        <w:tc>
          <w:tcPr>
            <w:tcW w:w="3118" w:type="dxa"/>
          </w:tcPr>
          <w:p w14:paraId="379169D6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46791170" w14:textId="66647961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39</w:t>
            </w:r>
          </w:p>
        </w:tc>
      </w:tr>
      <w:tr w:rsidR="001E70A1" w14:paraId="199D518B" w14:textId="385351A2" w:rsidTr="001E70A1">
        <w:trPr>
          <w:trHeight w:val="57"/>
        </w:trPr>
        <w:tc>
          <w:tcPr>
            <w:tcW w:w="1701" w:type="dxa"/>
          </w:tcPr>
          <w:p w14:paraId="5CBAF8FE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6F6F75DC" w14:textId="163DD256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Jun 2025</w:t>
            </w:r>
          </w:p>
        </w:tc>
        <w:tc>
          <w:tcPr>
            <w:tcW w:w="3118" w:type="dxa"/>
          </w:tcPr>
          <w:p w14:paraId="771580A9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22097A1A" w14:textId="60960A49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29</w:t>
            </w:r>
          </w:p>
        </w:tc>
      </w:tr>
      <w:tr w:rsidR="001E70A1" w14:paraId="095E1E89" w14:textId="673DABDC" w:rsidTr="001E70A1">
        <w:trPr>
          <w:trHeight w:val="57"/>
        </w:trPr>
        <w:tc>
          <w:tcPr>
            <w:tcW w:w="1701" w:type="dxa"/>
          </w:tcPr>
          <w:p w14:paraId="6EDCD9EA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43F7019F" w14:textId="0BEF1A9E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July 2025</w:t>
            </w:r>
          </w:p>
        </w:tc>
        <w:tc>
          <w:tcPr>
            <w:tcW w:w="3118" w:type="dxa"/>
          </w:tcPr>
          <w:p w14:paraId="07D4A58E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7605FD69" w14:textId="0EF5D40D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32</w:t>
            </w:r>
          </w:p>
        </w:tc>
      </w:tr>
      <w:tr w:rsidR="001E70A1" w14:paraId="754AAEFE" w14:textId="0D105CAA" w:rsidTr="001E70A1">
        <w:trPr>
          <w:trHeight w:val="57"/>
        </w:trPr>
        <w:tc>
          <w:tcPr>
            <w:tcW w:w="1701" w:type="dxa"/>
          </w:tcPr>
          <w:p w14:paraId="1BE06079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47BFAF43" w14:textId="29A0E0E4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Aug 2025</w:t>
            </w:r>
          </w:p>
        </w:tc>
        <w:tc>
          <w:tcPr>
            <w:tcW w:w="3118" w:type="dxa"/>
          </w:tcPr>
          <w:p w14:paraId="437530B2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1FB37E73" w14:textId="03E00039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17</w:t>
            </w:r>
          </w:p>
        </w:tc>
      </w:tr>
      <w:tr w:rsidR="001E70A1" w14:paraId="6CA52EA1" w14:textId="4C9EE32B" w:rsidTr="001E70A1">
        <w:trPr>
          <w:trHeight w:val="57"/>
        </w:trPr>
        <w:tc>
          <w:tcPr>
            <w:tcW w:w="1701" w:type="dxa"/>
          </w:tcPr>
          <w:p w14:paraId="3683AC42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067DB80D" w14:textId="09E1CD0A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Sep 2025</w:t>
            </w:r>
          </w:p>
        </w:tc>
        <w:tc>
          <w:tcPr>
            <w:tcW w:w="3118" w:type="dxa"/>
          </w:tcPr>
          <w:p w14:paraId="22599E75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200A6C85" w14:textId="01D9FA07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14</w:t>
            </w:r>
          </w:p>
        </w:tc>
      </w:tr>
      <w:tr w:rsidR="001E70A1" w14:paraId="7BB100DD" w14:textId="06A89ABF" w:rsidTr="001E70A1">
        <w:trPr>
          <w:trHeight w:val="57"/>
        </w:trPr>
        <w:tc>
          <w:tcPr>
            <w:tcW w:w="1701" w:type="dxa"/>
          </w:tcPr>
          <w:p w14:paraId="2AB82EA4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0D455041" w14:textId="74743F95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Oct 2025</w:t>
            </w:r>
          </w:p>
        </w:tc>
        <w:tc>
          <w:tcPr>
            <w:tcW w:w="3118" w:type="dxa"/>
          </w:tcPr>
          <w:p w14:paraId="7B59A4A6" w14:textId="77777777" w:rsidR="001E70A1" w:rsidRDefault="001E70A1" w:rsidP="001C390F">
            <w:pPr>
              <w:spacing w:before="0" w:line="276" w:lineRule="auto"/>
              <w:jc w:val="left"/>
              <w:rPr>
                <w:rFonts w:cs="Arial"/>
                <w:noProof/>
                <w:sz w:val="16"/>
                <w:szCs w:val="16"/>
              </w:rPr>
            </w:pPr>
          </w:p>
          <w:p w14:paraId="3724904D" w14:textId="793F6A19" w:rsidR="001E70A1" w:rsidRDefault="001E70A1" w:rsidP="001C390F">
            <w:pPr>
              <w:spacing w:before="0" w:line="276" w:lineRule="auto"/>
              <w:jc w:val="left"/>
            </w:pPr>
            <w:r w:rsidRPr="00A617B5">
              <w:rPr>
                <w:rFonts w:cs="Arial"/>
                <w:noProof/>
                <w:sz w:val="16"/>
                <w:szCs w:val="16"/>
              </w:rPr>
              <w:t>1</w:t>
            </w:r>
            <w:r>
              <w:rPr>
                <w:rFonts w:cs="Arial"/>
                <w:noProof/>
                <w:sz w:val="16"/>
                <w:szCs w:val="16"/>
              </w:rPr>
              <w:t>16</w:t>
            </w:r>
            <w:r w:rsidR="004175CB"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  <w:tr w:rsidR="001E70A1" w14:paraId="37E107A4" w14:textId="06365237" w:rsidTr="001E70A1">
        <w:trPr>
          <w:trHeight w:val="57"/>
        </w:trPr>
        <w:tc>
          <w:tcPr>
            <w:tcW w:w="1701" w:type="dxa"/>
          </w:tcPr>
          <w:p w14:paraId="0336A864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6CFCBB61" w14:textId="393D513C" w:rsidR="001E70A1" w:rsidRP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 2025</w:t>
            </w:r>
          </w:p>
        </w:tc>
        <w:tc>
          <w:tcPr>
            <w:tcW w:w="3118" w:type="dxa"/>
          </w:tcPr>
          <w:p w14:paraId="772B354F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36AD694E" w14:textId="7442DA3D" w:rsidR="001E70A1" w:rsidRP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 w:rsidRPr="001E70A1">
              <w:rPr>
                <w:sz w:val="16"/>
                <w:szCs w:val="16"/>
              </w:rPr>
              <w:t>109</w:t>
            </w:r>
            <w:r w:rsidR="004175CB">
              <w:rPr>
                <w:sz w:val="16"/>
                <w:szCs w:val="16"/>
              </w:rPr>
              <w:t xml:space="preserve"> </w:t>
            </w:r>
          </w:p>
        </w:tc>
      </w:tr>
      <w:tr w:rsidR="001E70A1" w14:paraId="1C108E67" w14:textId="77777777" w:rsidTr="001E70A1">
        <w:trPr>
          <w:trHeight w:val="57"/>
        </w:trPr>
        <w:tc>
          <w:tcPr>
            <w:tcW w:w="1701" w:type="dxa"/>
          </w:tcPr>
          <w:p w14:paraId="578AC0DE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3FD0F8C2" w14:textId="781D0075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Dec 2025</w:t>
            </w:r>
          </w:p>
        </w:tc>
        <w:tc>
          <w:tcPr>
            <w:tcW w:w="3118" w:type="dxa"/>
          </w:tcPr>
          <w:p w14:paraId="24155588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4EE4013E" w14:textId="651EC70F" w:rsidR="001E70A1" w:rsidRP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  <w:r w:rsidR="004175CB">
              <w:rPr>
                <w:sz w:val="16"/>
                <w:szCs w:val="16"/>
              </w:rPr>
              <w:t xml:space="preserve"> </w:t>
            </w:r>
            <w:r w:rsidR="004175CB"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  <w:tr w:rsidR="001E70A1" w14:paraId="1066A6BD" w14:textId="77777777" w:rsidTr="001E70A1">
        <w:trPr>
          <w:trHeight w:val="57"/>
        </w:trPr>
        <w:tc>
          <w:tcPr>
            <w:tcW w:w="1701" w:type="dxa"/>
          </w:tcPr>
          <w:p w14:paraId="14CF7FB3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05BC1979" w14:textId="1F309E50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Jan 2026</w:t>
            </w:r>
          </w:p>
        </w:tc>
        <w:tc>
          <w:tcPr>
            <w:tcW w:w="3118" w:type="dxa"/>
          </w:tcPr>
          <w:p w14:paraId="3B5C43BD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1C29F347" w14:textId="1563014F" w:rsidR="001E70A1" w:rsidRP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175CB">
              <w:rPr>
                <w:sz w:val="16"/>
                <w:szCs w:val="16"/>
              </w:rPr>
              <w:t xml:space="preserve"> </w:t>
            </w:r>
            <w:r w:rsidR="004175CB">
              <w:rPr>
                <w:rFonts w:cs="Arial"/>
                <w:noProof/>
                <w:sz w:val="16"/>
                <w:szCs w:val="16"/>
              </w:rPr>
              <w:t xml:space="preserve"> </w:t>
            </w:r>
          </w:p>
        </w:tc>
      </w:tr>
      <w:tr w:rsidR="001E70A1" w14:paraId="38CD0C3C" w14:textId="77777777" w:rsidTr="001E70A1">
        <w:trPr>
          <w:trHeight w:val="57"/>
        </w:trPr>
        <w:tc>
          <w:tcPr>
            <w:tcW w:w="1701" w:type="dxa"/>
          </w:tcPr>
          <w:p w14:paraId="1CEA5C22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31989DA2" w14:textId="29D01912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Feb 2026</w:t>
            </w:r>
          </w:p>
        </w:tc>
        <w:tc>
          <w:tcPr>
            <w:tcW w:w="3118" w:type="dxa"/>
          </w:tcPr>
          <w:p w14:paraId="629255D4" w14:textId="77777777" w:rsid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46E420D9" w14:textId="1DE1C4D9" w:rsidR="001E70A1" w:rsidRPr="001E70A1" w:rsidRDefault="001E70A1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  <w:r w:rsidR="004175CB">
              <w:rPr>
                <w:sz w:val="16"/>
                <w:szCs w:val="16"/>
              </w:rPr>
              <w:t xml:space="preserve"> </w:t>
            </w:r>
          </w:p>
        </w:tc>
      </w:tr>
      <w:tr w:rsidR="00DE78CB" w14:paraId="78DA9E53" w14:textId="77777777" w:rsidTr="001E70A1">
        <w:trPr>
          <w:trHeight w:val="57"/>
        </w:trPr>
        <w:tc>
          <w:tcPr>
            <w:tcW w:w="1701" w:type="dxa"/>
          </w:tcPr>
          <w:p w14:paraId="66BCED5F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5C590BD0" w14:textId="74EE2B31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 2026 </w:t>
            </w:r>
          </w:p>
        </w:tc>
        <w:tc>
          <w:tcPr>
            <w:tcW w:w="3118" w:type="dxa"/>
          </w:tcPr>
          <w:p w14:paraId="2EF2421D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5F271196" w14:textId="56BB80CE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</w:tr>
      <w:tr w:rsidR="00DE78CB" w14:paraId="38112AFA" w14:textId="77777777" w:rsidTr="001E70A1">
        <w:trPr>
          <w:trHeight w:val="57"/>
        </w:trPr>
        <w:tc>
          <w:tcPr>
            <w:tcW w:w="1701" w:type="dxa"/>
          </w:tcPr>
          <w:p w14:paraId="5C0DCE5B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22FBD15D" w14:textId="3941CF03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Apr 2026</w:t>
            </w:r>
          </w:p>
        </w:tc>
        <w:tc>
          <w:tcPr>
            <w:tcW w:w="3118" w:type="dxa"/>
          </w:tcPr>
          <w:p w14:paraId="7C86E687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319B90DD" w14:textId="703E5FF0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</w:tr>
      <w:tr w:rsidR="00DE78CB" w14:paraId="71E9BA3A" w14:textId="77777777" w:rsidTr="001E70A1">
        <w:trPr>
          <w:trHeight w:val="57"/>
        </w:trPr>
        <w:tc>
          <w:tcPr>
            <w:tcW w:w="1701" w:type="dxa"/>
          </w:tcPr>
          <w:p w14:paraId="6B173403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731FDEB4" w14:textId="0148CBAC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May 2026</w:t>
            </w:r>
          </w:p>
        </w:tc>
        <w:tc>
          <w:tcPr>
            <w:tcW w:w="3118" w:type="dxa"/>
          </w:tcPr>
          <w:p w14:paraId="64DA1383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28AF8E10" w14:textId="7FFC1B85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</w:tr>
      <w:tr w:rsidR="00DE78CB" w14:paraId="758CCA38" w14:textId="77777777" w:rsidTr="001E70A1">
        <w:trPr>
          <w:trHeight w:val="57"/>
        </w:trPr>
        <w:tc>
          <w:tcPr>
            <w:tcW w:w="1701" w:type="dxa"/>
          </w:tcPr>
          <w:p w14:paraId="0DF66271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2D2D7F67" w14:textId="2CAF846D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 2026</w:t>
            </w:r>
          </w:p>
        </w:tc>
        <w:tc>
          <w:tcPr>
            <w:tcW w:w="3118" w:type="dxa"/>
          </w:tcPr>
          <w:p w14:paraId="6E25862E" w14:textId="77777777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</w:p>
          <w:p w14:paraId="457D5E05" w14:textId="7783DAB9" w:rsidR="00DE78CB" w:rsidRDefault="00DE78CB" w:rsidP="001C390F">
            <w:pPr>
              <w:spacing w:before="0" w:line="276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</w:tr>
    </w:tbl>
    <w:p w14:paraId="3074AAB7" w14:textId="77777777" w:rsidR="00A617B5" w:rsidRDefault="00A617B5" w:rsidP="00A617B5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7570CC83" w14:textId="77777777" w:rsidR="00A617B5" w:rsidRDefault="00A617B5" w:rsidP="00A617B5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38BF77C4" w14:textId="77777777" w:rsidR="00C3121F" w:rsidRDefault="00C3121F" w:rsidP="00A617B5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7B438714" w14:textId="77777777" w:rsidR="00A617B5" w:rsidRDefault="00A617B5" w:rsidP="00A617B5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1B3C8389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34EA611B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665492B3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159D4E4D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5B68598C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35411F06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7BEA4701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1EDE42EC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320D289B" w14:textId="77777777" w:rsidR="001E70A1" w:rsidRDefault="001E70A1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</w:p>
    <w:p w14:paraId="6B660613" w14:textId="77777777" w:rsidR="001E70A1" w:rsidRDefault="001E70A1" w:rsidP="00141B91">
      <w:pPr>
        <w:autoSpaceDE w:val="0"/>
        <w:autoSpaceDN w:val="0"/>
        <w:adjustRightInd w:val="0"/>
        <w:spacing w:after="240"/>
        <w:rPr>
          <w:rFonts w:cs="Arial"/>
          <w:b/>
          <w:sz w:val="28"/>
          <w:szCs w:val="28"/>
        </w:rPr>
      </w:pPr>
    </w:p>
    <w:p w14:paraId="52869312" w14:textId="7B684D2F" w:rsidR="00A617B5" w:rsidRDefault="00A617B5" w:rsidP="00BC3458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Benchmark between London MH Trusts last 12 months</w:t>
      </w:r>
    </w:p>
    <w:p w14:paraId="0FC505D0" w14:textId="145E3227" w:rsidR="00A617B5" w:rsidRDefault="00A617B5" w:rsidP="00A617B5">
      <w:pPr>
        <w:autoSpaceDE w:val="0"/>
        <w:autoSpaceDN w:val="0"/>
        <w:adjustRightInd w:val="0"/>
        <w:spacing w:after="24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(from </w:t>
      </w:r>
      <w:r w:rsidR="00666F53">
        <w:rPr>
          <w:rFonts w:cs="Arial"/>
          <w:b/>
          <w:sz w:val="28"/>
          <w:szCs w:val="28"/>
        </w:rPr>
        <w:t xml:space="preserve">July </w:t>
      </w:r>
      <w:r w:rsidR="00790F2D">
        <w:rPr>
          <w:rFonts w:cs="Arial"/>
          <w:b/>
          <w:sz w:val="28"/>
          <w:szCs w:val="28"/>
        </w:rPr>
        <w:t>202</w:t>
      </w:r>
      <w:r w:rsidR="00666F53">
        <w:rPr>
          <w:rFonts w:cs="Arial"/>
          <w:b/>
          <w:sz w:val="28"/>
          <w:szCs w:val="28"/>
        </w:rPr>
        <w:t>5</w:t>
      </w:r>
      <w:r>
        <w:rPr>
          <w:rFonts w:cs="Arial"/>
          <w:b/>
          <w:sz w:val="28"/>
          <w:szCs w:val="28"/>
        </w:rPr>
        <w:t xml:space="preserve"> to </w:t>
      </w:r>
      <w:r w:rsidR="00666F53">
        <w:rPr>
          <w:rFonts w:cs="Arial"/>
          <w:b/>
          <w:sz w:val="28"/>
          <w:szCs w:val="28"/>
        </w:rPr>
        <w:t>June</w:t>
      </w:r>
      <w:r w:rsidR="00790F2D">
        <w:rPr>
          <w:rFonts w:cs="Arial"/>
          <w:b/>
          <w:sz w:val="28"/>
          <w:szCs w:val="28"/>
        </w:rPr>
        <w:t xml:space="preserve"> 2026</w:t>
      </w:r>
      <w:r>
        <w:rPr>
          <w:rFonts w:cs="Arial"/>
          <w:b/>
          <w:sz w:val="28"/>
          <w:szCs w:val="28"/>
        </w:rPr>
        <w:t>)</w:t>
      </w:r>
    </w:p>
    <w:p w14:paraId="0421001D" w14:textId="510FF603" w:rsidR="00895FFF" w:rsidRPr="00895FFF" w:rsidRDefault="00895FFF" w:rsidP="00A617B5">
      <w:pPr>
        <w:autoSpaceDE w:val="0"/>
        <w:autoSpaceDN w:val="0"/>
        <w:adjustRightInd w:val="0"/>
        <w:spacing w:after="240"/>
        <w:jc w:val="center"/>
        <w:rPr>
          <w:rFonts w:cs="Arial"/>
          <w:bCs/>
          <w:sz w:val="18"/>
          <w:szCs w:val="18"/>
        </w:rPr>
      </w:pPr>
      <w:r w:rsidRPr="00895FFF">
        <w:rPr>
          <w:rFonts w:cs="Arial"/>
          <w:bCs/>
          <w:sz w:val="18"/>
          <w:szCs w:val="18"/>
        </w:rPr>
        <w:t>From Define Rx</w:t>
      </w:r>
    </w:p>
    <w:p w14:paraId="42E36049" w14:textId="5B178B33" w:rsidR="00214751" w:rsidRPr="001A3DE9" w:rsidRDefault="005C64A9" w:rsidP="001A3DE9">
      <w:pPr>
        <w:autoSpaceDE w:val="0"/>
        <w:autoSpaceDN w:val="0"/>
        <w:adjustRightInd w:val="0"/>
        <w:spacing w:after="240"/>
        <w:jc w:val="center"/>
        <w:rPr>
          <w:rFonts w:cs="Arial"/>
          <w:b/>
          <w:noProof/>
          <w:sz w:val="20"/>
          <w:szCs w:val="20"/>
        </w:rPr>
      </w:pPr>
      <w:r w:rsidRPr="005C64A9">
        <w:rPr>
          <w:rFonts w:cs="Arial"/>
          <w:b/>
          <w:noProof/>
          <w:sz w:val="20"/>
          <w:szCs w:val="20"/>
        </w:rPr>
        <w:drawing>
          <wp:inline distT="0" distB="0" distL="0" distR="0" wp14:anchorId="5C6AC729" wp14:editId="79001075">
            <wp:extent cx="5731510" cy="3053301"/>
            <wp:effectExtent l="0" t="0" r="2540" b="0"/>
            <wp:docPr id="574558456" name="Picture 1" descr="A graph with blue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58456" name="Picture 1" descr="A graph with blue bar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3188" cy="305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396BA" w14:textId="650759A6" w:rsidR="00A617B5" w:rsidRPr="00A545F5" w:rsidRDefault="00A617B5" w:rsidP="00A617B5">
      <w:pPr>
        <w:rPr>
          <w:sz w:val="18"/>
          <w:szCs w:val="18"/>
        </w:rPr>
      </w:pPr>
      <w:r w:rsidRPr="00673869">
        <w:rPr>
          <w:b/>
          <w:sz w:val="18"/>
          <w:szCs w:val="18"/>
        </w:rPr>
        <w:t>Trust 033</w:t>
      </w:r>
      <w:r w:rsidRPr="00A545F5">
        <w:rPr>
          <w:sz w:val="18"/>
          <w:szCs w:val="18"/>
        </w:rPr>
        <w:t>: CNWL NHS</w:t>
      </w:r>
      <w:r w:rsidR="005C64A9">
        <w:rPr>
          <w:sz w:val="18"/>
          <w:szCs w:val="18"/>
        </w:rPr>
        <w:t xml:space="preserve"> (22,542)</w:t>
      </w:r>
    </w:p>
    <w:p w14:paraId="37FA250D" w14:textId="07BB3C6F" w:rsidR="00A617B5" w:rsidRPr="00A545F5" w:rsidRDefault="00A617B5" w:rsidP="00A617B5">
      <w:pPr>
        <w:rPr>
          <w:sz w:val="18"/>
          <w:szCs w:val="18"/>
        </w:rPr>
      </w:pPr>
      <w:r w:rsidRPr="00673869">
        <w:rPr>
          <w:b/>
          <w:sz w:val="18"/>
          <w:szCs w:val="18"/>
        </w:rPr>
        <w:t>Trust 121</w:t>
      </w:r>
      <w:r w:rsidRPr="00A545F5">
        <w:rPr>
          <w:sz w:val="18"/>
          <w:szCs w:val="18"/>
        </w:rPr>
        <w:t xml:space="preserve">: </w:t>
      </w:r>
      <w:proofErr w:type="gramStart"/>
      <w:r w:rsidRPr="00A545F5">
        <w:rPr>
          <w:sz w:val="18"/>
          <w:szCs w:val="18"/>
        </w:rPr>
        <w:t>North East</w:t>
      </w:r>
      <w:proofErr w:type="gramEnd"/>
      <w:r w:rsidRPr="00A545F5">
        <w:rPr>
          <w:sz w:val="18"/>
          <w:szCs w:val="18"/>
        </w:rPr>
        <w:t xml:space="preserve"> London NHS</w:t>
      </w:r>
      <w:r w:rsidR="005C64A9">
        <w:rPr>
          <w:sz w:val="18"/>
          <w:szCs w:val="18"/>
        </w:rPr>
        <w:t xml:space="preserve"> (5,818)</w:t>
      </w:r>
    </w:p>
    <w:p w14:paraId="126C4881" w14:textId="7746486B" w:rsidR="00A617B5" w:rsidRPr="00A545F5" w:rsidRDefault="00A617B5" w:rsidP="00A617B5">
      <w:pPr>
        <w:rPr>
          <w:sz w:val="18"/>
          <w:szCs w:val="18"/>
        </w:rPr>
      </w:pPr>
      <w:r w:rsidRPr="00673869">
        <w:rPr>
          <w:b/>
          <w:sz w:val="18"/>
          <w:szCs w:val="18"/>
        </w:rPr>
        <w:t>Trust 142</w:t>
      </w:r>
      <w:r w:rsidRPr="00A545F5">
        <w:rPr>
          <w:sz w:val="18"/>
          <w:szCs w:val="18"/>
        </w:rPr>
        <w:t>: Oxleas NHS</w:t>
      </w:r>
      <w:r w:rsidR="005C64A9">
        <w:rPr>
          <w:sz w:val="18"/>
          <w:szCs w:val="18"/>
        </w:rPr>
        <w:t xml:space="preserve"> (4,893)</w:t>
      </w:r>
    </w:p>
    <w:p w14:paraId="5F263C1A" w14:textId="4C4FAB49" w:rsidR="00A617B5" w:rsidRPr="00A545F5" w:rsidRDefault="00A617B5" w:rsidP="00A617B5">
      <w:pPr>
        <w:rPr>
          <w:sz w:val="18"/>
          <w:szCs w:val="18"/>
        </w:rPr>
      </w:pPr>
      <w:r w:rsidRPr="00673869">
        <w:rPr>
          <w:b/>
          <w:sz w:val="18"/>
          <w:szCs w:val="18"/>
        </w:rPr>
        <w:t>Trust 061</w:t>
      </w:r>
      <w:r w:rsidRPr="00A545F5">
        <w:rPr>
          <w:sz w:val="18"/>
          <w:szCs w:val="18"/>
        </w:rPr>
        <w:t>: East London NHS</w:t>
      </w:r>
      <w:r w:rsidR="005C64A9">
        <w:rPr>
          <w:sz w:val="18"/>
          <w:szCs w:val="18"/>
        </w:rPr>
        <w:t xml:space="preserve"> (3,399)</w:t>
      </w:r>
    </w:p>
    <w:p w14:paraId="6C79FB11" w14:textId="77777777" w:rsidR="00214751" w:rsidRDefault="00214751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0CF08E3C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5F1C2CC8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220494DB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4037442C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49D4333A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545CF6D2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7A904A04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6843559C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56FCD152" w14:textId="77777777" w:rsidR="00BA3996" w:rsidRDefault="00BA3996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</w:p>
    <w:p w14:paraId="445D9290" w14:textId="0CB08F66" w:rsidR="00DE1290" w:rsidRDefault="00DE1290" w:rsidP="003E5496">
      <w:pPr>
        <w:autoSpaceDE w:val="0"/>
        <w:autoSpaceDN w:val="0"/>
        <w:adjustRightInd w:val="0"/>
        <w:spacing w:after="240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Action Plan</w:t>
      </w:r>
    </w:p>
    <w:p w14:paraId="54CC7CB9" w14:textId="77777777" w:rsidR="00DE1290" w:rsidRDefault="00DE1290" w:rsidP="00DE1290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  <w:r w:rsidRPr="00DE1290">
        <w:rPr>
          <w:rFonts w:cs="Arial"/>
          <w:sz w:val="20"/>
          <w:szCs w:val="20"/>
        </w:rPr>
        <w:t xml:space="preserve">The following action plan has been formulated to address areas of non-compliance and concern as well as some overarching antimicrobial stewardship objectives </w:t>
      </w:r>
      <w:proofErr w:type="gramStart"/>
      <w:r w:rsidRPr="00DE1290">
        <w:rPr>
          <w:rFonts w:cs="Arial"/>
          <w:sz w:val="20"/>
          <w:szCs w:val="20"/>
        </w:rPr>
        <w:t>in order to</w:t>
      </w:r>
      <w:proofErr w:type="gramEnd"/>
      <w:r w:rsidRPr="00DE1290">
        <w:rPr>
          <w:rFonts w:cs="Arial"/>
          <w:sz w:val="20"/>
          <w:szCs w:val="20"/>
        </w:rPr>
        <w:t xml:space="preserve"> improve use of antimicrobials</w:t>
      </w:r>
      <w:r>
        <w:rPr>
          <w:rFonts w:cs="Arial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1366"/>
      </w:tblGrid>
      <w:tr w:rsidR="00A617B5" w14:paraId="098A5CB6" w14:textId="77777777" w:rsidTr="006B1486">
        <w:trPr>
          <w:trHeight w:val="495"/>
        </w:trPr>
        <w:tc>
          <w:tcPr>
            <w:tcW w:w="1129" w:type="dxa"/>
            <w:shd w:val="clear" w:color="auto" w:fill="D9D9D9" w:themeFill="background1" w:themeFillShade="D9"/>
          </w:tcPr>
          <w:p w14:paraId="407C5552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Action No</w:t>
            </w:r>
          </w:p>
        </w:tc>
        <w:tc>
          <w:tcPr>
            <w:tcW w:w="6521" w:type="dxa"/>
            <w:shd w:val="clear" w:color="auto" w:fill="D9D9D9" w:themeFill="background1" w:themeFillShade="D9"/>
          </w:tcPr>
          <w:p w14:paraId="7CE1F291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Action 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0323A555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By When</w:t>
            </w:r>
          </w:p>
        </w:tc>
      </w:tr>
      <w:tr w:rsidR="00A617B5" w14:paraId="0E0DC94C" w14:textId="77777777" w:rsidTr="006B1486">
        <w:trPr>
          <w:trHeight w:val="495"/>
        </w:trPr>
        <w:tc>
          <w:tcPr>
            <w:tcW w:w="1129" w:type="dxa"/>
          </w:tcPr>
          <w:p w14:paraId="1C1379C1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14:paraId="32329E19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Circulate report to all Pharmacists, Prescribers, and Clinical Directors to discuss at respective quality and governance meetings. Present findings of the audit to each divisional IPC subgroup and IPC Committee.</w:t>
            </w:r>
          </w:p>
        </w:tc>
        <w:tc>
          <w:tcPr>
            <w:tcW w:w="1366" w:type="dxa"/>
          </w:tcPr>
          <w:p w14:paraId="5AE7EA21" w14:textId="1D12F18C" w:rsidR="00A617B5" w:rsidRDefault="00141B91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July </w:t>
            </w:r>
            <w:r w:rsidR="00E77741">
              <w:rPr>
                <w:rFonts w:cs="Arial"/>
                <w:sz w:val="20"/>
                <w:szCs w:val="20"/>
              </w:rPr>
              <w:t>2026</w:t>
            </w:r>
          </w:p>
        </w:tc>
      </w:tr>
      <w:tr w:rsidR="00A617B5" w14:paraId="5C8CE70D" w14:textId="77777777" w:rsidTr="006B1486">
        <w:trPr>
          <w:trHeight w:val="495"/>
        </w:trPr>
        <w:tc>
          <w:tcPr>
            <w:tcW w:w="1129" w:type="dxa"/>
          </w:tcPr>
          <w:p w14:paraId="41F0278D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14:paraId="352A15E1" w14:textId="77777777" w:rsidR="00A617B5" w:rsidRDefault="00A617B5" w:rsidP="006B1486">
            <w:pPr>
              <w:autoSpaceDE w:val="0"/>
              <w:autoSpaceDN w:val="0"/>
              <w:adjustRightInd w:val="0"/>
              <w:spacing w:after="240"/>
              <w:rPr>
                <w:sz w:val="20"/>
                <w:szCs w:val="20"/>
              </w:rPr>
            </w:pPr>
            <w:r w:rsidRPr="00DE1290">
              <w:rPr>
                <w:sz w:val="20"/>
                <w:szCs w:val="20"/>
              </w:rPr>
              <w:t xml:space="preserve">Services with good to poor compliance (RAG rated as amber or red) will be asked to develop local action plans to improve antimicrobial prescribing. </w:t>
            </w:r>
            <w:r>
              <w:rPr>
                <w:sz w:val="20"/>
                <w:szCs w:val="20"/>
              </w:rPr>
              <w:t>This will involve close working between local prescribers, pharmacy teams and the antimicrobial pharmacist.</w:t>
            </w:r>
          </w:p>
        </w:tc>
        <w:tc>
          <w:tcPr>
            <w:tcW w:w="1366" w:type="dxa"/>
          </w:tcPr>
          <w:p w14:paraId="2A96216C" w14:textId="7EDA7854" w:rsidR="00A617B5" w:rsidRDefault="00141B91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July</w:t>
            </w:r>
            <w:r w:rsidR="00E77741">
              <w:rPr>
                <w:rFonts w:cs="Arial"/>
                <w:sz w:val="20"/>
                <w:szCs w:val="20"/>
              </w:rPr>
              <w:t xml:space="preserve"> 2026</w:t>
            </w:r>
          </w:p>
        </w:tc>
      </w:tr>
      <w:tr w:rsidR="00BA3996" w14:paraId="618A6060" w14:textId="77777777" w:rsidTr="006B1486">
        <w:trPr>
          <w:trHeight w:val="495"/>
        </w:trPr>
        <w:tc>
          <w:tcPr>
            <w:tcW w:w="1129" w:type="dxa"/>
          </w:tcPr>
          <w:p w14:paraId="08E79B58" w14:textId="3BF70D7B" w:rsidR="00BA3996" w:rsidRDefault="00BA3996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14:paraId="383F28DB" w14:textId="7B07866B" w:rsidR="00BA3996" w:rsidRPr="0001686F" w:rsidRDefault="00BA3996" w:rsidP="006B1486">
            <w:pPr>
              <w:autoSpaceDE w:val="0"/>
              <w:autoSpaceDN w:val="0"/>
              <w:adjustRightInd w:val="0"/>
              <w:spacing w:after="240"/>
              <w:rPr>
                <w:color w:val="000000" w:themeColor="text1"/>
                <w:sz w:val="20"/>
                <w:szCs w:val="20"/>
              </w:rPr>
            </w:pPr>
            <w:r w:rsidRPr="0001686F">
              <w:rPr>
                <w:color w:val="000000" w:themeColor="text1"/>
                <w:sz w:val="20"/>
                <w:szCs w:val="20"/>
              </w:rPr>
              <w:t>Monitor vs the ELFT ACT NOW priorities</w:t>
            </w:r>
            <w:r w:rsidR="0001686F" w:rsidRPr="0001686F">
              <w:rPr>
                <w:color w:val="000000" w:themeColor="text1"/>
                <w:sz w:val="20"/>
                <w:szCs w:val="20"/>
              </w:rPr>
              <w:t xml:space="preserve"> 2026/27 and the Antimicrobial Resistance Action Plan 2026–2029</w:t>
            </w:r>
          </w:p>
        </w:tc>
        <w:tc>
          <w:tcPr>
            <w:tcW w:w="1366" w:type="dxa"/>
          </w:tcPr>
          <w:p w14:paraId="6A0F21A3" w14:textId="667B25C6" w:rsidR="00BA3996" w:rsidRDefault="00E04253" w:rsidP="006B1486">
            <w:pPr>
              <w:autoSpaceDE w:val="0"/>
              <w:autoSpaceDN w:val="0"/>
              <w:adjustRightInd w:val="0"/>
              <w:spacing w:after="24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="0001686F">
              <w:rPr>
                <w:rFonts w:cs="Arial"/>
                <w:sz w:val="20"/>
                <w:szCs w:val="20"/>
              </w:rPr>
              <w:t>ngoing</w:t>
            </w:r>
          </w:p>
        </w:tc>
      </w:tr>
    </w:tbl>
    <w:p w14:paraId="31BDDD34" w14:textId="77777777" w:rsidR="004E1240" w:rsidRDefault="004E1240" w:rsidP="00BC3458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</w:p>
    <w:p w14:paraId="1486DE54" w14:textId="77777777" w:rsidR="004C0B9F" w:rsidRDefault="004C0B9F" w:rsidP="00BC3458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</w:p>
    <w:p w14:paraId="55CD9596" w14:textId="520F192C" w:rsidR="00C03674" w:rsidRPr="00752B70" w:rsidRDefault="00C03674" w:rsidP="00BC3458">
      <w:pPr>
        <w:autoSpaceDE w:val="0"/>
        <w:autoSpaceDN w:val="0"/>
        <w:adjustRightInd w:val="0"/>
        <w:spacing w:after="240"/>
        <w:rPr>
          <w:rFonts w:cs="Arial"/>
          <w:sz w:val="20"/>
          <w:szCs w:val="20"/>
        </w:rPr>
      </w:pPr>
    </w:p>
    <w:sectPr w:rsidR="00C03674" w:rsidRPr="00752B70" w:rsidSect="00385C1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972A" w14:textId="77777777" w:rsidR="00947332" w:rsidRDefault="00947332" w:rsidP="006F3719">
      <w:pPr>
        <w:spacing w:before="0" w:after="0"/>
      </w:pPr>
      <w:r>
        <w:separator/>
      </w:r>
    </w:p>
  </w:endnote>
  <w:endnote w:type="continuationSeparator" w:id="0">
    <w:p w14:paraId="3704B4E9" w14:textId="77777777" w:rsidR="00947332" w:rsidRDefault="00947332" w:rsidP="006F37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2930" w14:textId="77777777" w:rsidR="00993BA0" w:rsidRDefault="0075297B" w:rsidP="002663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F371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F6F24C" w14:textId="77777777" w:rsidR="00993BA0" w:rsidRDefault="00993BA0" w:rsidP="001C308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8774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81CAAB" w14:textId="77777777" w:rsidR="002A36B5" w:rsidRPr="00C32316" w:rsidRDefault="002A36B5" w:rsidP="002A36B5"/>
      <w:sdt>
        <w:sdtPr>
          <w:id w:val="2141447022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4548DA76" w14:textId="7D5722F6" w:rsidR="002A36B5" w:rsidRPr="00C32316" w:rsidRDefault="002A36B5" w:rsidP="002A36B5">
            <w:pPr>
              <w:ind w:right="-897"/>
            </w:pPr>
            <w:r w:rsidRPr="00324A6D">
              <w:rPr>
                <w:rFonts w:eastAsiaTheme="minorHAnsi" w:cs="Arial"/>
                <w:sz w:val="20"/>
                <w:szCs w:val="20"/>
                <w:lang w:eastAsia="en-US"/>
              </w:rPr>
              <w:t xml:space="preserve">Written by:  </w:t>
            </w:r>
            <w:r>
              <w:rPr>
                <w:rFonts w:cs="Arial"/>
                <w:bCs/>
                <w:sz w:val="20"/>
                <w:szCs w:val="20"/>
                <w:lang w:val="en-US"/>
              </w:rPr>
              <w:t>Roberta Contino</w:t>
            </w:r>
            <w:r w:rsidRPr="00324A6D">
              <w:rPr>
                <w:rFonts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  <w:lang w:val="en-US"/>
              </w:rPr>
              <w:t>–</w:t>
            </w:r>
            <w:r w:rsidRPr="00324A6D">
              <w:rPr>
                <w:rFonts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Lead Pharmacist</w:t>
            </w:r>
            <w:r w:rsidRPr="00324A6D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sz w:val="20"/>
                <w:szCs w:val="20"/>
                <w:lang w:val="en-US"/>
              </w:rPr>
              <w:t>Vaccinations and Antimicrobials</w:t>
            </w:r>
            <w:r w:rsidR="00C32316">
              <w:rPr>
                <w:rFonts w:cs="Arial"/>
                <w:sz w:val="20"/>
                <w:szCs w:val="20"/>
                <w:lang w:val="en-US"/>
              </w:rPr>
              <w:t xml:space="preserve">                  </w:t>
            </w:r>
            <w:r w:rsidR="008925D3">
              <w:rPr>
                <w:rFonts w:cs="Arial"/>
                <w:sz w:val="20"/>
                <w:szCs w:val="20"/>
                <w:lang w:val="en-US"/>
              </w:rPr>
              <w:t xml:space="preserve">       1</w:t>
            </w:r>
            <w:r w:rsidR="00A31860">
              <w:rPr>
                <w:rFonts w:cs="Arial"/>
                <w:sz w:val="20"/>
                <w:szCs w:val="20"/>
                <w:lang w:val="en-US"/>
              </w:rPr>
              <w:t>6/07</w:t>
            </w:r>
            <w:r w:rsidR="00FD3E65">
              <w:rPr>
                <w:rFonts w:cs="Arial"/>
                <w:sz w:val="20"/>
                <w:szCs w:val="20"/>
                <w:lang w:val="en-US"/>
              </w:rPr>
              <w:t>/</w:t>
            </w:r>
            <w:r w:rsidR="00C32316">
              <w:rPr>
                <w:rFonts w:cs="Arial"/>
                <w:sz w:val="20"/>
                <w:szCs w:val="20"/>
                <w:lang w:val="en-US"/>
              </w:rPr>
              <w:t>202</w:t>
            </w:r>
            <w:r w:rsidR="008925D3">
              <w:rPr>
                <w:rFonts w:cs="Arial"/>
                <w:sz w:val="20"/>
                <w:szCs w:val="20"/>
                <w:lang w:val="en-US"/>
              </w:rPr>
              <w:t>6</w:t>
            </w:r>
          </w:p>
        </w:sdtContent>
      </w:sdt>
    </w:sdtContent>
  </w:sdt>
  <w:p w14:paraId="16F1C0A1" w14:textId="77777777" w:rsidR="00993BA0" w:rsidRDefault="00993BA0" w:rsidP="002A36B5">
    <w:pPr>
      <w:pStyle w:val="Footer"/>
      <w:tabs>
        <w:tab w:val="clear" w:pos="4153"/>
        <w:tab w:val="clear" w:pos="8306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059E" w14:textId="77777777" w:rsidR="00993BA0" w:rsidRDefault="0075297B" w:rsidP="001C30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F371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7B0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3D7602E" w14:textId="77777777" w:rsidR="00993BA0" w:rsidRDefault="00993BA0" w:rsidP="001C30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42DA9" w14:textId="77777777" w:rsidR="00947332" w:rsidRDefault="00947332" w:rsidP="006F3719">
      <w:pPr>
        <w:spacing w:before="0" w:after="0"/>
      </w:pPr>
      <w:r>
        <w:separator/>
      </w:r>
    </w:p>
  </w:footnote>
  <w:footnote w:type="continuationSeparator" w:id="0">
    <w:p w14:paraId="7388943A" w14:textId="77777777" w:rsidR="00947332" w:rsidRDefault="00947332" w:rsidP="006F371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B742" w14:textId="77777777" w:rsidR="003C6748" w:rsidRDefault="003C6748" w:rsidP="003C6748">
    <w:pPr>
      <w:pStyle w:val="Header"/>
      <w:jc w:val="right"/>
      <w:rPr>
        <w:noProof/>
      </w:rPr>
    </w:pPr>
  </w:p>
  <w:p w14:paraId="0BC333E0" w14:textId="77777777" w:rsidR="003C6748" w:rsidRDefault="003C6748" w:rsidP="003C6748">
    <w:pPr>
      <w:pStyle w:val="Header"/>
      <w:jc w:val="right"/>
    </w:pPr>
    <w:r>
      <w:rPr>
        <w:noProof/>
      </w:rPr>
      <w:drawing>
        <wp:inline distT="0" distB="0" distL="0" distR="0" wp14:anchorId="2A31D249" wp14:editId="545D109C">
          <wp:extent cx="1479550" cy="666750"/>
          <wp:effectExtent l="0" t="0" r="6350" b="0"/>
          <wp:docPr id="3" name="Picture 3" descr="C:\Users\simsj\AppData\Local\Microsoft\Windows\Temporary Internet Files\Content.Word\ELF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msj\AppData\Local\Microsoft\Windows\Temporary Internet Files\Content.Word\ELF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735A" w14:textId="77777777" w:rsidR="006F3719" w:rsidRDefault="00742373" w:rsidP="00742373">
    <w:pPr>
      <w:pStyle w:val="Header"/>
      <w:tabs>
        <w:tab w:val="clear" w:pos="4513"/>
        <w:tab w:val="clear" w:pos="9026"/>
        <w:tab w:val="left" w:pos="6420"/>
      </w:tabs>
    </w:pPr>
    <w:r>
      <w:tab/>
    </w:r>
    <w:r>
      <w:rPr>
        <w:noProof/>
      </w:rPr>
      <w:drawing>
        <wp:inline distT="0" distB="0" distL="0" distR="0" wp14:anchorId="11532590" wp14:editId="3DD4C693">
          <wp:extent cx="1638300" cy="929640"/>
          <wp:effectExtent l="0" t="0" r="0" b="3810"/>
          <wp:docPr id="1" name="Picture 1" descr="C:\Users\simsj\AppData\Local\Microsoft\Windows\Temporary Internet Files\Content.Word\ELF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msj\AppData\Local\Microsoft\Windows\Temporary Internet Files\Content.Word\ELFT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37B8"/>
    <w:multiLevelType w:val="hybridMultilevel"/>
    <w:tmpl w:val="334E8AE2"/>
    <w:lvl w:ilvl="0" w:tplc="67F0D8E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548F8"/>
    <w:multiLevelType w:val="hybridMultilevel"/>
    <w:tmpl w:val="7E424086"/>
    <w:lvl w:ilvl="0" w:tplc="60C493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EF6D7C"/>
    <w:multiLevelType w:val="hybridMultilevel"/>
    <w:tmpl w:val="5D9E0F42"/>
    <w:lvl w:ilvl="0" w:tplc="D6F876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985610"/>
    <w:multiLevelType w:val="hybridMultilevel"/>
    <w:tmpl w:val="7BFCD60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592369">
    <w:abstractNumId w:val="3"/>
  </w:num>
  <w:num w:numId="2" w16cid:durableId="858158857">
    <w:abstractNumId w:val="2"/>
  </w:num>
  <w:num w:numId="3" w16cid:durableId="1789809999">
    <w:abstractNumId w:val="0"/>
  </w:num>
  <w:num w:numId="4" w16cid:durableId="1141536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719"/>
    <w:rsid w:val="0001686F"/>
    <w:rsid w:val="00045A8D"/>
    <w:rsid w:val="00047AF6"/>
    <w:rsid w:val="00056854"/>
    <w:rsid w:val="00064490"/>
    <w:rsid w:val="000939A0"/>
    <w:rsid w:val="000962EE"/>
    <w:rsid w:val="000A4C3E"/>
    <w:rsid w:val="000A4F93"/>
    <w:rsid w:val="000C739D"/>
    <w:rsid w:val="000C7A0E"/>
    <w:rsid w:val="000D64DD"/>
    <w:rsid w:val="000E2B3F"/>
    <w:rsid w:val="000F0472"/>
    <w:rsid w:val="000F1D69"/>
    <w:rsid w:val="000F21B8"/>
    <w:rsid w:val="000F462F"/>
    <w:rsid w:val="00106B42"/>
    <w:rsid w:val="001105E2"/>
    <w:rsid w:val="00123E1E"/>
    <w:rsid w:val="00133BC9"/>
    <w:rsid w:val="001359D3"/>
    <w:rsid w:val="00141B91"/>
    <w:rsid w:val="00145F28"/>
    <w:rsid w:val="001537F5"/>
    <w:rsid w:val="00153F9F"/>
    <w:rsid w:val="00154AF2"/>
    <w:rsid w:val="001569A5"/>
    <w:rsid w:val="001637E1"/>
    <w:rsid w:val="001662DB"/>
    <w:rsid w:val="001736E9"/>
    <w:rsid w:val="00181C5D"/>
    <w:rsid w:val="00185F73"/>
    <w:rsid w:val="001A3B87"/>
    <w:rsid w:val="001A3DE9"/>
    <w:rsid w:val="001B29F5"/>
    <w:rsid w:val="001B5300"/>
    <w:rsid w:val="001C390F"/>
    <w:rsid w:val="001E1C19"/>
    <w:rsid w:val="001E70A1"/>
    <w:rsid w:val="001F0775"/>
    <w:rsid w:val="001F275B"/>
    <w:rsid w:val="00211FFD"/>
    <w:rsid w:val="00214751"/>
    <w:rsid w:val="002158FF"/>
    <w:rsid w:val="002229ED"/>
    <w:rsid w:val="00223AA3"/>
    <w:rsid w:val="00227178"/>
    <w:rsid w:val="002272F5"/>
    <w:rsid w:val="002408E9"/>
    <w:rsid w:val="00246A29"/>
    <w:rsid w:val="00246AE7"/>
    <w:rsid w:val="00253C57"/>
    <w:rsid w:val="00256221"/>
    <w:rsid w:val="00257125"/>
    <w:rsid w:val="00260D1E"/>
    <w:rsid w:val="00262DD7"/>
    <w:rsid w:val="002630CF"/>
    <w:rsid w:val="00275739"/>
    <w:rsid w:val="002835FE"/>
    <w:rsid w:val="002847CD"/>
    <w:rsid w:val="00292FFF"/>
    <w:rsid w:val="00293559"/>
    <w:rsid w:val="00296F6C"/>
    <w:rsid w:val="00297572"/>
    <w:rsid w:val="002A36B5"/>
    <w:rsid w:val="002A5AD4"/>
    <w:rsid w:val="002C3420"/>
    <w:rsid w:val="002D3EB4"/>
    <w:rsid w:val="002E2D95"/>
    <w:rsid w:val="002F068F"/>
    <w:rsid w:val="002F0971"/>
    <w:rsid w:val="002F0A59"/>
    <w:rsid w:val="002F3FE6"/>
    <w:rsid w:val="00301A9D"/>
    <w:rsid w:val="003333E4"/>
    <w:rsid w:val="00340758"/>
    <w:rsid w:val="00347580"/>
    <w:rsid w:val="003555BE"/>
    <w:rsid w:val="003640DE"/>
    <w:rsid w:val="00365AE0"/>
    <w:rsid w:val="00374244"/>
    <w:rsid w:val="0038103A"/>
    <w:rsid w:val="00385C1C"/>
    <w:rsid w:val="00386F0D"/>
    <w:rsid w:val="00393E31"/>
    <w:rsid w:val="00397CE8"/>
    <w:rsid w:val="003A0503"/>
    <w:rsid w:val="003A61D7"/>
    <w:rsid w:val="003B45AD"/>
    <w:rsid w:val="003B7865"/>
    <w:rsid w:val="003C4408"/>
    <w:rsid w:val="003C6748"/>
    <w:rsid w:val="003C6CD0"/>
    <w:rsid w:val="003E0586"/>
    <w:rsid w:val="003E5496"/>
    <w:rsid w:val="003F2F45"/>
    <w:rsid w:val="00404AE4"/>
    <w:rsid w:val="0040571D"/>
    <w:rsid w:val="004175CB"/>
    <w:rsid w:val="00420013"/>
    <w:rsid w:val="00423595"/>
    <w:rsid w:val="00424D5D"/>
    <w:rsid w:val="004317AD"/>
    <w:rsid w:val="00435765"/>
    <w:rsid w:val="00435F75"/>
    <w:rsid w:val="00447AAC"/>
    <w:rsid w:val="004551F5"/>
    <w:rsid w:val="0046348E"/>
    <w:rsid w:val="00494CC8"/>
    <w:rsid w:val="004A4E44"/>
    <w:rsid w:val="004A787B"/>
    <w:rsid w:val="004B0B6B"/>
    <w:rsid w:val="004B5FCE"/>
    <w:rsid w:val="004C0B9F"/>
    <w:rsid w:val="004D17DE"/>
    <w:rsid w:val="004E1240"/>
    <w:rsid w:val="00501F57"/>
    <w:rsid w:val="005203C5"/>
    <w:rsid w:val="00524F48"/>
    <w:rsid w:val="00543702"/>
    <w:rsid w:val="005444CA"/>
    <w:rsid w:val="005521D1"/>
    <w:rsid w:val="005A0197"/>
    <w:rsid w:val="005C40A1"/>
    <w:rsid w:val="005C64A9"/>
    <w:rsid w:val="005D0C63"/>
    <w:rsid w:val="005D6785"/>
    <w:rsid w:val="005E7A50"/>
    <w:rsid w:val="005F18A7"/>
    <w:rsid w:val="005F74EF"/>
    <w:rsid w:val="00600CE4"/>
    <w:rsid w:val="0063699C"/>
    <w:rsid w:val="00643C99"/>
    <w:rsid w:val="006467D6"/>
    <w:rsid w:val="00650B5A"/>
    <w:rsid w:val="00656FE5"/>
    <w:rsid w:val="00662EA3"/>
    <w:rsid w:val="00666F53"/>
    <w:rsid w:val="006671B8"/>
    <w:rsid w:val="00667470"/>
    <w:rsid w:val="00667B0B"/>
    <w:rsid w:val="006714DC"/>
    <w:rsid w:val="00673A71"/>
    <w:rsid w:val="006A2750"/>
    <w:rsid w:val="006B2B1C"/>
    <w:rsid w:val="006C58B1"/>
    <w:rsid w:val="006D6E97"/>
    <w:rsid w:val="006E2B94"/>
    <w:rsid w:val="006E3605"/>
    <w:rsid w:val="006F3719"/>
    <w:rsid w:val="00721AB1"/>
    <w:rsid w:val="00727A4C"/>
    <w:rsid w:val="00737A97"/>
    <w:rsid w:val="00742373"/>
    <w:rsid w:val="00752812"/>
    <w:rsid w:val="0075297B"/>
    <w:rsid w:val="00752B70"/>
    <w:rsid w:val="007570EB"/>
    <w:rsid w:val="007600AB"/>
    <w:rsid w:val="00766699"/>
    <w:rsid w:val="0077291F"/>
    <w:rsid w:val="007843D8"/>
    <w:rsid w:val="00784CC9"/>
    <w:rsid w:val="0078770D"/>
    <w:rsid w:val="00790F2D"/>
    <w:rsid w:val="00795175"/>
    <w:rsid w:val="00797B3A"/>
    <w:rsid w:val="007A1AA4"/>
    <w:rsid w:val="007B5CC0"/>
    <w:rsid w:val="007C5DBB"/>
    <w:rsid w:val="007E4DBA"/>
    <w:rsid w:val="007F1C4D"/>
    <w:rsid w:val="007F334D"/>
    <w:rsid w:val="007F34C0"/>
    <w:rsid w:val="00835057"/>
    <w:rsid w:val="00840C1A"/>
    <w:rsid w:val="00842585"/>
    <w:rsid w:val="0084474D"/>
    <w:rsid w:val="008925D3"/>
    <w:rsid w:val="00895FFF"/>
    <w:rsid w:val="008970CF"/>
    <w:rsid w:val="008D37A9"/>
    <w:rsid w:val="008D6DF3"/>
    <w:rsid w:val="008E3492"/>
    <w:rsid w:val="008F26A4"/>
    <w:rsid w:val="009156C6"/>
    <w:rsid w:val="0092064D"/>
    <w:rsid w:val="009242B9"/>
    <w:rsid w:val="00925680"/>
    <w:rsid w:val="00927D6B"/>
    <w:rsid w:val="009348D9"/>
    <w:rsid w:val="00936D59"/>
    <w:rsid w:val="009435E0"/>
    <w:rsid w:val="009459EB"/>
    <w:rsid w:val="00947332"/>
    <w:rsid w:val="00953FB3"/>
    <w:rsid w:val="00967136"/>
    <w:rsid w:val="00970829"/>
    <w:rsid w:val="00971926"/>
    <w:rsid w:val="009906BE"/>
    <w:rsid w:val="00993BA0"/>
    <w:rsid w:val="00995BC9"/>
    <w:rsid w:val="009C3AC9"/>
    <w:rsid w:val="009C4BDA"/>
    <w:rsid w:val="009D3ECC"/>
    <w:rsid w:val="009E1F02"/>
    <w:rsid w:val="009F562C"/>
    <w:rsid w:val="00A15C8F"/>
    <w:rsid w:val="00A176EC"/>
    <w:rsid w:val="00A22E9E"/>
    <w:rsid w:val="00A230E3"/>
    <w:rsid w:val="00A31860"/>
    <w:rsid w:val="00A41DAA"/>
    <w:rsid w:val="00A600FF"/>
    <w:rsid w:val="00A606FA"/>
    <w:rsid w:val="00A617B5"/>
    <w:rsid w:val="00A76308"/>
    <w:rsid w:val="00A930C9"/>
    <w:rsid w:val="00A9433B"/>
    <w:rsid w:val="00AA0429"/>
    <w:rsid w:val="00AA0732"/>
    <w:rsid w:val="00AA6B26"/>
    <w:rsid w:val="00AA760B"/>
    <w:rsid w:val="00AD203A"/>
    <w:rsid w:val="00AF5BBB"/>
    <w:rsid w:val="00AF6215"/>
    <w:rsid w:val="00B03B93"/>
    <w:rsid w:val="00B21EB3"/>
    <w:rsid w:val="00B258B7"/>
    <w:rsid w:val="00B35C2D"/>
    <w:rsid w:val="00B53B80"/>
    <w:rsid w:val="00B57182"/>
    <w:rsid w:val="00B60A24"/>
    <w:rsid w:val="00B73213"/>
    <w:rsid w:val="00B86534"/>
    <w:rsid w:val="00B866AB"/>
    <w:rsid w:val="00BA3996"/>
    <w:rsid w:val="00BB1DF5"/>
    <w:rsid w:val="00BC3458"/>
    <w:rsid w:val="00BF3006"/>
    <w:rsid w:val="00C03674"/>
    <w:rsid w:val="00C24BD0"/>
    <w:rsid w:val="00C266DC"/>
    <w:rsid w:val="00C3121F"/>
    <w:rsid w:val="00C32316"/>
    <w:rsid w:val="00C51D04"/>
    <w:rsid w:val="00C93C14"/>
    <w:rsid w:val="00C9478E"/>
    <w:rsid w:val="00CA1E69"/>
    <w:rsid w:val="00CB07C5"/>
    <w:rsid w:val="00CB1DD6"/>
    <w:rsid w:val="00CB2717"/>
    <w:rsid w:val="00CB6099"/>
    <w:rsid w:val="00CC46FD"/>
    <w:rsid w:val="00CD288C"/>
    <w:rsid w:val="00CD409A"/>
    <w:rsid w:val="00CD4927"/>
    <w:rsid w:val="00CE6CD5"/>
    <w:rsid w:val="00CF2550"/>
    <w:rsid w:val="00D009B5"/>
    <w:rsid w:val="00D53C7D"/>
    <w:rsid w:val="00D71960"/>
    <w:rsid w:val="00D761F3"/>
    <w:rsid w:val="00D81214"/>
    <w:rsid w:val="00D92087"/>
    <w:rsid w:val="00D94961"/>
    <w:rsid w:val="00DA34ED"/>
    <w:rsid w:val="00DA3EC9"/>
    <w:rsid w:val="00DB5652"/>
    <w:rsid w:val="00DC3C39"/>
    <w:rsid w:val="00DC6A74"/>
    <w:rsid w:val="00DE1290"/>
    <w:rsid w:val="00DE5A48"/>
    <w:rsid w:val="00DE78CB"/>
    <w:rsid w:val="00DF6301"/>
    <w:rsid w:val="00E04253"/>
    <w:rsid w:val="00E12A38"/>
    <w:rsid w:val="00E16FAA"/>
    <w:rsid w:val="00E22E5A"/>
    <w:rsid w:val="00E24849"/>
    <w:rsid w:val="00E32ACF"/>
    <w:rsid w:val="00E33964"/>
    <w:rsid w:val="00E35A37"/>
    <w:rsid w:val="00E710A7"/>
    <w:rsid w:val="00E77741"/>
    <w:rsid w:val="00E919C9"/>
    <w:rsid w:val="00E91F59"/>
    <w:rsid w:val="00EA7826"/>
    <w:rsid w:val="00EB1E6C"/>
    <w:rsid w:val="00EB3F63"/>
    <w:rsid w:val="00EB59EB"/>
    <w:rsid w:val="00EB739B"/>
    <w:rsid w:val="00EC671E"/>
    <w:rsid w:val="00ED45FD"/>
    <w:rsid w:val="00EE0E76"/>
    <w:rsid w:val="00EE1F3B"/>
    <w:rsid w:val="00EE7CEA"/>
    <w:rsid w:val="00F00A19"/>
    <w:rsid w:val="00F21A5A"/>
    <w:rsid w:val="00F3399A"/>
    <w:rsid w:val="00F42177"/>
    <w:rsid w:val="00F42ABF"/>
    <w:rsid w:val="00F50543"/>
    <w:rsid w:val="00F64245"/>
    <w:rsid w:val="00F70541"/>
    <w:rsid w:val="00F87621"/>
    <w:rsid w:val="00FB7791"/>
    <w:rsid w:val="00FD3E65"/>
    <w:rsid w:val="00FE0D0E"/>
    <w:rsid w:val="00FF5966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8E15D"/>
  <w15:docId w15:val="{31BD90C0-BDE4-4BB1-A077-00EB88E3E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719"/>
    <w:pPr>
      <w:spacing w:before="200" w:line="240" w:lineRule="auto"/>
      <w:jc w:val="both"/>
    </w:pPr>
    <w:rPr>
      <w:rFonts w:ascii="Arial" w:eastAsia="Times New Roman" w:hAnsi="Arial" w:cs="Times New Roman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37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719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6F3719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6F371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F3719"/>
    <w:rPr>
      <w:rFonts w:ascii="Arial" w:eastAsia="Times New Roman" w:hAnsi="Arial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8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8E9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240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5E2"/>
    <w:pPr>
      <w:ind w:left="720"/>
      <w:contextualSpacing/>
    </w:pPr>
  </w:style>
  <w:style w:type="paragraph" w:customStyle="1" w:styleId="Default">
    <w:name w:val="Default"/>
    <w:rsid w:val="00DE12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D3EB4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223AA3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64DEE-DF77-43F1-A2D0-01486F2E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937</Words>
  <Characters>5343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ELCMHT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fitzgeraldm</dc:creator>
  <cp:keywords/>
  <dc:description/>
  <cp:lastModifiedBy>KHATUN, Rashida (EAST LONDON NHS FOUNDATION TRUST)</cp:lastModifiedBy>
  <cp:revision>2</cp:revision>
  <cp:lastPrinted>2022-09-01T13:37:00Z</cp:lastPrinted>
  <dcterms:created xsi:type="dcterms:W3CDTF">2026-07-24T13:16:00Z</dcterms:created>
  <dcterms:modified xsi:type="dcterms:W3CDTF">2026-07-24T13:16:00Z</dcterms:modified>
</cp:coreProperties>
</file>