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Style w:val="TableGrid"/>
        <w:tblW w:w="0" w:type="auto"/>
        <w:tblBorders>
          <w:top w:val="single" w:color="FFFFFF" w:themeColor="background1" w:sz="12"/>
          <w:left w:val="single" w:color="FFFFFF" w:themeColor="background1" w:sz="12"/>
          <w:bottom w:val="single" w:color="FFFFFF" w:themeColor="background1" w:sz="12"/>
          <w:right w:val="single" w:color="FFFFFF" w:themeColor="background1" w:sz="12"/>
          <w:insideH w:val="single" w:color="FFFFFF" w:themeColor="background1" w:sz="12"/>
          <w:insideV w:val="single" w:color="FFFFFF" w:themeColor="background1" w:sz="12"/>
        </w:tblBorders>
        <w:tblLook w:val="06A0" w:firstRow="1" w:lastRow="0" w:firstColumn="1" w:lastColumn="0" w:noHBand="1" w:noVBand="1"/>
      </w:tblPr>
      <w:tblGrid>
        <w:gridCol w:w="2411"/>
        <w:gridCol w:w="2411"/>
        <w:gridCol w:w="2411"/>
        <w:gridCol w:w="2411"/>
      </w:tblGrid>
      <w:tr w:rsidR="1D2980AA" w:rsidTr="1D2980AA" w14:paraId="70B57CED">
        <w:trPr>
          <w:trHeight w:val="300"/>
        </w:trPr>
        <w:tc>
          <w:tcPr>
            <w:tcW w:w="2411" w:type="dxa"/>
            <w:tcMar/>
          </w:tcPr>
          <w:p w:rsidR="1D2980AA" w:rsidP="1D2980AA" w:rsidRDefault="1D2980AA" w14:paraId="20DD40E4" w14:textId="39B508F2">
            <w:pPr>
              <w:pStyle w:val="Normal"/>
            </w:pPr>
          </w:p>
        </w:tc>
        <w:tc>
          <w:tcPr>
            <w:tcW w:w="2411" w:type="dxa"/>
            <w:tcMar/>
          </w:tcPr>
          <w:p w:rsidR="1D2980AA" w:rsidP="1D2980AA" w:rsidRDefault="1D2980AA" w14:paraId="6227AEFB" w14:textId="30BC2952">
            <w:pPr>
              <w:pStyle w:val="Normal"/>
            </w:pPr>
          </w:p>
        </w:tc>
        <w:tc>
          <w:tcPr>
            <w:tcW w:w="2411" w:type="dxa"/>
            <w:tcMar/>
          </w:tcPr>
          <w:p w:rsidR="1D2980AA" w:rsidP="1D2980AA" w:rsidRDefault="1D2980AA" w14:paraId="15ACBFE3" w14:textId="30BC2952">
            <w:pPr>
              <w:pStyle w:val="Normal"/>
            </w:pPr>
          </w:p>
        </w:tc>
        <w:tc>
          <w:tcPr>
            <w:tcW w:w="2411" w:type="dxa"/>
            <w:tcMar/>
          </w:tcPr>
          <w:p w:rsidR="0D6A4451" w:rsidP="1D2980AA" w:rsidRDefault="0D6A4451" w14:paraId="4104AB9D" w14:textId="1E0097C5">
            <w:pPr>
              <w:pStyle w:val="Normal"/>
            </w:pPr>
            <w:r w:rsidR="0D6A4451">
              <w:drawing>
                <wp:inline wp14:editId="08179C60" wp14:anchorId="30893367">
                  <wp:extent cx="1188720" cy="1188720"/>
                  <wp:effectExtent l="0" t="0" r="0" b="0"/>
                  <wp:docPr id="14776076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0" name="image41.jpeg"/>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188720" cy="1188720"/>
                          </a:xfrm>
                          <a:prstGeom xmlns:a="http://schemas.openxmlformats.org/drawingml/2006/main" prst="rect">
                            <a:avLst xmlns:a="http://schemas.openxmlformats.org/drawingml/2006/main"/>
                          </a:prstGeom>
                        </pic:spPr>
                      </pic:pic>
                    </a:graphicData>
                  </a:graphic>
                </wp:inline>
              </w:drawing>
            </w:r>
          </w:p>
        </w:tc>
      </w:tr>
    </w:tbl>
    <w:p w:rsidR="00EE4BA3" w:rsidP="1D2980AA" w:rsidRDefault="009A701D" w14:paraId="635DA90A" w14:textId="77777777">
      <w:pPr>
        <w:spacing w:before="200"/>
        <w:ind w:left="0"/>
        <w:jc w:val="center"/>
      </w:pPr>
      <w:r w:rsidRPr="1D2980AA" w:rsidR="65389541">
        <w:rPr>
          <w:b w:val="1"/>
          <w:bCs w:val="1"/>
          <w:color w:val="0C4E54"/>
          <w:sz w:val="48"/>
          <w:szCs w:val="48"/>
        </w:rPr>
        <w:t>FAQ – Hybrid Mail – Digital Opt-Out</w:t>
      </w:r>
    </w:p>
    <w:p w:rsidR="00EE4BA3" w:rsidRDefault="009A701D" w14:paraId="1B2AD5DA" w14:textId="77777777">
      <w:pPr>
        <w:spacing w:after="320"/>
        <w:jc w:val="center"/>
      </w:pPr>
      <w:r>
        <w:rPr>
          <w:i/>
          <w:color w:val="5A5957"/>
          <w:sz w:val="24"/>
        </w:rPr>
        <w:t xml:space="preserve">Recording, viewing and applying patient communication preferences in </w:t>
      </w:r>
      <w:proofErr w:type="spellStart"/>
      <w:r>
        <w:rPr>
          <w:i/>
          <w:color w:val="5A5957"/>
          <w:sz w:val="24"/>
        </w:rPr>
        <w:t>RiO</w:t>
      </w:r>
      <w:proofErr w:type="spellEnd"/>
      <w:r>
        <w:rPr>
          <w:i/>
          <w:color w:val="5A5957"/>
          <w:sz w:val="24"/>
        </w:rPr>
        <w:t xml:space="preserve"> and EMIS</w:t>
      </w:r>
    </w:p>
    <w:tbl>
      <w:tblPr>
        <w:tblW w:w="0" w:type="auto"/>
        <w:jc w:val="center"/>
        <w:tblLayout w:type="fixed"/>
        <w:tblLook w:val="04A0" w:firstRow="1" w:lastRow="0" w:firstColumn="1" w:lastColumn="0" w:noHBand="0" w:noVBand="1"/>
      </w:tblPr>
      <w:tblGrid>
        <w:gridCol w:w="9072"/>
      </w:tblGrid>
      <w:tr w:rsidR="00EE4BA3" w14:paraId="181B7CC4" w14:textId="77777777">
        <w:trPr>
          <w:jc w:val="center"/>
        </w:trPr>
        <w:tc>
          <w:tcPr>
            <w:tcW w:w="9072" w:type="dxa"/>
            <w:tcBorders>
              <w:top w:val="single" w:color="01696F" w:sz="12" w:space="0"/>
              <w:left w:val="single" w:color="01696F" w:sz="12" w:space="0"/>
              <w:bottom w:val="single" w:color="01696F" w:sz="12" w:space="0"/>
              <w:right w:val="single" w:color="01696F" w:sz="12" w:space="0"/>
            </w:tcBorders>
            <w:shd w:val="clear" w:color="auto" w:fill="E6F1F2"/>
          </w:tcPr>
          <w:p w:rsidR="00EE4BA3" w:rsidRDefault="009A701D" w14:paraId="555AD147" w14:textId="77777777">
            <w:pPr>
              <w:spacing w:before="80" w:after="80"/>
            </w:pPr>
            <w:r>
              <w:rPr>
                <w:b/>
                <w:color w:val="01696F"/>
              </w:rPr>
              <w:t xml:space="preserve">★ KEY POINT: </w:t>
            </w:r>
            <w:r>
              <w:rPr>
                <w:b/>
              </w:rPr>
              <w:t>Patient choice must always be respected. Digital by default does not remove a patient's ability to choose how they receive their correspondence. Good data quality is essential to ensure correspondence is sent safely, accurately and through the patient's preferred communication method.</w:t>
            </w:r>
          </w:p>
        </w:tc>
      </w:tr>
    </w:tbl>
    <w:p w:rsidR="00EE4BA3" w:rsidRDefault="00EE4BA3" w14:paraId="718E3B39" w14:textId="77777777">
      <w:pPr>
        <w:spacing w:after="40"/>
      </w:pPr>
    </w:p>
    <w:p w:rsidR="00EE4BA3" w:rsidRDefault="009A701D" w14:paraId="7882F99B" w14:textId="77777777">
      <w:pPr>
        <w:keepNext/>
        <w:pBdr>
          <w:bottom w:val="single" w:color="01696F" w:sz="12" w:space="4"/>
        </w:pBdr>
        <w:spacing w:before="440" w:after="160"/>
      </w:pPr>
      <w:r>
        <w:rPr>
          <w:b/>
          <w:color w:val="0C4E54"/>
          <w:sz w:val="34"/>
        </w:rPr>
        <w:t>1. Key Points for Staff</w:t>
      </w:r>
    </w:p>
    <w:p w:rsidR="00EE4BA3" w:rsidRDefault="009558A5" w14:paraId="53AEB1E8" w14:textId="062B1334">
      <w:pPr>
        <w:keepNext/>
        <w:spacing w:before="320" w:after="60"/>
      </w:pPr>
      <w:r>
        <w:rPr>
          <w:b/>
          <w:color w:val="01696F"/>
          <w:sz w:val="25"/>
        </w:rPr>
        <w:t>Key points staff should always remember about recording communication preferences.</w:t>
      </w:r>
    </w:p>
    <w:p w:rsidR="00EE4BA3" w:rsidRDefault="009A701D" w14:paraId="6FEC0232" w14:textId="6FB8A13B">
      <w:pPr>
        <w:pStyle w:val="ListBullet"/>
      </w:pPr>
      <w:r>
        <w:rPr>
          <w:b/>
        </w:rPr>
        <w:t>Ask and record</w:t>
      </w:r>
      <w:r>
        <w:t xml:space="preserve"> the patient's communication preference upon first contact.</w:t>
      </w:r>
    </w:p>
    <w:p w:rsidR="00EE4BA3" w:rsidRDefault="009A701D" w14:paraId="4C1D2E1A" w14:textId="77777777">
      <w:pPr>
        <w:pStyle w:val="ListBullet"/>
      </w:pPr>
      <w:r>
        <w:t xml:space="preserve">Ensure the patient's </w:t>
      </w:r>
      <w:r>
        <w:rPr>
          <w:b/>
        </w:rPr>
        <w:t>email address, mobile number and postal address</w:t>
      </w:r>
      <w:r>
        <w:t xml:space="preserve"> are accurate and up to date.</w:t>
      </w:r>
    </w:p>
    <w:p w:rsidR="00EE4BA3" w:rsidRDefault="009A701D" w14:paraId="167E71B1" w14:textId="77777777">
      <w:pPr>
        <w:pStyle w:val="ListBullet"/>
      </w:pPr>
      <w:r>
        <w:t xml:space="preserve">Clearly record where a patient has </w:t>
      </w:r>
      <w:r>
        <w:rPr>
          <w:b/>
        </w:rPr>
        <w:t>opted out of a particular communication method</w:t>
      </w:r>
      <w:r>
        <w:t>, such as email, SMS or post.</w:t>
      </w:r>
    </w:p>
    <w:p w:rsidR="00EE4BA3" w:rsidRDefault="009A701D" w14:paraId="0BDC4967" w14:textId="77777777">
      <w:pPr>
        <w:pStyle w:val="ListBullet"/>
      </w:pPr>
      <w:r>
        <w:rPr>
          <w:b/>
        </w:rPr>
        <w:t>Review communication preferences throughout the clinical pathway</w:t>
      </w:r>
      <w:r>
        <w:t xml:space="preserve"> and update the clinical system whenever a patient's preference changes.</w:t>
      </w:r>
    </w:p>
    <w:p w:rsidR="00EE4BA3" w:rsidRDefault="009A701D" w14:paraId="1CF8AD71" w14:textId="77777777">
      <w:pPr>
        <w:pStyle w:val="ListBullet"/>
      </w:pPr>
      <w:r>
        <w:t>Never assume a patient's preferred communication method based on the contact information available on their record.</w:t>
      </w:r>
    </w:p>
    <w:p w:rsidR="00EE4BA3" w:rsidRDefault="009A701D" w14:paraId="0B22844C" w14:textId="77777777">
      <w:pPr>
        <w:pStyle w:val="ListBullet"/>
      </w:pPr>
      <w:r>
        <w:rPr>
          <w:b/>
        </w:rPr>
        <w:t>Patient choice must always be respected.</w:t>
      </w:r>
      <w:r>
        <w:t xml:space="preserve"> Digital by default does not remove a patient's ability to choose how they receive their correspondence.</w:t>
      </w:r>
    </w:p>
    <w:p w:rsidR="00EE4BA3" w:rsidRDefault="009A701D" w14:paraId="463A0C95" w14:textId="77777777">
      <w:pPr>
        <w:pStyle w:val="ListBullet"/>
      </w:pPr>
      <w:r>
        <w:t xml:space="preserve">Good data quality is essential to ensure correspondence is sent </w:t>
      </w:r>
      <w:r>
        <w:rPr>
          <w:b/>
        </w:rPr>
        <w:t>safely, accurately and through the patient's preferred communication method</w:t>
      </w:r>
      <w:r>
        <w:t>.</w:t>
      </w:r>
    </w:p>
    <w:p w:rsidR="00EE4BA3" w:rsidRDefault="009A701D" w14:paraId="3C019A14" w14:textId="77777777">
      <w:pPr>
        <w:keepNext/>
        <w:pBdr>
          <w:bottom w:val="single" w:color="01696F" w:sz="12" w:space="4"/>
        </w:pBdr>
        <w:spacing w:before="440" w:after="160"/>
      </w:pPr>
      <w:r>
        <w:rPr>
          <w:b/>
          <w:color w:val="0C4E54"/>
          <w:sz w:val="34"/>
        </w:rPr>
        <w:t xml:space="preserve">2. Communication Preference – How to </w:t>
      </w:r>
      <w:proofErr w:type="spellStart"/>
      <w:r>
        <w:rPr>
          <w:b/>
          <w:color w:val="0C4E54"/>
          <w:sz w:val="34"/>
        </w:rPr>
        <w:t>Opt</w:t>
      </w:r>
      <w:proofErr w:type="spellEnd"/>
      <w:r>
        <w:rPr>
          <w:b/>
          <w:color w:val="0C4E54"/>
          <w:sz w:val="34"/>
        </w:rPr>
        <w:t xml:space="preserve"> Out &amp; </w:t>
      </w:r>
      <w:proofErr w:type="spellStart"/>
      <w:r>
        <w:rPr>
          <w:b/>
          <w:color w:val="0C4E54"/>
          <w:sz w:val="34"/>
        </w:rPr>
        <w:t>Opt</w:t>
      </w:r>
      <w:proofErr w:type="spellEnd"/>
      <w:r>
        <w:rPr>
          <w:b/>
          <w:color w:val="0C4E54"/>
          <w:sz w:val="34"/>
        </w:rPr>
        <w:t xml:space="preserve"> In (</w:t>
      </w:r>
      <w:proofErr w:type="spellStart"/>
      <w:r>
        <w:rPr>
          <w:b/>
          <w:color w:val="0C4E54"/>
          <w:sz w:val="34"/>
        </w:rPr>
        <w:t>RiO</w:t>
      </w:r>
      <w:proofErr w:type="spellEnd"/>
      <w:r>
        <w:rPr>
          <w:b/>
          <w:color w:val="0C4E54"/>
          <w:sz w:val="34"/>
        </w:rPr>
        <w:t>)</w:t>
      </w:r>
    </w:p>
    <w:p w:rsidR="00EE4BA3" w:rsidRDefault="009A701D" w14:paraId="2480C4F6" w14:textId="336528B0">
      <w:pPr>
        <w:keepNext/>
        <w:spacing w:before="320" w:after="60"/>
      </w:pPr>
      <w:r>
        <w:rPr>
          <w:b/>
          <w:color w:val="01696F"/>
          <w:sz w:val="25"/>
        </w:rPr>
        <w:t>Patient Preference 1: Send me SMS and do not send email and post</w:t>
      </w:r>
      <w:r w:rsidR="0024275C">
        <w:rPr>
          <w:b/>
          <w:color w:val="01696F"/>
          <w:sz w:val="25"/>
        </w:rPr>
        <w:t xml:space="preserve"> to home address</w:t>
      </w:r>
      <w:r>
        <w:rPr>
          <w:b/>
          <w:color w:val="01696F"/>
          <w:sz w:val="25"/>
        </w:rPr>
        <w:t xml:space="preserve"> (</w:t>
      </w:r>
      <w:r w:rsidR="00F95962">
        <w:rPr>
          <w:b/>
          <w:color w:val="01696F"/>
          <w:sz w:val="25"/>
        </w:rPr>
        <w:t>POST only</w:t>
      </w:r>
      <w:r>
        <w:rPr>
          <w:b/>
          <w:color w:val="01696F"/>
          <w:sz w:val="25"/>
        </w:rPr>
        <w:t>)</w:t>
      </w:r>
    </w:p>
    <w:p w:rsidR="00EE4BA3" w:rsidRDefault="009A701D" w14:paraId="7B10E715" w14:textId="1CCC1E51">
      <w:r>
        <w:t xml:space="preserve">This means the patient wishes to </w:t>
      </w:r>
      <w:r>
        <w:rPr>
          <w:b/>
        </w:rPr>
        <w:t>receive SMS/text messages only</w:t>
      </w:r>
      <w:r>
        <w:t xml:space="preserve"> and does not want to receive correspondence by </w:t>
      </w:r>
      <w:r>
        <w:rPr>
          <w:b/>
        </w:rPr>
        <w:t>Email or Post</w:t>
      </w:r>
      <w:r>
        <w:t>.</w:t>
      </w:r>
    </w:p>
    <w:p w:rsidR="00EE4BA3" w:rsidRDefault="009A701D" w14:paraId="527E090A" w14:textId="77777777">
      <w:r>
        <w:rPr>
          <w:b/>
        </w:rPr>
        <w:t xml:space="preserve">Additional step: Complete the additional step displayed in red on </w:t>
      </w:r>
      <w:proofErr w:type="spellStart"/>
      <w:r>
        <w:rPr>
          <w:b/>
        </w:rPr>
        <w:t>RiO</w:t>
      </w:r>
      <w:proofErr w:type="spellEnd"/>
      <w:r>
        <w:rPr>
          <w:b/>
        </w:rPr>
        <w:t>.</w:t>
      </w:r>
      <w:r>
        <w:t xml:space="preserve"> A correspondence address must be added to the patient's demographic record stating </w:t>
      </w:r>
      <w:r>
        <w:rPr>
          <w:b/>
        </w:rPr>
        <w:t>"do not send letters to home address"</w:t>
      </w:r>
      <w:r>
        <w:t xml:space="preserve"> using postcode </w:t>
      </w:r>
      <w:r>
        <w:rPr>
          <w:b/>
        </w:rPr>
        <w:t>ZZ99 3CZ</w:t>
      </w:r>
      <w:r>
        <w:t xml:space="preserve">. This is required to prevent </w:t>
      </w:r>
      <w:proofErr w:type="spellStart"/>
      <w:r>
        <w:t>RiO</w:t>
      </w:r>
      <w:proofErr w:type="spellEnd"/>
      <w:r>
        <w:t xml:space="preserve"> letters from being sent to the patient's home address in error.</w:t>
      </w:r>
    </w:p>
    <w:p w:rsidR="00EE4BA3" w:rsidRDefault="009A701D" w14:paraId="482D9A93" w14:textId="77777777">
      <w:pPr>
        <w:jc w:val="center"/>
      </w:pPr>
      <w:r>
        <w:rPr>
          <w:noProof/>
        </w:rPr>
        <w:drawing>
          <wp:inline distT="0" distB="0" distL="0" distR="0" wp14:anchorId="18A34CB1" wp14:editId="4BC1F40C">
            <wp:extent cx="5733288" cy="1028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7"/>
                    <a:stretch>
                      <a:fillRect/>
                    </a:stretch>
                  </pic:blipFill>
                  <pic:spPr>
                    <a:xfrm>
                      <a:off x="0" y="0"/>
                      <a:ext cx="5733288" cy="1028550"/>
                    </a:xfrm>
                    <a:prstGeom prst="rect">
                      <a:avLst/>
                    </a:prstGeom>
                  </pic:spPr>
                </pic:pic>
              </a:graphicData>
            </a:graphic>
          </wp:inline>
        </w:drawing>
      </w:r>
    </w:p>
    <w:p w:rsidR="00EE4BA3" w:rsidRDefault="009A701D" w14:paraId="188FE05B" w14:textId="03F9C500">
      <w:pPr>
        <w:jc w:val="center"/>
        <w:rPr>
          <w:i/>
          <w:color w:val="5A5957"/>
          <w:sz w:val="19"/>
        </w:rPr>
      </w:pPr>
      <w:r>
        <w:rPr>
          <w:i/>
          <w:color w:val="5A5957"/>
          <w:sz w:val="19"/>
        </w:rPr>
        <w:t xml:space="preserve">System View – Preference 1: SMS only (Complete </w:t>
      </w:r>
      <w:proofErr w:type="spellStart"/>
      <w:r>
        <w:rPr>
          <w:i/>
          <w:color w:val="5A5957"/>
          <w:sz w:val="19"/>
        </w:rPr>
        <w:t>Opt</w:t>
      </w:r>
      <w:proofErr w:type="spellEnd"/>
      <w:r>
        <w:rPr>
          <w:i/>
          <w:color w:val="5A5957"/>
          <w:sz w:val="19"/>
        </w:rPr>
        <w:t xml:space="preserve"> Out)</w:t>
      </w:r>
    </w:p>
    <w:p w:rsidR="00946761" w:rsidRDefault="00542910" w14:paraId="3D618F97" w14:textId="200734AB">
      <w:pPr>
        <w:jc w:val="center"/>
      </w:pPr>
      <w:r>
        <w:rPr>
          <w:b/>
          <w:noProof/>
          <w:color w:val="01696F"/>
          <w:sz w:val="25"/>
        </w:rPr>
        <mc:AlternateContent>
          <mc:Choice Requires="wps">
            <w:drawing>
              <wp:anchor distT="0" distB="0" distL="114300" distR="114300" simplePos="0" relativeHeight="251658240" behindDoc="0" locked="0" layoutInCell="1" allowOverlap="1" wp14:anchorId="1428840F" wp14:editId="62F6E096">
                <wp:simplePos x="0" y="0"/>
                <wp:positionH relativeFrom="column">
                  <wp:posOffset>73025</wp:posOffset>
                </wp:positionH>
                <wp:positionV relativeFrom="paragraph">
                  <wp:posOffset>3810</wp:posOffset>
                </wp:positionV>
                <wp:extent cx="5967095" cy="622935"/>
                <wp:effectExtent l="0" t="0" r="14605" b="24765"/>
                <wp:wrapNone/>
                <wp:docPr id="1536132309" name="Text Box 2"/>
                <wp:cNvGraphicFramePr/>
                <a:graphic xmlns:a="http://schemas.openxmlformats.org/drawingml/2006/main">
                  <a:graphicData uri="http://schemas.microsoft.com/office/word/2010/wordprocessingShape">
                    <wps:wsp>
                      <wps:cNvSpPr txBox="1"/>
                      <wps:spPr>
                        <a:xfrm>
                          <a:off x="0" y="0"/>
                          <a:ext cx="5967095" cy="622935"/>
                        </a:xfrm>
                        <a:prstGeom prst="rect">
                          <a:avLst/>
                        </a:prstGeom>
                        <a:solidFill>
                          <a:schemeClr val="accent6">
                            <a:lumMod val="20000"/>
                            <a:lumOff val="80000"/>
                          </a:schemeClr>
                        </a:solidFill>
                        <a:ln/>
                      </wps:spPr>
                      <wps:style>
                        <a:lnRef idx="2">
                          <a:schemeClr val="accent6"/>
                        </a:lnRef>
                        <a:fillRef idx="1">
                          <a:schemeClr val="lt1"/>
                        </a:fillRef>
                        <a:effectRef idx="0">
                          <a:schemeClr val="accent6"/>
                        </a:effectRef>
                        <a:fontRef idx="minor">
                          <a:schemeClr val="dk1"/>
                        </a:fontRef>
                      </wps:style>
                      <wps:txbx>
                        <w:txbxContent>
                          <w:p w:rsidR="00C077F7" w:rsidP="00C077F7" w:rsidRDefault="00C077F7" w14:paraId="52FA8047" w14:textId="773E704C">
                            <w:pPr>
                              <w:spacing w:before="80" w:after="80"/>
                              <w:jc w:val="center"/>
                            </w:pPr>
                            <w:r>
                              <w:rPr>
                                <w:b/>
                                <w:color w:val="D19900"/>
                              </w:rPr>
                              <w:t xml:space="preserve">⚠ IMPORTANT: </w:t>
                            </w:r>
                            <w:r>
                              <w:rPr>
                                <w:b/>
                              </w:rPr>
                              <w:t xml:space="preserve"> If the letter needs to go to any other correspondence address for the patient if it is clinically imperative, then the staff </w:t>
                            </w:r>
                            <w:r w:rsidR="00542910">
                              <w:rPr>
                                <w:b/>
                              </w:rPr>
                              <w:t>must</w:t>
                            </w:r>
                            <w:r>
                              <w:rPr>
                                <w:b/>
                              </w:rPr>
                              <w:t xml:space="preserve"> select ‘Post only’ template </w:t>
                            </w:r>
                            <w:r w:rsidR="000A3ADC">
                              <w:rPr>
                                <w:b/>
                              </w:rPr>
                              <w:t xml:space="preserve">in Hybrid Mail </w:t>
                            </w:r>
                            <w:r>
                              <w:rPr>
                                <w:b/>
                              </w:rPr>
                              <w:t>to send by post.</w:t>
                            </w:r>
                          </w:p>
                          <w:p w:rsidR="00C077F7" w:rsidRDefault="00C077F7" w14:paraId="33EB6EE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E10ED7">
              <v:shapetype id="_x0000_t202" coordsize="21600,21600" o:spt="202" path="m,l,21600r21600,l21600,xe" w14:anchorId="1428840F">
                <v:stroke joinstyle="miter"/>
                <v:path gradientshapeok="t" o:connecttype="rect"/>
              </v:shapetype>
              <v:shape id="Text Box 2" style="position:absolute;left:0;text-align:left;margin-left:5.75pt;margin-top:.3pt;width:469.85pt;height:4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de9d9 [665]" strokecolor="#f79646 [3209]"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">
                <v:textbox>
                  <w:txbxContent>
                    <w:p w:rsidR="00C077F7" w:rsidP="00C077F7" w:rsidRDefault="00C077F7" w14:paraId="140A7093" w14:textId="773E704C">
                      <w:pPr>
                        <w:spacing w:before="80" w:after="80"/>
                        <w:jc w:val="center"/>
                      </w:pPr>
                      <w:r>
                        <w:rPr>
                          <w:b/>
                          <w:color w:val="D19900"/>
                        </w:rPr>
                        <w:t xml:space="preserve">⚠ IMPORTANT: </w:t>
                      </w:r>
                      <w:r>
                        <w:rPr>
                          <w:b/>
                        </w:rPr>
                        <w:t xml:space="preserve"> If the letter needs to go to any other correspondence address for the patient if it is clinically imperative, then the staff </w:t>
                      </w:r>
                      <w:r w:rsidR="00542910">
                        <w:rPr>
                          <w:b/>
                        </w:rPr>
                        <w:t>must</w:t>
                      </w:r>
                      <w:r>
                        <w:rPr>
                          <w:b/>
                        </w:rPr>
                        <w:t xml:space="preserve"> select ‘Post only’ template </w:t>
                      </w:r>
                      <w:r w:rsidR="000A3ADC">
                        <w:rPr>
                          <w:b/>
                        </w:rPr>
                        <w:t xml:space="preserve">in Hybrid Mail </w:t>
                      </w:r>
                      <w:r>
                        <w:rPr>
                          <w:b/>
                        </w:rPr>
                        <w:t>to send by post.</w:t>
                      </w:r>
                    </w:p>
                    <w:p w:rsidR="00C077F7" w:rsidRDefault="00C077F7" w14:paraId="672A6659" w14:textId="77777777"/>
                  </w:txbxContent>
                </v:textbox>
              </v:shape>
            </w:pict>
          </mc:Fallback>
        </mc:AlternateContent>
      </w:r>
    </w:p>
    <w:p w:rsidR="00542910" w:rsidRDefault="00542910" w14:paraId="2D1B3B49" w14:textId="77777777">
      <w:pPr>
        <w:keepNext/>
        <w:spacing w:before="320" w:after="60"/>
        <w:rPr>
          <w:b/>
          <w:color w:val="01696F"/>
          <w:sz w:val="25"/>
        </w:rPr>
      </w:pPr>
    </w:p>
    <w:p w:rsidR="00EE4BA3" w:rsidRDefault="009A701D" w14:paraId="629ECC90" w14:textId="2FFEE95D">
      <w:pPr>
        <w:keepNext/>
        <w:spacing w:before="320" w:after="60"/>
      </w:pPr>
      <w:r>
        <w:rPr>
          <w:b/>
          <w:color w:val="01696F"/>
          <w:sz w:val="25"/>
        </w:rPr>
        <w:t>Patient Preference 2: Do not send SMS, Email or Post</w:t>
      </w:r>
      <w:r w:rsidR="00F95962">
        <w:rPr>
          <w:b/>
          <w:color w:val="01696F"/>
          <w:sz w:val="25"/>
        </w:rPr>
        <w:t xml:space="preserve"> to home address</w:t>
      </w:r>
      <w:r>
        <w:rPr>
          <w:b/>
          <w:color w:val="01696F"/>
          <w:sz w:val="25"/>
        </w:rPr>
        <w:t xml:space="preserve"> </w:t>
      </w:r>
      <w:proofErr w:type="gramStart"/>
      <w:r>
        <w:rPr>
          <w:b/>
          <w:color w:val="01696F"/>
          <w:sz w:val="25"/>
        </w:rPr>
        <w:t>—(</w:t>
      </w:r>
      <w:proofErr w:type="gramEnd"/>
      <w:r w:rsidR="00F95962">
        <w:rPr>
          <w:b/>
          <w:color w:val="01696F"/>
          <w:sz w:val="25"/>
        </w:rPr>
        <w:t>POST only</w:t>
      </w:r>
      <w:r>
        <w:rPr>
          <w:b/>
          <w:color w:val="01696F"/>
          <w:sz w:val="25"/>
        </w:rPr>
        <w:t>)</w:t>
      </w:r>
    </w:p>
    <w:p w:rsidR="00EE4BA3" w:rsidRDefault="009A701D" w14:paraId="011A916C" w14:textId="17D24467">
      <w:r>
        <w:t xml:space="preserve">This means the patient does </w:t>
      </w:r>
      <w:r>
        <w:rPr>
          <w:b/>
        </w:rPr>
        <w:t>not wish to receive correspondence by SMS/text message, email or post</w:t>
      </w:r>
      <w:r>
        <w:t xml:space="preserve"> — this is a </w:t>
      </w:r>
      <w:r>
        <w:rPr>
          <w:b/>
        </w:rPr>
        <w:t xml:space="preserve">Complete </w:t>
      </w:r>
      <w:proofErr w:type="spellStart"/>
      <w:r>
        <w:rPr>
          <w:b/>
        </w:rPr>
        <w:t>Opt</w:t>
      </w:r>
      <w:proofErr w:type="spellEnd"/>
      <w:r>
        <w:rPr>
          <w:b/>
        </w:rPr>
        <w:t xml:space="preserve"> Out</w:t>
      </w:r>
      <w:r>
        <w:t>.</w:t>
      </w:r>
      <w:r w:rsidR="00946761">
        <w:t xml:space="preserve"> </w:t>
      </w:r>
    </w:p>
    <w:p w:rsidR="00EE4BA3" w:rsidRDefault="009A701D" w14:paraId="73499F4B" w14:textId="77777777">
      <w:r>
        <w:t xml:space="preserve">Once these preferences have been selected, </w:t>
      </w:r>
      <w:proofErr w:type="spellStart"/>
      <w:r>
        <w:t>RiO</w:t>
      </w:r>
      <w:proofErr w:type="spellEnd"/>
      <w:r>
        <w:t xml:space="preserve"> displays </w:t>
      </w:r>
      <w:r>
        <w:rPr>
          <w:b/>
        </w:rPr>
        <w:t>two red instructions</w:t>
      </w:r>
      <w:r>
        <w:t xml:space="preserve">. Staff </w:t>
      </w:r>
      <w:r>
        <w:rPr>
          <w:b/>
        </w:rPr>
        <w:t>must complete both additional steps</w:t>
      </w:r>
      <w:r>
        <w:t xml:space="preserve"> to ensure the patient's preferences are fully respected:</w:t>
      </w:r>
    </w:p>
    <w:p w:rsidR="00EE4BA3" w:rsidRDefault="009A701D" w14:paraId="6A70EFE3" w14:textId="77777777">
      <w:r>
        <w:rPr>
          <w:b/>
        </w:rPr>
        <w:t>1. Prevent letters being sent to the home address.</w:t>
      </w:r>
      <w:r>
        <w:t xml:space="preserve"> Add a correspondence address to the patient's demographic record stating </w:t>
      </w:r>
      <w:r>
        <w:rPr>
          <w:b/>
        </w:rPr>
        <w:t>"do not send letters to home address"</w:t>
      </w:r>
      <w:r>
        <w:t xml:space="preserve">, using postcode </w:t>
      </w:r>
      <w:r>
        <w:rPr>
          <w:b/>
        </w:rPr>
        <w:t>ZZ99 3CZ</w:t>
      </w:r>
      <w:r>
        <w:t xml:space="preserve">. This will prevent </w:t>
      </w:r>
      <w:proofErr w:type="spellStart"/>
      <w:r>
        <w:t>RiO</w:t>
      </w:r>
      <w:proofErr w:type="spellEnd"/>
      <w:r>
        <w:t xml:space="preserve"> letters from being sent to the patient's home address in error.</w:t>
      </w:r>
    </w:p>
    <w:p w:rsidR="00EE4BA3" w:rsidRDefault="009A701D" w14:paraId="09AFD593" w14:textId="77777777">
      <w:r>
        <w:rPr>
          <w:b/>
        </w:rPr>
        <w:t>2. Prevent automated text messages being sent.</w:t>
      </w:r>
      <w:r>
        <w:t xml:space="preserve"> Add the alert </w:t>
      </w:r>
      <w:r>
        <w:rPr>
          <w:b/>
        </w:rPr>
        <w:t>"Communications - do not send text messages"</w:t>
      </w:r>
      <w:r>
        <w:t xml:space="preserve"> to the patient's record. This will prevent automated SMS/text messages from being sent.</w:t>
      </w:r>
    </w:p>
    <w:tbl>
      <w:tblPr>
        <w:tblW w:w="0" w:type="auto"/>
        <w:jc w:val="center"/>
        <w:tblLayout w:type="fixed"/>
        <w:tblLook w:val="04A0" w:firstRow="1" w:lastRow="0" w:firstColumn="1" w:lastColumn="0" w:noHBand="0" w:noVBand="1"/>
      </w:tblPr>
      <w:tblGrid>
        <w:gridCol w:w="9072"/>
      </w:tblGrid>
      <w:tr w:rsidR="00EE4BA3" w14:paraId="72FF8C32"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8C0C8D" w:rsidP="008C0C8D" w:rsidRDefault="009A701D" w14:paraId="25F05E98" w14:textId="77777777">
            <w:pPr>
              <w:spacing w:before="80" w:after="80"/>
              <w:jc w:val="center"/>
              <w:rPr>
                <w:b/>
              </w:rPr>
            </w:pPr>
            <w:r>
              <w:rPr>
                <w:b/>
                <w:color w:val="D19900"/>
              </w:rPr>
              <w:t xml:space="preserve">⚠ IMPORTANT: </w:t>
            </w:r>
            <w:r>
              <w:rPr>
                <w:b/>
              </w:rPr>
              <w:t xml:space="preserve">Simply ticking the three communication preference boxes is not sufficient. Staff must also complete both red steps displayed by </w:t>
            </w:r>
            <w:proofErr w:type="spellStart"/>
            <w:r>
              <w:rPr>
                <w:b/>
              </w:rPr>
              <w:t>RiO</w:t>
            </w:r>
            <w:proofErr w:type="spellEnd"/>
            <w:r>
              <w:rPr>
                <w:b/>
              </w:rPr>
              <w:t xml:space="preserve"> to ensure the patient's Complete </w:t>
            </w:r>
            <w:proofErr w:type="spellStart"/>
            <w:r>
              <w:rPr>
                <w:b/>
              </w:rPr>
              <w:t>Opt</w:t>
            </w:r>
            <w:proofErr w:type="spellEnd"/>
            <w:r>
              <w:rPr>
                <w:b/>
              </w:rPr>
              <w:t xml:space="preserve"> Out is correctly applied.</w:t>
            </w:r>
            <w:r w:rsidR="008C0C8D">
              <w:rPr>
                <w:b/>
              </w:rPr>
              <w:t xml:space="preserve"> </w:t>
            </w:r>
          </w:p>
          <w:p w:rsidR="008C0C8D" w:rsidP="008C0C8D" w:rsidRDefault="008C0C8D" w14:paraId="7CAF147C" w14:textId="4898B8A5">
            <w:pPr>
              <w:spacing w:before="80" w:after="80"/>
              <w:jc w:val="center"/>
            </w:pPr>
            <w:r>
              <w:rPr>
                <w:b/>
              </w:rPr>
              <w:t>If the letter needs to go to any other correspondence address for the patient if it is clinically imperative, then the staff must select ‘Post only’ template in Hybrid Mail to send by post.</w:t>
            </w:r>
          </w:p>
          <w:p w:rsidR="00EE4BA3" w:rsidRDefault="00EE4BA3" w14:paraId="39A1106A" w14:textId="63B1C83D">
            <w:pPr>
              <w:spacing w:before="80" w:after="80"/>
            </w:pPr>
          </w:p>
        </w:tc>
      </w:tr>
    </w:tbl>
    <w:p w:rsidR="00EE4BA3" w:rsidRDefault="00EE4BA3" w14:paraId="50B24443" w14:textId="47410BF4">
      <w:pPr>
        <w:spacing w:after="40"/>
      </w:pPr>
    </w:p>
    <w:p w:rsidR="00EE4BA3" w:rsidRDefault="009A701D" w14:paraId="61F19FF8" w14:textId="77777777">
      <w:pPr>
        <w:jc w:val="center"/>
      </w:pPr>
      <w:r>
        <w:rPr>
          <w:noProof/>
        </w:rPr>
        <w:drawing>
          <wp:inline distT="0" distB="0" distL="0" distR="0" wp14:anchorId="6ABC50B7" wp14:editId="55716CF2">
            <wp:extent cx="5760720" cy="9721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a:stretch>
                      <a:fillRect/>
                    </a:stretch>
                  </pic:blipFill>
                  <pic:spPr>
                    <a:xfrm>
                      <a:off x="0" y="0"/>
                      <a:ext cx="5760720" cy="972122"/>
                    </a:xfrm>
                    <a:prstGeom prst="rect">
                      <a:avLst/>
                    </a:prstGeom>
                  </pic:spPr>
                </pic:pic>
              </a:graphicData>
            </a:graphic>
          </wp:inline>
        </w:drawing>
      </w:r>
    </w:p>
    <w:p w:rsidR="00EE4BA3" w:rsidRDefault="009A701D" w14:paraId="0D92E0F0" w14:textId="77777777">
      <w:pPr>
        <w:jc w:val="center"/>
      </w:pPr>
      <w:r>
        <w:rPr>
          <w:i/>
          <w:color w:val="5A5957"/>
          <w:sz w:val="19"/>
        </w:rPr>
        <w:t xml:space="preserve">System View – Preference 2: Complete </w:t>
      </w:r>
      <w:proofErr w:type="spellStart"/>
      <w:r>
        <w:rPr>
          <w:i/>
          <w:color w:val="5A5957"/>
          <w:sz w:val="19"/>
        </w:rPr>
        <w:t>Opt</w:t>
      </w:r>
      <w:proofErr w:type="spellEnd"/>
      <w:r>
        <w:rPr>
          <w:i/>
          <w:color w:val="5A5957"/>
          <w:sz w:val="19"/>
        </w:rPr>
        <w:t xml:space="preserve"> Out</w:t>
      </w:r>
    </w:p>
    <w:p w:rsidR="00EE4BA3" w:rsidRDefault="009A701D" w14:paraId="56CC039E" w14:textId="4D871096">
      <w:pPr>
        <w:keepNext/>
        <w:spacing w:before="320" w:after="60"/>
      </w:pPr>
      <w:r>
        <w:rPr>
          <w:b/>
          <w:color w:val="01696F"/>
          <w:sz w:val="25"/>
        </w:rPr>
        <w:t xml:space="preserve">Patient Preference 3: Send me email and do not send SMS and </w:t>
      </w:r>
      <w:r w:rsidR="00F95962">
        <w:rPr>
          <w:b/>
          <w:color w:val="01696F"/>
          <w:sz w:val="25"/>
        </w:rPr>
        <w:t xml:space="preserve">Post to home </w:t>
      </w:r>
      <w:proofErr w:type="gramStart"/>
      <w:r w:rsidR="00F95962">
        <w:rPr>
          <w:b/>
          <w:color w:val="01696F"/>
          <w:sz w:val="25"/>
        </w:rPr>
        <w:t>address</w:t>
      </w:r>
      <w:r>
        <w:rPr>
          <w:b/>
          <w:color w:val="01696F"/>
          <w:sz w:val="25"/>
        </w:rPr>
        <w:t xml:space="preserve"> — (</w:t>
      </w:r>
      <w:proofErr w:type="gramEnd"/>
      <w:r w:rsidR="00F95962">
        <w:rPr>
          <w:b/>
          <w:color w:val="01696F"/>
          <w:sz w:val="25"/>
        </w:rPr>
        <w:t>POST only</w:t>
      </w:r>
      <w:r>
        <w:rPr>
          <w:b/>
          <w:color w:val="01696F"/>
          <w:sz w:val="25"/>
        </w:rPr>
        <w:t>)</w:t>
      </w:r>
    </w:p>
    <w:p w:rsidR="00EE4BA3" w:rsidRDefault="009A701D" w14:paraId="6BB3B995" w14:textId="70A339FA">
      <w:r>
        <w:t xml:space="preserve">This means the patient wishes to </w:t>
      </w:r>
      <w:r>
        <w:rPr>
          <w:b/>
        </w:rPr>
        <w:t>receive correspondence by email only</w:t>
      </w:r>
      <w:r>
        <w:t xml:space="preserve"> and does not want to receive communications by </w:t>
      </w:r>
      <w:r>
        <w:rPr>
          <w:b/>
        </w:rPr>
        <w:t>SMS/text message or Post</w:t>
      </w:r>
      <w:r>
        <w:t>.</w:t>
      </w:r>
    </w:p>
    <w:p w:rsidR="00EE4BA3" w:rsidRDefault="009A701D" w14:paraId="68E38CA0" w14:textId="77777777">
      <w:r>
        <w:t xml:space="preserve">Once these preferences have been selected, </w:t>
      </w:r>
      <w:proofErr w:type="spellStart"/>
      <w:r>
        <w:t>RiO</w:t>
      </w:r>
      <w:proofErr w:type="spellEnd"/>
      <w:r>
        <w:t xml:space="preserve"> displays </w:t>
      </w:r>
      <w:r>
        <w:rPr>
          <w:b/>
        </w:rPr>
        <w:t>two red instructions</w:t>
      </w:r>
      <w:r>
        <w:t xml:space="preserve">. Staff </w:t>
      </w:r>
      <w:r>
        <w:rPr>
          <w:b/>
        </w:rPr>
        <w:t>must complete both additional steps</w:t>
      </w:r>
      <w:r>
        <w:t>:</w:t>
      </w:r>
    </w:p>
    <w:p w:rsidR="00EE4BA3" w:rsidRDefault="009A701D" w14:paraId="7C96CDEF" w14:textId="77777777">
      <w:r>
        <w:rPr>
          <w:b/>
        </w:rPr>
        <w:t>1. Prevent letters being sent to the home address.</w:t>
      </w:r>
      <w:r>
        <w:t xml:space="preserve"> Add a correspondence address to the patient's demographic record stating </w:t>
      </w:r>
      <w:r>
        <w:rPr>
          <w:b/>
        </w:rPr>
        <w:t>"do not send letters to home address"</w:t>
      </w:r>
      <w:r>
        <w:t xml:space="preserve">, using postcode </w:t>
      </w:r>
      <w:r>
        <w:rPr>
          <w:b/>
        </w:rPr>
        <w:t>ZZ99 3CZ</w:t>
      </w:r>
      <w:r>
        <w:t xml:space="preserve">. This will prevent </w:t>
      </w:r>
      <w:proofErr w:type="spellStart"/>
      <w:r>
        <w:t>RiO</w:t>
      </w:r>
      <w:proofErr w:type="spellEnd"/>
      <w:r>
        <w:t xml:space="preserve"> letters from being sent to their home address in error.</w:t>
      </w:r>
    </w:p>
    <w:p w:rsidR="00EE4BA3" w:rsidRDefault="009A701D" w14:paraId="406734AC" w14:textId="77777777">
      <w:r>
        <w:rPr>
          <w:b/>
        </w:rPr>
        <w:t>2. Prevent automated text messages being sent.</w:t>
      </w:r>
      <w:r>
        <w:t xml:space="preserve"> Add the alert </w:t>
      </w:r>
      <w:r>
        <w:rPr>
          <w:b/>
        </w:rPr>
        <w:t>"Communications - do not send text messages"</w:t>
      </w:r>
      <w:r>
        <w:t xml:space="preserve"> to the patient's record. This will prevent automated SMS/text messages from being sent.</w:t>
      </w:r>
    </w:p>
    <w:p w:rsidR="00EE4BA3" w:rsidRDefault="009A701D" w14:paraId="525C8539" w14:textId="77777777">
      <w:pPr>
        <w:jc w:val="center"/>
      </w:pPr>
      <w:r>
        <w:rPr>
          <w:noProof/>
        </w:rPr>
        <w:drawing>
          <wp:inline distT="0" distB="0" distL="0" distR="0" wp14:anchorId="7B6D7267" wp14:editId="30CAC83D">
            <wp:extent cx="5733288" cy="11383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9"/>
                    <a:stretch>
                      <a:fillRect/>
                    </a:stretch>
                  </pic:blipFill>
                  <pic:spPr>
                    <a:xfrm>
                      <a:off x="0" y="0"/>
                      <a:ext cx="5733288" cy="1138392"/>
                    </a:xfrm>
                    <a:prstGeom prst="rect">
                      <a:avLst/>
                    </a:prstGeom>
                  </pic:spPr>
                </pic:pic>
              </a:graphicData>
            </a:graphic>
          </wp:inline>
        </w:drawing>
      </w:r>
    </w:p>
    <w:p w:rsidR="00EE4BA3" w:rsidRDefault="009A701D" w14:paraId="426FB446" w14:textId="77777777">
      <w:pPr>
        <w:jc w:val="center"/>
        <w:rPr>
          <w:i/>
          <w:color w:val="5A5957"/>
          <w:sz w:val="19"/>
        </w:rPr>
      </w:pPr>
      <w:r>
        <w:rPr>
          <w:i/>
          <w:color w:val="5A5957"/>
          <w:sz w:val="19"/>
        </w:rPr>
        <w:t xml:space="preserve">System View – Preference 3: Email only (Complete </w:t>
      </w:r>
      <w:proofErr w:type="spellStart"/>
      <w:r>
        <w:rPr>
          <w:i/>
          <w:color w:val="5A5957"/>
          <w:sz w:val="19"/>
        </w:rPr>
        <w:t>Opt</w:t>
      </w:r>
      <w:proofErr w:type="spellEnd"/>
      <w:r>
        <w:rPr>
          <w:i/>
          <w:color w:val="5A5957"/>
          <w:sz w:val="19"/>
        </w:rPr>
        <w:t xml:space="preserve"> Out)</w:t>
      </w:r>
    </w:p>
    <w:p w:rsidR="008F3589" w:rsidRDefault="008F3589" w14:paraId="37B0FFFF" w14:textId="50D72EE2">
      <w:pPr>
        <w:jc w:val="center"/>
      </w:pPr>
      <w:r>
        <w:rPr>
          <w:b/>
          <w:noProof/>
          <w:color w:val="01696F"/>
          <w:sz w:val="25"/>
        </w:rPr>
        <mc:AlternateContent>
          <mc:Choice Requires="wps">
            <w:drawing>
              <wp:anchor distT="0" distB="0" distL="114300" distR="114300" simplePos="0" relativeHeight="251658752" behindDoc="0" locked="0" layoutInCell="1" allowOverlap="1" wp14:anchorId="6A2E798D" wp14:editId="13FA142E">
                <wp:simplePos x="0" y="0"/>
                <wp:positionH relativeFrom="column">
                  <wp:posOffset>0</wp:posOffset>
                </wp:positionH>
                <wp:positionV relativeFrom="paragraph">
                  <wp:posOffset>0</wp:posOffset>
                </wp:positionV>
                <wp:extent cx="5967095" cy="622935"/>
                <wp:effectExtent l="0" t="0" r="14605" b="24765"/>
                <wp:wrapNone/>
                <wp:docPr id="1915816307" name="Text Box 2"/>
                <wp:cNvGraphicFramePr/>
                <a:graphic xmlns:a="http://schemas.openxmlformats.org/drawingml/2006/main">
                  <a:graphicData uri="http://schemas.microsoft.com/office/word/2010/wordprocessingShape">
                    <wps:wsp>
                      <wps:cNvSpPr txBox="1"/>
                      <wps:spPr>
                        <a:xfrm>
                          <a:off x="0" y="0"/>
                          <a:ext cx="5967095" cy="622935"/>
                        </a:xfrm>
                        <a:prstGeom prst="rect">
                          <a:avLst/>
                        </a:prstGeom>
                        <a:solidFill>
                          <a:schemeClr val="accent6">
                            <a:lumMod val="20000"/>
                            <a:lumOff val="80000"/>
                          </a:schemeClr>
                        </a:solidFill>
                        <a:ln/>
                      </wps:spPr>
                      <wps:style>
                        <a:lnRef idx="2">
                          <a:schemeClr val="accent6"/>
                        </a:lnRef>
                        <a:fillRef idx="1">
                          <a:schemeClr val="lt1"/>
                        </a:fillRef>
                        <a:effectRef idx="0">
                          <a:schemeClr val="accent6"/>
                        </a:effectRef>
                        <a:fontRef idx="minor">
                          <a:schemeClr val="dk1"/>
                        </a:fontRef>
                      </wps:style>
                      <wps:txbx>
                        <w:txbxContent>
                          <w:p w:rsidR="008F3589" w:rsidP="008F3589" w:rsidRDefault="008F3589" w14:paraId="1C59B820" w14:textId="77777777">
                            <w:pPr>
                              <w:spacing w:before="80" w:after="80"/>
                              <w:jc w:val="center"/>
                            </w:pPr>
                            <w:r>
                              <w:rPr>
                                <w:b/>
                                <w:color w:val="D19900"/>
                              </w:rPr>
                              <w:t xml:space="preserve">⚠ IMPORTANT: </w:t>
                            </w:r>
                            <w:r>
                              <w:rPr>
                                <w:b/>
                              </w:rPr>
                              <w:t xml:space="preserve"> If the letter needs to go to any other correspondence address for the patient if it is clinically imperative, then the staff must select ‘Post only’ template in Hybrid Mail to send by post.</w:t>
                            </w:r>
                          </w:p>
                          <w:p w:rsidR="008F3589" w:rsidP="008F3589" w:rsidRDefault="008F3589" w14:paraId="38F958F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23A791">
              <v:shape id="_x0000_s1027" style="position:absolute;left:0;text-align:left;margin-left:0;margin-top:0;width:469.85pt;height:4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de9d9 [665]" strokecolor="#f79646 [3209]"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" w14:anchorId="6A2E798D">
                <v:textbox>
                  <w:txbxContent>
                    <w:p w:rsidR="008F3589" w:rsidP="008F3589" w:rsidRDefault="008F3589" w14:paraId="5B7D9722" w14:textId="77777777">
                      <w:pPr>
                        <w:spacing w:before="80" w:after="80"/>
                        <w:jc w:val="center"/>
                      </w:pPr>
                      <w:r>
                        <w:rPr>
                          <w:b/>
                          <w:color w:val="D19900"/>
                        </w:rPr>
                        <w:t xml:space="preserve">⚠ IMPORTANT: </w:t>
                      </w:r>
                      <w:r>
                        <w:rPr>
                          <w:b/>
                        </w:rPr>
                        <w:t xml:space="preserve"> If the letter needs to go to any other correspondence address for the patient if it is clinically imperative, then the staff must select ‘Post only’ template in Hybrid Mail to send by post.</w:t>
                      </w:r>
                    </w:p>
                    <w:p w:rsidR="008F3589" w:rsidP="008F3589" w:rsidRDefault="008F3589" w14:paraId="0A37501D" w14:textId="77777777"/>
                  </w:txbxContent>
                </v:textbox>
              </v:shape>
            </w:pict>
          </mc:Fallback>
        </mc:AlternateContent>
      </w:r>
    </w:p>
    <w:p w:rsidR="00EE4BA3" w:rsidRDefault="009A701D" w14:paraId="5263AFBB" w14:textId="0043822A">
      <w:pPr>
        <w:keepNext/>
        <w:spacing w:before="320" w:after="60"/>
      </w:pPr>
      <w:r>
        <w:rPr>
          <w:b/>
          <w:color w:val="01696F"/>
          <w:sz w:val="25"/>
        </w:rPr>
        <w:t xml:space="preserve">Patient Preference 4: Send me SMS and EMAIL, do not send </w:t>
      </w:r>
      <w:proofErr w:type="gramStart"/>
      <w:r>
        <w:rPr>
          <w:b/>
          <w:color w:val="01696F"/>
          <w:sz w:val="25"/>
        </w:rPr>
        <w:t>post —</w:t>
      </w:r>
      <w:proofErr w:type="gramEnd"/>
      <w:r>
        <w:rPr>
          <w:b/>
          <w:color w:val="01696F"/>
          <w:sz w:val="25"/>
        </w:rPr>
        <w:t xml:space="preserve"> (Digital Only)</w:t>
      </w:r>
    </w:p>
    <w:p w:rsidR="00EE4BA3" w:rsidRDefault="009A701D" w14:paraId="55596BA7" w14:textId="7833B8B5">
      <w:r>
        <w:t xml:space="preserve">Where a patient wishes to receive communications </w:t>
      </w:r>
      <w:r>
        <w:rPr>
          <w:b/>
        </w:rPr>
        <w:t>digitally by Email and SMS/text message</w:t>
      </w:r>
      <w:r>
        <w:t xml:space="preserve">, but does </w:t>
      </w:r>
      <w:r>
        <w:rPr>
          <w:b/>
        </w:rPr>
        <w:t>not</w:t>
      </w:r>
      <w:r>
        <w:t xml:space="preserve"> want to receive correspondence by post, this should be recorded as follows:</w:t>
      </w:r>
    </w:p>
    <w:p w:rsidR="00EE4BA3" w:rsidRDefault="009A701D" w14:paraId="6283D3E3" w14:textId="77777777">
      <w:pPr>
        <w:jc w:val="center"/>
      </w:pPr>
      <w:r>
        <w:rPr>
          <w:noProof/>
        </w:rPr>
        <w:drawing>
          <wp:inline distT="0" distB="0" distL="0" distR="0" wp14:anchorId="6E709882" wp14:editId="7097B6F3">
            <wp:extent cx="5733288" cy="10290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0"/>
                    <a:stretch>
                      <a:fillRect/>
                    </a:stretch>
                  </pic:blipFill>
                  <pic:spPr>
                    <a:xfrm>
                      <a:off x="0" y="0"/>
                      <a:ext cx="5733288" cy="1029052"/>
                    </a:xfrm>
                    <a:prstGeom prst="rect">
                      <a:avLst/>
                    </a:prstGeom>
                  </pic:spPr>
                </pic:pic>
              </a:graphicData>
            </a:graphic>
          </wp:inline>
        </w:drawing>
      </w:r>
    </w:p>
    <w:p w:rsidR="00EE4BA3" w:rsidRDefault="009A701D" w14:paraId="76648CB8" w14:textId="77777777">
      <w:pPr>
        <w:jc w:val="center"/>
      </w:pPr>
      <w:r>
        <w:rPr>
          <w:i/>
          <w:color w:val="5A5957"/>
          <w:sz w:val="19"/>
        </w:rPr>
        <w:t>System View – Preference 4: Digital Only (Email + SMS)</w:t>
      </w:r>
    </w:p>
    <w:p w:rsidR="00EE4BA3" w:rsidRDefault="009A701D" w14:paraId="0A776635" w14:textId="77777777">
      <w:r>
        <w:rPr>
          <w:b/>
        </w:rPr>
        <w:t>Prevent letters being sent to the home address.</w:t>
      </w:r>
      <w:r>
        <w:t xml:space="preserve"> Add a correspondence address to the patient's demographic record stating </w:t>
      </w:r>
      <w:r>
        <w:rPr>
          <w:b/>
        </w:rPr>
        <w:t>"do not send letters to home address"</w:t>
      </w:r>
      <w:r>
        <w:t xml:space="preserve">, using postcode </w:t>
      </w:r>
      <w:r>
        <w:rPr>
          <w:b/>
        </w:rPr>
        <w:t>ZZ99 3CZ</w:t>
      </w:r>
      <w:r>
        <w:t xml:space="preserve">. This will prevent </w:t>
      </w:r>
      <w:proofErr w:type="spellStart"/>
      <w:r>
        <w:t>RiO</w:t>
      </w:r>
      <w:proofErr w:type="spellEnd"/>
      <w:r>
        <w:t xml:space="preserve"> letters from being sent to the patient's home address in error.</w:t>
      </w:r>
    </w:p>
    <w:tbl>
      <w:tblPr>
        <w:tblW w:w="0" w:type="auto"/>
        <w:jc w:val="center"/>
        <w:tblLayout w:type="fixed"/>
        <w:tblLook w:val="04A0" w:firstRow="1" w:lastRow="0" w:firstColumn="1" w:lastColumn="0" w:noHBand="0" w:noVBand="1"/>
      </w:tblPr>
      <w:tblGrid>
        <w:gridCol w:w="9072"/>
      </w:tblGrid>
      <w:tr w:rsidR="00EE4BA3" w14:paraId="7C18AA11"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2198C05E" w14:textId="77777777">
            <w:pPr>
              <w:spacing w:before="80" w:after="80"/>
            </w:pPr>
            <w:r>
              <w:rPr>
                <w:b/>
                <w:color w:val="D19900"/>
              </w:rPr>
              <w:t xml:space="preserve">⚠ IMPORTANT: </w:t>
            </w:r>
            <w:r>
              <w:rPr>
                <w:b/>
              </w:rPr>
              <w:t xml:space="preserve">Ticking "Does not want letters sent to home address" alone is not sufficient. The red step displayed within </w:t>
            </w:r>
            <w:proofErr w:type="spellStart"/>
            <w:r>
              <w:rPr>
                <w:b/>
              </w:rPr>
              <w:t>RiO</w:t>
            </w:r>
            <w:proofErr w:type="spellEnd"/>
            <w:r>
              <w:rPr>
                <w:b/>
              </w:rPr>
              <w:t xml:space="preserve"> must also be completed to ensure the patient's preference is correctly applied.</w:t>
            </w:r>
          </w:p>
        </w:tc>
      </w:tr>
    </w:tbl>
    <w:p w:rsidR="00EE4BA3" w:rsidRDefault="00EE4BA3" w14:paraId="594138CC" w14:textId="77777777">
      <w:pPr>
        <w:spacing w:after="40"/>
      </w:pPr>
    </w:p>
    <w:p w:rsidR="00EE4BA3" w:rsidRDefault="009A701D" w14:paraId="362CD63B" w14:textId="04B5A4CC">
      <w:pPr>
        <w:keepNext/>
        <w:spacing w:before="320" w:after="60"/>
      </w:pPr>
      <w:r>
        <w:rPr>
          <w:b/>
          <w:color w:val="01696F"/>
          <w:sz w:val="25"/>
        </w:rPr>
        <w:t xml:space="preserve">Patient Preference 5: "Send me SMS or EMAIL or POST" (no opt-out </w:t>
      </w:r>
      <w:r w:rsidR="00362EA9">
        <w:rPr>
          <w:b/>
          <w:color w:val="01696F"/>
          <w:sz w:val="25"/>
        </w:rPr>
        <w:t>selected)</w:t>
      </w:r>
      <w:r>
        <w:rPr>
          <w:b/>
          <w:color w:val="01696F"/>
          <w:sz w:val="25"/>
        </w:rPr>
        <w:t xml:space="preserve"> (Digital Only)</w:t>
      </w:r>
    </w:p>
    <w:p w:rsidR="00EE4BA3" w:rsidRDefault="009A701D" w14:paraId="71237364" w14:textId="30B7D41B">
      <w:r>
        <w:t xml:space="preserve">The patient has not opted out of any communication method. Their preferred method of receiving correspondence is </w:t>
      </w:r>
      <w:r>
        <w:rPr>
          <w:b/>
        </w:rPr>
        <w:t>Email by default</w:t>
      </w:r>
      <w:r>
        <w:t xml:space="preserve">, and they can also receive </w:t>
      </w:r>
      <w:r>
        <w:rPr>
          <w:b/>
        </w:rPr>
        <w:t>SMS/text messages or post</w:t>
      </w:r>
      <w:r>
        <w:t>.</w:t>
      </w:r>
    </w:p>
    <w:p w:rsidR="00EE4BA3" w:rsidRDefault="009A701D" w14:paraId="780EBAFC" w14:textId="77777777">
      <w:pPr>
        <w:jc w:val="center"/>
      </w:pPr>
      <w:r>
        <w:rPr>
          <w:noProof/>
        </w:rPr>
        <w:drawing>
          <wp:inline distT="0" distB="0" distL="0" distR="0" wp14:anchorId="07526EB5" wp14:editId="006DD4EC">
            <wp:extent cx="5760720" cy="12211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1"/>
                    <a:stretch>
                      <a:fillRect/>
                    </a:stretch>
                  </pic:blipFill>
                  <pic:spPr>
                    <a:xfrm>
                      <a:off x="0" y="0"/>
                      <a:ext cx="5760720" cy="1221166"/>
                    </a:xfrm>
                    <a:prstGeom prst="rect">
                      <a:avLst/>
                    </a:prstGeom>
                  </pic:spPr>
                </pic:pic>
              </a:graphicData>
            </a:graphic>
          </wp:inline>
        </w:drawing>
      </w:r>
    </w:p>
    <w:p w:rsidR="00EE4BA3" w:rsidRDefault="009A701D" w14:paraId="682858E5" w14:textId="77777777">
      <w:pPr>
        <w:jc w:val="center"/>
      </w:pPr>
      <w:r>
        <w:rPr>
          <w:i/>
          <w:color w:val="5A5957"/>
          <w:sz w:val="19"/>
        </w:rPr>
        <w:t>System View – Preference 5: No opt-out selected (Digital Only by default)</w:t>
      </w:r>
    </w:p>
    <w:p w:rsidR="00EE4BA3" w:rsidRDefault="009A701D" w14:paraId="6EE73310" w14:textId="687E60A2">
      <w:pPr>
        <w:keepNext/>
        <w:spacing w:before="320" w:after="60"/>
      </w:pPr>
      <w:r>
        <w:rPr>
          <w:b/>
          <w:color w:val="01696F"/>
          <w:sz w:val="25"/>
        </w:rPr>
        <w:t xml:space="preserve">Patient Preference 6: Send me Email and Post but not </w:t>
      </w:r>
      <w:proofErr w:type="gramStart"/>
      <w:r>
        <w:rPr>
          <w:b/>
          <w:color w:val="01696F"/>
          <w:sz w:val="25"/>
        </w:rPr>
        <w:t>SMS — (</w:t>
      </w:r>
      <w:proofErr w:type="gramEnd"/>
      <w:r>
        <w:rPr>
          <w:b/>
          <w:color w:val="01696F"/>
          <w:sz w:val="25"/>
        </w:rPr>
        <w:t>Post Only)</w:t>
      </w:r>
    </w:p>
    <w:p w:rsidR="00EE4BA3" w:rsidRDefault="009A701D" w14:paraId="369EDFE7" w14:textId="19D92E6E">
      <w:r>
        <w:t xml:space="preserve">The patient wants email and post but not SMS, and hence the letter must go via </w:t>
      </w:r>
      <w:r>
        <w:rPr>
          <w:b/>
        </w:rPr>
        <w:t>post only</w:t>
      </w:r>
      <w:r>
        <w:t>, as the digital letter PIN cannot be sent via messages. This should be recorded as follows:</w:t>
      </w:r>
    </w:p>
    <w:p w:rsidR="00EE4BA3" w:rsidRDefault="009A701D" w14:paraId="08007AC3" w14:textId="77777777">
      <w:pPr>
        <w:jc w:val="center"/>
      </w:pPr>
      <w:r>
        <w:rPr>
          <w:noProof/>
        </w:rPr>
        <w:drawing>
          <wp:inline distT="0" distB="0" distL="0" distR="0" wp14:anchorId="108E19EF" wp14:editId="3685A225">
            <wp:extent cx="5760720" cy="12868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2"/>
                    <a:stretch>
                      <a:fillRect/>
                    </a:stretch>
                  </pic:blipFill>
                  <pic:spPr>
                    <a:xfrm>
                      <a:off x="0" y="0"/>
                      <a:ext cx="5760720" cy="1286828"/>
                    </a:xfrm>
                    <a:prstGeom prst="rect">
                      <a:avLst/>
                    </a:prstGeom>
                  </pic:spPr>
                </pic:pic>
              </a:graphicData>
            </a:graphic>
          </wp:inline>
        </w:drawing>
      </w:r>
    </w:p>
    <w:p w:rsidR="00EE4BA3" w:rsidRDefault="009A701D" w14:paraId="15723627" w14:textId="77777777">
      <w:pPr>
        <w:jc w:val="center"/>
      </w:pPr>
      <w:r>
        <w:rPr>
          <w:i/>
          <w:color w:val="5A5957"/>
          <w:sz w:val="19"/>
        </w:rPr>
        <w:t>System View – Preference 6: Email + Post, no SMS (Post Only)</w:t>
      </w:r>
    </w:p>
    <w:p w:rsidR="00EE4BA3" w:rsidRDefault="009A701D" w14:paraId="59942931" w14:textId="17B94F8F">
      <w:pPr>
        <w:keepNext/>
        <w:spacing w:before="320" w:after="60"/>
      </w:pPr>
      <w:r>
        <w:rPr>
          <w:b/>
          <w:color w:val="01696F"/>
          <w:sz w:val="25"/>
        </w:rPr>
        <w:t xml:space="preserve">Patient Preference 7: Send me Post </w:t>
      </w:r>
      <w:proofErr w:type="gramStart"/>
      <w:r>
        <w:rPr>
          <w:b/>
          <w:color w:val="01696F"/>
          <w:sz w:val="25"/>
        </w:rPr>
        <w:t>only — (</w:t>
      </w:r>
      <w:proofErr w:type="gramEnd"/>
      <w:r>
        <w:rPr>
          <w:b/>
          <w:color w:val="01696F"/>
          <w:sz w:val="25"/>
        </w:rPr>
        <w:t>Post Only)</w:t>
      </w:r>
    </w:p>
    <w:p w:rsidR="00EE4BA3" w:rsidRDefault="009A701D" w14:paraId="23FD3164" w14:textId="458A917D">
      <w:r>
        <w:t xml:space="preserve">The patient has opted out of receiving </w:t>
      </w:r>
      <w:r>
        <w:rPr>
          <w:b/>
        </w:rPr>
        <w:t>emails and SMS/text messages</w:t>
      </w:r>
      <w:r>
        <w:t xml:space="preserve">. Their preferred method of receiving correspondence is </w:t>
      </w:r>
      <w:r>
        <w:rPr>
          <w:b/>
        </w:rPr>
        <w:t>Post</w:t>
      </w:r>
      <w:r>
        <w:t>, and letters should continue to be sent by post. This should be recorded as follows:</w:t>
      </w:r>
    </w:p>
    <w:p w:rsidR="00EE4BA3" w:rsidRDefault="009A701D" w14:paraId="435C9515" w14:textId="77777777">
      <w:pPr>
        <w:jc w:val="center"/>
      </w:pPr>
      <w:r>
        <w:rPr>
          <w:noProof/>
        </w:rPr>
        <w:drawing>
          <wp:inline distT="0" distB="0" distL="0" distR="0" wp14:anchorId="3FAA2CE3" wp14:editId="7E88CE89">
            <wp:extent cx="5760720" cy="12741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3"/>
                    <a:stretch>
                      <a:fillRect/>
                    </a:stretch>
                  </pic:blipFill>
                  <pic:spPr>
                    <a:xfrm>
                      <a:off x="0" y="0"/>
                      <a:ext cx="5760720" cy="1274136"/>
                    </a:xfrm>
                    <a:prstGeom prst="rect">
                      <a:avLst/>
                    </a:prstGeom>
                  </pic:spPr>
                </pic:pic>
              </a:graphicData>
            </a:graphic>
          </wp:inline>
        </w:drawing>
      </w:r>
    </w:p>
    <w:p w:rsidR="00EE4BA3" w:rsidRDefault="009A701D" w14:paraId="51D0129B" w14:textId="77777777">
      <w:pPr>
        <w:jc w:val="center"/>
      </w:pPr>
      <w:r>
        <w:rPr>
          <w:i/>
          <w:color w:val="5A5957"/>
          <w:sz w:val="19"/>
        </w:rPr>
        <w:t>System View – Preference 7: Post only</w:t>
      </w:r>
    </w:p>
    <w:p w:rsidR="00EE4BA3" w:rsidRDefault="009A701D" w14:paraId="3666A531" w14:textId="117BBAD6">
      <w:pPr>
        <w:keepNext/>
        <w:spacing w:before="320" w:after="60"/>
      </w:pPr>
      <w:r>
        <w:rPr>
          <w:b/>
          <w:color w:val="01696F"/>
          <w:sz w:val="25"/>
        </w:rPr>
        <w:t>Patient Preference 8: Send me Post and SMS but do not send Email — how do I record this? (Post Only)</w:t>
      </w:r>
    </w:p>
    <w:p w:rsidR="00EE4BA3" w:rsidRDefault="009A701D" w14:paraId="1ADC1D53" w14:textId="7B5B1332">
      <w:r>
        <w:t xml:space="preserve">The patient has opted out of receiving emails but is happy to receive correspondence by </w:t>
      </w:r>
      <w:r>
        <w:rPr>
          <w:b/>
        </w:rPr>
        <w:t>post</w:t>
      </w:r>
      <w:r>
        <w:t xml:space="preserve"> and communications via </w:t>
      </w:r>
      <w:r>
        <w:rPr>
          <w:b/>
        </w:rPr>
        <w:t>SMS/text message</w:t>
      </w:r>
      <w:r>
        <w:t>. This should be recorded as follows:</w:t>
      </w:r>
    </w:p>
    <w:p w:rsidR="00EE4BA3" w:rsidRDefault="009A701D" w14:paraId="095DA870" w14:textId="77777777">
      <w:pPr>
        <w:jc w:val="center"/>
      </w:pPr>
      <w:r>
        <w:rPr>
          <w:noProof/>
        </w:rPr>
        <w:drawing>
          <wp:inline distT="0" distB="0" distL="0" distR="0" wp14:anchorId="6168684F" wp14:editId="7D76995A">
            <wp:extent cx="5760720" cy="13029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4"/>
                    <a:stretch>
                      <a:fillRect/>
                    </a:stretch>
                  </pic:blipFill>
                  <pic:spPr>
                    <a:xfrm>
                      <a:off x="0" y="0"/>
                      <a:ext cx="5760720" cy="1302948"/>
                    </a:xfrm>
                    <a:prstGeom prst="rect">
                      <a:avLst/>
                    </a:prstGeom>
                  </pic:spPr>
                </pic:pic>
              </a:graphicData>
            </a:graphic>
          </wp:inline>
        </w:drawing>
      </w:r>
    </w:p>
    <w:p w:rsidR="00EE4BA3" w:rsidRDefault="009A701D" w14:paraId="69137566" w14:textId="77777777">
      <w:pPr>
        <w:jc w:val="center"/>
      </w:pPr>
      <w:r>
        <w:rPr>
          <w:i/>
          <w:color w:val="5A5957"/>
          <w:sz w:val="19"/>
        </w:rPr>
        <w:t>System View – Preference 8: Post + SMS, no Email (Post Only)</w:t>
      </w:r>
    </w:p>
    <w:p w:rsidR="00EE4BA3" w:rsidRDefault="009A701D" w14:paraId="2A8BCA69" w14:textId="387544A0">
      <w:pPr>
        <w:keepNext/>
        <w:pBdr>
          <w:bottom w:val="single" w:color="01696F" w:sz="12" w:space="4"/>
        </w:pBdr>
        <w:spacing w:before="440" w:after="160"/>
      </w:pPr>
      <w:r>
        <w:rPr>
          <w:b/>
          <w:color w:val="0C4E54"/>
          <w:sz w:val="34"/>
        </w:rPr>
        <w:t xml:space="preserve">3. EMIS EPR – How to </w:t>
      </w:r>
      <w:proofErr w:type="spellStart"/>
      <w:r>
        <w:rPr>
          <w:b/>
          <w:color w:val="0C4E54"/>
          <w:sz w:val="34"/>
        </w:rPr>
        <w:t>Opt</w:t>
      </w:r>
      <w:proofErr w:type="spellEnd"/>
      <w:r>
        <w:rPr>
          <w:b/>
          <w:color w:val="0C4E54"/>
          <w:sz w:val="34"/>
        </w:rPr>
        <w:t xml:space="preserve"> Out</w:t>
      </w:r>
      <w:r w:rsidR="00CF6EA7">
        <w:rPr>
          <w:b/>
          <w:color w:val="0C4E54"/>
          <w:sz w:val="34"/>
        </w:rPr>
        <w:t xml:space="preserve"> of Digital Correspondence</w:t>
      </w:r>
    </w:p>
    <w:p w:rsidR="00EE4BA3" w:rsidRDefault="009A701D" w14:paraId="4FE0D764" w14:textId="77777777">
      <w:pPr>
        <w:keepNext/>
        <w:spacing w:before="320" w:after="60"/>
      </w:pPr>
      <w:r>
        <w:rPr>
          <w:b/>
          <w:color w:val="01696F"/>
          <w:sz w:val="25"/>
        </w:rPr>
        <w:t xml:space="preserve">Q. How do I </w:t>
      </w:r>
      <w:proofErr w:type="gramStart"/>
      <w:r>
        <w:rPr>
          <w:b/>
          <w:color w:val="01696F"/>
          <w:sz w:val="25"/>
        </w:rPr>
        <w:t>opt</w:t>
      </w:r>
      <w:proofErr w:type="gramEnd"/>
      <w:r>
        <w:rPr>
          <w:b/>
          <w:color w:val="01696F"/>
          <w:sz w:val="25"/>
        </w:rPr>
        <w:t xml:space="preserve"> a patient out of digital correspondence in EMIS?</w:t>
      </w:r>
    </w:p>
    <w:p w:rsidR="00EE4BA3" w:rsidRDefault="009A701D" w14:paraId="7FB3E879" w14:textId="77777777">
      <w:r>
        <w:rPr>
          <w:b/>
          <w:color w:val="5A5957"/>
        </w:rPr>
        <w:t xml:space="preserve">A. </w:t>
      </w:r>
      <w:r>
        <w:t>Where a patient has chosen to opt out of receiving correspondence digitally and wishes to receive their correspondence by post, their communication preferences must be updated correctly in EMIS, using the four steps below.</w:t>
      </w:r>
    </w:p>
    <w:p w:rsidR="00EE4BA3" w:rsidRDefault="009A701D" w14:paraId="33EA5F4C" w14:textId="77777777">
      <w:r>
        <w:rPr>
          <w:b/>
        </w:rPr>
        <w:t>Step 1 – Open the patient's details</w:t>
      </w:r>
    </w:p>
    <w:p w:rsidR="00EE4BA3" w:rsidRDefault="009A701D" w14:paraId="4156AB78" w14:textId="77777777">
      <w:pPr>
        <w:pStyle w:val="ListBullet"/>
      </w:pPr>
      <w:r>
        <w:t>Open the patient's record in EMIS.</w:t>
      </w:r>
    </w:p>
    <w:p w:rsidR="00EE4BA3" w:rsidRDefault="009A701D" w14:paraId="34FCF1A9" w14:textId="77777777">
      <w:pPr>
        <w:pStyle w:val="ListBullet"/>
      </w:pPr>
      <w:r>
        <w:t>Select Edit patient details.</w:t>
      </w:r>
    </w:p>
    <w:p w:rsidR="00EE4BA3" w:rsidRDefault="009A701D" w14:paraId="66CFBCC7" w14:textId="77777777">
      <w:pPr>
        <w:jc w:val="center"/>
      </w:pPr>
      <w:r>
        <w:rPr>
          <w:noProof/>
        </w:rPr>
        <w:drawing>
          <wp:inline distT="0" distB="0" distL="0" distR="0" wp14:anchorId="49E61F29" wp14:editId="1C463F57">
            <wp:extent cx="5760720" cy="98241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5"/>
                    <a:stretch>
                      <a:fillRect/>
                    </a:stretch>
                  </pic:blipFill>
                  <pic:spPr>
                    <a:xfrm>
                      <a:off x="0" y="0"/>
                      <a:ext cx="5760720" cy="982416"/>
                    </a:xfrm>
                    <a:prstGeom prst="rect">
                      <a:avLst/>
                    </a:prstGeom>
                  </pic:spPr>
                </pic:pic>
              </a:graphicData>
            </a:graphic>
          </wp:inline>
        </w:drawing>
      </w:r>
    </w:p>
    <w:p w:rsidR="00EE4BA3" w:rsidRDefault="009A701D" w14:paraId="4A8A1D12" w14:textId="77777777">
      <w:pPr>
        <w:jc w:val="center"/>
      </w:pPr>
      <w:r>
        <w:rPr>
          <w:i/>
          <w:color w:val="5A5957"/>
          <w:sz w:val="19"/>
        </w:rPr>
        <w:t>Select ‘Edit patient details’</w:t>
      </w:r>
    </w:p>
    <w:p w:rsidR="00EE4BA3" w:rsidRDefault="009A701D" w14:paraId="2F8A2244" w14:textId="77777777">
      <w:r>
        <w:rPr>
          <w:b/>
        </w:rPr>
        <w:t>Step 2 – Update the Preferred Communication Method</w:t>
      </w:r>
    </w:p>
    <w:p w:rsidR="00EE4BA3" w:rsidRDefault="009A701D" w14:paraId="615165AA" w14:textId="77777777">
      <w:pPr>
        <w:pStyle w:val="ListBullet"/>
      </w:pPr>
      <w:r>
        <w:t>Within Patient Details, review the patient's contact information and ensure their details are accurate and up to date.</w:t>
      </w:r>
    </w:p>
    <w:p w:rsidR="00EE4BA3" w:rsidRDefault="009A701D" w14:paraId="0AB6183B" w14:textId="77777777">
      <w:pPr>
        <w:pStyle w:val="ListBullet"/>
      </w:pPr>
      <w:r>
        <w:t>Locate Preferred communication method.</w:t>
      </w:r>
    </w:p>
    <w:p w:rsidR="00EE4BA3" w:rsidRDefault="009A701D" w14:paraId="06CC5160" w14:textId="77777777">
      <w:pPr>
        <w:pStyle w:val="ListBullet"/>
      </w:pPr>
      <w:r>
        <w:t xml:space="preserve">Change the selection to </w:t>
      </w:r>
      <w:r>
        <w:rPr>
          <w:b/>
        </w:rPr>
        <w:t>"Letter to home address"</w:t>
      </w:r>
      <w:r>
        <w:t>.</w:t>
      </w:r>
    </w:p>
    <w:p w:rsidR="00EE4BA3" w:rsidRDefault="009A701D" w14:paraId="675A7D5B" w14:textId="77777777">
      <w:pPr>
        <w:pStyle w:val="ListBullet"/>
      </w:pPr>
      <w:r>
        <w:t>This records that the patient's preferred method for receiving correspondence is post.</w:t>
      </w:r>
    </w:p>
    <w:p w:rsidR="00EE4BA3" w:rsidRDefault="009A701D" w14:paraId="1587EFB7" w14:textId="77777777">
      <w:r>
        <w:rPr>
          <w:b/>
        </w:rPr>
        <w:t>Step 3 – Update Notification Preferences</w:t>
      </w:r>
    </w:p>
    <w:p w:rsidR="00EE4BA3" w:rsidRDefault="009A701D" w14:paraId="1B04094A" w14:textId="77777777">
      <w:pPr>
        <w:pStyle w:val="ListBullet"/>
      </w:pPr>
      <w:r>
        <w:t>From the menu on the left-hand side, select Notification preferences.</w:t>
      </w:r>
    </w:p>
    <w:p w:rsidR="00EE4BA3" w:rsidRDefault="009A701D" w14:paraId="04E50C24" w14:textId="77777777">
      <w:pPr>
        <w:pStyle w:val="ListBullet"/>
      </w:pPr>
      <w:r>
        <w:t xml:space="preserve">Under Email and SMS options, locate: </w:t>
      </w:r>
      <w:r>
        <w:rPr>
          <w:b/>
        </w:rPr>
        <w:t>"Has the patient consented to receive email notifications for clinical services?"</w:t>
      </w:r>
      <w:r>
        <w:t xml:space="preserve"> / </w:t>
      </w:r>
      <w:r>
        <w:rPr>
          <w:b/>
        </w:rPr>
        <w:t>"Has the patient consented to receive SMS notifications for clinical services?"</w:t>
      </w:r>
    </w:p>
    <w:p w:rsidR="00EE4BA3" w:rsidRDefault="009A701D" w14:paraId="620F73A7" w14:textId="77777777">
      <w:pPr>
        <w:pStyle w:val="ListBullet"/>
      </w:pPr>
      <w:r>
        <w:t xml:space="preserve">Change this option to </w:t>
      </w:r>
      <w:r>
        <w:rPr>
          <w:b/>
        </w:rPr>
        <w:t>"No".</w:t>
      </w:r>
    </w:p>
    <w:tbl>
      <w:tblPr>
        <w:tblW w:w="0" w:type="auto"/>
        <w:jc w:val="center"/>
        <w:tblLayout w:type="fixed"/>
        <w:tblLook w:val="04A0" w:firstRow="1" w:lastRow="0" w:firstColumn="1" w:lastColumn="0" w:noHBand="0" w:noVBand="1"/>
      </w:tblPr>
      <w:tblGrid>
        <w:gridCol w:w="9072"/>
      </w:tblGrid>
      <w:tr w:rsidR="00EE4BA3" w14:paraId="4DA8EFAD"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05D4BED0" w14:textId="1E892928">
            <w:pPr>
              <w:spacing w:before="80" w:after="80"/>
            </w:pPr>
            <w:r>
              <w:rPr>
                <w:b/>
                <w:color w:val="D19900"/>
              </w:rPr>
              <w:t xml:space="preserve">⚠ IMPORTANT: </w:t>
            </w:r>
            <w:r>
              <w:rPr>
                <w:b/>
              </w:rPr>
              <w:t xml:space="preserve">If only one of these options is set to "No" this will still </w:t>
            </w:r>
            <w:proofErr w:type="spellStart"/>
            <w:r>
              <w:rPr>
                <w:b/>
              </w:rPr>
              <w:t>Opt</w:t>
            </w:r>
            <w:proofErr w:type="spellEnd"/>
            <w:r>
              <w:rPr>
                <w:b/>
              </w:rPr>
              <w:t xml:space="preserve"> Out the patient. To </w:t>
            </w:r>
            <w:proofErr w:type="spellStart"/>
            <w:r>
              <w:rPr>
                <w:b/>
              </w:rPr>
              <w:t>Opt</w:t>
            </w:r>
            <w:proofErr w:type="spellEnd"/>
            <w:r>
              <w:rPr>
                <w:b/>
              </w:rPr>
              <w:t xml:space="preserve"> a patient back in, select "Yes" for both options and update "Preferred communication method" to </w:t>
            </w:r>
            <w:r w:rsidR="009A79F6">
              <w:rPr>
                <w:b/>
              </w:rPr>
              <w:t>“</w:t>
            </w:r>
            <w:r>
              <w:rPr>
                <w:b/>
              </w:rPr>
              <w:t>Email</w:t>
            </w:r>
            <w:r w:rsidR="009A79F6">
              <w:rPr>
                <w:b/>
              </w:rPr>
              <w:t xml:space="preserve"> </w:t>
            </w:r>
            <w:proofErr w:type="spellStart"/>
            <w:r w:rsidR="009A79F6">
              <w:rPr>
                <w:b/>
              </w:rPr>
              <w:t>addess</w:t>
            </w:r>
            <w:proofErr w:type="spellEnd"/>
            <w:r w:rsidR="009A79F6">
              <w:rPr>
                <w:b/>
              </w:rPr>
              <w:t>”</w:t>
            </w:r>
            <w:r>
              <w:rPr>
                <w:b/>
              </w:rPr>
              <w:t xml:space="preserve"> under "Patient Details".</w:t>
            </w:r>
          </w:p>
        </w:tc>
      </w:tr>
    </w:tbl>
    <w:p w:rsidR="00EE4BA3" w:rsidRDefault="00EE4BA3" w14:paraId="64FFAFF0" w14:textId="77777777">
      <w:pPr>
        <w:spacing w:after="40"/>
      </w:pPr>
    </w:p>
    <w:p w:rsidR="00EE4BA3" w:rsidRDefault="009A701D" w14:paraId="400D8033" w14:textId="77777777">
      <w:r>
        <w:rPr>
          <w:b/>
        </w:rPr>
        <w:t>Step 4 – Save and confirm</w:t>
      </w:r>
    </w:p>
    <w:p w:rsidR="00EE4BA3" w:rsidRDefault="009A701D" w14:paraId="60FC0196" w14:textId="77777777">
      <w:pPr>
        <w:pStyle w:val="ListBullet"/>
      </w:pPr>
      <w:r>
        <w:t>Save the changes to the patient's record.</w:t>
      </w:r>
    </w:p>
    <w:p w:rsidR="00EE4BA3" w:rsidRDefault="009A701D" w14:paraId="3ED5C842" w14:textId="77777777">
      <w:pPr>
        <w:pStyle w:val="ListBullet"/>
      </w:pPr>
      <w:r>
        <w:t xml:space="preserve">Confirm that </w:t>
      </w:r>
      <w:r>
        <w:rPr>
          <w:b/>
        </w:rPr>
        <w:t>"Letter to home address"</w:t>
      </w:r>
      <w:r>
        <w:t xml:space="preserve"> is recorded as the preferred communication method and that Email notifications are set to </w:t>
      </w:r>
      <w:r>
        <w:rPr>
          <w:b/>
        </w:rPr>
        <w:t>"No".</w:t>
      </w:r>
    </w:p>
    <w:p w:rsidR="00EE4BA3" w:rsidRDefault="009A701D" w14:paraId="2A7073FB" w14:textId="77777777">
      <w:pPr>
        <w:keepNext/>
        <w:spacing w:before="320" w:after="60"/>
      </w:pPr>
      <w:r>
        <w:rPr>
          <w:b/>
          <w:color w:val="01696F"/>
          <w:sz w:val="25"/>
        </w:rPr>
        <w:t>Q. What do the other EMIS opt-out variation screens look like?</w:t>
      </w:r>
    </w:p>
    <w:p w:rsidR="00EE4BA3" w:rsidRDefault="009A701D" w14:paraId="371E1C28" w14:textId="77777777">
      <w:r>
        <w:rPr>
          <w:b/>
          <w:color w:val="5A5957"/>
        </w:rPr>
        <w:t xml:space="preserve">A. </w:t>
      </w:r>
      <w:r>
        <w:t>These screens show alternative combinations of the Preferred Communication Method and Notification Preferences fields as they appear once updated in EMIS.</w:t>
      </w:r>
    </w:p>
    <w:p w:rsidR="00EE4BA3" w:rsidRDefault="009A701D" w14:paraId="192AF84F" w14:textId="77777777">
      <w:pPr>
        <w:jc w:val="center"/>
      </w:pPr>
      <w:r>
        <w:rPr>
          <w:noProof/>
        </w:rPr>
        <w:drawing>
          <wp:inline distT="0" distB="0" distL="0" distR="0" wp14:anchorId="4DF89F1B" wp14:editId="55FCB8FB">
            <wp:extent cx="5120640" cy="43707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6"/>
                    <a:stretch>
                      <a:fillRect/>
                    </a:stretch>
                  </pic:blipFill>
                  <pic:spPr>
                    <a:xfrm>
                      <a:off x="0" y="0"/>
                      <a:ext cx="5120640" cy="4370755"/>
                    </a:xfrm>
                    <a:prstGeom prst="rect">
                      <a:avLst/>
                    </a:prstGeom>
                  </pic:spPr>
                </pic:pic>
              </a:graphicData>
            </a:graphic>
          </wp:inline>
        </w:drawing>
      </w:r>
    </w:p>
    <w:p w:rsidR="00EE4BA3" w:rsidRDefault="009A701D" w14:paraId="2084B702" w14:textId="77777777">
      <w:pPr>
        <w:jc w:val="center"/>
      </w:pPr>
      <w:r>
        <w:rPr>
          <w:i/>
          <w:color w:val="5A5957"/>
          <w:sz w:val="19"/>
        </w:rPr>
        <w:t>EMIS – Other opt-out variations (1)</w:t>
      </w:r>
    </w:p>
    <w:p w:rsidR="00EE4BA3" w:rsidRDefault="009A701D" w14:paraId="1E6D8612" w14:textId="77777777">
      <w:pPr>
        <w:jc w:val="center"/>
      </w:pPr>
      <w:r>
        <w:rPr>
          <w:noProof/>
        </w:rPr>
        <w:drawing>
          <wp:inline distT="0" distB="0" distL="0" distR="0" wp14:anchorId="5B515DC8" wp14:editId="5B87B15F">
            <wp:extent cx="4846320" cy="65750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17"/>
                    <a:stretch>
                      <a:fillRect/>
                    </a:stretch>
                  </pic:blipFill>
                  <pic:spPr>
                    <a:xfrm>
                      <a:off x="0" y="0"/>
                      <a:ext cx="4846320" cy="657504"/>
                    </a:xfrm>
                    <a:prstGeom prst="rect">
                      <a:avLst/>
                    </a:prstGeom>
                  </pic:spPr>
                </pic:pic>
              </a:graphicData>
            </a:graphic>
          </wp:inline>
        </w:drawing>
      </w:r>
    </w:p>
    <w:p w:rsidR="00EE4BA3" w:rsidRDefault="009A701D" w14:paraId="6ABD18CF" w14:textId="77777777">
      <w:pPr>
        <w:jc w:val="center"/>
      </w:pPr>
      <w:r>
        <w:rPr>
          <w:i/>
          <w:color w:val="5A5957"/>
          <w:sz w:val="19"/>
        </w:rPr>
        <w:t>EMIS – Other opt-out variations (2)</w:t>
      </w:r>
    </w:p>
    <w:p w:rsidR="00EE4BA3" w:rsidRDefault="009A701D" w14:paraId="736DA6D8" w14:textId="77777777">
      <w:pPr>
        <w:jc w:val="center"/>
      </w:pPr>
      <w:r>
        <w:rPr>
          <w:noProof/>
        </w:rPr>
        <w:drawing>
          <wp:inline distT="0" distB="0" distL="0" distR="0" wp14:anchorId="7FAC830B" wp14:editId="182C2EAA">
            <wp:extent cx="5733288" cy="19180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18"/>
                    <a:stretch>
                      <a:fillRect/>
                    </a:stretch>
                  </pic:blipFill>
                  <pic:spPr>
                    <a:xfrm>
                      <a:off x="0" y="0"/>
                      <a:ext cx="5733288" cy="1918030"/>
                    </a:xfrm>
                    <a:prstGeom prst="rect">
                      <a:avLst/>
                    </a:prstGeom>
                  </pic:spPr>
                </pic:pic>
              </a:graphicData>
            </a:graphic>
          </wp:inline>
        </w:drawing>
      </w:r>
    </w:p>
    <w:p w:rsidR="00EE4BA3" w:rsidRDefault="009A701D" w14:paraId="50A6B104" w14:textId="77777777">
      <w:pPr>
        <w:jc w:val="center"/>
      </w:pPr>
      <w:r>
        <w:rPr>
          <w:i/>
          <w:color w:val="5A5957"/>
          <w:sz w:val="19"/>
        </w:rPr>
        <w:t>EMIS – Other opt-out variations (3)</w:t>
      </w:r>
    </w:p>
    <w:p w:rsidR="00EE4BA3" w:rsidRDefault="009A701D" w14:paraId="25E1CCBB" w14:textId="77777777">
      <w:pPr>
        <w:keepNext/>
        <w:pBdr>
          <w:bottom w:val="single" w:color="01696F" w:sz="12" w:space="4"/>
        </w:pBdr>
        <w:spacing w:before="440" w:after="160"/>
      </w:pPr>
      <w:r>
        <w:rPr>
          <w:b/>
          <w:color w:val="0C4E54"/>
          <w:sz w:val="34"/>
        </w:rPr>
        <w:t>4. How to View a Patient's Communication Preference</w:t>
      </w:r>
    </w:p>
    <w:p w:rsidR="00EE4BA3" w:rsidRDefault="009A701D" w14:paraId="6277F973" w14:textId="77777777">
      <w:pPr>
        <w:keepNext/>
        <w:spacing w:before="320" w:after="60"/>
      </w:pPr>
      <w:r>
        <w:rPr>
          <w:b/>
          <w:color w:val="01696F"/>
          <w:sz w:val="25"/>
        </w:rPr>
        <w:t xml:space="preserve">Q. How do I quickly check a patient's recorded communication preference in </w:t>
      </w:r>
      <w:proofErr w:type="spellStart"/>
      <w:r>
        <w:rPr>
          <w:b/>
          <w:color w:val="01696F"/>
          <w:sz w:val="25"/>
        </w:rPr>
        <w:t>RiO</w:t>
      </w:r>
      <w:proofErr w:type="spellEnd"/>
      <w:r>
        <w:rPr>
          <w:b/>
          <w:color w:val="01696F"/>
          <w:sz w:val="25"/>
        </w:rPr>
        <w:t>?</w:t>
      </w:r>
    </w:p>
    <w:p w:rsidR="00EE4BA3" w:rsidRDefault="009A701D" w14:paraId="2FA9909D" w14:textId="77777777">
      <w:pPr>
        <w:pStyle w:val="ListBullet"/>
      </w:pPr>
      <w:r>
        <w:rPr>
          <w:b/>
          <w:color w:val="5A5957"/>
        </w:rPr>
        <w:t xml:space="preserve">A. </w:t>
      </w:r>
      <w:r>
        <w:t xml:space="preserve">Open the patient's record in </w:t>
      </w:r>
      <w:proofErr w:type="spellStart"/>
      <w:r>
        <w:t>RiO</w:t>
      </w:r>
      <w:proofErr w:type="spellEnd"/>
      <w:r>
        <w:t>.</w:t>
      </w:r>
    </w:p>
    <w:p w:rsidR="00EE4BA3" w:rsidRDefault="009A701D" w14:paraId="171D96BA" w14:textId="77777777">
      <w:pPr>
        <w:pStyle w:val="ListBullet"/>
      </w:pPr>
      <w:r>
        <w:t>From the Clinical Portal – Client's View, look at the Demographics section on the right-hand side of the screen.</w:t>
      </w:r>
    </w:p>
    <w:p w:rsidR="00EE4BA3" w:rsidRDefault="009A701D" w14:paraId="652C202E" w14:textId="77777777">
      <w:pPr>
        <w:pStyle w:val="ListBullet"/>
      </w:pPr>
      <w:r>
        <w:t>Under Communication Preferences, you will see any preferences or opt-outs currently recorded for the patient, for example:</w:t>
      </w:r>
    </w:p>
    <w:p w:rsidR="00EE4BA3" w:rsidRDefault="009A701D" w14:paraId="68DB70E8" w14:textId="77777777">
      <w:pPr>
        <w:pStyle w:val="ListBullet"/>
      </w:pPr>
      <w:r>
        <w:t>Does not want to receive emails</w:t>
      </w:r>
    </w:p>
    <w:p w:rsidR="00EE4BA3" w:rsidRDefault="009A701D" w14:paraId="45875936" w14:textId="77777777">
      <w:pPr>
        <w:pStyle w:val="ListBullet"/>
      </w:pPr>
      <w:r>
        <w:t>Does not want to receive text messages</w:t>
      </w:r>
    </w:p>
    <w:p w:rsidR="00EE4BA3" w:rsidRDefault="009A701D" w14:paraId="747639CA" w14:textId="77777777">
      <w:pPr>
        <w:pStyle w:val="ListBullet"/>
      </w:pPr>
      <w:r>
        <w:t>Other recorded communication restrictions</w:t>
      </w:r>
    </w:p>
    <w:p w:rsidR="00EE4BA3" w:rsidRDefault="009A701D" w14:paraId="7693FE07" w14:textId="77777777">
      <w:pPr>
        <w:jc w:val="center"/>
      </w:pPr>
      <w:r>
        <w:rPr>
          <w:noProof/>
        </w:rPr>
        <w:drawing>
          <wp:inline distT="0" distB="0" distL="0" distR="0" wp14:anchorId="7206F85C" wp14:editId="1072E201">
            <wp:extent cx="5760720" cy="15075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19"/>
                    <a:stretch>
                      <a:fillRect/>
                    </a:stretch>
                  </pic:blipFill>
                  <pic:spPr>
                    <a:xfrm>
                      <a:off x="0" y="0"/>
                      <a:ext cx="5760720" cy="1507519"/>
                    </a:xfrm>
                    <a:prstGeom prst="rect">
                      <a:avLst/>
                    </a:prstGeom>
                  </pic:spPr>
                </pic:pic>
              </a:graphicData>
            </a:graphic>
          </wp:inline>
        </w:drawing>
      </w:r>
    </w:p>
    <w:p w:rsidR="00EE4BA3" w:rsidRDefault="009A701D" w14:paraId="2685584B" w14:textId="77777777">
      <w:pPr>
        <w:jc w:val="center"/>
      </w:pPr>
      <w:proofErr w:type="spellStart"/>
      <w:r>
        <w:rPr>
          <w:i/>
          <w:color w:val="5A5957"/>
          <w:sz w:val="19"/>
        </w:rPr>
        <w:t>RiO</w:t>
      </w:r>
      <w:proofErr w:type="spellEnd"/>
      <w:r>
        <w:rPr>
          <w:i/>
          <w:color w:val="5A5957"/>
          <w:sz w:val="19"/>
        </w:rPr>
        <w:t xml:space="preserve"> – Communication Preferences under Demographics</w:t>
      </w:r>
    </w:p>
    <w:tbl>
      <w:tblPr>
        <w:tblW w:w="0" w:type="auto"/>
        <w:jc w:val="center"/>
        <w:tblLayout w:type="fixed"/>
        <w:tblLook w:val="04A0" w:firstRow="1" w:lastRow="0" w:firstColumn="1" w:lastColumn="0" w:noHBand="0" w:noVBand="1"/>
      </w:tblPr>
      <w:tblGrid>
        <w:gridCol w:w="9072"/>
      </w:tblGrid>
      <w:tr w:rsidR="00EE4BA3" w14:paraId="5A78039E"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6498F190" w14:textId="77777777">
            <w:pPr>
              <w:spacing w:before="80" w:after="80"/>
            </w:pPr>
            <w:r>
              <w:rPr>
                <w:b/>
                <w:color w:val="D19900"/>
              </w:rPr>
              <w:t xml:space="preserve">⚠ IMPORTANT: </w:t>
            </w:r>
            <w:r>
              <w:rPr>
                <w:b/>
              </w:rPr>
              <w:t>Staff should check the patient's communication preferences before sending correspondence and ensure these remain accurate and up to date throughout the patient's clinical pathway.</w:t>
            </w:r>
          </w:p>
        </w:tc>
      </w:tr>
    </w:tbl>
    <w:p w:rsidR="00EE4BA3" w:rsidRDefault="00EE4BA3" w14:paraId="492FAA3A" w14:textId="77777777">
      <w:pPr>
        <w:spacing w:after="40"/>
      </w:pPr>
    </w:p>
    <w:p w:rsidR="00EE4BA3" w:rsidRDefault="009A701D" w14:paraId="44A24724" w14:textId="77777777">
      <w:pPr>
        <w:keepNext/>
        <w:spacing w:before="320" w:after="60"/>
      </w:pPr>
      <w:r>
        <w:rPr>
          <w:b/>
          <w:color w:val="01696F"/>
          <w:sz w:val="25"/>
        </w:rPr>
        <w:t>Q. How do I check a patient's communication preference in EMIS?</w:t>
      </w:r>
    </w:p>
    <w:p w:rsidR="00EE4BA3" w:rsidRDefault="009A701D" w14:paraId="20900247" w14:textId="77777777">
      <w:r>
        <w:rPr>
          <w:b/>
          <w:color w:val="5A5957"/>
        </w:rPr>
        <w:t xml:space="preserve">A. </w:t>
      </w:r>
      <w:r>
        <w:t xml:space="preserve">A patient's communication preference in EMIS can be viewed within </w:t>
      </w:r>
      <w:r>
        <w:rPr>
          <w:b/>
        </w:rPr>
        <w:t>Patient Details</w:t>
      </w:r>
      <w:r>
        <w:t xml:space="preserve"> and </w:t>
      </w:r>
      <w:r>
        <w:rPr>
          <w:b/>
        </w:rPr>
        <w:t>Notification Preferences</w:t>
      </w:r>
      <w:r>
        <w:t xml:space="preserve">. </w:t>
      </w:r>
      <w:r>
        <w:rPr>
          <w:b/>
        </w:rPr>
        <w:t>Both areas should be checked together</w:t>
      </w:r>
      <w:r>
        <w:t xml:space="preserve"> to understand the patient's currently recorded preference.</w:t>
      </w:r>
    </w:p>
    <w:p w:rsidR="00EE4BA3" w:rsidRDefault="009A701D" w14:paraId="4FB41B3C" w14:textId="77777777">
      <w:r>
        <w:rPr>
          <w:b/>
        </w:rPr>
        <w:t>Step 1 – Locate the patient</w:t>
      </w:r>
    </w:p>
    <w:p w:rsidR="00EE4BA3" w:rsidRDefault="009A701D" w14:paraId="4B85A48A" w14:textId="77777777">
      <w:pPr>
        <w:pStyle w:val="ListBullet"/>
      </w:pPr>
      <w:r>
        <w:t>Log into EMIS Web and select the Patient Find icon.</w:t>
      </w:r>
    </w:p>
    <w:p w:rsidR="00EE4BA3" w:rsidRDefault="009A701D" w14:paraId="61061082" w14:textId="77777777">
      <w:pPr>
        <w:pStyle w:val="ListBullet"/>
      </w:pPr>
      <w:r>
        <w:t>Search for the patient using the appropriate patient identifiers.</w:t>
      </w:r>
    </w:p>
    <w:p w:rsidR="00EE4BA3" w:rsidRDefault="009A701D" w14:paraId="40B424EA" w14:textId="77777777">
      <w:pPr>
        <w:pStyle w:val="ListBullet"/>
      </w:pPr>
      <w:r>
        <w:t>Select the correct patient from the search results and open their record.</w:t>
      </w:r>
    </w:p>
    <w:p w:rsidR="00EE4BA3" w:rsidRDefault="009A701D" w14:paraId="59F90F1B" w14:textId="77777777">
      <w:r>
        <w:rPr>
          <w:b/>
        </w:rPr>
        <w:t>Step 2 – Open Patient Details</w:t>
      </w:r>
    </w:p>
    <w:p w:rsidR="00EE4BA3" w:rsidRDefault="009A701D" w14:paraId="42C56071" w14:textId="77777777">
      <w:pPr>
        <w:pStyle w:val="ListBullet"/>
      </w:pPr>
      <w:r>
        <w:t>Once the patient's record has loaded, select the drop-down arrow on the blue patient information ribbon at the top of the screen.</w:t>
      </w:r>
    </w:p>
    <w:p w:rsidR="00EE4BA3" w:rsidRDefault="009A701D" w14:paraId="29119C87" w14:textId="77777777">
      <w:pPr>
        <w:pStyle w:val="ListBullet"/>
      </w:pPr>
      <w:r>
        <w:t>This will expand the patient's information.</w:t>
      </w:r>
    </w:p>
    <w:p w:rsidR="00EE4BA3" w:rsidRDefault="009A701D" w14:paraId="23AEB9D7" w14:textId="77777777">
      <w:pPr>
        <w:pStyle w:val="ListBullet"/>
      </w:pPr>
      <w:r>
        <w:t>Select Edit patient details on the bottom right-hand side.</w:t>
      </w:r>
    </w:p>
    <w:p w:rsidR="00EE4BA3" w:rsidRDefault="009A701D" w14:paraId="011C3BEF" w14:textId="77777777">
      <w:pPr>
        <w:jc w:val="center"/>
      </w:pPr>
      <w:r>
        <w:rPr>
          <w:noProof/>
        </w:rPr>
        <w:drawing>
          <wp:inline distT="0" distB="0" distL="0" distR="0" wp14:anchorId="2254E827" wp14:editId="2E5AE4F4">
            <wp:extent cx="484632" cy="46562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ic:nvPicPr>
                  <pic:blipFill>
                    <a:blip r:embed="rId20"/>
                    <a:stretch>
                      <a:fillRect/>
                    </a:stretch>
                  </pic:blipFill>
                  <pic:spPr>
                    <a:xfrm>
                      <a:off x="0" y="0"/>
                      <a:ext cx="484632" cy="465627"/>
                    </a:xfrm>
                    <a:prstGeom prst="rect">
                      <a:avLst/>
                    </a:prstGeom>
                  </pic:spPr>
                </pic:pic>
              </a:graphicData>
            </a:graphic>
          </wp:inline>
        </w:drawing>
      </w:r>
    </w:p>
    <w:p w:rsidR="00EE4BA3" w:rsidRDefault="009A701D" w14:paraId="3333F699" w14:textId="77777777">
      <w:r>
        <w:rPr>
          <w:b/>
        </w:rPr>
        <w:t>Step 3 – Check the Preferred Communication Method</w:t>
      </w:r>
    </w:p>
    <w:p w:rsidR="00EE4BA3" w:rsidRDefault="009A701D" w14:paraId="6B881CF4" w14:textId="77777777">
      <w:pPr>
        <w:pStyle w:val="ListBullet"/>
      </w:pPr>
      <w:r>
        <w:t>Within Patient Details, review the patient's contact information and ensure their details are accurate and up to date.</w:t>
      </w:r>
    </w:p>
    <w:p w:rsidR="00EE4BA3" w:rsidRDefault="009A701D" w14:paraId="5FCBAC05" w14:textId="77777777">
      <w:pPr>
        <w:pStyle w:val="ListBullet"/>
      </w:pPr>
      <w:r>
        <w:t>Locate Preferred communication method.</w:t>
      </w:r>
    </w:p>
    <w:p w:rsidR="00EE4BA3" w:rsidRDefault="009A701D" w14:paraId="2393294A" w14:textId="77777777">
      <w:pPr>
        <w:pStyle w:val="ListBullet"/>
      </w:pPr>
      <w:r>
        <w:t>This field shows the patient's recorded preferred method of communication, for example: Email, or Letter to home address.</w:t>
      </w:r>
    </w:p>
    <w:p w:rsidR="00EE4BA3" w:rsidRDefault="009A701D" w14:paraId="5FA3BDD1" w14:textId="77777777">
      <w:pPr>
        <w:jc w:val="center"/>
      </w:pPr>
      <w:r>
        <w:rPr>
          <w:noProof/>
        </w:rPr>
        <w:drawing>
          <wp:inline distT="0" distB="0" distL="0" distR="0" wp14:anchorId="700E34BD" wp14:editId="6C0A172A">
            <wp:extent cx="5760720" cy="12683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21"/>
                    <a:stretch>
                      <a:fillRect/>
                    </a:stretch>
                  </pic:blipFill>
                  <pic:spPr>
                    <a:xfrm>
                      <a:off x="0" y="0"/>
                      <a:ext cx="5760720" cy="1268307"/>
                    </a:xfrm>
                    <a:prstGeom prst="rect">
                      <a:avLst/>
                    </a:prstGeom>
                  </pic:spPr>
                </pic:pic>
              </a:graphicData>
            </a:graphic>
          </wp:inline>
        </w:drawing>
      </w:r>
    </w:p>
    <w:p w:rsidR="00EE4BA3" w:rsidRDefault="009A701D" w14:paraId="27B5F523" w14:textId="77777777">
      <w:pPr>
        <w:jc w:val="center"/>
      </w:pPr>
      <w:r>
        <w:rPr>
          <w:i/>
          <w:color w:val="5A5957"/>
          <w:sz w:val="19"/>
        </w:rPr>
        <w:t>EMIS – Preferred communication method field</w:t>
      </w:r>
    </w:p>
    <w:p w:rsidR="00EE4BA3" w:rsidRDefault="009A701D" w14:paraId="0A89FD03" w14:textId="77777777">
      <w:r>
        <w:rPr>
          <w:b/>
        </w:rPr>
        <w:t>Step 4 – Check Notification Preferences</w:t>
      </w:r>
    </w:p>
    <w:p w:rsidR="00EE4BA3" w:rsidRDefault="009A701D" w14:paraId="6ABBFF87" w14:textId="77777777">
      <w:pPr>
        <w:pStyle w:val="ListBullet"/>
      </w:pPr>
      <w:r>
        <w:t>From the menu on the left-hand side, select Notification preferences.</w:t>
      </w:r>
    </w:p>
    <w:p w:rsidR="00EE4BA3" w:rsidRDefault="009A701D" w14:paraId="4946DB06" w14:textId="77777777">
      <w:pPr>
        <w:pStyle w:val="ListBullet"/>
      </w:pPr>
      <w:r>
        <w:t>Review the patient's Email and SMS notification preferences.</w:t>
      </w:r>
    </w:p>
    <w:p w:rsidR="00EE4BA3" w:rsidRDefault="009A701D" w14:paraId="3E4D4E1F" w14:textId="77777777">
      <w:pPr>
        <w:pStyle w:val="ListBullet"/>
      </w:pPr>
      <w:r>
        <w:t>These settings should be checked alongside the Preferred communication method to confirm the patient's overall communication preference.</w:t>
      </w:r>
    </w:p>
    <w:p w:rsidR="00EE4BA3" w:rsidRDefault="009A701D" w14:paraId="36BAC60B" w14:textId="77777777">
      <w:pPr>
        <w:jc w:val="center"/>
      </w:pPr>
      <w:r>
        <w:rPr>
          <w:noProof/>
        </w:rPr>
        <w:drawing>
          <wp:inline distT="0" distB="0" distL="0" distR="0" wp14:anchorId="5A27A4A9" wp14:editId="3DE4D1B8">
            <wp:extent cx="5760720" cy="483625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pic:nvPicPr>
                  <pic:blipFill>
                    <a:blip r:embed="rId22"/>
                    <a:stretch>
                      <a:fillRect/>
                    </a:stretch>
                  </pic:blipFill>
                  <pic:spPr>
                    <a:xfrm>
                      <a:off x="0" y="0"/>
                      <a:ext cx="5760720" cy="4836254"/>
                    </a:xfrm>
                    <a:prstGeom prst="rect">
                      <a:avLst/>
                    </a:prstGeom>
                  </pic:spPr>
                </pic:pic>
              </a:graphicData>
            </a:graphic>
          </wp:inline>
        </w:drawing>
      </w:r>
    </w:p>
    <w:p w:rsidR="00EE4BA3" w:rsidRDefault="009A701D" w14:paraId="364C521D" w14:textId="77777777">
      <w:pPr>
        <w:jc w:val="center"/>
      </w:pPr>
      <w:r>
        <w:rPr>
          <w:i/>
          <w:color w:val="5A5957"/>
          <w:sz w:val="19"/>
        </w:rPr>
        <w:t>EMIS – Notification preferences screen</w:t>
      </w:r>
    </w:p>
    <w:p w:rsidR="00EE4BA3" w:rsidRDefault="009A701D" w14:paraId="28F6EC44" w14:textId="77777777">
      <w:pPr>
        <w:jc w:val="center"/>
      </w:pPr>
      <w:r>
        <w:rPr>
          <w:noProof/>
        </w:rPr>
        <w:drawing>
          <wp:inline distT="0" distB="0" distL="0" distR="0" wp14:anchorId="0E4E5005" wp14:editId="6D6090ED">
            <wp:extent cx="5760720" cy="97005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pic:nvPicPr>
                  <pic:blipFill>
                    <a:blip r:embed="rId23"/>
                    <a:stretch>
                      <a:fillRect/>
                    </a:stretch>
                  </pic:blipFill>
                  <pic:spPr>
                    <a:xfrm>
                      <a:off x="0" y="0"/>
                      <a:ext cx="5760720" cy="970059"/>
                    </a:xfrm>
                    <a:prstGeom prst="rect">
                      <a:avLst/>
                    </a:prstGeom>
                  </pic:spPr>
                </pic:pic>
              </a:graphicData>
            </a:graphic>
          </wp:inline>
        </w:drawing>
      </w:r>
    </w:p>
    <w:p w:rsidR="00EE4BA3" w:rsidRDefault="009A701D" w14:paraId="23D2BC5B" w14:textId="77777777">
      <w:pPr>
        <w:jc w:val="center"/>
      </w:pPr>
      <w:r>
        <w:rPr>
          <w:i/>
          <w:color w:val="5A5957"/>
          <w:sz w:val="19"/>
        </w:rPr>
        <w:t>EMIS – Email and SMS notification options</w:t>
      </w:r>
    </w:p>
    <w:tbl>
      <w:tblPr>
        <w:tblW w:w="0" w:type="auto"/>
        <w:jc w:val="center"/>
        <w:tblLayout w:type="fixed"/>
        <w:tblLook w:val="04A0" w:firstRow="1" w:lastRow="0" w:firstColumn="1" w:lastColumn="0" w:noHBand="0" w:noVBand="1"/>
      </w:tblPr>
      <w:tblGrid>
        <w:gridCol w:w="9072"/>
      </w:tblGrid>
      <w:tr w:rsidR="00EE4BA3" w14:paraId="5633CDE1" w14:textId="77777777">
        <w:trPr>
          <w:jc w:val="center"/>
        </w:trPr>
        <w:tc>
          <w:tcPr>
            <w:tcW w:w="9072" w:type="dxa"/>
            <w:tcBorders>
              <w:top w:val="single" w:color="01696F" w:sz="12" w:space="0"/>
              <w:left w:val="single" w:color="01696F" w:sz="12" w:space="0"/>
              <w:bottom w:val="single" w:color="01696F" w:sz="12" w:space="0"/>
              <w:right w:val="single" w:color="01696F" w:sz="12" w:space="0"/>
            </w:tcBorders>
            <w:shd w:val="clear" w:color="auto" w:fill="E6F1F2"/>
          </w:tcPr>
          <w:p w:rsidR="00EE4BA3" w:rsidRDefault="009A701D" w14:paraId="6690A5C1" w14:textId="77777777">
            <w:pPr>
              <w:spacing w:before="80" w:after="80"/>
            </w:pPr>
            <w:r>
              <w:rPr>
                <w:b/>
                <w:color w:val="01696F"/>
              </w:rPr>
              <w:t xml:space="preserve">★ KEY POINT: </w:t>
            </w:r>
            <w:r>
              <w:rPr>
                <w:b/>
              </w:rPr>
              <w:t>Check Both Areas. The Preferred communication method and Notification preferences should reflect the patient's recorded choice.</w:t>
            </w:r>
          </w:p>
        </w:tc>
      </w:tr>
    </w:tbl>
    <w:p w:rsidR="00EE4BA3" w:rsidRDefault="00EE4BA3" w14:paraId="1C6E18BE" w14:textId="77777777">
      <w:pPr>
        <w:spacing w:after="40"/>
      </w:pPr>
    </w:p>
    <w:p w:rsidR="00EE4BA3" w:rsidRDefault="009A701D" w14:paraId="46B7E8FF" w14:textId="77777777">
      <w:r>
        <w:rPr>
          <w:b/>
        </w:rPr>
        <w:t>For the Hybrid Mail Digital Opt-Out process:</w:t>
      </w:r>
    </w:p>
    <w:p w:rsidR="00EE4BA3" w:rsidRDefault="009A701D" w14:paraId="18724C6A" w14:textId="5E709F27">
      <w:pPr>
        <w:pStyle w:val="ListBullet"/>
      </w:pPr>
      <w:r>
        <w:rPr>
          <w:b/>
        </w:rPr>
        <w:t>Digital preference:</w:t>
      </w:r>
      <w:r>
        <w:t xml:space="preserve"> Preferred communication method should be recorded as </w:t>
      </w:r>
      <w:r w:rsidR="001C019D">
        <w:t>“</w:t>
      </w:r>
      <w:r>
        <w:rPr>
          <w:b/>
        </w:rPr>
        <w:t>Email</w:t>
      </w:r>
      <w:r w:rsidR="001C019D">
        <w:rPr>
          <w:b/>
        </w:rPr>
        <w:t xml:space="preserve"> address”</w:t>
      </w:r>
      <w:r>
        <w:t xml:space="preserve">, with both Email and SMS notification preferences set to </w:t>
      </w:r>
      <w:r>
        <w:rPr>
          <w:b/>
        </w:rPr>
        <w:t>"Yes"</w:t>
      </w:r>
      <w:r>
        <w:t>.</w:t>
      </w:r>
    </w:p>
    <w:p w:rsidR="00EE4BA3" w:rsidRDefault="009A701D" w14:paraId="73EA46D0" w14:textId="77777777">
      <w:pPr>
        <w:pStyle w:val="ListBullet"/>
      </w:pPr>
      <w:r>
        <w:rPr>
          <w:b/>
        </w:rPr>
        <w:t>Postal preference / Digital Opt-Out:</w:t>
      </w:r>
      <w:r>
        <w:t xml:space="preserve"> Preferred communication method should be recorded as </w:t>
      </w:r>
      <w:r>
        <w:rPr>
          <w:b/>
        </w:rPr>
        <w:t>Letter to home address</w:t>
      </w:r>
      <w:r>
        <w:t xml:space="preserve">. The relevant notification preference(s) should be set to </w:t>
      </w:r>
      <w:r>
        <w:rPr>
          <w:b/>
        </w:rPr>
        <w:t>"No"</w:t>
      </w:r>
      <w:r>
        <w:t xml:space="preserve"> in line with the agreed opt-out process.</w:t>
      </w:r>
    </w:p>
    <w:p w:rsidR="00EE4BA3" w:rsidRDefault="009A701D" w14:paraId="7DAB7E43" w14:textId="77777777">
      <w:pPr>
        <w:pStyle w:val="ListBullet"/>
      </w:pPr>
      <w:r>
        <w:t xml:space="preserve">If either Email or SMS is set to </w:t>
      </w:r>
      <w:r>
        <w:rPr>
          <w:b/>
        </w:rPr>
        <w:t>"No"</w:t>
      </w:r>
      <w:r>
        <w:t xml:space="preserve">, this will result in the patient being treated as </w:t>
      </w:r>
      <w:r>
        <w:rPr>
          <w:b/>
        </w:rPr>
        <w:t>opted out of digital correspondence</w:t>
      </w:r>
      <w:r>
        <w:t>.</w:t>
      </w:r>
    </w:p>
    <w:p w:rsidR="00EE4BA3" w:rsidRDefault="009A701D" w14:paraId="3717D557" w14:textId="77777777">
      <w:pPr>
        <w:jc w:val="center"/>
      </w:pPr>
      <w:r>
        <w:rPr>
          <w:noProof/>
        </w:rPr>
        <w:drawing>
          <wp:inline distT="0" distB="0" distL="0" distR="0" wp14:anchorId="2CA4CE62" wp14:editId="498E49DC">
            <wp:extent cx="5641848" cy="186116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pic:nvPicPr>
                  <pic:blipFill>
                    <a:blip r:embed="rId24"/>
                    <a:stretch>
                      <a:fillRect/>
                    </a:stretch>
                  </pic:blipFill>
                  <pic:spPr>
                    <a:xfrm>
                      <a:off x="0" y="0"/>
                      <a:ext cx="5641848" cy="1861161"/>
                    </a:xfrm>
                    <a:prstGeom prst="rect">
                      <a:avLst/>
                    </a:prstGeom>
                  </pic:spPr>
                </pic:pic>
              </a:graphicData>
            </a:graphic>
          </wp:inline>
        </w:drawing>
      </w:r>
    </w:p>
    <w:p w:rsidR="00EE4BA3" w:rsidRDefault="009A701D" w14:paraId="28602DF8" w14:textId="77777777">
      <w:pPr>
        <w:jc w:val="center"/>
      </w:pPr>
      <w:r>
        <w:rPr>
          <w:i/>
          <w:color w:val="5A5957"/>
          <w:sz w:val="19"/>
        </w:rPr>
        <w:t>EMIS – Digital opt-out preference summary</w:t>
      </w:r>
    </w:p>
    <w:tbl>
      <w:tblPr>
        <w:tblW w:w="0" w:type="auto"/>
        <w:jc w:val="center"/>
        <w:tblLayout w:type="fixed"/>
        <w:tblLook w:val="04A0" w:firstRow="1" w:lastRow="0" w:firstColumn="1" w:lastColumn="0" w:noHBand="0" w:noVBand="1"/>
      </w:tblPr>
      <w:tblGrid>
        <w:gridCol w:w="9072"/>
      </w:tblGrid>
      <w:tr w:rsidR="00EE4BA3" w14:paraId="2C7C5D2F"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0CD041E3" w14:textId="77777777">
            <w:pPr>
              <w:spacing w:before="80" w:after="80"/>
            </w:pPr>
            <w:r>
              <w:rPr>
                <w:b/>
                <w:color w:val="D19900"/>
              </w:rPr>
              <w:t xml:space="preserve">⚠ IMPORTANT: </w:t>
            </w:r>
            <w:r>
              <w:rPr>
                <w:b/>
              </w:rPr>
              <w:t>If the information recorded across these areas does not match, the patient's preference should be confirmed and the EMIS record updated accordingly.</w:t>
            </w:r>
          </w:p>
        </w:tc>
      </w:tr>
    </w:tbl>
    <w:p w:rsidR="00EE4BA3" w:rsidRDefault="00EE4BA3" w14:paraId="3A0FA4FF" w14:textId="77777777">
      <w:pPr>
        <w:spacing w:after="40"/>
      </w:pPr>
    </w:p>
    <w:p w:rsidR="00EE4BA3" w:rsidRDefault="009A701D" w14:paraId="0539AB13" w14:textId="77777777">
      <w:pPr>
        <w:keepNext/>
        <w:pBdr>
          <w:bottom w:val="single" w:color="01696F" w:sz="12" w:space="4"/>
        </w:pBdr>
        <w:spacing w:before="440" w:after="160"/>
      </w:pPr>
      <w:r>
        <w:rPr>
          <w:b/>
          <w:color w:val="0C4E54"/>
          <w:sz w:val="34"/>
        </w:rPr>
        <w:t>5. Safeguarding Alerts</w:t>
      </w:r>
    </w:p>
    <w:p w:rsidR="00EE4BA3" w:rsidRDefault="009A701D" w14:paraId="1064A29D" w14:textId="77777777">
      <w:pPr>
        <w:keepNext/>
        <w:spacing w:before="320" w:after="60"/>
      </w:pPr>
      <w:r>
        <w:rPr>
          <w:b/>
          <w:color w:val="01696F"/>
          <w:sz w:val="25"/>
        </w:rPr>
        <w:t>Q. How do I view or add a patient safeguarding alert in EMIS?</w:t>
      </w:r>
    </w:p>
    <w:p w:rsidRPr="00304F11" w:rsidR="00EE4BA3" w:rsidRDefault="009A701D" w14:paraId="7FBF290A" w14:textId="421199F4">
      <w:pPr>
        <w:rPr>
          <w:b/>
          <w:bCs/>
        </w:rPr>
      </w:pPr>
      <w:r>
        <w:rPr>
          <w:b/>
          <w:color w:val="5A5957"/>
        </w:rPr>
        <w:t xml:space="preserve">A. </w:t>
      </w:r>
      <w:r w:rsidR="00304F11">
        <w:t xml:space="preserve">Patient Warnings </w:t>
      </w:r>
      <w:r w:rsidRPr="00304F11" w:rsidR="00304F11">
        <w:t xml:space="preserve">are </w:t>
      </w:r>
      <w:r w:rsidRPr="00304F11" w:rsidR="00304F11">
        <w:rPr>
          <w:rStyle w:val="Strong"/>
          <w:b w:val="0"/>
          <w:bCs w:val="0"/>
        </w:rPr>
        <w:t>separate from a patient’s communication preference</w:t>
      </w:r>
      <w:r w:rsidRPr="00304F11" w:rsidR="00304F11">
        <w:t xml:space="preserve"> and should not be used to record their Digital/Post choice.</w:t>
      </w:r>
      <w:r w:rsidRPr="00304F11" w:rsidR="00304F11">
        <w:br/>
      </w:r>
      <w:r w:rsidRPr="00304F11" w:rsidR="00304F11">
        <w:t xml:space="preserve">Warnings should be checked as part of the wider clinical process as they may contain information affecting </w:t>
      </w:r>
      <w:r w:rsidRPr="00304F11" w:rsidR="00304F11">
        <w:rPr>
          <w:rStyle w:val="Strong"/>
          <w:b w:val="0"/>
          <w:bCs w:val="0"/>
        </w:rPr>
        <w:t>how or where correspondence can safely be sent</w:t>
      </w:r>
      <w:r w:rsidRPr="00304F11" w:rsidR="00304F11">
        <w:rPr>
          <w:b/>
          <w:bCs/>
        </w:rPr>
        <w:t>.</w:t>
      </w:r>
      <w:r w:rsidRPr="00304F11" w:rsidR="00304F11">
        <w:br/>
      </w:r>
      <w:r w:rsidRPr="00304F11" w:rsidR="00304F11">
        <w:t xml:space="preserve">If a warning conflicts with the recorded communication preference, the preference should </w:t>
      </w:r>
      <w:r w:rsidRPr="00304F11" w:rsidR="00304F11">
        <w:rPr>
          <w:b/>
          <w:bCs/>
        </w:rPr>
        <w:t xml:space="preserve">be </w:t>
      </w:r>
      <w:r w:rsidRPr="00304F11" w:rsidR="00304F11">
        <w:rPr>
          <w:rStyle w:val="Strong"/>
          <w:b w:val="0"/>
          <w:bCs w:val="0"/>
        </w:rPr>
        <w:t>reviewed and updated where appropriate</w:t>
      </w:r>
      <w:r w:rsidRPr="00304F11" w:rsidR="00304F11">
        <w:rPr>
          <w:b/>
          <w:bCs/>
        </w:rPr>
        <w:t>.</w:t>
      </w:r>
    </w:p>
    <w:p w:rsidR="00EE4BA3" w:rsidRDefault="009A701D" w14:paraId="639653D3" w14:textId="77777777">
      <w:r>
        <w:rPr>
          <w:b/>
        </w:rPr>
        <w:t>To view Patient Warnings:</w:t>
      </w:r>
    </w:p>
    <w:p w:rsidR="00EE4BA3" w:rsidRDefault="009A701D" w14:paraId="191AB4C6" w14:textId="77777777">
      <w:pPr>
        <w:pStyle w:val="ListBullet"/>
      </w:pPr>
      <w:r>
        <w:t>Log into EMIS Web and locate/open the relevant patient record.</w:t>
      </w:r>
    </w:p>
    <w:p w:rsidR="00EE4BA3" w:rsidRDefault="009A701D" w14:paraId="3095D1B8" w14:textId="77777777">
      <w:pPr>
        <w:pStyle w:val="ListBullet"/>
      </w:pPr>
      <w:r>
        <w:t>Once the patient record has loaded, the patient's blue information ribbon will appear at the top of the screen. (Patient Warnings will pop up automatically, if any, once you select a patient record.)</w:t>
      </w:r>
    </w:p>
    <w:p w:rsidR="00EE4BA3" w:rsidRDefault="009A701D" w14:paraId="7E9B45C0" w14:textId="77777777">
      <w:pPr>
        <w:pStyle w:val="ListBullet"/>
      </w:pPr>
      <w:r>
        <w:t>Select the drop-down arrow on the blue ribbon to expand the patient's information.</w:t>
      </w:r>
    </w:p>
    <w:p w:rsidR="00EE4BA3" w:rsidRDefault="009A701D" w14:paraId="25CFC2A6" w14:textId="77777777">
      <w:pPr>
        <w:pStyle w:val="ListBullet"/>
      </w:pPr>
      <w:r>
        <w:t>On the right-hand side, locate the Warnings section. This will display any warnings currently recorded against the patient.</w:t>
      </w:r>
    </w:p>
    <w:p w:rsidR="00EE4BA3" w:rsidRDefault="009A701D" w14:paraId="2E6B235C" w14:textId="77777777">
      <w:pPr>
        <w:pStyle w:val="ListBullet"/>
      </w:pPr>
      <w:r>
        <w:t>Review the existing warnings and check for any safeguarding or communication information that may affect how correspondence should be sent to the patient.</w:t>
      </w:r>
    </w:p>
    <w:p w:rsidR="00EE4BA3" w:rsidRDefault="009A701D" w14:paraId="5F385E15" w14:textId="77777777">
      <w:r>
        <w:rPr>
          <w:b/>
        </w:rPr>
        <w:t>To add, edit or remove a Patient Warning:</w:t>
      </w:r>
    </w:p>
    <w:p w:rsidR="00EE4BA3" w:rsidRDefault="009A701D" w14:paraId="107E276B" w14:textId="77777777">
      <w:pPr>
        <w:pStyle w:val="ListBullet"/>
      </w:pPr>
      <w:r>
        <w:t>Select Manage next to the Warnings section.</w:t>
      </w:r>
    </w:p>
    <w:p w:rsidR="00EE4BA3" w:rsidRDefault="009A701D" w14:paraId="52BAFAE7" w14:textId="77777777">
      <w:pPr>
        <w:pStyle w:val="ListBullet"/>
      </w:pPr>
      <w:r>
        <w:t>The Manage Patient Warnings screen will open, displaying the warnings currently recorded for the patient.</w:t>
      </w:r>
    </w:p>
    <w:p w:rsidR="00EE4BA3" w:rsidRDefault="009A701D" w14:paraId="6A38513F" w14:textId="77777777">
      <w:pPr>
        <w:pStyle w:val="ListBullet"/>
      </w:pPr>
      <w:r>
        <w:t>From this screen, staff can: add a new warning, edit an existing warning, or delete a warning where appropriate.</w:t>
      </w:r>
    </w:p>
    <w:p w:rsidR="00EE4BA3" w:rsidRDefault="009A701D" w14:paraId="0D91DC38" w14:textId="77777777">
      <w:pPr>
        <w:pStyle w:val="ListBullet"/>
      </w:pPr>
      <w:r>
        <w:t>When adding or updating a warning, ensure the information recorded is clear and accurately reflects the patient's safeguarding or communication requirements.</w:t>
      </w:r>
    </w:p>
    <w:p w:rsidR="00EE4BA3" w:rsidRDefault="009A701D" w14:paraId="2FBA0D43" w14:textId="77777777">
      <w:pPr>
        <w:pStyle w:val="ListBullet"/>
      </w:pPr>
      <w:r>
        <w:t>Save the changes once complete.</w:t>
      </w:r>
    </w:p>
    <w:tbl>
      <w:tblPr>
        <w:tblW w:w="0" w:type="auto"/>
        <w:jc w:val="center"/>
        <w:tblLayout w:type="fixed"/>
        <w:tblLook w:val="04A0" w:firstRow="1" w:lastRow="0" w:firstColumn="1" w:lastColumn="0" w:noHBand="0" w:noVBand="1"/>
      </w:tblPr>
      <w:tblGrid>
        <w:gridCol w:w="9072"/>
      </w:tblGrid>
      <w:tr w:rsidR="00EE4BA3" w14:paraId="5E09B4FB"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0F9B90AB" w14:textId="77777777">
            <w:pPr>
              <w:spacing w:before="80" w:after="80"/>
            </w:pPr>
            <w:r>
              <w:rPr>
                <w:b/>
                <w:color w:val="D19900"/>
              </w:rPr>
              <w:t xml:space="preserve">⚠ IMPORTANT: </w:t>
            </w:r>
            <w:r>
              <w:rPr>
                <w:b/>
              </w:rPr>
              <w:t>Patient Warnings should be reviewed alongside the patient's recorded communication preference. A safeguarding warning may contain additional instructions that affect whether correspondence can safely be sent digitally or by post, including restrictions relating to where patient correspondence should be sent.</w:t>
            </w:r>
          </w:p>
        </w:tc>
      </w:tr>
    </w:tbl>
    <w:p w:rsidR="00EE4BA3" w:rsidRDefault="00EE4BA3" w14:paraId="3570D840" w14:textId="77777777">
      <w:pPr>
        <w:spacing w:after="40"/>
      </w:pPr>
    </w:p>
    <w:p w:rsidR="00EE4BA3" w:rsidRDefault="009A701D" w14:paraId="4524EBA3" w14:textId="77777777">
      <w:pPr>
        <w:jc w:val="center"/>
      </w:pPr>
      <w:r>
        <w:rPr>
          <w:noProof/>
        </w:rPr>
        <w:drawing>
          <wp:inline distT="0" distB="0" distL="0" distR="0" wp14:anchorId="72B468F7" wp14:editId="0E2BC917">
            <wp:extent cx="5715000" cy="120379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pic:nvPicPr>
                  <pic:blipFill>
                    <a:blip r:embed="rId25"/>
                    <a:stretch>
                      <a:fillRect/>
                    </a:stretch>
                  </pic:blipFill>
                  <pic:spPr>
                    <a:xfrm>
                      <a:off x="0" y="0"/>
                      <a:ext cx="5715000" cy="1203798"/>
                    </a:xfrm>
                    <a:prstGeom prst="rect">
                      <a:avLst/>
                    </a:prstGeom>
                  </pic:spPr>
                </pic:pic>
              </a:graphicData>
            </a:graphic>
          </wp:inline>
        </w:drawing>
      </w:r>
    </w:p>
    <w:p w:rsidR="00EE4BA3" w:rsidRDefault="009A701D" w14:paraId="3470A4A2" w14:textId="77777777">
      <w:pPr>
        <w:jc w:val="center"/>
      </w:pPr>
      <w:r>
        <w:rPr>
          <w:i/>
          <w:color w:val="5A5957"/>
          <w:sz w:val="19"/>
        </w:rPr>
        <w:t>EMIS – Patient Warnings section</w:t>
      </w:r>
    </w:p>
    <w:p w:rsidR="00EE4BA3" w:rsidRDefault="009A701D" w14:paraId="60689B37" w14:textId="77777777">
      <w:pPr>
        <w:jc w:val="center"/>
      </w:pPr>
      <w:r>
        <w:rPr>
          <w:noProof/>
        </w:rPr>
        <w:drawing>
          <wp:inline distT="0" distB="0" distL="0" distR="0" wp14:anchorId="40CE267C" wp14:editId="3FA7468D">
            <wp:extent cx="5733288" cy="254156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pic:nvPicPr>
                  <pic:blipFill>
                    <a:blip r:embed="rId26"/>
                    <a:stretch>
                      <a:fillRect/>
                    </a:stretch>
                  </pic:blipFill>
                  <pic:spPr>
                    <a:xfrm>
                      <a:off x="0" y="0"/>
                      <a:ext cx="5733288" cy="2541561"/>
                    </a:xfrm>
                    <a:prstGeom prst="rect">
                      <a:avLst/>
                    </a:prstGeom>
                  </pic:spPr>
                </pic:pic>
              </a:graphicData>
            </a:graphic>
          </wp:inline>
        </w:drawing>
      </w:r>
    </w:p>
    <w:p w:rsidR="00EE4BA3" w:rsidRDefault="009A701D" w14:paraId="281767F2" w14:textId="77777777">
      <w:pPr>
        <w:jc w:val="center"/>
      </w:pPr>
      <w:r>
        <w:rPr>
          <w:i/>
          <w:color w:val="5A5957"/>
          <w:sz w:val="19"/>
        </w:rPr>
        <w:t>EMIS – Manage Patient Warnings screen</w:t>
      </w:r>
    </w:p>
    <w:p w:rsidR="00EE4BA3" w:rsidRDefault="009A701D" w14:paraId="24FB7606" w14:textId="77777777">
      <w:pPr>
        <w:jc w:val="center"/>
      </w:pPr>
      <w:r>
        <w:rPr>
          <w:noProof/>
        </w:rPr>
        <w:drawing>
          <wp:inline distT="0" distB="0" distL="0" distR="0" wp14:anchorId="0F4A7175" wp14:editId="35EF4E00">
            <wp:extent cx="4160520" cy="116875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pic:nvPicPr>
                  <pic:blipFill>
                    <a:blip r:embed="rId27"/>
                    <a:stretch>
                      <a:fillRect/>
                    </a:stretch>
                  </pic:blipFill>
                  <pic:spPr>
                    <a:xfrm>
                      <a:off x="0" y="0"/>
                      <a:ext cx="4160520" cy="1168757"/>
                    </a:xfrm>
                    <a:prstGeom prst="rect">
                      <a:avLst/>
                    </a:prstGeom>
                  </pic:spPr>
                </pic:pic>
              </a:graphicData>
            </a:graphic>
          </wp:inline>
        </w:drawing>
      </w:r>
    </w:p>
    <w:p w:rsidR="00EE4BA3" w:rsidRDefault="009A701D" w14:paraId="5DEB861D" w14:textId="77777777">
      <w:pPr>
        <w:jc w:val="center"/>
      </w:pPr>
      <w:r>
        <w:rPr>
          <w:i/>
          <w:color w:val="5A5957"/>
          <w:sz w:val="19"/>
        </w:rPr>
        <w:t>EMIS – Example recorded warning</w:t>
      </w:r>
    </w:p>
    <w:p w:rsidR="00EE4BA3" w:rsidRDefault="009A701D" w14:paraId="2F8500BF" w14:textId="77777777">
      <w:pPr>
        <w:keepNext/>
        <w:spacing w:before="320" w:after="60"/>
      </w:pPr>
      <w:r>
        <w:rPr>
          <w:b/>
          <w:color w:val="01696F"/>
          <w:sz w:val="25"/>
        </w:rPr>
        <w:t xml:space="preserve">Q. How do I view or add a patient safeguarding alert in </w:t>
      </w:r>
      <w:proofErr w:type="spellStart"/>
      <w:r>
        <w:rPr>
          <w:b/>
          <w:color w:val="01696F"/>
          <w:sz w:val="25"/>
        </w:rPr>
        <w:t>RiO</w:t>
      </w:r>
      <w:proofErr w:type="spellEnd"/>
      <w:r>
        <w:rPr>
          <w:b/>
          <w:color w:val="01696F"/>
          <w:sz w:val="25"/>
        </w:rPr>
        <w:t>?</w:t>
      </w:r>
    </w:p>
    <w:p w:rsidR="00EE4BA3" w:rsidRDefault="009A701D" w14:paraId="1C7A5CAE" w14:textId="4337BF41">
      <w:r>
        <w:rPr>
          <w:b/>
          <w:color w:val="5A5957"/>
        </w:rPr>
        <w:t xml:space="preserve">A. </w:t>
      </w:r>
      <w:r w:rsidRPr="00377643" w:rsidR="00377643">
        <w:t>Patient Alerts are separate from a patient’s communication preference and should not be used to record their Digital/Post choice.</w:t>
      </w:r>
      <w:r w:rsidRPr="00377643" w:rsidR="00377643">
        <w:br/>
      </w:r>
      <w:r w:rsidRPr="00377643" w:rsidR="00377643">
        <w:t>Alerts should be checked as part of the wider clinical process as they may contain information affecting how or where correspondence can safely be sent.</w:t>
      </w:r>
      <w:r w:rsidRPr="00377643" w:rsidR="00377643">
        <w:br/>
      </w:r>
      <w:r w:rsidRPr="00377643" w:rsidR="00377643">
        <w:t>If an alert conflicts with the recorded communication preference, the preference should be reviewed and updated where appropriate.</w:t>
      </w:r>
    </w:p>
    <w:p w:rsidR="00EE4BA3" w:rsidRDefault="009A701D" w14:paraId="1D424905" w14:textId="77777777">
      <w:r>
        <w:rPr>
          <w:b/>
        </w:rPr>
        <w:t>To view Patient Alerts:</w:t>
      </w:r>
    </w:p>
    <w:p w:rsidR="00EE4BA3" w:rsidRDefault="009A701D" w14:paraId="12F7F513" w14:textId="77777777">
      <w:pPr>
        <w:pStyle w:val="ListBullet"/>
      </w:pPr>
      <w:r>
        <w:t xml:space="preserve">Log into </w:t>
      </w:r>
      <w:proofErr w:type="spellStart"/>
      <w:r>
        <w:t>RiO</w:t>
      </w:r>
      <w:proofErr w:type="spellEnd"/>
      <w:r>
        <w:t xml:space="preserve"> and open the relevant patient record.</w:t>
      </w:r>
    </w:p>
    <w:p w:rsidR="00EE4BA3" w:rsidRDefault="009A701D" w14:paraId="4D818C7A" w14:textId="77777777">
      <w:pPr>
        <w:pStyle w:val="ListBullet"/>
      </w:pPr>
      <w:r>
        <w:t xml:space="preserve">On the patient record, locate Patient Alerts. This can be accessed by either: selecting the </w:t>
      </w:r>
      <w:r>
        <w:rPr>
          <w:b/>
        </w:rPr>
        <w:t>"Patient Alerts"</w:t>
      </w:r>
      <w:r>
        <w:t xml:space="preserve"> hyperlink shown in red; or selecting the red warning triangle containing an </w:t>
      </w:r>
      <w:r>
        <w:rPr>
          <w:b/>
        </w:rPr>
        <w:t>"!"</w:t>
      </w:r>
      <w:r>
        <w:t xml:space="preserve"> to access/view the patient's existing alerts.</w:t>
      </w:r>
    </w:p>
    <w:p w:rsidR="00EE4BA3" w:rsidRDefault="009A701D" w14:paraId="7DF71575" w14:textId="77777777">
      <w:pPr>
        <w:pStyle w:val="ListBullet"/>
      </w:pPr>
      <w:r>
        <w:t>Review the alerts currently recorded for the patient and check for any information that may affect correspondence or communication with them.</w:t>
      </w:r>
    </w:p>
    <w:p w:rsidR="00EE4BA3" w:rsidRDefault="009A701D" w14:paraId="0AFF3459" w14:textId="77777777">
      <w:r>
        <w:rPr>
          <w:b/>
        </w:rPr>
        <w:t>To add a new Patient Alert:</w:t>
      </w:r>
    </w:p>
    <w:p w:rsidR="00EE4BA3" w:rsidRDefault="009A701D" w14:paraId="7B880422" w14:textId="77777777">
      <w:pPr>
        <w:pStyle w:val="ListBullet"/>
      </w:pPr>
      <w:r>
        <w:t>From the Patient Alerts screen, select the option to add a new alert.</w:t>
      </w:r>
    </w:p>
    <w:p w:rsidR="00EE4BA3" w:rsidRDefault="009A701D" w14:paraId="2C138955" w14:textId="77777777">
      <w:pPr>
        <w:pStyle w:val="ListBullet"/>
      </w:pPr>
      <w:r>
        <w:t xml:space="preserve">Select the appropriate Alert Type from the drop-down list. For example, where relevant, </w:t>
      </w:r>
      <w:proofErr w:type="spellStart"/>
      <w:r>
        <w:t>RiO</w:t>
      </w:r>
      <w:proofErr w:type="spellEnd"/>
      <w:r>
        <w:t xml:space="preserve"> includes the alert: </w:t>
      </w:r>
      <w:r>
        <w:rPr>
          <w:b/>
        </w:rPr>
        <w:t>"Do not send correspondence to home address."</w:t>
      </w:r>
    </w:p>
    <w:p w:rsidR="00EE4BA3" w:rsidRDefault="009A701D" w14:paraId="04885AD3" w14:textId="77777777">
      <w:pPr>
        <w:pStyle w:val="ListBullet"/>
      </w:pPr>
      <w:r>
        <w:t>Enter the Alert Date and add any relevant information within the Comment field, where required.</w:t>
      </w:r>
    </w:p>
    <w:p w:rsidR="00EE4BA3" w:rsidRDefault="009A701D" w14:paraId="7E10F510" w14:textId="77777777">
      <w:pPr>
        <w:pStyle w:val="ListBullet"/>
      </w:pPr>
      <w:r>
        <w:t xml:space="preserve">Ensure </w:t>
      </w:r>
      <w:r>
        <w:rPr>
          <w:b/>
        </w:rPr>
        <w:t>"This is a significant Alert"</w:t>
      </w:r>
      <w:r>
        <w:t xml:space="preserve"> is ticked where the alert needs to be clearly highlighted on the patient's record.</w:t>
      </w:r>
    </w:p>
    <w:p w:rsidR="00EE4BA3" w:rsidRDefault="009A701D" w14:paraId="6B9671A7" w14:textId="77777777">
      <w:pPr>
        <w:pStyle w:val="ListBullet"/>
      </w:pPr>
      <w:r>
        <w:t>Select Save to record the alert.</w:t>
      </w:r>
    </w:p>
    <w:tbl>
      <w:tblPr>
        <w:tblW w:w="0" w:type="auto"/>
        <w:jc w:val="center"/>
        <w:tblLayout w:type="fixed"/>
        <w:tblLook w:val="04A0" w:firstRow="1" w:lastRow="0" w:firstColumn="1" w:lastColumn="0" w:noHBand="0" w:noVBand="1"/>
      </w:tblPr>
      <w:tblGrid>
        <w:gridCol w:w="9072"/>
      </w:tblGrid>
      <w:tr w:rsidR="00EE4BA3" w14:paraId="7406FF6E"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059303D7" w14:textId="77777777">
            <w:pPr>
              <w:spacing w:before="80" w:after="80"/>
            </w:pPr>
            <w:r>
              <w:rPr>
                <w:b/>
                <w:color w:val="D19900"/>
              </w:rPr>
              <w:t xml:space="preserve">⚠ IMPORTANT: </w:t>
            </w:r>
            <w:r>
              <w:rPr>
                <w:b/>
              </w:rPr>
              <w:t>Patient Alerts should be reviewed alongside the patient's recorded communication preference. Where an alert indicates that correspondence should not be sent to a particular address or by a particular method, staff should ensure this is considered before correspondence is issued.</w:t>
            </w:r>
          </w:p>
        </w:tc>
      </w:tr>
    </w:tbl>
    <w:p w:rsidR="00EE4BA3" w:rsidRDefault="00EE4BA3" w14:paraId="4B82253B" w14:textId="77777777">
      <w:pPr>
        <w:spacing w:after="40"/>
      </w:pPr>
    </w:p>
    <w:p w:rsidR="00EE4BA3" w:rsidRDefault="009A701D" w14:paraId="5ADB3574" w14:textId="77777777">
      <w:pPr>
        <w:jc w:val="center"/>
      </w:pPr>
      <w:r>
        <w:rPr>
          <w:noProof/>
        </w:rPr>
        <w:drawing>
          <wp:inline distT="0" distB="0" distL="0" distR="0" wp14:anchorId="38902E31" wp14:editId="0E48DFA0">
            <wp:extent cx="4517136" cy="157972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pic:nvPicPr>
                  <pic:blipFill>
                    <a:blip r:embed="rId28"/>
                    <a:stretch>
                      <a:fillRect/>
                    </a:stretch>
                  </pic:blipFill>
                  <pic:spPr>
                    <a:xfrm>
                      <a:off x="0" y="0"/>
                      <a:ext cx="4517136" cy="1579729"/>
                    </a:xfrm>
                    <a:prstGeom prst="rect">
                      <a:avLst/>
                    </a:prstGeom>
                  </pic:spPr>
                </pic:pic>
              </a:graphicData>
            </a:graphic>
          </wp:inline>
        </w:drawing>
      </w:r>
    </w:p>
    <w:p w:rsidR="00EE4BA3" w:rsidRDefault="009A701D" w14:paraId="269E87FF" w14:textId="77777777">
      <w:pPr>
        <w:jc w:val="center"/>
      </w:pPr>
      <w:proofErr w:type="spellStart"/>
      <w:r>
        <w:rPr>
          <w:i/>
          <w:color w:val="5A5957"/>
          <w:sz w:val="19"/>
        </w:rPr>
        <w:t>RiO</w:t>
      </w:r>
      <w:proofErr w:type="spellEnd"/>
      <w:r>
        <w:rPr>
          <w:i/>
          <w:color w:val="5A5957"/>
          <w:sz w:val="19"/>
        </w:rPr>
        <w:t xml:space="preserve"> – Patient Alerts hyperlink / warning triangle</w:t>
      </w:r>
    </w:p>
    <w:p w:rsidR="00EE4BA3" w:rsidRDefault="009A701D" w14:paraId="2AD407D9" w14:textId="77777777">
      <w:pPr>
        <w:jc w:val="center"/>
      </w:pPr>
      <w:r>
        <w:rPr>
          <w:noProof/>
        </w:rPr>
        <w:drawing>
          <wp:inline distT="0" distB="0" distL="0" distR="0" wp14:anchorId="1CB7BE17" wp14:editId="50043E56">
            <wp:extent cx="5733288" cy="240052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pic:nvPicPr>
                  <pic:blipFill>
                    <a:blip r:embed="rId29"/>
                    <a:stretch>
                      <a:fillRect/>
                    </a:stretch>
                  </pic:blipFill>
                  <pic:spPr>
                    <a:xfrm>
                      <a:off x="0" y="0"/>
                      <a:ext cx="5733288" cy="2400523"/>
                    </a:xfrm>
                    <a:prstGeom prst="rect">
                      <a:avLst/>
                    </a:prstGeom>
                  </pic:spPr>
                </pic:pic>
              </a:graphicData>
            </a:graphic>
          </wp:inline>
        </w:drawing>
      </w:r>
    </w:p>
    <w:p w:rsidR="00EE4BA3" w:rsidRDefault="009A701D" w14:paraId="233DCAE1" w14:textId="77777777">
      <w:pPr>
        <w:jc w:val="center"/>
      </w:pPr>
      <w:proofErr w:type="spellStart"/>
      <w:r>
        <w:rPr>
          <w:i/>
          <w:color w:val="5A5957"/>
          <w:sz w:val="19"/>
        </w:rPr>
        <w:t>RiO</w:t>
      </w:r>
      <w:proofErr w:type="spellEnd"/>
      <w:r>
        <w:rPr>
          <w:i/>
          <w:color w:val="5A5957"/>
          <w:sz w:val="19"/>
        </w:rPr>
        <w:t xml:space="preserve"> – Add a new Patient Alert</w:t>
      </w:r>
    </w:p>
    <w:p w:rsidR="00EE4BA3" w:rsidRDefault="009A701D" w14:paraId="149CD250" w14:textId="77777777">
      <w:pPr>
        <w:jc w:val="center"/>
      </w:pPr>
      <w:r>
        <w:rPr>
          <w:noProof/>
        </w:rPr>
        <w:drawing>
          <wp:inline distT="0" distB="0" distL="0" distR="0" wp14:anchorId="4DD85C1B" wp14:editId="0052631C">
            <wp:extent cx="2276856" cy="23531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pic:nvPicPr>
                  <pic:blipFill>
                    <a:blip r:embed="rId30"/>
                    <a:stretch>
                      <a:fillRect/>
                    </a:stretch>
                  </pic:blipFill>
                  <pic:spPr>
                    <a:xfrm>
                      <a:off x="0" y="0"/>
                      <a:ext cx="2276856" cy="235317"/>
                    </a:xfrm>
                    <a:prstGeom prst="rect">
                      <a:avLst/>
                    </a:prstGeom>
                  </pic:spPr>
                </pic:pic>
              </a:graphicData>
            </a:graphic>
          </wp:inline>
        </w:drawing>
      </w:r>
    </w:p>
    <w:p w:rsidR="00EE4BA3" w:rsidRDefault="009A701D" w14:paraId="5F3CFFDB" w14:textId="77777777">
      <w:pPr>
        <w:jc w:val="center"/>
      </w:pPr>
      <w:proofErr w:type="spellStart"/>
      <w:r>
        <w:rPr>
          <w:i/>
          <w:color w:val="5A5957"/>
          <w:sz w:val="19"/>
        </w:rPr>
        <w:t>RiO</w:t>
      </w:r>
      <w:proofErr w:type="spellEnd"/>
      <w:r>
        <w:rPr>
          <w:i/>
          <w:color w:val="5A5957"/>
          <w:sz w:val="19"/>
        </w:rPr>
        <w:t xml:space="preserve"> – Example alert entry</w:t>
      </w:r>
    </w:p>
    <w:p w:rsidR="00EE4BA3" w:rsidRDefault="009A701D" w14:paraId="4230689F" w14:textId="77777777">
      <w:pPr>
        <w:jc w:val="center"/>
      </w:pPr>
      <w:r>
        <w:rPr>
          <w:noProof/>
        </w:rPr>
        <w:drawing>
          <wp:inline distT="0" distB="0" distL="0" distR="0" wp14:anchorId="73B0E0D7" wp14:editId="63AE96BC">
            <wp:extent cx="5733288" cy="3783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pic:nvPicPr>
                  <pic:blipFill>
                    <a:blip r:embed="rId31"/>
                    <a:stretch>
                      <a:fillRect/>
                    </a:stretch>
                  </pic:blipFill>
                  <pic:spPr>
                    <a:xfrm>
                      <a:off x="0" y="0"/>
                      <a:ext cx="5733288" cy="3783855"/>
                    </a:xfrm>
                    <a:prstGeom prst="rect">
                      <a:avLst/>
                    </a:prstGeom>
                  </pic:spPr>
                </pic:pic>
              </a:graphicData>
            </a:graphic>
          </wp:inline>
        </w:drawing>
      </w:r>
    </w:p>
    <w:p w:rsidR="00EE4BA3" w:rsidRDefault="009A701D" w14:paraId="562A8376" w14:textId="77777777">
      <w:pPr>
        <w:jc w:val="center"/>
      </w:pPr>
      <w:proofErr w:type="spellStart"/>
      <w:r>
        <w:rPr>
          <w:i/>
          <w:color w:val="5A5957"/>
          <w:sz w:val="19"/>
        </w:rPr>
        <w:t>RiO</w:t>
      </w:r>
      <w:proofErr w:type="spellEnd"/>
      <w:r>
        <w:rPr>
          <w:i/>
          <w:color w:val="5A5957"/>
          <w:sz w:val="19"/>
        </w:rPr>
        <w:t xml:space="preserve"> – Alert Type drop-down list</w:t>
      </w:r>
    </w:p>
    <w:p w:rsidR="00EE4BA3" w:rsidRDefault="009A701D" w14:paraId="38022EB1" w14:textId="77777777">
      <w:pPr>
        <w:jc w:val="center"/>
      </w:pPr>
      <w:r>
        <w:rPr>
          <w:noProof/>
        </w:rPr>
        <w:drawing>
          <wp:inline distT="0" distB="0" distL="0" distR="0" wp14:anchorId="3BD99179" wp14:editId="24AEAD5E">
            <wp:extent cx="5760720" cy="56390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pic:nvPicPr>
                  <pic:blipFill>
                    <a:blip r:embed="rId32"/>
                    <a:stretch>
                      <a:fillRect/>
                    </a:stretch>
                  </pic:blipFill>
                  <pic:spPr>
                    <a:xfrm>
                      <a:off x="0" y="0"/>
                      <a:ext cx="5760720" cy="563901"/>
                    </a:xfrm>
                    <a:prstGeom prst="rect">
                      <a:avLst/>
                    </a:prstGeom>
                  </pic:spPr>
                </pic:pic>
              </a:graphicData>
            </a:graphic>
          </wp:inline>
        </w:drawing>
      </w:r>
    </w:p>
    <w:p w:rsidR="00EE4BA3" w:rsidRDefault="009A701D" w14:paraId="46C61A8F" w14:textId="77777777">
      <w:pPr>
        <w:jc w:val="center"/>
      </w:pPr>
      <w:proofErr w:type="spellStart"/>
      <w:r>
        <w:rPr>
          <w:i/>
          <w:color w:val="5A5957"/>
          <w:sz w:val="19"/>
        </w:rPr>
        <w:t>RiO</w:t>
      </w:r>
      <w:proofErr w:type="spellEnd"/>
      <w:r>
        <w:rPr>
          <w:i/>
          <w:color w:val="5A5957"/>
          <w:sz w:val="19"/>
        </w:rPr>
        <w:t xml:space="preserve"> – Significant Alert confirmation</w:t>
      </w:r>
    </w:p>
    <w:p w:rsidR="00EE4BA3" w:rsidRDefault="009A701D" w14:paraId="38F5CD1F" w14:textId="77777777">
      <w:pPr>
        <w:keepNext/>
        <w:pBdr>
          <w:bottom w:val="single" w:color="01696F" w:sz="12" w:space="4"/>
        </w:pBdr>
        <w:spacing w:before="440" w:after="160"/>
      </w:pPr>
      <w:r>
        <w:rPr>
          <w:b/>
          <w:color w:val="0C4E54"/>
          <w:sz w:val="34"/>
        </w:rPr>
        <w:t>6. Next of Kin / Carer</w:t>
      </w:r>
    </w:p>
    <w:p w:rsidR="00EE4BA3" w:rsidRDefault="009A701D" w14:paraId="48CAEAB0" w14:textId="77777777">
      <w:pPr>
        <w:keepNext/>
        <w:spacing w:before="320" w:after="60"/>
      </w:pPr>
      <w:r>
        <w:rPr>
          <w:b/>
          <w:color w:val="01696F"/>
          <w:sz w:val="25"/>
        </w:rPr>
        <w:t>Q. How do I add or view a Next of Kin or Carer in EMIS?</w:t>
      </w:r>
    </w:p>
    <w:p w:rsidR="00EE4BA3" w:rsidRDefault="009A701D" w14:paraId="2B9A4645" w14:textId="77777777">
      <w:pPr>
        <w:pStyle w:val="ListBullet"/>
      </w:pPr>
      <w:r>
        <w:rPr>
          <w:b/>
          <w:color w:val="5A5957"/>
        </w:rPr>
        <w:t xml:space="preserve">A. </w:t>
      </w:r>
      <w:r>
        <w:t>Log into EMIS Web and locate/open the relevant patient record.</w:t>
      </w:r>
    </w:p>
    <w:p w:rsidR="00EE4BA3" w:rsidRDefault="009A701D" w14:paraId="588680DC" w14:textId="77777777">
      <w:pPr>
        <w:pStyle w:val="ListBullet"/>
      </w:pPr>
      <w:r>
        <w:t>Once the patient record has loaded, the patient's blue information ribbon will appear at the top of the screen.</w:t>
      </w:r>
    </w:p>
    <w:p w:rsidR="00EE4BA3" w:rsidRDefault="009A701D" w14:paraId="3B0A4FD0" w14:textId="77777777">
      <w:pPr>
        <w:pStyle w:val="ListBullet"/>
      </w:pPr>
      <w:r>
        <w:t xml:space="preserve">Select the </w:t>
      </w:r>
      <w:r>
        <w:rPr>
          <w:b/>
        </w:rPr>
        <w:t>'Registration'</w:t>
      </w:r>
      <w:r>
        <w:t xml:space="preserve"> icon at the top of the screen and select </w:t>
      </w:r>
      <w:r>
        <w:rPr>
          <w:b/>
        </w:rPr>
        <w:t xml:space="preserve">'3. Family Relationship </w:t>
      </w:r>
      <w:proofErr w:type="gramStart"/>
      <w:r>
        <w:rPr>
          <w:b/>
        </w:rPr>
        <w:t>Links'</w:t>
      </w:r>
      <w:proofErr w:type="gramEnd"/>
      <w:r>
        <w:t xml:space="preserve"> to view relationships such as carers or next of kin.</w:t>
      </w:r>
    </w:p>
    <w:tbl>
      <w:tblPr>
        <w:tblW w:w="0" w:type="auto"/>
        <w:jc w:val="center"/>
        <w:tblLayout w:type="fixed"/>
        <w:tblLook w:val="04A0" w:firstRow="1" w:lastRow="0" w:firstColumn="1" w:lastColumn="0" w:noHBand="0" w:noVBand="1"/>
      </w:tblPr>
      <w:tblGrid>
        <w:gridCol w:w="9072"/>
      </w:tblGrid>
      <w:tr w:rsidR="00EE4BA3" w14:paraId="6BA1F4D2" w14:textId="77777777">
        <w:trPr>
          <w:jc w:val="center"/>
        </w:trPr>
        <w:tc>
          <w:tcPr>
            <w:tcW w:w="9072" w:type="dxa"/>
            <w:tcBorders>
              <w:top w:val="single" w:color="01696F" w:sz="12" w:space="0"/>
              <w:left w:val="single" w:color="01696F" w:sz="12" w:space="0"/>
              <w:bottom w:val="single" w:color="01696F" w:sz="12" w:space="0"/>
              <w:right w:val="single" w:color="01696F" w:sz="12" w:space="0"/>
            </w:tcBorders>
            <w:shd w:val="clear" w:color="auto" w:fill="E6F1F2"/>
          </w:tcPr>
          <w:p w:rsidR="00EE4BA3" w:rsidRDefault="009A701D" w14:paraId="15A4BAE1" w14:textId="77777777">
            <w:pPr>
              <w:spacing w:before="80" w:after="80"/>
            </w:pPr>
            <w:r>
              <w:rPr>
                <w:b/>
                <w:color w:val="01696F"/>
              </w:rPr>
              <w:t xml:space="preserve">★ KEY POINT: </w:t>
            </w:r>
            <w:r>
              <w:rPr>
                <w:b/>
              </w:rPr>
              <w:t>The 'MC' to the left of the column indicates who the Main Carer is.</w:t>
            </w:r>
          </w:p>
        </w:tc>
      </w:tr>
    </w:tbl>
    <w:p w:rsidR="00EE4BA3" w:rsidRDefault="00EE4BA3" w14:paraId="3F3A0723" w14:textId="77777777">
      <w:pPr>
        <w:spacing w:after="40"/>
      </w:pPr>
    </w:p>
    <w:p w:rsidR="00EE4BA3" w:rsidRDefault="009A701D" w14:paraId="3030A474" w14:textId="77777777">
      <w:pPr>
        <w:jc w:val="center"/>
      </w:pPr>
      <w:r>
        <w:rPr>
          <w:noProof/>
        </w:rPr>
        <w:drawing>
          <wp:inline distT="0" distB="0" distL="0" distR="0" wp14:anchorId="5C3DC3E4" wp14:editId="4890EC60">
            <wp:extent cx="4599432" cy="235887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pic:nvPicPr>
                  <pic:blipFill>
                    <a:blip r:embed="rId33"/>
                    <a:stretch>
                      <a:fillRect/>
                    </a:stretch>
                  </pic:blipFill>
                  <pic:spPr>
                    <a:xfrm>
                      <a:off x="0" y="0"/>
                      <a:ext cx="4599432" cy="2358873"/>
                    </a:xfrm>
                    <a:prstGeom prst="rect">
                      <a:avLst/>
                    </a:prstGeom>
                  </pic:spPr>
                </pic:pic>
              </a:graphicData>
            </a:graphic>
          </wp:inline>
        </w:drawing>
      </w:r>
    </w:p>
    <w:p w:rsidR="00EE4BA3" w:rsidRDefault="009A701D" w14:paraId="5521CEB4" w14:textId="77777777">
      <w:pPr>
        <w:jc w:val="center"/>
      </w:pPr>
      <w:r>
        <w:rPr>
          <w:i/>
          <w:color w:val="5A5957"/>
          <w:sz w:val="19"/>
        </w:rPr>
        <w:t>EMIS – Family Relationship Links screen</w:t>
      </w:r>
    </w:p>
    <w:p w:rsidR="00EE4BA3" w:rsidRDefault="009A701D" w14:paraId="0D03C40F" w14:textId="77777777">
      <w:pPr>
        <w:pStyle w:val="ListBullet"/>
      </w:pPr>
      <w:r>
        <w:t xml:space="preserve">To add a new Carer or Next of Kin, select the </w:t>
      </w:r>
      <w:r>
        <w:rPr>
          <w:b/>
        </w:rPr>
        <w:t>'Add Relationship'</w:t>
      </w:r>
      <w:r>
        <w:t xml:space="preserve"> icon. Complete the personal details of this relationship </w:t>
      </w:r>
      <w:r>
        <w:rPr>
          <w:b/>
        </w:rPr>
        <w:t>in full</w:t>
      </w:r>
      <w:r>
        <w:t xml:space="preserve"> if you </w:t>
      </w:r>
      <w:proofErr w:type="gramStart"/>
      <w:r>
        <w:t>wish for</w:t>
      </w:r>
      <w:proofErr w:type="gramEnd"/>
      <w:r>
        <w:t xml:space="preserve"> them to be contactable on behalf of the patient, whether via email or post.</w:t>
      </w:r>
    </w:p>
    <w:p w:rsidR="00EE4BA3" w:rsidRDefault="009A701D" w14:paraId="64851FCE" w14:textId="77777777">
      <w:pPr>
        <w:jc w:val="center"/>
      </w:pPr>
      <w:r>
        <w:rPr>
          <w:noProof/>
        </w:rPr>
        <w:drawing>
          <wp:inline distT="0" distB="0" distL="0" distR="0" wp14:anchorId="7AC903F3" wp14:editId="0CA982C2">
            <wp:extent cx="4654296" cy="172659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pic:nvPicPr>
                  <pic:blipFill>
                    <a:blip r:embed="rId34"/>
                    <a:stretch>
                      <a:fillRect/>
                    </a:stretch>
                  </pic:blipFill>
                  <pic:spPr>
                    <a:xfrm>
                      <a:off x="0" y="0"/>
                      <a:ext cx="4654296" cy="1726594"/>
                    </a:xfrm>
                    <a:prstGeom prst="rect">
                      <a:avLst/>
                    </a:prstGeom>
                  </pic:spPr>
                </pic:pic>
              </a:graphicData>
            </a:graphic>
          </wp:inline>
        </w:drawing>
      </w:r>
    </w:p>
    <w:p w:rsidR="00EE4BA3" w:rsidRDefault="009A701D" w14:paraId="6222100E" w14:textId="77777777">
      <w:pPr>
        <w:jc w:val="center"/>
      </w:pPr>
      <w:r>
        <w:rPr>
          <w:i/>
          <w:color w:val="5A5957"/>
          <w:sz w:val="19"/>
        </w:rPr>
        <w:t>EMIS – Add Relationship screen</w:t>
      </w:r>
    </w:p>
    <w:p w:rsidR="00EE4BA3" w:rsidRDefault="009A701D" w14:paraId="4FCECA58" w14:textId="77777777">
      <w:pPr>
        <w:jc w:val="center"/>
      </w:pPr>
      <w:r>
        <w:rPr>
          <w:noProof/>
        </w:rPr>
        <w:drawing>
          <wp:inline distT="0" distB="0" distL="0" distR="0" wp14:anchorId="5E09FB28" wp14:editId="3FF50D97">
            <wp:extent cx="3282696" cy="403527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pic:nvPicPr>
                  <pic:blipFill>
                    <a:blip r:embed="rId35"/>
                    <a:stretch>
                      <a:fillRect/>
                    </a:stretch>
                  </pic:blipFill>
                  <pic:spPr>
                    <a:xfrm>
                      <a:off x="0" y="0"/>
                      <a:ext cx="3282696" cy="4035279"/>
                    </a:xfrm>
                    <a:prstGeom prst="rect">
                      <a:avLst/>
                    </a:prstGeom>
                  </pic:spPr>
                </pic:pic>
              </a:graphicData>
            </a:graphic>
          </wp:inline>
        </w:drawing>
      </w:r>
    </w:p>
    <w:p w:rsidR="00EE4BA3" w:rsidRDefault="009A701D" w14:paraId="4B3562F7" w14:textId="77777777">
      <w:pPr>
        <w:jc w:val="center"/>
      </w:pPr>
      <w:r>
        <w:rPr>
          <w:i/>
          <w:color w:val="5A5957"/>
          <w:sz w:val="19"/>
        </w:rPr>
        <w:t>EMIS – Relationship details entry</w:t>
      </w:r>
    </w:p>
    <w:p w:rsidR="00EE4BA3" w:rsidRDefault="009A701D" w14:paraId="5A228521" w14:textId="77777777">
      <w:pPr>
        <w:keepNext/>
        <w:spacing w:before="320" w:after="60"/>
      </w:pPr>
      <w:r>
        <w:rPr>
          <w:b/>
          <w:color w:val="01696F"/>
          <w:sz w:val="25"/>
        </w:rPr>
        <w:t xml:space="preserve">Q. How do I add or view </w:t>
      </w:r>
      <w:proofErr w:type="gramStart"/>
      <w:r>
        <w:rPr>
          <w:b/>
          <w:color w:val="01696F"/>
          <w:sz w:val="25"/>
        </w:rPr>
        <w:t>a Next</w:t>
      </w:r>
      <w:proofErr w:type="gramEnd"/>
      <w:r>
        <w:rPr>
          <w:b/>
          <w:color w:val="01696F"/>
          <w:sz w:val="25"/>
        </w:rPr>
        <w:t xml:space="preserve"> of Kin or Carer in </w:t>
      </w:r>
      <w:proofErr w:type="spellStart"/>
      <w:r>
        <w:rPr>
          <w:b/>
          <w:color w:val="01696F"/>
          <w:sz w:val="25"/>
        </w:rPr>
        <w:t>RiO</w:t>
      </w:r>
      <w:proofErr w:type="spellEnd"/>
      <w:r>
        <w:rPr>
          <w:b/>
          <w:color w:val="01696F"/>
          <w:sz w:val="25"/>
        </w:rPr>
        <w:t>?</w:t>
      </w:r>
    </w:p>
    <w:p w:rsidR="00EE4BA3" w:rsidRDefault="009A701D" w14:paraId="795A364D" w14:textId="77777777">
      <w:pPr>
        <w:pStyle w:val="ListBullet"/>
      </w:pPr>
      <w:r>
        <w:rPr>
          <w:b/>
          <w:color w:val="5A5957"/>
        </w:rPr>
        <w:t xml:space="preserve">A. </w:t>
      </w:r>
      <w:r>
        <w:t xml:space="preserve">Log into </w:t>
      </w:r>
      <w:proofErr w:type="spellStart"/>
      <w:r>
        <w:t>RiO</w:t>
      </w:r>
      <w:proofErr w:type="spellEnd"/>
      <w:r>
        <w:t xml:space="preserve"> and open the relevant patient record.</w:t>
      </w:r>
    </w:p>
    <w:p w:rsidR="00EE4BA3" w:rsidRDefault="009A701D" w14:paraId="14E216B8" w14:textId="77777777">
      <w:pPr>
        <w:pStyle w:val="ListBullet"/>
      </w:pPr>
      <w:r>
        <w:t xml:space="preserve">Select </w:t>
      </w:r>
      <w:r>
        <w:rPr>
          <w:b/>
        </w:rPr>
        <w:t>'Full Name (ClientID)'</w:t>
      </w:r>
      <w:r>
        <w:t xml:space="preserve"> under Demographics on the right-hand side.</w:t>
      </w:r>
    </w:p>
    <w:p w:rsidR="00EE4BA3" w:rsidRDefault="009A701D" w14:paraId="408E564D" w14:textId="77777777">
      <w:pPr>
        <w:pStyle w:val="ListBullet"/>
      </w:pPr>
      <w:r>
        <w:t xml:space="preserve">At the bottom of the screen select </w:t>
      </w:r>
      <w:r>
        <w:rPr>
          <w:b/>
        </w:rPr>
        <w:t xml:space="preserve">'Client Personal </w:t>
      </w:r>
      <w:proofErr w:type="gramStart"/>
      <w:r>
        <w:rPr>
          <w:b/>
        </w:rPr>
        <w:t>Contacts'</w:t>
      </w:r>
      <w:r>
        <w:t xml:space="preserve"> —</w:t>
      </w:r>
      <w:proofErr w:type="gramEnd"/>
      <w:r>
        <w:t xml:space="preserve"> here you can view current personal contacts or, if needed, </w:t>
      </w:r>
      <w:r>
        <w:rPr>
          <w:b/>
        </w:rPr>
        <w:t>'Add New Contact'</w:t>
      </w:r>
      <w:r>
        <w:t xml:space="preserve">. Input the personal demographics of the contact including telephone/email/preferred method of communication and address in case of any future correspondence. Additionally, mark the carer as </w:t>
      </w:r>
      <w:r>
        <w:rPr>
          <w:b/>
        </w:rPr>
        <w:t>Rank 1</w:t>
      </w:r>
      <w:r>
        <w:t xml:space="preserve"> to be the main carer; use the arrow functions to reorder contacts.</w:t>
      </w:r>
    </w:p>
    <w:p w:rsidR="00EE4BA3" w:rsidRDefault="009A701D" w14:paraId="2F91B06D" w14:textId="77777777">
      <w:pPr>
        <w:jc w:val="center"/>
      </w:pPr>
      <w:r>
        <w:rPr>
          <w:noProof/>
        </w:rPr>
        <w:drawing>
          <wp:inline distT="0" distB="0" distL="0" distR="0" wp14:anchorId="37172E73" wp14:editId="0F5DCE64">
            <wp:extent cx="4654296" cy="5901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pic:nvPicPr>
                  <pic:blipFill>
                    <a:blip r:embed="rId36"/>
                    <a:stretch>
                      <a:fillRect/>
                    </a:stretch>
                  </pic:blipFill>
                  <pic:spPr>
                    <a:xfrm>
                      <a:off x="0" y="0"/>
                      <a:ext cx="4654296" cy="590115"/>
                    </a:xfrm>
                    <a:prstGeom prst="rect">
                      <a:avLst/>
                    </a:prstGeom>
                  </pic:spPr>
                </pic:pic>
              </a:graphicData>
            </a:graphic>
          </wp:inline>
        </w:drawing>
      </w:r>
    </w:p>
    <w:p w:rsidR="00EE4BA3" w:rsidRDefault="009A701D" w14:paraId="032A0105" w14:textId="77777777">
      <w:pPr>
        <w:jc w:val="center"/>
      </w:pPr>
      <w:proofErr w:type="spellStart"/>
      <w:r>
        <w:rPr>
          <w:i/>
          <w:color w:val="5A5957"/>
          <w:sz w:val="19"/>
        </w:rPr>
        <w:t>RiO</w:t>
      </w:r>
      <w:proofErr w:type="spellEnd"/>
      <w:r>
        <w:rPr>
          <w:i/>
          <w:color w:val="5A5957"/>
          <w:sz w:val="19"/>
        </w:rPr>
        <w:t xml:space="preserve"> – Client Personal Contacts</w:t>
      </w:r>
    </w:p>
    <w:p w:rsidR="00EE4BA3" w:rsidRDefault="009A701D" w14:paraId="7D75D1DD" w14:textId="77777777">
      <w:pPr>
        <w:jc w:val="center"/>
      </w:pPr>
      <w:r>
        <w:rPr>
          <w:noProof/>
        </w:rPr>
        <w:drawing>
          <wp:inline distT="0" distB="0" distL="0" distR="0" wp14:anchorId="1CC3994A" wp14:editId="16DC5FE3">
            <wp:extent cx="3529584" cy="371823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pic:nvPicPr>
                  <pic:blipFill>
                    <a:blip r:embed="rId37"/>
                    <a:stretch>
                      <a:fillRect/>
                    </a:stretch>
                  </pic:blipFill>
                  <pic:spPr>
                    <a:xfrm>
                      <a:off x="0" y="0"/>
                      <a:ext cx="3529584" cy="3718234"/>
                    </a:xfrm>
                    <a:prstGeom prst="rect">
                      <a:avLst/>
                    </a:prstGeom>
                  </pic:spPr>
                </pic:pic>
              </a:graphicData>
            </a:graphic>
          </wp:inline>
        </w:drawing>
      </w:r>
    </w:p>
    <w:p w:rsidR="00EE4BA3" w:rsidRDefault="009A701D" w14:paraId="2C00FC35" w14:textId="77777777">
      <w:pPr>
        <w:jc w:val="center"/>
      </w:pPr>
      <w:proofErr w:type="spellStart"/>
      <w:r>
        <w:rPr>
          <w:i/>
          <w:color w:val="5A5957"/>
          <w:sz w:val="19"/>
        </w:rPr>
        <w:t>RiO</w:t>
      </w:r>
      <w:proofErr w:type="spellEnd"/>
      <w:r>
        <w:rPr>
          <w:i/>
          <w:color w:val="5A5957"/>
          <w:sz w:val="19"/>
        </w:rPr>
        <w:t xml:space="preserve"> – Add New Contact screen</w:t>
      </w:r>
    </w:p>
    <w:p w:rsidR="00EE4BA3" w:rsidRDefault="009A701D" w14:paraId="3CD83D78" w14:textId="77777777">
      <w:pPr>
        <w:jc w:val="center"/>
      </w:pPr>
      <w:r>
        <w:rPr>
          <w:noProof/>
        </w:rPr>
        <w:drawing>
          <wp:inline distT="0" distB="0" distL="0" distR="0" wp14:anchorId="1F573D31" wp14:editId="70D33D57">
            <wp:extent cx="5733288" cy="128949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pic:nvPicPr>
                  <pic:blipFill>
                    <a:blip r:embed="rId38"/>
                    <a:stretch>
                      <a:fillRect/>
                    </a:stretch>
                  </pic:blipFill>
                  <pic:spPr>
                    <a:xfrm>
                      <a:off x="0" y="0"/>
                      <a:ext cx="5733288" cy="1289494"/>
                    </a:xfrm>
                    <a:prstGeom prst="rect">
                      <a:avLst/>
                    </a:prstGeom>
                  </pic:spPr>
                </pic:pic>
              </a:graphicData>
            </a:graphic>
          </wp:inline>
        </w:drawing>
      </w:r>
    </w:p>
    <w:p w:rsidR="00EE4BA3" w:rsidRDefault="009A701D" w14:paraId="4EBAF19F" w14:textId="77777777">
      <w:pPr>
        <w:jc w:val="center"/>
      </w:pPr>
      <w:proofErr w:type="spellStart"/>
      <w:r>
        <w:rPr>
          <w:i/>
          <w:color w:val="5A5957"/>
          <w:sz w:val="19"/>
        </w:rPr>
        <w:t>RiO</w:t>
      </w:r>
      <w:proofErr w:type="spellEnd"/>
      <w:r>
        <w:rPr>
          <w:i/>
          <w:color w:val="5A5957"/>
          <w:sz w:val="19"/>
        </w:rPr>
        <w:t xml:space="preserve"> – Contact rank and ordering</w:t>
      </w:r>
    </w:p>
    <w:p w:rsidR="00EE4BA3" w:rsidRDefault="009A701D" w14:paraId="74D4301C" w14:textId="77777777">
      <w:pPr>
        <w:keepNext/>
        <w:spacing w:before="320" w:after="60"/>
      </w:pPr>
      <w:r>
        <w:rPr>
          <w:b/>
          <w:color w:val="01696F"/>
          <w:sz w:val="25"/>
        </w:rPr>
        <w:t>Q. How should I record a carer who is receiving an electronic copy of correspondence?</w:t>
      </w:r>
    </w:p>
    <w:p w:rsidR="00EE4BA3" w:rsidRDefault="009A701D" w14:paraId="0B4689BA" w14:textId="77777777">
      <w:r>
        <w:rPr>
          <w:b/>
          <w:color w:val="5A5957"/>
        </w:rPr>
        <w:t xml:space="preserve">A. </w:t>
      </w:r>
      <w:r>
        <w:t xml:space="preserve">Where a </w:t>
      </w:r>
      <w:r>
        <w:rPr>
          <w:b/>
        </w:rPr>
        <w:t xml:space="preserve">carer is </w:t>
      </w:r>
      <w:proofErr w:type="spellStart"/>
      <w:r>
        <w:rPr>
          <w:b/>
        </w:rPr>
        <w:t>authorised</w:t>
      </w:r>
      <w:proofErr w:type="spellEnd"/>
      <w:r>
        <w:rPr>
          <w:b/>
        </w:rPr>
        <w:t xml:space="preserve"> to receive an electronic copy of the patient's correspondence</w:t>
      </w:r>
      <w:r>
        <w:t xml:space="preserve">, they should be clearly identified as a </w:t>
      </w:r>
      <w:r>
        <w:rPr>
          <w:b/>
        </w:rPr>
        <w:t>CCE recipient</w:t>
      </w:r>
      <w:r>
        <w:t>. The entry should make it clear who the individual is and their relationship to the patient.</w:t>
      </w:r>
    </w:p>
    <w:tbl>
      <w:tblPr>
        <w:tblW w:w="0" w:type="auto"/>
        <w:jc w:val="center"/>
        <w:tblLayout w:type="fixed"/>
        <w:tblLook w:val="04A0" w:firstRow="1" w:lastRow="0" w:firstColumn="1" w:lastColumn="0" w:noHBand="0" w:noVBand="1"/>
      </w:tblPr>
      <w:tblGrid>
        <w:gridCol w:w="9072"/>
      </w:tblGrid>
      <w:tr w:rsidR="00EE4BA3" w14:paraId="235293F7" w14:textId="77777777">
        <w:trPr>
          <w:jc w:val="center"/>
        </w:trPr>
        <w:tc>
          <w:tcPr>
            <w:tcW w:w="9072" w:type="dxa"/>
            <w:tcBorders>
              <w:top w:val="single" w:color="01696F" w:sz="12" w:space="0"/>
              <w:left w:val="single" w:color="01696F" w:sz="12" w:space="0"/>
              <w:bottom w:val="single" w:color="01696F" w:sz="12" w:space="0"/>
              <w:right w:val="single" w:color="01696F" w:sz="12" w:space="0"/>
            </w:tcBorders>
            <w:shd w:val="clear" w:color="auto" w:fill="E6F1F2"/>
          </w:tcPr>
          <w:p w:rsidR="00EE4BA3" w:rsidRDefault="009A701D" w14:paraId="2C1E593F" w14:textId="77777777">
            <w:pPr>
              <w:spacing w:before="80" w:after="80"/>
            </w:pPr>
            <w:r>
              <w:rPr>
                <w:b/>
                <w:color w:val="01696F"/>
              </w:rPr>
              <w:t xml:space="preserve">★ KEY POINT: </w:t>
            </w:r>
            <w:r>
              <w:rPr>
                <w:b/>
              </w:rPr>
              <w:t>Example: CCE: Jane Smith (Patient's Carer) – jane.smith@email.com. This helps distinguish the carer from the main recipient and makes it clear that they are intended to receive an electronic copy of the correspondence.</w:t>
            </w:r>
          </w:p>
        </w:tc>
      </w:tr>
    </w:tbl>
    <w:p w:rsidR="00EE4BA3" w:rsidRDefault="00EE4BA3" w14:paraId="3203288C" w14:textId="77777777">
      <w:pPr>
        <w:spacing w:after="40"/>
      </w:pPr>
    </w:p>
    <w:p w:rsidR="00EE4BA3" w:rsidRDefault="009A701D" w14:paraId="3E375714" w14:textId="77777777">
      <w:r>
        <w:rPr>
          <w:b/>
        </w:rPr>
        <w:t xml:space="preserve">Before including a </w:t>
      </w:r>
      <w:proofErr w:type="spellStart"/>
      <w:r>
        <w:rPr>
          <w:b/>
        </w:rPr>
        <w:t>carer</w:t>
      </w:r>
      <w:proofErr w:type="spellEnd"/>
      <w:r>
        <w:rPr>
          <w:b/>
        </w:rPr>
        <w:t>, staff should ensure that:</w:t>
      </w:r>
    </w:p>
    <w:p w:rsidR="00EE4BA3" w:rsidRDefault="009A701D" w14:paraId="6C147A65" w14:textId="77777777">
      <w:pPr>
        <w:pStyle w:val="ListBullet"/>
      </w:pPr>
      <w:r>
        <w:t xml:space="preserve">The carer is </w:t>
      </w:r>
      <w:proofErr w:type="spellStart"/>
      <w:r>
        <w:t>authorised</w:t>
      </w:r>
      <w:proofErr w:type="spellEnd"/>
      <w:r>
        <w:t xml:space="preserve"> to receive the patient's correspondence.</w:t>
      </w:r>
    </w:p>
    <w:p w:rsidR="00EE4BA3" w:rsidRDefault="009A701D" w14:paraId="68A8769D" w14:textId="77777777">
      <w:pPr>
        <w:pStyle w:val="ListBullet"/>
      </w:pPr>
      <w:r>
        <w:t>The correct carer and contact details have been selected/recorded.</w:t>
      </w:r>
    </w:p>
    <w:p w:rsidR="00EE4BA3" w:rsidRDefault="009A701D" w14:paraId="21DB640A" w14:textId="77777777">
      <w:pPr>
        <w:pStyle w:val="ListBullet"/>
      </w:pPr>
      <w:r>
        <w:t>The patient's relevant consent and information-sharing requirements have been followed.</w:t>
      </w:r>
    </w:p>
    <w:p w:rsidR="00EE4BA3" w:rsidRDefault="009A701D" w14:paraId="7899A8E6" w14:textId="77777777">
      <w:pPr>
        <w:pStyle w:val="ListBullet"/>
      </w:pPr>
      <w:r>
        <w:t xml:space="preserve">The carer is clearly identified as the </w:t>
      </w:r>
      <w:r>
        <w:rPr>
          <w:b/>
        </w:rPr>
        <w:t>CCE recipient</w:t>
      </w:r>
      <w:r>
        <w:t xml:space="preserve"> rather than the main recipient or a postal </w:t>
      </w:r>
      <w:r>
        <w:rPr>
          <w:b/>
        </w:rPr>
        <w:t>CC</w:t>
      </w:r>
      <w:r>
        <w:t xml:space="preserve"> recipient.</w:t>
      </w:r>
    </w:p>
    <w:p w:rsidR="00EE4BA3" w:rsidRDefault="009A701D" w14:paraId="39F17485" w14:textId="77777777">
      <w:pPr>
        <w:pStyle w:val="ListBullet"/>
      </w:pPr>
      <w:r>
        <w:t>The correspondence is appropriate to share with the carer.</w:t>
      </w:r>
    </w:p>
    <w:tbl>
      <w:tblPr>
        <w:tblW w:w="0" w:type="auto"/>
        <w:jc w:val="center"/>
        <w:tblLayout w:type="fixed"/>
        <w:tblLook w:val="04A0" w:firstRow="1" w:lastRow="0" w:firstColumn="1" w:lastColumn="0" w:noHBand="0" w:noVBand="1"/>
      </w:tblPr>
      <w:tblGrid>
        <w:gridCol w:w="9072"/>
      </w:tblGrid>
      <w:tr w:rsidR="00EE4BA3" w14:paraId="1E42EA78"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7F0FDA9E" w14:textId="77777777">
            <w:pPr>
              <w:spacing w:before="80" w:after="80"/>
            </w:pPr>
            <w:r>
              <w:rPr>
                <w:b/>
                <w:color w:val="D19900"/>
              </w:rPr>
              <w:t xml:space="preserve">⚠ IMPORTANT: </w:t>
            </w:r>
            <w:r>
              <w:rPr>
                <w:b/>
              </w:rPr>
              <w:t>Always check the patient's record for any relevant safeguarding alerts, communication preferences or restrictions before sending correspondence to another individual.</w:t>
            </w:r>
          </w:p>
        </w:tc>
      </w:tr>
    </w:tbl>
    <w:p w:rsidR="00EE4BA3" w:rsidRDefault="00EE4BA3" w14:paraId="0829B5DE" w14:textId="77777777">
      <w:pPr>
        <w:spacing w:after="40"/>
      </w:pPr>
    </w:p>
    <w:p w:rsidR="00EE4BA3" w:rsidRDefault="009A701D" w14:paraId="4332C8EF" w14:textId="77777777">
      <w:pPr>
        <w:keepNext/>
        <w:pBdr>
          <w:bottom w:val="single" w:color="01696F" w:sz="12" w:space="4"/>
        </w:pBdr>
        <w:spacing w:before="440" w:after="160"/>
      </w:pPr>
      <w:r>
        <w:rPr>
          <w:b/>
          <w:color w:val="0C4E54"/>
          <w:sz w:val="34"/>
        </w:rPr>
        <w:t xml:space="preserve">7. Hybrid Mail – Correctly Addressing CC, CCE Correspondence and GP via </w:t>
      </w:r>
      <w:proofErr w:type="spellStart"/>
      <w:r>
        <w:rPr>
          <w:b/>
          <w:color w:val="0C4E54"/>
          <w:sz w:val="34"/>
        </w:rPr>
        <w:t>eCorrespondence</w:t>
      </w:r>
      <w:proofErr w:type="spellEnd"/>
    </w:p>
    <w:p w:rsidR="00EE4BA3" w:rsidRDefault="009A701D" w14:paraId="0E535703" w14:textId="77777777">
      <w:pPr>
        <w:keepNext/>
        <w:spacing w:before="320" w:after="60"/>
      </w:pPr>
      <w:r>
        <w:rPr>
          <w:b/>
          <w:color w:val="01696F"/>
          <w:sz w:val="25"/>
        </w:rPr>
        <w:t>Q. Why does the format of the address matter for Hybrid Mail?</w:t>
      </w:r>
    </w:p>
    <w:p w:rsidR="00EE4BA3" w:rsidRDefault="009A701D" w14:paraId="2E3DCDEE" w14:textId="77777777">
      <w:r>
        <w:rPr>
          <w:b/>
          <w:color w:val="5A5957"/>
        </w:rPr>
        <w:t xml:space="preserve">A. </w:t>
      </w:r>
      <w:r>
        <w:t xml:space="preserve">When creating correspondence for Hybrid Mail, it is important that the </w:t>
      </w:r>
      <w:r>
        <w:rPr>
          <w:b/>
        </w:rPr>
        <w:t>main recipient, CCE recipient and any CC postal recipients are clearly identified and formatted correctly</w:t>
      </w:r>
      <w:r>
        <w:t>.</w:t>
      </w:r>
    </w:p>
    <w:tbl>
      <w:tblPr>
        <w:tblW w:w="0" w:type="auto"/>
        <w:jc w:val="center"/>
        <w:tblLayout w:type="fixed"/>
        <w:tblLook w:val="04A0" w:firstRow="1" w:lastRow="0" w:firstColumn="1" w:lastColumn="0" w:noHBand="0" w:noVBand="1"/>
      </w:tblPr>
      <w:tblGrid>
        <w:gridCol w:w="9072"/>
      </w:tblGrid>
      <w:tr w:rsidR="00EE4BA3" w14:paraId="0FCAD4AF"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1411F403" w14:textId="77777777">
            <w:pPr>
              <w:spacing w:before="80" w:after="80"/>
            </w:pPr>
            <w:r>
              <w:rPr>
                <w:b/>
                <w:color w:val="D19900"/>
              </w:rPr>
              <w:t xml:space="preserve">⚠ IMPORTANT: </w:t>
            </w:r>
            <w:r>
              <w:rPr>
                <w:b/>
              </w:rPr>
              <w:t>Incorrectly adding additional addresses to a letter can cause Hybrid Mail to identify multiple addresses and may result in correspondence being sent incorrectly.</w:t>
            </w:r>
          </w:p>
        </w:tc>
      </w:tr>
    </w:tbl>
    <w:p w:rsidR="00EE4BA3" w:rsidRDefault="00EE4BA3" w14:paraId="734DFCE3" w14:textId="77777777">
      <w:pPr>
        <w:spacing w:after="40"/>
      </w:pPr>
    </w:p>
    <w:p w:rsidR="00EE4BA3" w:rsidRDefault="009A701D" w14:paraId="11EB7CF7" w14:textId="77777777">
      <w:r>
        <w:t>The guidance below explains how correspondence should be structured for the three most common scenarios.</w:t>
      </w:r>
    </w:p>
    <w:p w:rsidR="00EE4BA3" w:rsidRDefault="009A701D" w14:paraId="1225C3CF" w14:textId="77777777">
      <w:pPr>
        <w:keepNext/>
        <w:spacing w:before="320" w:after="60"/>
      </w:pPr>
      <w:r>
        <w:rPr>
          <w:b/>
          <w:color w:val="01696F"/>
          <w:sz w:val="25"/>
        </w:rPr>
        <w:t>Q. Scenario 1: Letter to GP with Patient CCE and CC Postal — when and how should this be used?</w:t>
      </w:r>
    </w:p>
    <w:p w:rsidR="00EE4BA3" w:rsidRDefault="009A701D" w14:paraId="4DD598E4" w14:textId="77777777">
      <w:r>
        <w:rPr>
          <w:b/>
          <w:color w:val="5A5957"/>
        </w:rPr>
        <w:t xml:space="preserve">A. </w:t>
      </w:r>
      <w:r>
        <w:rPr>
          <w:b/>
        </w:rPr>
        <w:t>When should I use this?</w:t>
      </w:r>
      <w:r>
        <w:t xml:space="preserve"> Use this format when:</w:t>
      </w:r>
    </w:p>
    <w:p w:rsidR="00EE4BA3" w:rsidRDefault="009A701D" w14:paraId="1657419E" w14:textId="77777777">
      <w:pPr>
        <w:pStyle w:val="ListBullet"/>
      </w:pPr>
      <w:r>
        <w:t xml:space="preserve">The </w:t>
      </w:r>
      <w:r>
        <w:rPr>
          <w:b/>
        </w:rPr>
        <w:t>GP is the main recipient</w:t>
      </w:r>
      <w:r>
        <w:t xml:space="preserve"> of the letter.</w:t>
      </w:r>
    </w:p>
    <w:p w:rsidR="00EE4BA3" w:rsidRDefault="009A701D" w14:paraId="2C7CF542" w14:textId="77777777">
      <w:pPr>
        <w:pStyle w:val="ListBullet"/>
      </w:pPr>
      <w:r>
        <w:t xml:space="preserve">The </w:t>
      </w:r>
      <w:r>
        <w:rPr>
          <w:b/>
        </w:rPr>
        <w:t>patient is receiving an electronic copy (CCE)</w:t>
      </w:r>
      <w:r>
        <w:t>.</w:t>
      </w:r>
    </w:p>
    <w:p w:rsidR="00EE4BA3" w:rsidRDefault="009A701D" w14:paraId="50D9BAEB" w14:textId="77777777">
      <w:pPr>
        <w:pStyle w:val="ListBullet"/>
      </w:pPr>
      <w:r>
        <w:t xml:space="preserve">An additional person or </w:t>
      </w:r>
      <w:proofErr w:type="spellStart"/>
      <w:r>
        <w:t>organisation</w:t>
      </w:r>
      <w:proofErr w:type="spellEnd"/>
      <w:r>
        <w:t xml:space="preserve"> also needs to receive a </w:t>
      </w:r>
      <w:r>
        <w:rPr>
          <w:b/>
        </w:rPr>
        <w:t>postal copy (CC)</w:t>
      </w:r>
      <w:r>
        <w:t>.</w:t>
      </w:r>
    </w:p>
    <w:p w:rsidR="00EE4BA3" w:rsidRDefault="009A701D" w14:paraId="4BE4B052" w14:textId="77777777">
      <w:r>
        <w:rPr>
          <w:b/>
        </w:rPr>
        <w:t>How should this appear?</w:t>
      </w:r>
      <w:r>
        <w:t xml:space="preserve"> The GP should remain the </w:t>
      </w:r>
      <w:r>
        <w:rPr>
          <w:b/>
        </w:rPr>
        <w:t>main recipient</w:t>
      </w:r>
      <w:r>
        <w:t xml:space="preserve"> of the correspondence. The patient electronic copy should be clearly identified using </w:t>
      </w:r>
      <w:r>
        <w:rPr>
          <w:b/>
        </w:rPr>
        <w:t>CCE</w:t>
      </w:r>
      <w:r>
        <w:t xml:space="preserve">. Any recipient who requires a physical/postal copy should be identified separately using </w:t>
      </w:r>
      <w:r>
        <w:rPr>
          <w:b/>
        </w:rPr>
        <w:t>CC:</w:t>
      </w:r>
      <w:r>
        <w:t xml:space="preserve"> followed by their </w:t>
      </w:r>
      <w:r>
        <w:rPr>
          <w:b/>
        </w:rPr>
        <w:t>full postal address</w:t>
      </w:r>
      <w:r>
        <w:t>.</w:t>
      </w:r>
    </w:p>
    <w:p w:rsidR="00EE4BA3" w:rsidRDefault="009A701D" w14:paraId="1F4D29A9" w14:textId="77777777">
      <w:pPr>
        <w:jc w:val="center"/>
      </w:pPr>
      <w:r>
        <w:rPr>
          <w:noProof/>
        </w:rPr>
        <w:drawing>
          <wp:inline distT="0" distB="0" distL="0" distR="0" wp14:anchorId="72E529D0" wp14:editId="5C821077">
            <wp:extent cx="3474720" cy="118997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pic:nvPicPr>
                  <pic:blipFill>
                    <a:blip r:embed="rId39"/>
                    <a:stretch>
                      <a:fillRect/>
                    </a:stretch>
                  </pic:blipFill>
                  <pic:spPr>
                    <a:xfrm>
                      <a:off x="0" y="0"/>
                      <a:ext cx="3474720" cy="1189973"/>
                    </a:xfrm>
                    <a:prstGeom prst="rect">
                      <a:avLst/>
                    </a:prstGeom>
                  </pic:spPr>
                </pic:pic>
              </a:graphicData>
            </a:graphic>
          </wp:inline>
        </w:drawing>
      </w:r>
    </w:p>
    <w:p w:rsidR="00EE4BA3" w:rsidRDefault="009A701D" w14:paraId="6E43F323" w14:textId="77777777">
      <w:pPr>
        <w:jc w:val="center"/>
      </w:pPr>
      <w:r>
        <w:rPr>
          <w:i/>
          <w:color w:val="5A5957"/>
          <w:sz w:val="19"/>
        </w:rPr>
        <w:t>Example format – GP main recipient, patient CCE, CC postal</w:t>
      </w:r>
    </w:p>
    <w:tbl>
      <w:tblPr>
        <w:tblW w:w="0" w:type="auto"/>
        <w:jc w:val="center"/>
        <w:tblLayout w:type="fixed"/>
        <w:tblLook w:val="04A0" w:firstRow="1" w:lastRow="0" w:firstColumn="1" w:lastColumn="0" w:noHBand="0" w:noVBand="1"/>
      </w:tblPr>
      <w:tblGrid>
        <w:gridCol w:w="9072"/>
      </w:tblGrid>
      <w:tr w:rsidR="00EE4BA3" w14:paraId="2D5B816F" w14:textId="77777777">
        <w:trPr>
          <w:jc w:val="center"/>
        </w:trPr>
        <w:tc>
          <w:tcPr>
            <w:tcW w:w="9072" w:type="dxa"/>
            <w:tcBorders>
              <w:top w:val="single" w:color="01696F" w:sz="12" w:space="0"/>
              <w:left w:val="single" w:color="01696F" w:sz="12" w:space="0"/>
              <w:bottom w:val="single" w:color="01696F" w:sz="12" w:space="0"/>
              <w:right w:val="single" w:color="01696F" w:sz="12" w:space="0"/>
            </w:tcBorders>
            <w:shd w:val="clear" w:color="auto" w:fill="E6F1F2"/>
          </w:tcPr>
          <w:p w:rsidR="00EE4BA3" w:rsidRDefault="009A701D" w14:paraId="3FD36F24" w14:textId="77777777">
            <w:pPr>
              <w:spacing w:before="80" w:after="80"/>
            </w:pPr>
            <w:r>
              <w:rPr>
                <w:b/>
                <w:color w:val="01696F"/>
              </w:rPr>
              <w:t xml:space="preserve">★ KEY POINT: </w:t>
            </w:r>
            <w:r>
              <w:rPr>
                <w:b/>
              </w:rPr>
              <w:t>CCE and CC are not interchangeable. CCE identifies an electronic copy recipient. CC should be used where an additional postal recipient/address needs to be included. Where CC: is used for a postal recipient, the relevant postal address must follow it.</w:t>
            </w:r>
          </w:p>
        </w:tc>
      </w:tr>
    </w:tbl>
    <w:p w:rsidR="00EE4BA3" w:rsidRDefault="00EE4BA3" w14:paraId="2A81527F" w14:textId="77777777">
      <w:pPr>
        <w:spacing w:after="40"/>
      </w:pPr>
    </w:p>
    <w:p w:rsidR="00EE4BA3" w:rsidRDefault="009A701D" w14:paraId="3E469D71" w14:textId="77777777">
      <w:pPr>
        <w:keepNext/>
        <w:spacing w:before="320" w:after="60"/>
      </w:pPr>
      <w:r>
        <w:rPr>
          <w:b/>
          <w:color w:val="01696F"/>
          <w:sz w:val="25"/>
        </w:rPr>
        <w:t>Q. Scenario 2: Letter to Referrer with GP CC Postal — when and how should this be used?</w:t>
      </w:r>
    </w:p>
    <w:p w:rsidR="00EE4BA3" w:rsidRDefault="009A701D" w14:paraId="3612C095" w14:textId="77777777">
      <w:r>
        <w:rPr>
          <w:b/>
          <w:color w:val="5A5957"/>
        </w:rPr>
        <w:t xml:space="preserve">A. </w:t>
      </w:r>
      <w:r>
        <w:rPr>
          <w:b/>
        </w:rPr>
        <w:t>When should I use this?</w:t>
      </w:r>
      <w:r>
        <w:t xml:space="preserve"> Use this format when:</w:t>
      </w:r>
    </w:p>
    <w:p w:rsidR="00EE4BA3" w:rsidRDefault="009A701D" w14:paraId="0872E761" w14:textId="77777777">
      <w:pPr>
        <w:pStyle w:val="ListBullet"/>
      </w:pPr>
      <w:r>
        <w:t xml:space="preserve">The </w:t>
      </w:r>
      <w:r>
        <w:rPr>
          <w:b/>
        </w:rPr>
        <w:t>referrer is the main recipient</w:t>
      </w:r>
      <w:r>
        <w:t xml:space="preserve"> of the letter; and</w:t>
      </w:r>
    </w:p>
    <w:p w:rsidR="00EE4BA3" w:rsidRDefault="009A701D" w14:paraId="3B232026" w14:textId="77777777">
      <w:pPr>
        <w:pStyle w:val="ListBullet"/>
      </w:pPr>
      <w:r>
        <w:t xml:space="preserve">The patient's </w:t>
      </w:r>
      <w:r>
        <w:rPr>
          <w:b/>
        </w:rPr>
        <w:t>GP also needs to receive a copy by post</w:t>
      </w:r>
      <w:r>
        <w:t>.</w:t>
      </w:r>
    </w:p>
    <w:p w:rsidR="00EE4BA3" w:rsidRDefault="009A701D" w14:paraId="4D951637" w14:textId="77777777">
      <w:r>
        <w:rPr>
          <w:b/>
        </w:rPr>
        <w:t>How should this appear?</w:t>
      </w:r>
      <w:r>
        <w:t xml:space="preserve"> The referrer's details should remain the </w:t>
      </w:r>
      <w:r>
        <w:rPr>
          <w:b/>
        </w:rPr>
        <w:t>primary/main address</w:t>
      </w:r>
      <w:r>
        <w:t xml:space="preserve"> for the letter.</w:t>
      </w:r>
    </w:p>
    <w:p w:rsidR="00EE4BA3" w:rsidRDefault="009A701D" w14:paraId="6B820F99" w14:textId="77777777">
      <w:pPr>
        <w:jc w:val="center"/>
      </w:pPr>
      <w:r>
        <w:rPr>
          <w:noProof/>
        </w:rPr>
        <w:drawing>
          <wp:inline distT="0" distB="0" distL="0" distR="0" wp14:anchorId="04BE8179" wp14:editId="1B79A313">
            <wp:extent cx="5733288" cy="193751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pic:nvPicPr>
                  <pic:blipFill>
                    <a:blip r:embed="rId40"/>
                    <a:stretch>
                      <a:fillRect/>
                    </a:stretch>
                  </pic:blipFill>
                  <pic:spPr>
                    <a:xfrm>
                      <a:off x="0" y="0"/>
                      <a:ext cx="5733288" cy="1937516"/>
                    </a:xfrm>
                    <a:prstGeom prst="rect">
                      <a:avLst/>
                    </a:prstGeom>
                  </pic:spPr>
                </pic:pic>
              </a:graphicData>
            </a:graphic>
          </wp:inline>
        </w:drawing>
      </w:r>
    </w:p>
    <w:p w:rsidR="00EE4BA3" w:rsidRDefault="009A701D" w14:paraId="779D55B1" w14:textId="77777777">
      <w:pPr>
        <w:jc w:val="center"/>
      </w:pPr>
      <w:r>
        <w:rPr>
          <w:i/>
          <w:color w:val="5A5957"/>
          <w:sz w:val="19"/>
        </w:rPr>
        <w:t>Example format – Referrer main recipient, GP CC postal</w:t>
      </w:r>
    </w:p>
    <w:p w:rsidR="00EE4BA3" w:rsidRDefault="009A701D" w14:paraId="69ED63E8" w14:textId="77777777">
      <w:r>
        <w:t xml:space="preserve">The GP postal copy should then be clearly identified separately using </w:t>
      </w:r>
      <w:r>
        <w:rPr>
          <w:b/>
        </w:rPr>
        <w:t>CC:</w:t>
      </w:r>
      <w:r>
        <w:t xml:space="preserve"> followed by the GP Practice name and </w:t>
      </w:r>
      <w:r>
        <w:rPr>
          <w:b/>
        </w:rPr>
        <w:t>full postal address</w:t>
      </w:r>
      <w:r>
        <w:t>.</w:t>
      </w:r>
    </w:p>
    <w:tbl>
      <w:tblPr>
        <w:tblW w:w="0" w:type="auto"/>
        <w:jc w:val="center"/>
        <w:tblLayout w:type="fixed"/>
        <w:tblLook w:val="04A0" w:firstRow="1" w:lastRow="0" w:firstColumn="1" w:lastColumn="0" w:noHBand="0" w:noVBand="1"/>
      </w:tblPr>
      <w:tblGrid>
        <w:gridCol w:w="9072"/>
      </w:tblGrid>
      <w:tr w:rsidR="00EE4BA3" w14:paraId="57B31347" w14:textId="77777777">
        <w:trPr>
          <w:jc w:val="center"/>
        </w:trPr>
        <w:tc>
          <w:tcPr>
            <w:tcW w:w="9072" w:type="dxa"/>
            <w:tcBorders>
              <w:top w:val="single" w:color="01696F" w:sz="12" w:space="0"/>
              <w:left w:val="single" w:color="01696F" w:sz="12" w:space="0"/>
              <w:bottom w:val="single" w:color="01696F" w:sz="12" w:space="0"/>
              <w:right w:val="single" w:color="01696F" w:sz="12" w:space="0"/>
            </w:tcBorders>
            <w:shd w:val="clear" w:color="auto" w:fill="E6F1F2"/>
          </w:tcPr>
          <w:p w:rsidR="00EE4BA3" w:rsidRDefault="009A701D" w14:paraId="531E97D1" w14:textId="77777777">
            <w:pPr>
              <w:spacing w:before="80" w:after="80"/>
            </w:pPr>
            <w:r>
              <w:rPr>
                <w:b/>
                <w:color w:val="01696F"/>
              </w:rPr>
              <w:t xml:space="preserve">★ KEY POINT: </w:t>
            </w:r>
            <w:r>
              <w:rPr>
                <w:b/>
              </w:rPr>
              <w:t>Example: Main recipient: Referrer Name, Referrer Address. CC: The Vicarage Lane Surgery, Vicarage Lane Health Centre, 10 Vicarage Lane, London, E15 4ES.</w:t>
            </w:r>
          </w:p>
        </w:tc>
      </w:tr>
    </w:tbl>
    <w:p w:rsidR="00EE4BA3" w:rsidRDefault="00EE4BA3" w14:paraId="0BF76948" w14:textId="77777777">
      <w:pPr>
        <w:spacing w:after="40"/>
      </w:pPr>
    </w:p>
    <w:tbl>
      <w:tblPr>
        <w:tblW w:w="0" w:type="auto"/>
        <w:jc w:val="center"/>
        <w:tblLayout w:type="fixed"/>
        <w:tblLook w:val="04A0" w:firstRow="1" w:lastRow="0" w:firstColumn="1" w:lastColumn="0" w:noHBand="0" w:noVBand="1"/>
      </w:tblPr>
      <w:tblGrid>
        <w:gridCol w:w="9072"/>
      </w:tblGrid>
      <w:tr w:rsidR="00EE4BA3" w14:paraId="5449CF4A"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2D8EA482" w14:textId="77777777">
            <w:pPr>
              <w:spacing w:before="80" w:after="80"/>
            </w:pPr>
            <w:r>
              <w:rPr>
                <w:b/>
                <w:color w:val="D19900"/>
              </w:rPr>
              <w:t xml:space="preserve">⚠ IMPORTANT: </w:t>
            </w:r>
            <w:r>
              <w:rPr>
                <w:b/>
              </w:rPr>
              <w:t>Do not place the GP address into the main recipient/address area when the letter is intended for the referrer. The CC: clearly tells Hybrid Mail that the additional address relates to a copied recipient rather than replacing the main recipient.</w:t>
            </w:r>
          </w:p>
        </w:tc>
      </w:tr>
    </w:tbl>
    <w:p w:rsidR="00EE4BA3" w:rsidRDefault="00EE4BA3" w14:paraId="2EA22F56" w14:textId="77777777">
      <w:pPr>
        <w:spacing w:after="40"/>
      </w:pPr>
    </w:p>
    <w:p w:rsidR="00EE4BA3" w:rsidRDefault="009A701D" w14:paraId="1EFECDD6" w14:textId="77777777">
      <w:pPr>
        <w:keepNext/>
        <w:spacing w:before="320" w:after="60"/>
      </w:pPr>
      <w:r>
        <w:rPr>
          <w:b/>
          <w:color w:val="01696F"/>
          <w:sz w:val="25"/>
        </w:rPr>
        <w:t>Q. Scenario 3: Letter to Patient with GP CC — when and how should this be used?</w:t>
      </w:r>
    </w:p>
    <w:p w:rsidR="00EE4BA3" w:rsidRDefault="009A701D" w14:paraId="302B4B2F" w14:textId="77777777">
      <w:r>
        <w:rPr>
          <w:b/>
          <w:color w:val="5A5957"/>
        </w:rPr>
        <w:t xml:space="preserve">A. </w:t>
      </w:r>
      <w:r>
        <w:rPr>
          <w:b/>
        </w:rPr>
        <w:t>When should I use this?</w:t>
      </w:r>
      <w:r>
        <w:t xml:space="preserve"> Use this format when:</w:t>
      </w:r>
    </w:p>
    <w:p w:rsidR="00EE4BA3" w:rsidRDefault="009A701D" w14:paraId="07F005A5" w14:textId="77777777">
      <w:pPr>
        <w:pStyle w:val="ListBullet"/>
      </w:pPr>
      <w:r>
        <w:t xml:space="preserve">The </w:t>
      </w:r>
      <w:r>
        <w:rPr>
          <w:b/>
        </w:rPr>
        <w:t>patient is the main recipient</w:t>
      </w:r>
      <w:r>
        <w:t xml:space="preserve"> of the letter; and</w:t>
      </w:r>
    </w:p>
    <w:p w:rsidR="00EE4BA3" w:rsidRDefault="009A701D" w14:paraId="1E154DEE" w14:textId="77777777">
      <w:pPr>
        <w:pStyle w:val="ListBullet"/>
      </w:pPr>
      <w:r>
        <w:t xml:space="preserve">Their </w:t>
      </w:r>
      <w:r>
        <w:rPr>
          <w:b/>
        </w:rPr>
        <w:t>GP also needs to receive a copy</w:t>
      </w:r>
      <w:r>
        <w:t>.</w:t>
      </w:r>
    </w:p>
    <w:p w:rsidR="00EE4BA3" w:rsidRDefault="009A701D" w14:paraId="325B65C6" w14:textId="77777777">
      <w:r>
        <w:rPr>
          <w:b/>
        </w:rPr>
        <w:t>How should this appear?</w:t>
      </w:r>
      <w:r>
        <w:t xml:space="preserve"> The patient's details should remain the </w:t>
      </w:r>
      <w:r>
        <w:rPr>
          <w:b/>
        </w:rPr>
        <w:t>main recipient/address</w:t>
      </w:r>
      <w:r>
        <w:t xml:space="preserve"> of the correspondence. The GP should then be clearly identified as the copied recipient. Where the GP is being copied using the GP details held within the system, this may appear as:</w:t>
      </w:r>
    </w:p>
    <w:tbl>
      <w:tblPr>
        <w:tblW w:w="0" w:type="auto"/>
        <w:jc w:val="center"/>
        <w:tblLayout w:type="fixed"/>
        <w:tblLook w:val="04A0" w:firstRow="1" w:lastRow="0" w:firstColumn="1" w:lastColumn="0" w:noHBand="0" w:noVBand="1"/>
      </w:tblPr>
      <w:tblGrid>
        <w:gridCol w:w="9072"/>
      </w:tblGrid>
      <w:tr w:rsidR="00EE4BA3" w14:paraId="2640E5AA" w14:textId="77777777">
        <w:trPr>
          <w:jc w:val="center"/>
        </w:trPr>
        <w:tc>
          <w:tcPr>
            <w:tcW w:w="9072" w:type="dxa"/>
            <w:tcBorders>
              <w:top w:val="single" w:color="01696F" w:sz="12" w:space="0"/>
              <w:left w:val="single" w:color="01696F" w:sz="12" w:space="0"/>
              <w:bottom w:val="single" w:color="01696F" w:sz="12" w:space="0"/>
              <w:right w:val="single" w:color="01696F" w:sz="12" w:space="0"/>
            </w:tcBorders>
            <w:shd w:val="clear" w:color="auto" w:fill="E6F1F2"/>
          </w:tcPr>
          <w:p w:rsidR="00EE4BA3" w:rsidRDefault="009A701D" w14:paraId="775C2D40" w14:textId="77777777">
            <w:pPr>
              <w:spacing w:before="80" w:after="80"/>
            </w:pPr>
            <w:r>
              <w:rPr>
                <w:b/>
                <w:color w:val="01696F"/>
              </w:rPr>
              <w:t xml:space="preserve">★ KEY POINT: </w:t>
            </w:r>
            <w:r>
              <w:rPr>
                <w:b/>
              </w:rPr>
              <w:t>CC: Dr [GP_NAME], Vicarage Lane Health Centre, 10 Vicarage Lane, London, E15 4ES</w:t>
            </w:r>
          </w:p>
        </w:tc>
      </w:tr>
    </w:tbl>
    <w:p w:rsidR="00EE4BA3" w:rsidRDefault="00EE4BA3" w14:paraId="22B77683" w14:textId="77777777">
      <w:pPr>
        <w:spacing w:after="40"/>
      </w:pPr>
    </w:p>
    <w:p w:rsidR="00EE4BA3" w:rsidRDefault="009A701D" w14:paraId="734A4B90" w14:textId="77777777">
      <w:pPr>
        <w:keepNext/>
        <w:spacing w:before="320" w:after="60"/>
      </w:pPr>
      <w:r>
        <w:rPr>
          <w:b/>
          <w:color w:val="01696F"/>
          <w:sz w:val="25"/>
        </w:rPr>
        <w:t xml:space="preserve">Q. Scenario 4: GP via </w:t>
      </w:r>
      <w:proofErr w:type="spellStart"/>
      <w:r>
        <w:rPr>
          <w:b/>
          <w:color w:val="01696F"/>
          <w:sz w:val="25"/>
        </w:rPr>
        <w:t>eCorrespondence</w:t>
      </w:r>
      <w:proofErr w:type="spellEnd"/>
      <w:r>
        <w:rPr>
          <w:b/>
          <w:color w:val="01696F"/>
          <w:sz w:val="25"/>
        </w:rPr>
        <w:t xml:space="preserve"> — what is the common mistake to avoid?</w:t>
      </w:r>
    </w:p>
    <w:p w:rsidR="00EE4BA3" w:rsidRDefault="009A701D" w14:paraId="0441DA90" w14:textId="77777777">
      <w:r>
        <w:rPr>
          <w:b/>
          <w:color w:val="5A5957"/>
        </w:rPr>
        <w:t xml:space="preserve">A. </w:t>
      </w:r>
      <w:r>
        <w:t xml:space="preserve">Where </w:t>
      </w:r>
      <w:r>
        <w:rPr>
          <w:b/>
        </w:rPr>
        <w:t xml:space="preserve">GP via </w:t>
      </w:r>
      <w:proofErr w:type="spellStart"/>
      <w:r>
        <w:rPr>
          <w:b/>
        </w:rPr>
        <w:t>eCorrespondence</w:t>
      </w:r>
      <w:proofErr w:type="spellEnd"/>
      <w:r>
        <w:t xml:space="preserve"> is being used as the letter code/routing instruction, </w:t>
      </w:r>
      <w:r>
        <w:rPr>
          <w:b/>
        </w:rPr>
        <w:t xml:space="preserve">do not automatically add "CC:" directly before "GP via </w:t>
      </w:r>
      <w:proofErr w:type="spellStart"/>
      <w:r>
        <w:rPr>
          <w:b/>
        </w:rPr>
        <w:t>eCorrespondence</w:t>
      </w:r>
      <w:proofErr w:type="spellEnd"/>
      <w:r>
        <w:rPr>
          <w:b/>
        </w:rPr>
        <w:t>."</w:t>
      </w:r>
    </w:p>
    <w:tbl>
      <w:tblPr>
        <w:tblW w:w="0" w:type="auto"/>
        <w:jc w:val="center"/>
        <w:tblLayout w:type="fixed"/>
        <w:tblLook w:val="04A0" w:firstRow="1" w:lastRow="0" w:firstColumn="1" w:lastColumn="0" w:noHBand="0" w:noVBand="1"/>
      </w:tblPr>
      <w:tblGrid>
        <w:gridCol w:w="9072"/>
      </w:tblGrid>
      <w:tr w:rsidR="00EE4BA3" w14:paraId="2805D51C"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6D6A748A" w14:textId="77777777">
            <w:pPr>
              <w:spacing w:before="80" w:after="80"/>
            </w:pPr>
            <w:r>
              <w:rPr>
                <w:b/>
                <w:color w:val="D19900"/>
              </w:rPr>
              <w:t xml:space="preserve">⚠ IMPORTANT: </w:t>
            </w:r>
            <w:r>
              <w:rPr>
                <w:b/>
              </w:rPr>
              <w:t>Common Issue: Additional text has been added after the letter code "GP via e-correspondence" within a template. This is incorrect and creates a risk of letters being sent to the wrong address, which constitutes an IG breach.</w:t>
            </w:r>
          </w:p>
        </w:tc>
      </w:tr>
    </w:tbl>
    <w:p w:rsidR="00EE4BA3" w:rsidRDefault="00EE4BA3" w14:paraId="02CD5A22" w14:textId="77777777">
      <w:pPr>
        <w:spacing w:after="40"/>
      </w:pPr>
    </w:p>
    <w:p w:rsidR="00EE4BA3" w:rsidRDefault="009A701D" w14:paraId="1B077E5B" w14:textId="77777777">
      <w:r>
        <w:rPr>
          <w:b/>
        </w:rPr>
        <w:t>INCORRECT</w:t>
      </w:r>
    </w:p>
    <w:p w:rsidR="00EE4BA3" w:rsidRDefault="009A701D" w14:paraId="09871ECA" w14:textId="77777777">
      <w:pPr>
        <w:jc w:val="center"/>
      </w:pPr>
      <w:r>
        <w:rPr>
          <w:noProof/>
        </w:rPr>
        <w:drawing>
          <wp:inline distT="0" distB="0" distL="0" distR="0" wp14:anchorId="2471D883" wp14:editId="3E8BCD71">
            <wp:extent cx="5001768" cy="226927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pic:nvPicPr>
                  <pic:blipFill>
                    <a:blip r:embed="rId41"/>
                    <a:stretch>
                      <a:fillRect/>
                    </a:stretch>
                  </pic:blipFill>
                  <pic:spPr>
                    <a:xfrm>
                      <a:off x="0" y="0"/>
                      <a:ext cx="5001768" cy="2269272"/>
                    </a:xfrm>
                    <a:prstGeom prst="rect">
                      <a:avLst/>
                    </a:prstGeom>
                  </pic:spPr>
                </pic:pic>
              </a:graphicData>
            </a:graphic>
          </wp:inline>
        </w:drawing>
      </w:r>
    </w:p>
    <w:p w:rsidR="00EE4BA3" w:rsidRDefault="009A701D" w14:paraId="1FB4D891" w14:textId="77777777">
      <w:pPr>
        <w:jc w:val="center"/>
      </w:pPr>
      <w:r>
        <w:rPr>
          <w:i/>
          <w:color w:val="5A5957"/>
          <w:sz w:val="19"/>
        </w:rPr>
        <w:t xml:space="preserve">INCORRECT – CC: added before ‘GP via </w:t>
      </w:r>
      <w:proofErr w:type="spellStart"/>
      <w:r>
        <w:rPr>
          <w:i/>
          <w:color w:val="5A5957"/>
          <w:sz w:val="19"/>
        </w:rPr>
        <w:t>eCorrespondence</w:t>
      </w:r>
      <w:proofErr w:type="spellEnd"/>
      <w:r>
        <w:rPr>
          <w:i/>
          <w:color w:val="5A5957"/>
          <w:sz w:val="19"/>
        </w:rPr>
        <w:t>’</w:t>
      </w:r>
    </w:p>
    <w:p w:rsidR="00EE4BA3" w:rsidRDefault="009A701D" w14:paraId="77E4FA74" w14:textId="77777777">
      <w:r>
        <w:t xml:space="preserve">If you're sending a letter to a </w:t>
      </w:r>
      <w:r>
        <w:rPr>
          <w:b/>
        </w:rPr>
        <w:t xml:space="preserve">'GP via </w:t>
      </w:r>
      <w:proofErr w:type="spellStart"/>
      <w:r>
        <w:rPr>
          <w:b/>
        </w:rPr>
        <w:t>eCorrespondence</w:t>
      </w:r>
      <w:proofErr w:type="spellEnd"/>
      <w:r>
        <w:rPr>
          <w:b/>
        </w:rPr>
        <w:t>'</w:t>
      </w:r>
      <w:r>
        <w:t xml:space="preserve">, </w:t>
      </w:r>
      <w:r>
        <w:rPr>
          <w:b/>
        </w:rPr>
        <w:t>do not put the CC: before it</w:t>
      </w:r>
      <w:r>
        <w:t xml:space="preserve"> (please refer to the screenshots). However, the screenshot above is relevant if you wish to CC a postal address — put </w:t>
      </w:r>
      <w:r>
        <w:rPr>
          <w:b/>
        </w:rPr>
        <w:t>'CC:'</w:t>
      </w:r>
      <w:r>
        <w:t xml:space="preserve"> before </w:t>
      </w:r>
      <w:r>
        <w:rPr>
          <w:b/>
        </w:rPr>
        <w:t xml:space="preserve">'GP via </w:t>
      </w:r>
      <w:proofErr w:type="spellStart"/>
      <w:r>
        <w:rPr>
          <w:b/>
        </w:rPr>
        <w:t>eCorrespondence</w:t>
      </w:r>
      <w:proofErr w:type="spellEnd"/>
      <w:r>
        <w:rPr>
          <w:b/>
        </w:rPr>
        <w:t>'</w:t>
      </w:r>
      <w:r>
        <w:t xml:space="preserve"> and the address must follow.</w:t>
      </w:r>
    </w:p>
    <w:p w:rsidR="00EE4BA3" w:rsidRDefault="009A701D" w14:paraId="266934CB" w14:textId="77777777">
      <w:r>
        <w:rPr>
          <w:b/>
        </w:rPr>
        <w:t>CORRECT</w:t>
      </w:r>
    </w:p>
    <w:p w:rsidR="00EE4BA3" w:rsidRDefault="009A701D" w14:paraId="2D1B24F1" w14:textId="77777777">
      <w:pPr>
        <w:jc w:val="center"/>
      </w:pPr>
      <w:r>
        <w:rPr>
          <w:noProof/>
        </w:rPr>
        <w:drawing>
          <wp:inline distT="0" distB="0" distL="0" distR="0" wp14:anchorId="14553634" wp14:editId="240D2DAD">
            <wp:extent cx="4846320" cy="180929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pic:nvPicPr>
                  <pic:blipFill>
                    <a:blip r:embed="rId42"/>
                    <a:stretch>
                      <a:fillRect/>
                    </a:stretch>
                  </pic:blipFill>
                  <pic:spPr>
                    <a:xfrm>
                      <a:off x="0" y="0"/>
                      <a:ext cx="4846320" cy="1809293"/>
                    </a:xfrm>
                    <a:prstGeom prst="rect">
                      <a:avLst/>
                    </a:prstGeom>
                  </pic:spPr>
                </pic:pic>
              </a:graphicData>
            </a:graphic>
          </wp:inline>
        </w:drawing>
      </w:r>
    </w:p>
    <w:p w:rsidR="00EE4BA3" w:rsidRDefault="009A701D" w14:paraId="0564F930" w14:textId="77777777">
      <w:pPr>
        <w:jc w:val="center"/>
      </w:pPr>
      <w:r>
        <w:rPr>
          <w:i/>
          <w:color w:val="5A5957"/>
          <w:sz w:val="19"/>
        </w:rPr>
        <w:t xml:space="preserve">CORRECT – GP via </w:t>
      </w:r>
      <w:proofErr w:type="spellStart"/>
      <w:r>
        <w:rPr>
          <w:i/>
          <w:color w:val="5A5957"/>
          <w:sz w:val="19"/>
        </w:rPr>
        <w:t>eCorrespondence</w:t>
      </w:r>
      <w:proofErr w:type="spellEnd"/>
      <w:r>
        <w:rPr>
          <w:i/>
          <w:color w:val="5A5957"/>
          <w:sz w:val="19"/>
        </w:rPr>
        <w:t xml:space="preserve"> formatted correctly</w:t>
      </w:r>
    </w:p>
    <w:p w:rsidR="00EE4BA3" w:rsidRDefault="009A701D" w14:paraId="0DB84C6E" w14:textId="77777777">
      <w:pPr>
        <w:keepNext/>
        <w:spacing w:before="320" w:after="60"/>
      </w:pPr>
      <w:r>
        <w:rPr>
          <w:b/>
          <w:color w:val="01696F"/>
          <w:sz w:val="25"/>
        </w:rPr>
        <w:t>Q. What does the "Multiple addresses detected" warning mean, and what should I do?</w:t>
      </w:r>
    </w:p>
    <w:p w:rsidR="00EE4BA3" w:rsidRDefault="009A701D" w14:paraId="7258CEF5" w14:textId="77777777">
      <w:r>
        <w:rPr>
          <w:b/>
          <w:color w:val="5A5957"/>
        </w:rPr>
        <w:t xml:space="preserve">A. </w:t>
      </w:r>
      <w:r>
        <w:t xml:space="preserve">Hybrid Mail has a safety feature which attempts to identify when more than one postal address appears within a document. If Hybrid Mail identifies multiple addresses, you may receive a </w:t>
      </w:r>
      <w:r>
        <w:rPr>
          <w:b/>
        </w:rPr>
        <w:t>"Multiple addresses detected"</w:t>
      </w:r>
      <w:r>
        <w:t xml:space="preserve"> warning.</w:t>
      </w:r>
    </w:p>
    <w:p w:rsidR="00EE4BA3" w:rsidRDefault="009A701D" w14:paraId="54087348" w14:textId="77777777">
      <w:r>
        <w:rPr>
          <w:b/>
        </w:rPr>
        <w:t>Option 1 – When using Hybrid Mail via Quick Post</w:t>
      </w:r>
    </w:p>
    <w:p w:rsidR="00EE4BA3" w:rsidRDefault="009A701D" w14:paraId="633B68BF" w14:textId="77777777">
      <w:r>
        <w:rPr>
          <w:b/>
        </w:rPr>
        <w:t>'Multiple addresses detected' pop-up</w:t>
      </w:r>
      <w:r>
        <w:t xml:space="preserve"> – this is a safety feature to inform the user that multiple addresses have been detected when sending a letter via Quick Post.</w:t>
      </w:r>
    </w:p>
    <w:p w:rsidR="00EE4BA3" w:rsidRDefault="009A701D" w14:paraId="792E4E2F" w14:textId="77777777">
      <w:pPr>
        <w:jc w:val="center"/>
      </w:pPr>
      <w:r>
        <w:rPr>
          <w:noProof/>
        </w:rPr>
        <w:drawing>
          <wp:inline distT="0" distB="0" distL="0" distR="0" wp14:anchorId="289E15F3" wp14:editId="53BCC56C">
            <wp:extent cx="5001768" cy="524418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pic:nvPicPr>
                  <pic:blipFill>
                    <a:blip r:embed="rId43"/>
                    <a:stretch>
                      <a:fillRect/>
                    </a:stretch>
                  </pic:blipFill>
                  <pic:spPr>
                    <a:xfrm>
                      <a:off x="0" y="0"/>
                      <a:ext cx="5001768" cy="5244181"/>
                    </a:xfrm>
                    <a:prstGeom prst="rect">
                      <a:avLst/>
                    </a:prstGeom>
                  </pic:spPr>
                </pic:pic>
              </a:graphicData>
            </a:graphic>
          </wp:inline>
        </w:drawing>
      </w:r>
    </w:p>
    <w:p w:rsidR="00EE4BA3" w:rsidRDefault="009A701D" w14:paraId="007A695F" w14:textId="77777777">
      <w:pPr>
        <w:jc w:val="center"/>
      </w:pPr>
      <w:r>
        <w:rPr>
          <w:i/>
          <w:color w:val="5A5957"/>
          <w:sz w:val="19"/>
        </w:rPr>
        <w:t>‘Multiple addresses detected’ pop-up (Quick Post)</w:t>
      </w:r>
    </w:p>
    <w:p w:rsidR="00EE4BA3" w:rsidRDefault="009A701D" w14:paraId="73292492" w14:textId="77777777">
      <w:r>
        <w:rPr>
          <w:b/>
        </w:rPr>
        <w:t>Review the letter and confirm:</w:t>
      </w:r>
    </w:p>
    <w:p w:rsidR="00EE4BA3" w:rsidRDefault="009A701D" w14:paraId="0C6CE4B0" w14:textId="77777777">
      <w:pPr>
        <w:pStyle w:val="ListBullet"/>
      </w:pPr>
      <w:r>
        <w:t>Who is the main recipient?</w:t>
      </w:r>
    </w:p>
    <w:p w:rsidR="00EE4BA3" w:rsidRDefault="009A701D" w14:paraId="488DE551" w14:textId="77777777">
      <w:pPr>
        <w:pStyle w:val="ListBullet"/>
      </w:pPr>
      <w:r>
        <w:t>Is another address intentionally included as a CC postal recipient?</w:t>
      </w:r>
    </w:p>
    <w:p w:rsidR="00EE4BA3" w:rsidRDefault="009A701D" w14:paraId="06A322CE" w14:textId="77777777">
      <w:pPr>
        <w:pStyle w:val="ListBullet"/>
      </w:pPr>
      <w:r>
        <w:t xml:space="preserve">Has </w:t>
      </w:r>
      <w:r>
        <w:rPr>
          <w:b/>
        </w:rPr>
        <w:t>CC:</w:t>
      </w:r>
      <w:r>
        <w:t xml:space="preserve"> been used correctly?</w:t>
      </w:r>
    </w:p>
    <w:p w:rsidR="00EE4BA3" w:rsidRDefault="009A701D" w14:paraId="3B7AEC2A" w14:textId="77777777">
      <w:pPr>
        <w:pStyle w:val="ListBullet"/>
      </w:pPr>
      <w:r>
        <w:t>Is an address appearing elsewhere in the letter that Hybrid Mail may incorrectly interpret as a recipient address?</w:t>
      </w:r>
    </w:p>
    <w:tbl>
      <w:tblPr>
        <w:tblW w:w="0" w:type="auto"/>
        <w:jc w:val="center"/>
        <w:tblLayout w:type="fixed"/>
        <w:tblLook w:val="04A0" w:firstRow="1" w:lastRow="0" w:firstColumn="1" w:lastColumn="0" w:noHBand="0" w:noVBand="1"/>
      </w:tblPr>
      <w:tblGrid>
        <w:gridCol w:w="9072"/>
      </w:tblGrid>
      <w:tr w:rsidR="00EE4BA3" w14:paraId="4CF253E8"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75C2CAFD" w14:textId="77777777">
            <w:pPr>
              <w:spacing w:before="80" w:after="80"/>
            </w:pPr>
            <w:r>
              <w:rPr>
                <w:b/>
                <w:color w:val="D19900"/>
              </w:rPr>
              <w:t xml:space="preserve">⚠ IMPORTANT: </w:t>
            </w:r>
            <w:r>
              <w:rPr>
                <w:b/>
              </w:rPr>
              <w:t>Only continue once you are satisfied that the correct recipient/address has been identified.</w:t>
            </w:r>
          </w:p>
        </w:tc>
      </w:tr>
    </w:tbl>
    <w:p w:rsidR="00EE4BA3" w:rsidRDefault="00EE4BA3" w14:paraId="0789B8D6" w14:textId="77777777">
      <w:pPr>
        <w:spacing w:after="40"/>
      </w:pPr>
    </w:p>
    <w:p w:rsidR="00EE4BA3" w:rsidRDefault="009A701D" w14:paraId="49849D25" w14:textId="77777777">
      <w:r>
        <w:rPr>
          <w:b/>
        </w:rPr>
        <w:t>Option 2 – Printing a letter via the Print Client</w:t>
      </w:r>
    </w:p>
    <w:p w:rsidR="00EE4BA3" w:rsidRDefault="009A701D" w14:paraId="7F8D5F24" w14:textId="77777777">
      <w:r>
        <w:t xml:space="preserve">When sending through: </w:t>
      </w:r>
      <w:r>
        <w:rPr>
          <w:b/>
        </w:rPr>
        <w:t>File → Print → Hybrid Mail</w:t>
      </w:r>
      <w:r>
        <w:t>, the Print Client may also identify additional addresses. Where multiple addresses are detected, the system can provide options to:</w:t>
      </w:r>
    </w:p>
    <w:p w:rsidR="00EE4BA3" w:rsidRDefault="009A701D" w14:paraId="6D87EBF3" w14:textId="77777777">
      <w:pPr>
        <w:pStyle w:val="ListBullet"/>
      </w:pPr>
      <w:r>
        <w:rPr>
          <w:b/>
        </w:rPr>
        <w:t>Split the letter</w:t>
      </w:r>
      <w:r>
        <w:t xml:space="preserve"> where it contains correspondence for different recipients; or</w:t>
      </w:r>
    </w:p>
    <w:p w:rsidR="00EE4BA3" w:rsidRDefault="009A701D" w14:paraId="1273BD7F" w14:textId="77777777">
      <w:pPr>
        <w:pStyle w:val="ListBullet"/>
      </w:pPr>
      <w:r>
        <w:t xml:space="preserve">Confirm that the </w:t>
      </w:r>
      <w:r>
        <w:rPr>
          <w:b/>
        </w:rPr>
        <w:t>letter is for a single recipient</w:t>
      </w:r>
      <w:r>
        <w:t>.</w:t>
      </w:r>
    </w:p>
    <w:p w:rsidR="00EE4BA3" w:rsidRDefault="009A701D" w14:paraId="7D395A1E" w14:textId="77777777">
      <w:pPr>
        <w:jc w:val="center"/>
      </w:pPr>
      <w:r>
        <w:rPr>
          <w:noProof/>
        </w:rPr>
        <w:drawing>
          <wp:inline distT="0" distB="0" distL="0" distR="0" wp14:anchorId="0BEE9847" wp14:editId="5B549FAD">
            <wp:extent cx="4892040" cy="30505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pic:nvPicPr>
                  <pic:blipFill>
                    <a:blip r:embed="rId44"/>
                    <a:stretch>
                      <a:fillRect/>
                    </a:stretch>
                  </pic:blipFill>
                  <pic:spPr>
                    <a:xfrm>
                      <a:off x="0" y="0"/>
                      <a:ext cx="4892040" cy="3050550"/>
                    </a:xfrm>
                    <a:prstGeom prst="rect">
                      <a:avLst/>
                    </a:prstGeom>
                  </pic:spPr>
                </pic:pic>
              </a:graphicData>
            </a:graphic>
          </wp:inline>
        </w:drawing>
      </w:r>
    </w:p>
    <w:p w:rsidR="00EE4BA3" w:rsidRDefault="009A701D" w14:paraId="1C433ED1" w14:textId="77777777">
      <w:pPr>
        <w:jc w:val="center"/>
      </w:pPr>
      <w:r>
        <w:rPr>
          <w:i/>
          <w:color w:val="5A5957"/>
          <w:sz w:val="19"/>
        </w:rPr>
        <w:t>Print Client – multiple address options</w:t>
      </w:r>
    </w:p>
    <w:tbl>
      <w:tblPr>
        <w:tblW w:w="0" w:type="auto"/>
        <w:jc w:val="center"/>
        <w:tblLayout w:type="fixed"/>
        <w:tblLook w:val="04A0" w:firstRow="1" w:lastRow="0" w:firstColumn="1" w:lastColumn="0" w:noHBand="0" w:noVBand="1"/>
      </w:tblPr>
      <w:tblGrid>
        <w:gridCol w:w="9072"/>
      </w:tblGrid>
      <w:tr w:rsidR="00EE4BA3" w14:paraId="1A97BE06" w14:textId="77777777">
        <w:trPr>
          <w:jc w:val="center"/>
        </w:trPr>
        <w:tc>
          <w:tcPr>
            <w:tcW w:w="9072" w:type="dxa"/>
            <w:tcBorders>
              <w:top w:val="single" w:color="D19900" w:sz="12" w:space="0"/>
              <w:left w:val="single" w:color="D19900" w:sz="12" w:space="0"/>
              <w:bottom w:val="single" w:color="D19900" w:sz="12" w:space="0"/>
              <w:right w:val="single" w:color="D19900" w:sz="12" w:space="0"/>
            </w:tcBorders>
            <w:shd w:val="clear" w:color="auto" w:fill="FDECC8"/>
          </w:tcPr>
          <w:p w:rsidR="00EE4BA3" w:rsidRDefault="009A701D" w14:paraId="5ACD8C99" w14:textId="77777777">
            <w:pPr>
              <w:spacing w:before="80" w:after="80"/>
            </w:pPr>
            <w:r>
              <w:rPr>
                <w:b/>
                <w:color w:val="D19900"/>
              </w:rPr>
              <w:t xml:space="preserve">⚠ IMPORTANT: </w:t>
            </w:r>
            <w:r>
              <w:rPr>
                <w:b/>
              </w:rPr>
              <w:t>Always review the warning and the document before selecting the appropriate option.</w:t>
            </w:r>
          </w:p>
        </w:tc>
      </w:tr>
    </w:tbl>
    <w:p w:rsidR="00EE4BA3" w:rsidRDefault="00EE4BA3" w14:paraId="4A61A9FF" w14:textId="77777777">
      <w:pPr>
        <w:spacing w:after="40"/>
      </w:pPr>
    </w:p>
    <w:p w:rsidR="00EE4BA3" w:rsidRDefault="009A701D" w14:paraId="1FC36FDC" w14:textId="77777777">
      <w:pPr>
        <w:jc w:val="center"/>
      </w:pPr>
      <w:r>
        <w:rPr>
          <w:noProof/>
        </w:rPr>
        <w:drawing>
          <wp:inline distT="0" distB="0" distL="0" distR="0" wp14:anchorId="587E9F6A" wp14:editId="0CB6911C">
            <wp:extent cx="5760720" cy="406275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pic:nvPicPr>
                  <pic:blipFill>
                    <a:blip r:embed="rId45"/>
                    <a:stretch>
                      <a:fillRect/>
                    </a:stretch>
                  </pic:blipFill>
                  <pic:spPr>
                    <a:xfrm>
                      <a:off x="0" y="0"/>
                      <a:ext cx="5760720" cy="4062759"/>
                    </a:xfrm>
                    <a:prstGeom prst="rect">
                      <a:avLst/>
                    </a:prstGeom>
                  </pic:spPr>
                </pic:pic>
              </a:graphicData>
            </a:graphic>
          </wp:inline>
        </w:drawing>
      </w:r>
    </w:p>
    <w:p w:rsidR="00EE4BA3" w:rsidRDefault="009A701D" w14:paraId="27A704B2" w14:textId="77777777">
      <w:pPr>
        <w:jc w:val="center"/>
      </w:pPr>
      <w:r>
        <w:rPr>
          <w:i/>
          <w:color w:val="5A5957"/>
          <w:sz w:val="19"/>
        </w:rPr>
        <w:t>Print Client – example warning screen (1)</w:t>
      </w:r>
    </w:p>
    <w:p w:rsidR="00EE4BA3" w:rsidRDefault="009A701D" w14:paraId="4D6BD5DD" w14:textId="77777777">
      <w:pPr>
        <w:jc w:val="center"/>
      </w:pPr>
      <w:r>
        <w:rPr>
          <w:noProof/>
        </w:rPr>
        <w:drawing>
          <wp:inline distT="0" distB="0" distL="0" distR="0" wp14:anchorId="52E98C5A" wp14:editId="64BA46D7">
            <wp:extent cx="4389120" cy="259696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pic:nvPicPr>
                  <pic:blipFill>
                    <a:blip r:embed="rId46"/>
                    <a:stretch>
                      <a:fillRect/>
                    </a:stretch>
                  </pic:blipFill>
                  <pic:spPr>
                    <a:xfrm>
                      <a:off x="0" y="0"/>
                      <a:ext cx="4389120" cy="2596965"/>
                    </a:xfrm>
                    <a:prstGeom prst="rect">
                      <a:avLst/>
                    </a:prstGeom>
                  </pic:spPr>
                </pic:pic>
              </a:graphicData>
            </a:graphic>
          </wp:inline>
        </w:drawing>
      </w:r>
    </w:p>
    <w:p w:rsidR="00EE4BA3" w:rsidRDefault="009A701D" w14:paraId="3CF857C7" w14:textId="77777777">
      <w:pPr>
        <w:jc w:val="center"/>
        <w:rPr>
          <w:i/>
          <w:color w:val="5A5957"/>
          <w:sz w:val="19"/>
        </w:rPr>
      </w:pPr>
      <w:r>
        <w:rPr>
          <w:i/>
          <w:color w:val="5A5957"/>
          <w:sz w:val="19"/>
        </w:rPr>
        <w:t>Print Client – example warning screen (2)</w:t>
      </w:r>
    </w:p>
    <w:p w:rsidR="0068050F" w:rsidRDefault="0068050F" w14:paraId="3F28D060" w14:textId="77777777">
      <w:pPr>
        <w:jc w:val="center"/>
        <w:rPr>
          <w:i/>
          <w:color w:val="5A5957"/>
          <w:sz w:val="19"/>
        </w:rPr>
      </w:pPr>
    </w:p>
    <w:p w:rsidR="0068050F" w:rsidRDefault="0068050F" w14:paraId="66BBA3B8" w14:textId="77777777">
      <w:pPr>
        <w:jc w:val="center"/>
        <w:rPr>
          <w:i/>
          <w:color w:val="5A5957"/>
          <w:sz w:val="19"/>
        </w:rPr>
      </w:pPr>
    </w:p>
    <w:p w:rsidR="0068050F" w:rsidRDefault="0068050F" w14:paraId="4BEC042B" w14:textId="77777777">
      <w:pPr>
        <w:jc w:val="center"/>
        <w:rPr>
          <w:i/>
          <w:color w:val="5A5957"/>
          <w:sz w:val="19"/>
        </w:rPr>
      </w:pPr>
    </w:p>
    <w:p w:rsidR="0068050F" w:rsidRDefault="0068050F" w14:paraId="27F88759" w14:textId="77777777">
      <w:pPr>
        <w:jc w:val="center"/>
        <w:rPr>
          <w:i/>
          <w:color w:val="5A5957"/>
          <w:sz w:val="19"/>
        </w:rPr>
      </w:pPr>
    </w:p>
    <w:p w:rsidR="00EC4A45" w:rsidP="0068050F" w:rsidRDefault="0068050F" w14:paraId="1B4FAC57" w14:textId="5C7D37B5">
      <w:pPr>
        <w:rPr>
          <w:b/>
          <w:color w:val="0C4E54"/>
          <w:sz w:val="34"/>
        </w:rPr>
      </w:pPr>
      <w:r>
        <w:rPr>
          <w:b/>
          <w:color w:val="0C4E54"/>
          <w:sz w:val="34"/>
        </w:rPr>
        <w:t>8</w:t>
      </w:r>
      <w:r>
        <w:rPr>
          <w:b/>
          <w:color w:val="0C4E54"/>
          <w:sz w:val="34"/>
        </w:rPr>
        <w:t>. Hybrid Mail – Correctly Addressing</w:t>
      </w:r>
      <w:r>
        <w:rPr>
          <w:b/>
          <w:color w:val="0C4E54"/>
          <w:sz w:val="34"/>
        </w:rPr>
        <w:t xml:space="preserve"> CCE Process in more detail</w:t>
      </w:r>
      <w:r w:rsidR="002B7AF5">
        <w:rPr>
          <w:b/>
          <w:color w:val="0C4E54"/>
          <w:sz w:val="34"/>
        </w:rPr>
        <w:t>:</w:t>
      </w:r>
    </w:p>
    <w:p w:rsidRPr="00A5347F" w:rsidR="00A5347F" w:rsidP="0068050F" w:rsidRDefault="00A5347F" w14:paraId="73F084D8" w14:textId="1CD073A7">
      <w:pPr>
        <w:rPr>
          <w:b/>
          <w:bCs/>
          <w:color w:val="0C4E54"/>
          <w:sz w:val="34"/>
        </w:rPr>
      </w:pPr>
      <w:r>
        <w:rPr>
          <w:rStyle w:val="Strong"/>
        </w:rPr>
        <w:t>What is CCE?</w:t>
      </w:r>
      <w:r>
        <w:br/>
      </w:r>
      <w:r w:rsidRPr="00A5347F">
        <w:rPr>
          <w:rStyle w:val="Strong"/>
          <w:b w:val="0"/>
          <w:bCs w:val="0"/>
        </w:rPr>
        <w:t>CCE (Carbon Copy Electronic)</w:t>
      </w:r>
      <w:r w:rsidRPr="00A5347F">
        <w:rPr>
          <w:b/>
          <w:bCs/>
        </w:rPr>
        <w:t xml:space="preserve"> </w:t>
      </w:r>
      <w:r w:rsidRPr="00A5347F">
        <w:t>is used when an</w:t>
      </w:r>
      <w:r w:rsidRPr="00A5347F">
        <w:rPr>
          <w:b/>
          <w:bCs/>
        </w:rPr>
        <w:t xml:space="preserve"> </w:t>
      </w:r>
      <w:r w:rsidRPr="00A5347F">
        <w:rPr>
          <w:rStyle w:val="Strong"/>
          <w:b w:val="0"/>
          <w:bCs w:val="0"/>
        </w:rPr>
        <w:t>electronic copy of a letter needs to be sent to an additional recipient</w:t>
      </w:r>
      <w:r w:rsidRPr="00A5347F">
        <w:t>, such as a</w:t>
      </w:r>
      <w:r w:rsidRPr="00A5347F">
        <w:rPr>
          <w:b/>
          <w:bCs/>
        </w:rPr>
        <w:t xml:space="preserve"> </w:t>
      </w:r>
      <w:r w:rsidRPr="00A5347F">
        <w:rPr>
          <w:rStyle w:val="Strong"/>
          <w:b w:val="0"/>
          <w:bCs w:val="0"/>
        </w:rPr>
        <w:t>patient, carer or referrer</w:t>
      </w:r>
      <w:r w:rsidRPr="00A5347F">
        <w:rPr>
          <w:b/>
          <w:bCs/>
        </w:rPr>
        <w:t>.</w:t>
      </w:r>
    </w:p>
    <w:p w:rsidRPr="002B7AF5" w:rsidR="002B7AF5" w:rsidP="002B7AF5" w:rsidRDefault="002B7AF5" w14:paraId="6AFFA31B" w14:textId="77777777">
      <w:pPr>
        <w:pStyle w:val="isselectedend"/>
        <w:rPr>
          <w:rFonts w:asciiTheme="majorHAnsi" w:hAnsiTheme="majorHAnsi" w:cstheme="majorHAnsi"/>
          <w:sz w:val="22"/>
          <w:szCs w:val="22"/>
        </w:rPr>
      </w:pPr>
      <w:r w:rsidRPr="00A5347F">
        <w:rPr>
          <w:rStyle w:val="Strong"/>
          <w:rFonts w:asciiTheme="majorHAnsi" w:hAnsiTheme="majorHAnsi" w:cstheme="majorHAnsi"/>
          <w:b w:val="0"/>
          <w:bCs w:val="0"/>
          <w:sz w:val="22"/>
          <w:szCs w:val="22"/>
        </w:rPr>
        <w:t>CCE</w:t>
      </w:r>
      <w:r w:rsidRPr="00A5347F">
        <w:rPr>
          <w:rFonts w:asciiTheme="majorHAnsi" w:hAnsiTheme="majorHAnsi" w:cstheme="majorHAnsi"/>
          <w:sz w:val="22"/>
          <w:szCs w:val="22"/>
        </w:rPr>
        <w:t xml:space="preserve"> can be used across </w:t>
      </w:r>
      <w:r w:rsidRPr="00A5347F">
        <w:rPr>
          <w:rStyle w:val="Strong"/>
          <w:rFonts w:asciiTheme="majorHAnsi" w:hAnsiTheme="majorHAnsi" w:cstheme="majorHAnsi"/>
          <w:b w:val="0"/>
          <w:bCs w:val="0"/>
          <w:sz w:val="22"/>
          <w:szCs w:val="22"/>
        </w:rPr>
        <w:t>all letter templates</w:t>
      </w:r>
      <w:r w:rsidRPr="00A5347F">
        <w:rPr>
          <w:rFonts w:asciiTheme="majorHAnsi" w:hAnsiTheme="majorHAnsi" w:cstheme="majorHAnsi"/>
          <w:sz w:val="22"/>
          <w:szCs w:val="22"/>
        </w:rPr>
        <w:t xml:space="preserve"> where an electronic copy of the correspondence needs to be sent to an appropriate recipient, such as a </w:t>
      </w:r>
      <w:r w:rsidRPr="00A5347F">
        <w:rPr>
          <w:rStyle w:val="Strong"/>
          <w:rFonts w:asciiTheme="majorHAnsi" w:hAnsiTheme="majorHAnsi" w:cstheme="majorHAnsi"/>
          <w:b w:val="0"/>
          <w:bCs w:val="0"/>
          <w:sz w:val="22"/>
          <w:szCs w:val="22"/>
        </w:rPr>
        <w:t>patient, carer or referrer</w:t>
      </w:r>
      <w:r w:rsidRPr="00A5347F">
        <w:rPr>
          <w:rFonts w:asciiTheme="majorHAnsi" w:hAnsiTheme="majorHAnsi" w:cstheme="majorHAnsi"/>
          <w:b/>
          <w:bCs/>
          <w:sz w:val="22"/>
          <w:szCs w:val="22"/>
        </w:rPr>
        <w:t>.</w:t>
      </w:r>
    </w:p>
    <w:p w:rsidRPr="00610288" w:rsidR="002B7AF5" w:rsidP="00610288" w:rsidRDefault="002B7AF5" w14:paraId="0386DA7E" w14:textId="7C708137">
      <w:pPr>
        <w:pStyle w:val="NormalWeb"/>
        <w:rPr>
          <w:rFonts w:asciiTheme="majorHAnsi" w:hAnsiTheme="majorHAnsi" w:cstheme="majorHAnsi"/>
          <w:sz w:val="22"/>
          <w:szCs w:val="22"/>
        </w:rPr>
      </w:pPr>
      <w:r w:rsidRPr="002B7AF5">
        <w:rPr>
          <w:rFonts w:asciiTheme="majorHAnsi" w:hAnsiTheme="majorHAnsi" w:cstheme="majorHAnsi"/>
          <w:sz w:val="22"/>
          <w:szCs w:val="22"/>
        </w:rPr>
        <w:t xml:space="preserve">The CCE details can be </w:t>
      </w:r>
      <w:r w:rsidRPr="002B7AF5">
        <w:rPr>
          <w:rStyle w:val="Strong"/>
          <w:rFonts w:asciiTheme="majorHAnsi" w:hAnsiTheme="majorHAnsi" w:cstheme="majorHAnsi"/>
          <w:b w:val="0"/>
          <w:bCs w:val="0"/>
          <w:sz w:val="22"/>
          <w:szCs w:val="22"/>
        </w:rPr>
        <w:t>manually typed into the letter</w:t>
      </w:r>
      <w:r w:rsidRPr="002B7AF5">
        <w:rPr>
          <w:rFonts w:asciiTheme="majorHAnsi" w:hAnsiTheme="majorHAnsi" w:cstheme="majorHAnsi"/>
          <w:sz w:val="22"/>
          <w:szCs w:val="22"/>
        </w:rPr>
        <w:t xml:space="preserve"> using the </w:t>
      </w:r>
      <w:r w:rsidRPr="00A5347F">
        <w:rPr>
          <w:rFonts w:asciiTheme="majorHAnsi" w:hAnsiTheme="majorHAnsi" w:cstheme="majorHAnsi"/>
          <w:sz w:val="22"/>
          <w:szCs w:val="22"/>
        </w:rPr>
        <w:t>following format:</w:t>
      </w:r>
    </w:p>
    <w:p w:rsidRPr="00610288" w:rsidR="00EC4A45" w:rsidP="00EC4A45" w:rsidRDefault="00EC4A45" w14:paraId="4B9E23BF" w14:textId="77777777">
      <w:pPr>
        <w:rPr>
          <w:b/>
          <w:bCs/>
          <w:lang w:val="en-GB"/>
        </w:rPr>
      </w:pPr>
      <w:r w:rsidRPr="00610288">
        <w:rPr>
          <w:b/>
          <w:bCs/>
          <w:lang w:val="en-GB"/>
        </w:rPr>
        <w:t>CCE: &lt;carer email address&gt;; &lt;carer mobile number&gt;</w:t>
      </w:r>
    </w:p>
    <w:p w:rsidRPr="00610288" w:rsidR="00EC4A45" w:rsidP="00EC4A45" w:rsidRDefault="00EC4A45" w14:paraId="0CCE3121" w14:textId="77777777">
      <w:pPr>
        <w:rPr>
          <w:b/>
          <w:bCs/>
          <w:lang w:val="en-GB"/>
        </w:rPr>
      </w:pPr>
      <w:r w:rsidRPr="00610288">
        <w:rPr>
          <w:b/>
          <w:bCs/>
          <w:lang w:val="en-GB"/>
        </w:rPr>
        <w:t>CCE: &lt;patient email address&gt;;&lt;patient mobile number&gt;</w:t>
      </w:r>
    </w:p>
    <w:p w:rsidR="00EC4A45" w:rsidP="00EC4A45" w:rsidRDefault="00EC4A45" w14:paraId="5D3F7130" w14:textId="77777777">
      <w:pPr>
        <w:rPr>
          <w:b/>
          <w:bCs/>
          <w:lang w:val="en-GB"/>
        </w:rPr>
      </w:pPr>
      <w:r w:rsidRPr="00610288">
        <w:rPr>
          <w:b/>
          <w:bCs/>
          <w:lang w:val="en-GB"/>
        </w:rPr>
        <w:t>CCE: &lt;referrer email address&gt;;&lt;patient mobile number&gt;</w:t>
      </w:r>
    </w:p>
    <w:p w:rsidR="008C43DA" w:rsidP="00EC4A45" w:rsidRDefault="008C43DA" w14:paraId="30365EBD" w14:textId="638F89AA">
      <w:pPr>
        <w:rPr>
          <w:b/>
          <w:bCs/>
          <w:lang w:val="en-GB"/>
        </w:rPr>
      </w:pPr>
      <w:r>
        <w:rPr>
          <w:b/>
          <w:bCs/>
          <w:lang w:val="en-GB"/>
        </w:rPr>
        <w:t>Example:</w:t>
      </w:r>
    </w:p>
    <w:p w:rsidRPr="004A65D2" w:rsidR="008C43DA" w:rsidP="008C43DA" w:rsidRDefault="008C43DA" w14:paraId="2FF63FEA" w14:textId="77777777">
      <w:pPr>
        <w:rPr>
          <w:lang w:val="en-GB"/>
        </w:rPr>
      </w:pPr>
      <w:r w:rsidRPr="008C43DA">
        <w:rPr>
          <w:b/>
          <w:bCs/>
          <w:lang w:val="en-GB"/>
        </w:rPr>
        <w:t>Carer:</w:t>
      </w:r>
      <w:r w:rsidRPr="008C43DA">
        <w:rPr>
          <w:b/>
          <w:bCs/>
          <w:lang w:val="en-GB"/>
        </w:rPr>
        <w:br/>
      </w:r>
      <w:r w:rsidRPr="004A65D2">
        <w:rPr>
          <w:lang w:val="en-GB"/>
        </w:rPr>
        <w:t>CCE: jane.smith@example.com; 07700 900123</w:t>
      </w:r>
    </w:p>
    <w:p w:rsidRPr="004A65D2" w:rsidR="008C43DA" w:rsidP="008C43DA" w:rsidRDefault="008C43DA" w14:paraId="14FEC30F" w14:textId="77777777">
      <w:pPr>
        <w:rPr>
          <w:lang w:val="en-GB"/>
        </w:rPr>
      </w:pPr>
      <w:r w:rsidRPr="004A65D2">
        <w:rPr>
          <w:lang w:val="en-GB"/>
        </w:rPr>
        <w:t>Patient:</w:t>
      </w:r>
      <w:r w:rsidRPr="004A65D2">
        <w:rPr>
          <w:lang w:val="en-GB"/>
        </w:rPr>
        <w:br/>
      </w:r>
      <w:r w:rsidRPr="004A65D2">
        <w:rPr>
          <w:lang w:val="en-GB"/>
        </w:rPr>
        <w:t>CCE: john.smith@example.com; 07700 900456</w:t>
      </w:r>
    </w:p>
    <w:p w:rsidRPr="004A65D2" w:rsidR="008C43DA" w:rsidP="00EC4A45" w:rsidRDefault="008C43DA" w14:paraId="05BA7A6B" w14:textId="49F40610">
      <w:pPr>
        <w:rPr>
          <w:lang w:val="en-GB"/>
        </w:rPr>
      </w:pPr>
      <w:r w:rsidRPr="004A65D2">
        <w:rPr>
          <w:lang w:val="en-GB"/>
        </w:rPr>
        <w:t>Referrer:</w:t>
      </w:r>
      <w:r w:rsidRPr="004A65D2">
        <w:rPr>
          <w:lang w:val="en-GB"/>
        </w:rPr>
        <w:br/>
      </w:r>
      <w:r w:rsidRPr="004A65D2">
        <w:rPr>
          <w:lang w:val="en-GB"/>
        </w:rPr>
        <w:t>CCE: sarah.jones@example.com; 07700 900789</w:t>
      </w:r>
    </w:p>
    <w:p w:rsidRPr="00610288" w:rsidR="00610288" w:rsidP="00610288" w:rsidRDefault="00610288" w14:paraId="462A56BE" w14:textId="77777777">
      <w:pPr>
        <w:rPr>
          <w:b/>
          <w:bCs/>
          <w:lang w:val="en-GB"/>
        </w:rPr>
      </w:pPr>
      <w:r w:rsidRPr="00610288">
        <w:rPr>
          <w:b/>
          <w:bCs/>
          <w:lang w:val="en-GB"/>
        </w:rPr>
        <w:t>Important</w:t>
      </w:r>
    </w:p>
    <w:p w:rsidRPr="00610288" w:rsidR="00610288" w:rsidP="00610288" w:rsidRDefault="00610288" w14:paraId="614EA458" w14:textId="77777777">
      <w:pPr>
        <w:rPr>
          <w:lang w:val="en-GB"/>
        </w:rPr>
      </w:pPr>
      <w:r w:rsidRPr="1D2980AA" w:rsidR="33290D8B">
        <w:rPr>
          <w:lang w:val="en-GB"/>
        </w:rPr>
        <w:t xml:space="preserve">Always include a </w:t>
      </w:r>
      <w:r w:rsidRPr="1D2980AA" w:rsidR="33290D8B">
        <w:rPr>
          <w:b w:val="1"/>
          <w:bCs w:val="1"/>
          <w:lang w:val="en-GB"/>
        </w:rPr>
        <w:t xml:space="preserve">semicolon </w:t>
      </w:r>
      <w:r w:rsidRPr="1D2980AA" w:rsidR="33290D8B">
        <w:rPr>
          <w:b w:val="1"/>
          <w:bCs w:val="1"/>
          <w:lang w:val="en-GB"/>
        </w:rPr>
        <w:t>( ;</w:t>
      </w:r>
      <w:r w:rsidRPr="1D2980AA" w:rsidR="33290D8B">
        <w:rPr>
          <w:b w:val="1"/>
          <w:bCs w:val="1"/>
          <w:lang w:val="en-GB"/>
        </w:rPr>
        <w:t xml:space="preserve"> ) between the email address and mobile number</w:t>
      </w:r>
      <w:r w:rsidRPr="1D2980AA" w:rsidR="33290D8B">
        <w:rPr>
          <w:lang w:val="en-GB"/>
        </w:rPr>
        <w:t>. This is required as part of the CCE format.</w:t>
      </w:r>
    </w:p>
    <w:p w:rsidRPr="00610288" w:rsidR="00610288" w:rsidP="00610288" w:rsidRDefault="00610288" w14:paraId="21039E56" w14:textId="77777777">
      <w:pPr>
        <w:rPr>
          <w:lang w:val="en-GB"/>
        </w:rPr>
      </w:pPr>
      <w:r w:rsidRPr="00610288">
        <w:rPr>
          <w:lang w:val="en-GB"/>
        </w:rPr>
        <w:t xml:space="preserve">Before sending the correspondence, ensure the </w:t>
      </w:r>
      <w:r w:rsidRPr="00610288">
        <w:rPr>
          <w:b/>
          <w:bCs/>
          <w:lang w:val="en-GB"/>
        </w:rPr>
        <w:t>correct recipient email address and mobile number</w:t>
      </w:r>
      <w:r w:rsidRPr="00610288">
        <w:rPr>
          <w:lang w:val="en-GB"/>
        </w:rPr>
        <w:t xml:space="preserve"> have been entered and check the details against the patient's record.</w:t>
      </w:r>
    </w:p>
    <w:p w:rsidR="001D5A63" w:rsidP="001D5A63" w:rsidRDefault="001D5A63" w14:paraId="16072B7A" w14:textId="77777777">
      <w:pPr>
        <w:rPr>
          <w:rFonts w:asciiTheme="majorHAnsi" w:hAnsiTheme="majorHAnsi" w:eastAsiaTheme="majorEastAsia" w:cstheme="majorBidi"/>
        </w:rPr>
      </w:pPr>
      <w:proofErr w:type="spellStart"/>
      <w:r w:rsidRPr="45F77A9D">
        <w:rPr>
          <w:rFonts w:asciiTheme="majorHAnsi" w:hAnsiTheme="majorHAnsi" w:eastAsiaTheme="majorEastAsia" w:cstheme="majorBidi"/>
          <w:b/>
          <w:bCs/>
        </w:rPr>
        <w:t>Opt</w:t>
      </w:r>
      <w:proofErr w:type="spellEnd"/>
      <w:r w:rsidRPr="45F77A9D">
        <w:rPr>
          <w:rFonts w:asciiTheme="majorHAnsi" w:hAnsiTheme="majorHAnsi" w:eastAsiaTheme="majorEastAsia" w:cstheme="majorBidi"/>
          <w:b/>
          <w:bCs/>
        </w:rPr>
        <w:t xml:space="preserve"> out from Digital – functionality from O</w:t>
      </w:r>
      <w:r w:rsidRPr="45F77A9D">
        <w:rPr>
          <w:rFonts w:asciiTheme="majorHAnsi" w:hAnsiTheme="majorHAnsi" w:eastAsiaTheme="majorEastAsia" w:cstheme="majorBidi"/>
        </w:rPr>
        <w:t xml:space="preserve">pt-out from digital using lookup CSV file. The name of the csv file </w:t>
      </w:r>
      <w:proofErr w:type="gramStart"/>
      <w:r w:rsidRPr="45F77A9D">
        <w:rPr>
          <w:rFonts w:asciiTheme="majorHAnsi" w:hAnsiTheme="majorHAnsi" w:eastAsiaTheme="majorEastAsia" w:cstheme="majorBidi"/>
        </w:rPr>
        <w:t>used is</w:t>
      </w:r>
      <w:proofErr w:type="gramEnd"/>
      <w:r w:rsidRPr="45F77A9D">
        <w:rPr>
          <w:rFonts w:asciiTheme="majorHAnsi" w:hAnsiTheme="majorHAnsi" w:eastAsiaTheme="majorEastAsia" w:cstheme="majorBidi"/>
        </w:rPr>
        <w:t xml:space="preserve"> </w:t>
      </w:r>
      <w:proofErr w:type="gramStart"/>
      <w:r w:rsidRPr="45F77A9D">
        <w:rPr>
          <w:rFonts w:asciiTheme="majorHAnsi" w:hAnsiTheme="majorHAnsi" w:eastAsiaTheme="majorEastAsia" w:cstheme="majorBidi"/>
        </w:rPr>
        <w:t>in particular link</w:t>
      </w:r>
      <w:proofErr w:type="gramEnd"/>
      <w:r w:rsidRPr="45F77A9D">
        <w:rPr>
          <w:rFonts w:asciiTheme="majorHAnsi" w:hAnsiTheme="majorHAnsi" w:eastAsiaTheme="majorEastAsia" w:cstheme="majorBidi"/>
        </w:rPr>
        <w:t xml:space="preserve"> is D:\HM_OptOut_MPI\HybridMail_OptOut.csv. Ignore the white text code when the new digital system </w:t>
      </w:r>
      <w:proofErr w:type="spellStart"/>
      <w:r w:rsidRPr="45F77A9D">
        <w:rPr>
          <w:rFonts w:asciiTheme="majorHAnsi" w:hAnsiTheme="majorHAnsi" w:eastAsiaTheme="majorEastAsia" w:cstheme="majorBidi"/>
        </w:rPr>
        <w:t>Opt</w:t>
      </w:r>
      <w:proofErr w:type="spellEnd"/>
      <w:r w:rsidRPr="45F77A9D">
        <w:rPr>
          <w:rFonts w:asciiTheme="majorHAnsi" w:hAnsiTheme="majorHAnsi" w:eastAsiaTheme="majorEastAsia" w:cstheme="majorBidi"/>
        </w:rPr>
        <w:t xml:space="preserve"> Out is switched live.</w:t>
      </w:r>
    </w:p>
    <w:p w:rsidR="00EC4A45" w:rsidP="001D5A63" w:rsidRDefault="001D5A63" w14:paraId="490A2A2F" w14:textId="2C1BAB95">
      <w:r w:rsidRPr="3C2B7C6A">
        <w:rPr>
          <w:rFonts w:asciiTheme="majorHAnsi" w:hAnsiTheme="majorHAnsi" w:eastAsiaTheme="majorEastAsia" w:cstheme="majorBidi"/>
          <w:color w:val="FF0000"/>
        </w:rPr>
        <w:t xml:space="preserve">If CC: or CCE </w:t>
      </w:r>
      <w:proofErr w:type="gramStart"/>
      <w:r w:rsidRPr="3C2B7C6A">
        <w:rPr>
          <w:rFonts w:asciiTheme="majorHAnsi" w:hAnsiTheme="majorHAnsi" w:eastAsiaTheme="majorEastAsia" w:cstheme="majorBidi"/>
          <w:color w:val="FF0000"/>
        </w:rPr>
        <w:t>present</w:t>
      </w:r>
      <w:proofErr w:type="gramEnd"/>
      <w:r w:rsidRPr="3C2B7C6A">
        <w:rPr>
          <w:rFonts w:asciiTheme="majorHAnsi" w:hAnsiTheme="majorHAnsi" w:eastAsiaTheme="majorEastAsia" w:cstheme="majorBidi"/>
          <w:color w:val="FF0000"/>
        </w:rPr>
        <w:t xml:space="preserve"> in the letter, then </w:t>
      </w:r>
      <w:proofErr w:type="gramStart"/>
      <w:r w:rsidRPr="3C2B7C6A">
        <w:rPr>
          <w:rFonts w:asciiTheme="majorHAnsi" w:hAnsiTheme="majorHAnsi" w:eastAsiaTheme="majorEastAsia" w:cstheme="majorBidi"/>
          <w:color w:val="FF0000"/>
        </w:rPr>
        <w:t>send</w:t>
      </w:r>
      <w:proofErr w:type="gramEnd"/>
      <w:r w:rsidRPr="3C2B7C6A">
        <w:rPr>
          <w:rFonts w:asciiTheme="majorHAnsi" w:hAnsiTheme="majorHAnsi" w:eastAsiaTheme="majorEastAsia" w:cstheme="majorBidi"/>
          <w:color w:val="FF0000"/>
        </w:rPr>
        <w:t xml:space="preserve"> to the postal address or email address following the CC: or CCE coding.</w:t>
      </w:r>
      <w:r w:rsidRPr="3C2B7C6A">
        <w:rPr>
          <w:rFonts w:asciiTheme="majorHAnsi" w:hAnsiTheme="majorHAnsi" w:eastAsiaTheme="majorEastAsia" w:cstheme="majorBidi"/>
        </w:rPr>
        <w:t xml:space="preserve">  </w:t>
      </w:r>
    </w:p>
    <w:p w:rsidR="002C475C" w:rsidP="0068050F" w:rsidRDefault="002C475C" w14:paraId="3D939768" w14:textId="77777777"/>
    <w:p w:rsidR="002C475C" w:rsidP="0068050F" w:rsidRDefault="002C475C" w14:paraId="265DBB47" w14:textId="77777777"/>
    <w:p w:rsidR="002C475C" w:rsidP="0068050F" w:rsidRDefault="002C475C" w14:paraId="1C25CD90" w14:textId="77777777"/>
    <w:p w:rsidR="004A65D2" w:rsidP="0068050F" w:rsidRDefault="004A65D2" w14:paraId="644FC4DF" w14:textId="77777777"/>
    <w:p w:rsidR="002C475C" w:rsidP="002C475C" w:rsidRDefault="002C475C" w14:paraId="5A646BBB" w14:textId="49E6FAF6">
      <w:pPr>
        <w:rPr>
          <w:b/>
          <w:color w:val="0C4E54"/>
          <w:sz w:val="34"/>
        </w:rPr>
      </w:pPr>
      <w:r>
        <w:rPr>
          <w:b/>
          <w:color w:val="0C4E54"/>
          <w:sz w:val="34"/>
        </w:rPr>
        <w:t>9</w:t>
      </w:r>
      <w:r>
        <w:rPr>
          <w:b/>
          <w:color w:val="0C4E54"/>
          <w:sz w:val="34"/>
        </w:rPr>
        <w:t>. Hybrid Mail –</w:t>
      </w:r>
      <w:r>
        <w:rPr>
          <w:b/>
          <w:color w:val="0C4E54"/>
          <w:sz w:val="34"/>
        </w:rPr>
        <w:t xml:space="preserve"> Rejection Process</w:t>
      </w:r>
      <w:r>
        <w:rPr>
          <w:b/>
          <w:color w:val="0C4E54"/>
          <w:sz w:val="34"/>
        </w:rPr>
        <w:t>:</w:t>
      </w:r>
    </w:p>
    <w:p w:rsidR="00AB224C" w:rsidP="0068050F" w:rsidRDefault="00AB224C" w14:paraId="17197D45" w14:textId="77777777">
      <w:r w:rsidRPr="00AB224C">
        <w:t xml:space="preserve">If a letter cannot be delivered digitally because the patient's </w:t>
      </w:r>
      <w:r w:rsidRPr="00AB224C">
        <w:rPr>
          <w:b/>
          <w:bCs/>
        </w:rPr>
        <w:t>email address or mobile number is invalid</w:t>
      </w:r>
      <w:r w:rsidRPr="00AB224C">
        <w:t xml:space="preserve">, Hybrid Mail will automatically move the correspondence to the </w:t>
      </w:r>
      <w:r w:rsidRPr="00AB224C">
        <w:rPr>
          <w:b/>
          <w:bCs/>
        </w:rPr>
        <w:t>Rejected Mail</w:t>
      </w:r>
      <w:r w:rsidRPr="00AB224C">
        <w:t xml:space="preserve"> queue.</w:t>
      </w:r>
    </w:p>
    <w:p w:rsidRPr="00051933" w:rsidR="00051933" w:rsidP="00051933" w:rsidRDefault="00051933" w14:paraId="4AE02C36" w14:textId="77777777">
      <w:pPr>
        <w:rPr>
          <w:b/>
          <w:bCs/>
          <w:lang w:val="en-GB"/>
        </w:rPr>
      </w:pPr>
      <w:r w:rsidRPr="00051933">
        <w:rPr>
          <w:b/>
          <w:bCs/>
          <w:lang w:val="en-GB"/>
        </w:rPr>
        <w:t>What happens next?</w:t>
      </w:r>
    </w:p>
    <w:p w:rsidRPr="00051933" w:rsidR="00051933" w:rsidP="00051933" w:rsidRDefault="00051933" w14:paraId="150CE751" w14:textId="77777777">
      <w:pPr>
        <w:rPr>
          <w:lang w:val="en-GB"/>
        </w:rPr>
      </w:pPr>
      <w:r w:rsidRPr="00051933">
        <w:rPr>
          <w:lang w:val="en-GB"/>
        </w:rPr>
        <w:t xml:space="preserve">There is </w:t>
      </w:r>
      <w:r w:rsidRPr="00051933">
        <w:rPr>
          <w:b/>
          <w:bCs/>
          <w:lang w:val="en-GB"/>
        </w:rPr>
        <w:t>no need to resend the letter manually</w:t>
      </w:r>
      <w:r w:rsidRPr="00051933">
        <w:rPr>
          <w:lang w:val="en-GB"/>
        </w:rPr>
        <w:t xml:space="preserve">. Hybrid Mail will automatically redirect the rejected digital correspondence to </w:t>
      </w:r>
      <w:r w:rsidRPr="00051933">
        <w:rPr>
          <w:b/>
          <w:bCs/>
          <w:lang w:val="en-GB"/>
        </w:rPr>
        <w:t>Print &amp; Post</w:t>
      </w:r>
      <w:r w:rsidRPr="00051933">
        <w:rPr>
          <w:lang w:val="en-GB"/>
        </w:rPr>
        <w:t xml:space="preserve"> on the following day:</w:t>
      </w:r>
    </w:p>
    <w:p w:rsidRPr="003B3D45" w:rsidR="003B3D45" w:rsidP="003B3D45" w:rsidRDefault="003B3D45" w14:paraId="10B91AD0" w14:textId="0C4B28A3">
      <w:pPr>
        <w:pStyle w:val="ListParagraph"/>
        <w:numPr>
          <w:ilvl w:val="0"/>
          <w:numId w:val="10"/>
        </w:numPr>
        <w:rPr>
          <w:lang w:val="en-GB"/>
        </w:rPr>
      </w:pPr>
      <w:r w:rsidRPr="003B3D45">
        <w:rPr>
          <w:b/>
          <w:bCs/>
          <w:lang w:val="en-GB"/>
        </w:rPr>
        <w:t>First Class:</w:t>
      </w:r>
      <w:r w:rsidRPr="003B3D45">
        <w:rPr>
          <w:lang w:val="en-GB"/>
        </w:rPr>
        <w:t xml:space="preserve"> Rejected items are processed at approximately </w:t>
      </w:r>
      <w:r w:rsidRPr="003B3D45">
        <w:rPr>
          <w:b/>
          <w:bCs/>
          <w:lang w:val="en-GB"/>
        </w:rPr>
        <w:t>11:45am</w:t>
      </w:r>
      <w:r w:rsidRPr="003B3D45">
        <w:rPr>
          <w:lang w:val="en-GB"/>
        </w:rPr>
        <w:t>, before the standard 12:00pm First Class run.</w:t>
      </w:r>
    </w:p>
    <w:p w:rsidRPr="003B3D45" w:rsidR="00051933" w:rsidP="003B3D45" w:rsidRDefault="003B3D45" w14:paraId="21D67631" w14:textId="0B40F034">
      <w:pPr>
        <w:pStyle w:val="ListParagraph"/>
        <w:numPr>
          <w:ilvl w:val="0"/>
          <w:numId w:val="10"/>
        </w:numPr>
      </w:pPr>
      <w:r w:rsidRPr="003B3D45">
        <w:rPr>
          <w:b/>
          <w:bCs/>
          <w:lang w:val="en-GB"/>
        </w:rPr>
        <w:t>Second Class:</w:t>
      </w:r>
      <w:r w:rsidRPr="003B3D45">
        <w:rPr>
          <w:lang w:val="en-GB"/>
        </w:rPr>
        <w:t xml:space="preserve"> Rejected items are processed at approximately </w:t>
      </w:r>
      <w:r w:rsidRPr="003B3D45">
        <w:rPr>
          <w:b/>
          <w:bCs/>
          <w:lang w:val="en-GB"/>
        </w:rPr>
        <w:t>5:45pm</w:t>
      </w:r>
      <w:r w:rsidRPr="003B3D45">
        <w:rPr>
          <w:lang w:val="en-GB"/>
        </w:rPr>
        <w:t>, before the standard Second Class run.</w:t>
      </w:r>
    </w:p>
    <w:p w:rsidRPr="00D87218" w:rsidR="00D87218" w:rsidP="00D87218" w:rsidRDefault="00D87218" w14:paraId="79E0F62F" w14:textId="77777777">
      <w:pPr>
        <w:rPr>
          <w:b/>
          <w:bCs/>
          <w:lang w:val="en-GB"/>
        </w:rPr>
      </w:pPr>
      <w:r w:rsidRPr="00D87218">
        <w:rPr>
          <w:b/>
          <w:bCs/>
          <w:lang w:val="en-GB"/>
        </w:rPr>
        <w:t>How does the process work?</w:t>
      </w:r>
    </w:p>
    <w:p w:rsidRPr="00D87218" w:rsidR="00D87218" w:rsidP="00D87218" w:rsidRDefault="00D87218" w14:paraId="4651665B" w14:textId="2D628D17">
      <w:pPr>
        <w:rPr>
          <w:lang w:val="en-GB"/>
        </w:rPr>
      </w:pPr>
      <w:r w:rsidRPr="00D87218">
        <w:rPr>
          <w:lang w:val="en-GB"/>
        </w:rPr>
        <w:t>Hybrid Mail automatically:</w:t>
      </w:r>
    </w:p>
    <w:p w:rsidRPr="00D87218" w:rsidR="00D87218" w:rsidP="00D87218" w:rsidRDefault="00D87218" w14:paraId="3BD07F82" w14:textId="77777777">
      <w:pPr>
        <w:numPr>
          <w:ilvl w:val="0"/>
          <w:numId w:val="11"/>
        </w:numPr>
        <w:rPr>
          <w:lang w:val="en-GB"/>
        </w:rPr>
      </w:pPr>
      <w:r w:rsidRPr="00D87218">
        <w:rPr>
          <w:lang w:val="en-GB"/>
        </w:rPr>
        <w:t>Identifies correspondence that could not be delivered digitally due to an invalid email address or mobile number.</w:t>
      </w:r>
    </w:p>
    <w:p w:rsidRPr="00D87218" w:rsidR="00D87218" w:rsidP="00D87218" w:rsidRDefault="00D87218" w14:paraId="48B87EE2" w14:textId="77777777">
      <w:pPr>
        <w:numPr>
          <w:ilvl w:val="0"/>
          <w:numId w:val="11"/>
        </w:numPr>
        <w:rPr>
          <w:lang w:val="en-GB"/>
        </w:rPr>
      </w:pPr>
      <w:r w:rsidRPr="00D87218">
        <w:rPr>
          <w:lang w:val="en-GB"/>
        </w:rPr>
        <w:t xml:space="preserve">Redirects the rejected item from </w:t>
      </w:r>
      <w:r w:rsidRPr="00D87218">
        <w:rPr>
          <w:b/>
          <w:bCs/>
          <w:lang w:val="en-GB"/>
        </w:rPr>
        <w:t>Digital to Print &amp; Post</w:t>
      </w:r>
      <w:r w:rsidRPr="00D87218">
        <w:rPr>
          <w:lang w:val="en-GB"/>
        </w:rPr>
        <w:t>.</w:t>
      </w:r>
    </w:p>
    <w:p w:rsidRPr="00D87218" w:rsidR="00D87218" w:rsidP="00D87218" w:rsidRDefault="00D87218" w14:paraId="68E88A14" w14:textId="77777777">
      <w:pPr>
        <w:numPr>
          <w:ilvl w:val="0"/>
          <w:numId w:val="11"/>
        </w:numPr>
        <w:rPr>
          <w:lang w:val="en-GB"/>
        </w:rPr>
      </w:pPr>
      <w:r w:rsidRPr="00D87218">
        <w:rPr>
          <w:lang w:val="en-GB"/>
        </w:rPr>
        <w:t xml:space="preserve">Adds a </w:t>
      </w:r>
      <w:r w:rsidRPr="00D87218">
        <w:rPr>
          <w:b/>
          <w:bCs/>
          <w:lang w:val="en-GB"/>
        </w:rPr>
        <w:t>tracking field</w:t>
      </w:r>
      <w:r w:rsidRPr="00D87218">
        <w:rPr>
          <w:lang w:val="en-GB"/>
        </w:rPr>
        <w:t xml:space="preserve"> to show that the letter has been redirected.</w:t>
      </w:r>
    </w:p>
    <w:p w:rsidRPr="00D87218" w:rsidR="00D87218" w:rsidP="00D87218" w:rsidRDefault="00D87218" w14:paraId="3C060346" w14:textId="77777777">
      <w:pPr>
        <w:numPr>
          <w:ilvl w:val="0"/>
          <w:numId w:val="11"/>
        </w:numPr>
        <w:rPr>
          <w:lang w:val="en-GB"/>
        </w:rPr>
      </w:pPr>
      <w:r w:rsidRPr="00D87218">
        <w:rPr>
          <w:lang w:val="en-GB"/>
        </w:rPr>
        <w:t xml:space="preserve">Produces a </w:t>
      </w:r>
      <w:r w:rsidRPr="00D87218">
        <w:rPr>
          <w:b/>
          <w:bCs/>
          <w:lang w:val="en-GB"/>
        </w:rPr>
        <w:t>daily report</w:t>
      </w:r>
      <w:r w:rsidRPr="00D87218">
        <w:rPr>
          <w:lang w:val="en-GB"/>
        </w:rPr>
        <w:t xml:space="preserve"> listing the items that have been redirected to Print &amp; Post.</w:t>
      </w:r>
    </w:p>
    <w:p w:rsidRPr="00D87218" w:rsidR="00D87218" w:rsidP="00D87218" w:rsidRDefault="00D87218" w14:paraId="4DB85E62" w14:textId="77777777">
      <w:pPr>
        <w:rPr>
          <w:b/>
          <w:bCs/>
          <w:lang w:val="en-GB"/>
        </w:rPr>
      </w:pPr>
      <w:r w:rsidRPr="00D87218">
        <w:rPr>
          <w:b/>
          <w:bCs/>
          <w:lang w:val="en-GB"/>
        </w:rPr>
        <w:t>Important</w:t>
      </w:r>
    </w:p>
    <w:p w:rsidRPr="00D87218" w:rsidR="00D87218" w:rsidP="00D87218" w:rsidRDefault="00D87218" w14:paraId="3509BA28" w14:textId="77777777">
      <w:pPr>
        <w:rPr>
          <w:lang w:val="en-GB"/>
        </w:rPr>
      </w:pPr>
      <w:r w:rsidRPr="00D87218">
        <w:rPr>
          <w:lang w:val="en-GB"/>
        </w:rPr>
        <w:t xml:space="preserve">Although the letter is automatically redirected to post, staff should ensure that any </w:t>
      </w:r>
      <w:r w:rsidRPr="00D87218">
        <w:rPr>
          <w:b/>
          <w:bCs/>
          <w:lang w:val="en-GB"/>
        </w:rPr>
        <w:t>invalid email address or mobile number is reviewed and updated within the patient's EPR</w:t>
      </w:r>
      <w:r w:rsidRPr="00D87218">
        <w:rPr>
          <w:lang w:val="en-GB"/>
        </w:rPr>
        <w:t xml:space="preserve"> where appropriate. This helps improve data quality and reduces future digital delivery failures.</w:t>
      </w:r>
    </w:p>
    <w:p w:rsidRPr="00773D76" w:rsidR="00773D76" w:rsidP="0068050F" w:rsidRDefault="00773D76" w14:paraId="06BC6322" w14:textId="5FFF0F4E">
      <w:pPr>
        <w:rPr>
          <w:b/>
          <w:color w:val="0C4E54"/>
          <w:sz w:val="34"/>
        </w:rPr>
      </w:pPr>
      <w:r>
        <w:rPr>
          <w:b/>
          <w:color w:val="0C4E54"/>
          <w:sz w:val="34"/>
        </w:rPr>
        <w:t xml:space="preserve">9. Hybrid Mail – </w:t>
      </w:r>
      <w:r>
        <w:rPr>
          <w:b/>
          <w:color w:val="0C4E54"/>
          <w:sz w:val="34"/>
        </w:rPr>
        <w:t>Do Not Send to Patient Process</w:t>
      </w:r>
      <w:r>
        <w:rPr>
          <w:b/>
          <w:color w:val="0C4E54"/>
          <w:sz w:val="34"/>
        </w:rPr>
        <w:t>:</w:t>
      </w:r>
    </w:p>
    <w:p w:rsidR="002327D9" w:rsidP="003A7549" w:rsidRDefault="002327D9" w14:paraId="345F2711" w14:textId="77777777">
      <w:r w:rsidRPr="002327D9">
        <w:t xml:space="preserve">There may be occasions where a clinician determines that a </w:t>
      </w:r>
      <w:r w:rsidRPr="002327D9">
        <w:rPr>
          <w:b/>
          <w:bCs/>
        </w:rPr>
        <w:t>specific piece of correspondence should not be sent to the patient</w:t>
      </w:r>
      <w:r w:rsidRPr="002327D9">
        <w:t>, regardless of the patient's recorded communication preference.</w:t>
      </w:r>
    </w:p>
    <w:p w:rsidRPr="006E2FD6" w:rsidR="006E2FD6" w:rsidP="006E2FD6" w:rsidRDefault="006E2FD6" w14:paraId="152EF624" w14:textId="77777777">
      <w:pPr>
        <w:rPr>
          <w:b/>
          <w:bCs/>
          <w:lang w:val="en-GB"/>
        </w:rPr>
      </w:pPr>
      <w:r w:rsidRPr="006E2FD6">
        <w:rPr>
          <w:b/>
          <w:bCs/>
          <w:lang w:val="en-GB"/>
        </w:rPr>
        <w:t>What should I do?</w:t>
      </w:r>
    </w:p>
    <w:p w:rsidRPr="006E2FD6" w:rsidR="006E2FD6" w:rsidP="006E2FD6" w:rsidRDefault="006E2FD6" w14:paraId="45A57F78" w14:textId="77777777">
      <w:pPr>
        <w:rPr>
          <w:lang w:val="en-GB"/>
        </w:rPr>
      </w:pPr>
      <w:r w:rsidRPr="006E2FD6">
        <w:rPr>
          <w:lang w:val="en-GB"/>
        </w:rPr>
        <w:t>When submitting this type of correspondence through Hybrid Mail, select the:</w:t>
      </w:r>
    </w:p>
    <w:p w:rsidRPr="006E2FD6" w:rsidR="006E2FD6" w:rsidP="006E2FD6" w:rsidRDefault="006E2FD6" w14:paraId="791807DD" w14:textId="77777777">
      <w:pPr>
        <w:rPr>
          <w:lang w:val="en-GB"/>
        </w:rPr>
      </w:pPr>
      <w:r w:rsidRPr="006E2FD6">
        <w:rPr>
          <w:b/>
          <w:bCs/>
          <w:lang w:val="en-GB"/>
        </w:rPr>
        <w:t>“DO NOT SEND TO PATIENT” template</w:t>
      </w:r>
    </w:p>
    <w:p w:rsidRPr="006E2FD6" w:rsidR="006E2FD6" w:rsidP="006E2FD6" w:rsidRDefault="006E2FD6" w14:paraId="29F2B15B" w14:textId="77777777">
      <w:pPr>
        <w:rPr>
          <w:lang w:val="en-GB"/>
        </w:rPr>
      </w:pPr>
      <w:r w:rsidRPr="006E2FD6">
        <w:rPr>
          <w:lang w:val="en-GB"/>
        </w:rPr>
        <w:t xml:space="preserve">This tells Hybrid Mail that the correspondence </w:t>
      </w:r>
      <w:r w:rsidRPr="006E2FD6">
        <w:rPr>
          <w:b/>
          <w:bCs/>
          <w:lang w:val="en-GB"/>
        </w:rPr>
        <w:t>must not be sent to the patient</w:t>
      </w:r>
      <w:r w:rsidRPr="006E2FD6">
        <w:rPr>
          <w:lang w:val="en-GB"/>
        </w:rPr>
        <w:t>.</w:t>
      </w:r>
    </w:p>
    <w:p w:rsidR="006E2FD6" w:rsidP="003A7549" w:rsidRDefault="006E2FD6" w14:paraId="0A19D439" w14:textId="77777777"/>
    <w:p w:rsidR="006E2FD6" w:rsidP="003A7549" w:rsidRDefault="006E2FD6" w14:paraId="46B380C3" w14:textId="77777777"/>
    <w:p w:rsidRPr="006E2FD6" w:rsidR="006E2FD6" w:rsidP="006E2FD6" w:rsidRDefault="006E2FD6" w14:paraId="6E1F03F6" w14:textId="77777777">
      <w:pPr>
        <w:rPr>
          <w:b/>
          <w:bCs/>
          <w:lang w:val="en-GB"/>
        </w:rPr>
      </w:pPr>
      <w:r w:rsidRPr="006E2FD6">
        <w:rPr>
          <w:b/>
          <w:bCs/>
          <w:lang w:val="en-GB"/>
        </w:rPr>
        <w:t>What happens to the letter?</w:t>
      </w:r>
    </w:p>
    <w:p w:rsidRPr="006E2FD6" w:rsidR="006E2FD6" w:rsidP="006E2FD6" w:rsidRDefault="006E2FD6" w14:paraId="36E7E4E9" w14:textId="60378364">
      <w:pPr>
        <w:rPr>
          <w:lang w:val="en-GB"/>
        </w:rPr>
      </w:pPr>
      <w:r w:rsidRPr="006E2FD6">
        <w:rPr>
          <w:lang w:val="en-GB"/>
        </w:rPr>
        <w:t>Hybrid Mail will:</w:t>
      </w:r>
    </w:p>
    <w:p w:rsidRPr="006E2FD6" w:rsidR="006E2FD6" w:rsidP="006E2FD6" w:rsidRDefault="006E2FD6" w14:paraId="794591E3" w14:textId="77777777">
      <w:pPr>
        <w:numPr>
          <w:ilvl w:val="0"/>
          <w:numId w:val="12"/>
        </w:numPr>
        <w:rPr>
          <w:lang w:val="en-GB"/>
        </w:rPr>
      </w:pPr>
      <w:r w:rsidRPr="006E2FD6">
        <w:rPr>
          <w:lang w:val="en-GB"/>
        </w:rPr>
        <w:t xml:space="preserve">Recognise the </w:t>
      </w:r>
      <w:r w:rsidRPr="006E2FD6">
        <w:rPr>
          <w:b/>
          <w:bCs/>
          <w:lang w:val="en-GB"/>
        </w:rPr>
        <w:t>Do Not Send to Patient</w:t>
      </w:r>
      <w:r w:rsidRPr="006E2FD6">
        <w:rPr>
          <w:lang w:val="en-GB"/>
        </w:rPr>
        <w:t xml:space="preserve"> template.</w:t>
      </w:r>
    </w:p>
    <w:p w:rsidRPr="006E2FD6" w:rsidR="006E2FD6" w:rsidP="006E2FD6" w:rsidRDefault="006E2FD6" w14:paraId="7CFAAA19" w14:textId="77777777">
      <w:pPr>
        <w:numPr>
          <w:ilvl w:val="0"/>
          <w:numId w:val="12"/>
        </w:numPr>
        <w:rPr>
          <w:lang w:val="en-GB"/>
        </w:rPr>
      </w:pPr>
      <w:r w:rsidRPr="006E2FD6">
        <w:rPr>
          <w:lang w:val="en-GB"/>
        </w:rPr>
        <w:t xml:space="preserve">Prevent that specific letter from being emailed to the patient, </w:t>
      </w:r>
      <w:r w:rsidRPr="006E2FD6">
        <w:rPr>
          <w:b/>
          <w:bCs/>
          <w:lang w:val="en-GB"/>
        </w:rPr>
        <w:t>regardless of their recorded communication preference</w:t>
      </w:r>
      <w:r w:rsidRPr="006E2FD6">
        <w:rPr>
          <w:lang w:val="en-GB"/>
        </w:rPr>
        <w:t>.</w:t>
      </w:r>
    </w:p>
    <w:p w:rsidRPr="006E2FD6" w:rsidR="006E2FD6" w:rsidP="006E2FD6" w:rsidRDefault="006E2FD6" w14:paraId="375C6C01" w14:textId="77777777">
      <w:pPr>
        <w:numPr>
          <w:ilvl w:val="0"/>
          <w:numId w:val="12"/>
        </w:numPr>
        <w:rPr>
          <w:lang w:val="en-GB"/>
        </w:rPr>
      </w:pPr>
      <w:r w:rsidRPr="006E2FD6">
        <w:rPr>
          <w:lang w:val="en-GB"/>
        </w:rPr>
        <w:t xml:space="preserve">Send the correspondence by post to the </w:t>
      </w:r>
      <w:r w:rsidRPr="006E2FD6">
        <w:rPr>
          <w:b/>
          <w:bCs/>
          <w:lang w:val="en-GB"/>
        </w:rPr>
        <w:t>primary recipient/address displayed at the top of the letter only</w:t>
      </w:r>
      <w:r w:rsidRPr="006E2FD6">
        <w:rPr>
          <w:lang w:val="en-GB"/>
        </w:rPr>
        <w:t>.</w:t>
      </w:r>
    </w:p>
    <w:p w:rsidRPr="006E2FD6" w:rsidR="006E2FD6" w:rsidP="006E2FD6" w:rsidRDefault="006E2FD6" w14:paraId="6FA843FE" w14:textId="77777777">
      <w:pPr>
        <w:numPr>
          <w:ilvl w:val="0"/>
          <w:numId w:val="12"/>
        </w:numPr>
        <w:rPr>
          <w:lang w:val="en-GB"/>
        </w:rPr>
      </w:pPr>
      <w:r w:rsidRPr="006E2FD6">
        <w:rPr>
          <w:lang w:val="en-GB"/>
        </w:rPr>
        <w:t xml:space="preserve">Apply this rule irrespective of whether the patient's </w:t>
      </w:r>
      <w:r w:rsidRPr="006E2FD6">
        <w:rPr>
          <w:b/>
          <w:bCs/>
          <w:lang w:val="en-GB"/>
        </w:rPr>
        <w:t>NHS Number</w:t>
      </w:r>
      <w:r w:rsidRPr="006E2FD6">
        <w:rPr>
          <w:lang w:val="en-GB"/>
        </w:rPr>
        <w:t xml:space="preserve"> appears elsewhere within the letter.</w:t>
      </w:r>
    </w:p>
    <w:p w:rsidRPr="00B84D1C" w:rsidR="00B84D1C" w:rsidP="00B84D1C" w:rsidRDefault="00B84D1C" w14:paraId="1BB834D9" w14:textId="67DF7A82">
      <w:pPr>
        <w:rPr>
          <w:b/>
          <w:bCs/>
        </w:rPr>
      </w:pPr>
      <w:r w:rsidRPr="00B84D1C">
        <w:rPr>
          <w:b/>
          <w:bCs/>
        </w:rPr>
        <w:t>Example</w:t>
      </w:r>
    </w:p>
    <w:p w:rsidR="00B84D1C" w:rsidP="00B84D1C" w:rsidRDefault="00B84D1C" w14:paraId="42478CED" w14:textId="5EA8C75D">
      <w:r>
        <w:t>This may be required where correspondence is intended from one healthcare professional/clinician to another and the clinician has determined that the specific letter should not be sent to the patient.</w:t>
      </w:r>
    </w:p>
    <w:p w:rsidRPr="00B84D1C" w:rsidR="00B84D1C" w:rsidP="00B84D1C" w:rsidRDefault="00B84D1C" w14:paraId="7B640EFC" w14:textId="5D9F472A">
      <w:pPr>
        <w:rPr>
          <w:b/>
          <w:bCs/>
        </w:rPr>
      </w:pPr>
      <w:r w:rsidRPr="00B84D1C">
        <w:rPr>
          <w:b/>
          <w:bCs/>
        </w:rPr>
        <w:t>Important</w:t>
      </w:r>
    </w:p>
    <w:p w:rsidR="00B84D1C" w:rsidP="00B84D1C" w:rsidRDefault="00B84D1C" w14:paraId="3557E49B" w14:textId="4302E3BD">
      <w:r>
        <w:t>The Do Not Send to Patient template applies to the specific correspondence being processed. It does not change the patient's overall communication preference.</w:t>
      </w:r>
    </w:p>
    <w:p w:rsidR="006E2FD6" w:rsidP="00B84D1C" w:rsidRDefault="00B84D1C" w14:paraId="3EF880FD" w14:textId="07E9EB13">
      <w:r>
        <w:t>Always ensure the correct primary recipient and address are displayed at the top of the letter before submitting it through Hybrid Mail.</w:t>
      </w:r>
    </w:p>
    <w:p w:rsidR="006E2FD6" w:rsidP="003A7549" w:rsidRDefault="006E2FD6" w14:paraId="6D56EC5A" w14:textId="77777777"/>
    <w:p w:rsidR="00773D76" w:rsidP="0068050F" w:rsidRDefault="00773D76" w14:paraId="78E035B6" w14:textId="77777777"/>
    <w:sectPr w:rsidR="00773D76" w:rsidSect="00034616">
      <w:pgSz w:w="12240" w:h="15840" w:orient="portrait"/>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0CC4790"/>
    <w:multiLevelType w:val="hybridMultilevel"/>
    <w:tmpl w:val="9C8424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493169"/>
    <w:multiLevelType w:val="multilevel"/>
    <w:tmpl w:val="A522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BE1B07"/>
    <w:multiLevelType w:val="multilevel"/>
    <w:tmpl w:val="48B8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0862714">
    <w:abstractNumId w:val="8"/>
  </w:num>
  <w:num w:numId="2" w16cid:durableId="1444308184">
    <w:abstractNumId w:val="6"/>
  </w:num>
  <w:num w:numId="3" w16cid:durableId="1404331584">
    <w:abstractNumId w:val="5"/>
  </w:num>
  <w:num w:numId="4" w16cid:durableId="783692093">
    <w:abstractNumId w:val="4"/>
  </w:num>
  <w:num w:numId="5" w16cid:durableId="1714235079">
    <w:abstractNumId w:val="7"/>
  </w:num>
  <w:num w:numId="6" w16cid:durableId="294065873">
    <w:abstractNumId w:val="3"/>
  </w:num>
  <w:num w:numId="7" w16cid:durableId="1372413501">
    <w:abstractNumId w:val="2"/>
  </w:num>
  <w:num w:numId="8" w16cid:durableId="149101979">
    <w:abstractNumId w:val="1"/>
  </w:num>
  <w:num w:numId="9" w16cid:durableId="1330524176">
    <w:abstractNumId w:val="0"/>
  </w:num>
  <w:num w:numId="10" w16cid:durableId="1530604379">
    <w:abstractNumId w:val="9"/>
  </w:num>
  <w:num w:numId="11" w16cid:durableId="1566455440">
    <w:abstractNumId w:val="10"/>
  </w:num>
  <w:num w:numId="12" w16cid:durableId="537352862">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7C8"/>
    <w:rsid w:val="00021B66"/>
    <w:rsid w:val="00034616"/>
    <w:rsid w:val="00051933"/>
    <w:rsid w:val="0006063C"/>
    <w:rsid w:val="000A3ADC"/>
    <w:rsid w:val="000B4042"/>
    <w:rsid w:val="0011043B"/>
    <w:rsid w:val="0015074B"/>
    <w:rsid w:val="001A394D"/>
    <w:rsid w:val="001C019D"/>
    <w:rsid w:val="001D5A63"/>
    <w:rsid w:val="00215014"/>
    <w:rsid w:val="002327D9"/>
    <w:rsid w:val="0024275C"/>
    <w:rsid w:val="0029639D"/>
    <w:rsid w:val="002B7AF5"/>
    <w:rsid w:val="002C475C"/>
    <w:rsid w:val="00304F11"/>
    <w:rsid w:val="00326F90"/>
    <w:rsid w:val="003412C4"/>
    <w:rsid w:val="00362EA9"/>
    <w:rsid w:val="00377643"/>
    <w:rsid w:val="003A7549"/>
    <w:rsid w:val="003B3D45"/>
    <w:rsid w:val="004079B1"/>
    <w:rsid w:val="00422CD0"/>
    <w:rsid w:val="0048340C"/>
    <w:rsid w:val="004A65D2"/>
    <w:rsid w:val="004B6C8A"/>
    <w:rsid w:val="004E1BAF"/>
    <w:rsid w:val="00542910"/>
    <w:rsid w:val="0059023F"/>
    <w:rsid w:val="00610288"/>
    <w:rsid w:val="006177F5"/>
    <w:rsid w:val="0066194B"/>
    <w:rsid w:val="0068050F"/>
    <w:rsid w:val="006E2FD6"/>
    <w:rsid w:val="00701328"/>
    <w:rsid w:val="007632E9"/>
    <w:rsid w:val="00773D76"/>
    <w:rsid w:val="00787248"/>
    <w:rsid w:val="007C3B9A"/>
    <w:rsid w:val="008205A4"/>
    <w:rsid w:val="008C0C8D"/>
    <w:rsid w:val="008C43DA"/>
    <w:rsid w:val="008E4827"/>
    <w:rsid w:val="008F3589"/>
    <w:rsid w:val="00946761"/>
    <w:rsid w:val="009558A5"/>
    <w:rsid w:val="009A701D"/>
    <w:rsid w:val="009A79F6"/>
    <w:rsid w:val="009F5DF6"/>
    <w:rsid w:val="00A10AF9"/>
    <w:rsid w:val="00A215CD"/>
    <w:rsid w:val="00A5347F"/>
    <w:rsid w:val="00AA1D8D"/>
    <w:rsid w:val="00AB224C"/>
    <w:rsid w:val="00B47730"/>
    <w:rsid w:val="00B84D1C"/>
    <w:rsid w:val="00C077F7"/>
    <w:rsid w:val="00CB0664"/>
    <w:rsid w:val="00CF6EA7"/>
    <w:rsid w:val="00D87218"/>
    <w:rsid w:val="00DC4BFA"/>
    <w:rsid w:val="00DF1E0A"/>
    <w:rsid w:val="00E14774"/>
    <w:rsid w:val="00E34BE2"/>
    <w:rsid w:val="00E85016"/>
    <w:rsid w:val="00E95B53"/>
    <w:rsid w:val="00EC4A45"/>
    <w:rsid w:val="00ED2723"/>
    <w:rsid w:val="00EE4BA3"/>
    <w:rsid w:val="00F55883"/>
    <w:rsid w:val="00F95962"/>
    <w:rsid w:val="00FC693F"/>
    <w:rsid w:val="00FE0B41"/>
    <w:rsid w:val="00FF11A0"/>
    <w:rsid w:val="0D6A4451"/>
    <w:rsid w:val="1D2980AA"/>
    <w:rsid w:val="33290D8B"/>
    <w:rsid w:val="653895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1D6B76B-AB1D-485B-BA86-E8D19246E9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73D76"/>
    <w:rPr>
      <w:rFonts w:ascii="Calibri" w:hAnsi="Calibri"/>
      <w:color w:val="28251D"/>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isselectedend" w:customStyle="1">
    <w:name w:val="isselectedend"/>
    <w:basedOn w:val="Normal"/>
    <w:rsid w:val="002B7AF5"/>
    <w:pPr>
      <w:spacing w:before="100" w:beforeAutospacing="1" w:after="100" w:afterAutospacing="1" w:line="240" w:lineRule="auto"/>
    </w:pPr>
    <w:rPr>
      <w:rFonts w:ascii="Times New Roman" w:hAnsi="Times New Roman" w:eastAsia="Times New Roman" w:cs="Times New Roman"/>
      <w:color w:val="auto"/>
      <w:sz w:val="24"/>
      <w:szCs w:val="24"/>
      <w:lang w:val="en-GB" w:eastAsia="en-GB"/>
    </w:rPr>
  </w:style>
  <w:style w:type="paragraph" w:styleId="NormalWeb">
    <w:name w:val="Normal (Web)"/>
    <w:basedOn w:val="Normal"/>
    <w:uiPriority w:val="99"/>
    <w:unhideWhenUsed/>
    <w:rsid w:val="002B7AF5"/>
    <w:pPr>
      <w:spacing w:before="100" w:beforeAutospacing="1" w:after="100" w:afterAutospacing="1" w:line="240" w:lineRule="auto"/>
    </w:pPr>
    <w:rPr>
      <w:rFonts w:ascii="Times New Roman" w:hAnsi="Times New Roman" w:eastAsia="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image" Target="media/image8.png" Id="rId13" /><Relationship Type="http://schemas.openxmlformats.org/officeDocument/2006/relationships/image" Target="media/image13.png" Id="rId18" /><Relationship Type="http://schemas.openxmlformats.org/officeDocument/2006/relationships/image" Target="media/image21.png" Id="rId26" /><Relationship Type="http://schemas.openxmlformats.org/officeDocument/2006/relationships/image" Target="media/image34.png" Id="rId39" /><Relationship Type="http://schemas.openxmlformats.org/officeDocument/2006/relationships/image" Target="media/image16.png" Id="rId21" /><Relationship Type="http://schemas.openxmlformats.org/officeDocument/2006/relationships/image" Target="media/image29.png" Id="rId34" /><Relationship Type="http://schemas.openxmlformats.org/officeDocument/2006/relationships/image" Target="media/image37.png" Id="rId42" /><Relationship Type="http://schemas.openxmlformats.org/officeDocument/2006/relationships/fontTable" Target="fontTable.xml" Id="rId47"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image" Target="media/image11.png" Id="rId16" /><Relationship Type="http://schemas.openxmlformats.org/officeDocument/2006/relationships/image" Target="media/image24.png" Id="rId29"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image" Target="media/image6.png" Id="rId11" /><Relationship Type="http://schemas.openxmlformats.org/officeDocument/2006/relationships/image" Target="media/image19.png" Id="rId24" /><Relationship Type="http://schemas.openxmlformats.org/officeDocument/2006/relationships/image" Target="media/image27.png" Id="rId32" /><Relationship Type="http://schemas.openxmlformats.org/officeDocument/2006/relationships/image" Target="media/image32.png" Id="rId37" /><Relationship Type="http://schemas.openxmlformats.org/officeDocument/2006/relationships/image" Target="media/image35.png" Id="rId40" /><Relationship Type="http://schemas.openxmlformats.org/officeDocument/2006/relationships/image" Target="media/image40.png" Id="rId45" /><Relationship Type="http://schemas.openxmlformats.org/officeDocument/2006/relationships/webSettings" Target="webSettings.xml" Id="rId5" /><Relationship Type="http://schemas.openxmlformats.org/officeDocument/2006/relationships/image" Target="media/image10.png" Id="rId15" /><Relationship Type="http://schemas.openxmlformats.org/officeDocument/2006/relationships/image" Target="media/image18.png" Id="rId23" /><Relationship Type="http://schemas.openxmlformats.org/officeDocument/2006/relationships/image" Target="media/image23.png" Id="rId28" /><Relationship Type="http://schemas.openxmlformats.org/officeDocument/2006/relationships/image" Target="media/image31.png" Id="rId36" /><Relationship Type="http://schemas.openxmlformats.org/officeDocument/2006/relationships/image" Target="media/image5.png" Id="rId10" /><Relationship Type="http://schemas.openxmlformats.org/officeDocument/2006/relationships/image" Target="media/image14.png" Id="rId19" /><Relationship Type="http://schemas.openxmlformats.org/officeDocument/2006/relationships/image" Target="media/image26.png" Id="rId31" /><Relationship Type="http://schemas.openxmlformats.org/officeDocument/2006/relationships/image" Target="media/image39.png" Id="rId44" /><Relationship Type="http://schemas.openxmlformats.org/officeDocument/2006/relationships/settings" Target="settings.xml" Id="rId4" /><Relationship Type="http://schemas.openxmlformats.org/officeDocument/2006/relationships/image" Target="media/image4.png" Id="rId9" /><Relationship Type="http://schemas.openxmlformats.org/officeDocument/2006/relationships/image" Target="media/image9.png" Id="rId14" /><Relationship Type="http://schemas.openxmlformats.org/officeDocument/2006/relationships/image" Target="media/image17.png" Id="rId22" /><Relationship Type="http://schemas.openxmlformats.org/officeDocument/2006/relationships/image" Target="media/image22.png" Id="rId27" /><Relationship Type="http://schemas.openxmlformats.org/officeDocument/2006/relationships/image" Target="media/image25.png" Id="rId30" /><Relationship Type="http://schemas.openxmlformats.org/officeDocument/2006/relationships/image" Target="media/image30.png" Id="rId35" /><Relationship Type="http://schemas.openxmlformats.org/officeDocument/2006/relationships/image" Target="media/image38.png" Id="rId43" /><Relationship Type="http://schemas.openxmlformats.org/officeDocument/2006/relationships/theme" Target="theme/theme1.xml" Id="rId48" /><Relationship Type="http://schemas.openxmlformats.org/officeDocument/2006/relationships/image" Target="media/image3.png" Id="rId8" /><Relationship Type="http://schemas.openxmlformats.org/officeDocument/2006/relationships/styles" Target="styles.xml" Id="rId3" /><Relationship Type="http://schemas.openxmlformats.org/officeDocument/2006/relationships/image" Target="media/image7.png" Id="rId12" /><Relationship Type="http://schemas.openxmlformats.org/officeDocument/2006/relationships/image" Target="media/image12.png" Id="rId17" /><Relationship Type="http://schemas.openxmlformats.org/officeDocument/2006/relationships/image" Target="media/image20.png" Id="rId25" /><Relationship Type="http://schemas.openxmlformats.org/officeDocument/2006/relationships/image" Target="media/image28.png" Id="rId33" /><Relationship Type="http://schemas.openxmlformats.org/officeDocument/2006/relationships/image" Target="media/image33.png" Id="rId38" /><Relationship Type="http://schemas.openxmlformats.org/officeDocument/2006/relationships/image" Target="media/image41.png" Id="rId46" /><Relationship Type="http://schemas.openxmlformats.org/officeDocument/2006/relationships/image" Target="media/image15.png" Id="rId20" /><Relationship Type="http://schemas.openxmlformats.org/officeDocument/2006/relationships/image" Target="media/image36.png" Id="rId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KEANE, Emily (EAST LONDON NHS FOUNDATION TRUST)</lastModifiedBy>
  <revision>58</revision>
  <dcterms:created xsi:type="dcterms:W3CDTF">2013-12-23T23:15:00.0000000Z</dcterms:created>
  <dcterms:modified xsi:type="dcterms:W3CDTF">2026-08-25T14:42:40.9271777Z</dcterms:modified>
  <category/>
</coreProperties>
</file>